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Vgg16-</w:t>
      </w:r>
      <w:bookmarkStart w:id="0" w:name="_GoBack"/>
      <w:bookmarkEnd w:id="0"/>
      <w:r>
        <w:rPr>
          <w:rFonts w:hint="eastAsia"/>
          <w:lang w:val="en-US" w:eastAsia="zh-CN"/>
        </w:rPr>
        <w:t>cifar10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CosineAnnealingLR</w:t>
      </w:r>
      <w:r>
        <w:rPr>
          <w:rFonts w:hint="eastAsia"/>
          <w:lang w:val="en-US" w:eastAsia="zh-CN"/>
        </w:rPr>
        <w:t>训练loss变化，可以看到loss的整体趋势也是cosine形式，那就可以增大cosine的周期，让它在整个训练期间都是递减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22525"/>
            <wp:effectExtent l="0" t="0" r="13970" b="15875"/>
            <wp:docPr id="1" name="图片 1" descr="截屏2024-08-14 09.35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8-14 09.35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86050"/>
            <wp:effectExtent l="0" t="0" r="13970" b="6350"/>
            <wp:docPr id="2" name="图片 2" descr="截屏2024-08-14 09.3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08-14 09.36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7639A"/>
    <w:rsid w:val="28F7639A"/>
    <w:rsid w:val="BF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2024-08-14T09:35:00Z</dcterms:created>
  <dc:creator>翁阳</dc:creator>
  <cp:lastModifiedBy>翁阳</cp:lastModifiedBy>
  <dcterms:modified xsi:type="dcterms:W3CDTF">2024-08-14T09:39:23Z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37101A5E74C06C2CFB09BC6688E1009F_41</vt:lpwstr>
  </property>
</Properties>
</file>