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Calibri" w:hAnsi="Calibri" w:eastAsia="Microsoft YaHei"/>
          <w:b/>
          <w:color w:val="2E74B5"/>
          <w:sz w:val="22"/>
        </w:rPr>
        <w:t>产品需求文档 / PRD</w:t>
      </w:r>
    </w:p>
    <w:p>
      <w:pPr>
        <w:spacing w:after="160"/>
      </w:pPr>
      <w:r>
        <w:rPr>
          <w:rFonts w:ascii="Calibri" w:hAnsi="Calibri" w:eastAsia="Microsoft YaHei"/>
          <w:b/>
          <w:color w:val="16324F"/>
          <w:sz w:val="54"/>
        </w:rPr>
        <w:t>儿童漫画 AI 生图工具</w:t>
      </w:r>
    </w:p>
    <w:p>
      <w:pPr>
        <w:spacing w:after="480"/>
      </w:pPr>
      <w:r>
        <w:rPr>
          <w:rFonts w:ascii="Calibri" w:hAnsi="Calibri" w:eastAsia="Microsoft YaHei"/>
          <w:color w:val="1F4D78"/>
          <w:sz w:val="28"/>
        </w:rPr>
        <w:t>MVP 产品方案、手机端交互与生成质量规范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项目</w:t>
            </w:r>
          </w:p>
        </w:tc>
        <w:tc>
          <w:tcPr>
            <w:tcW w:type="dxa" w:w="74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9"/>
              </w:rPr>
              <w:t>已确认内容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文档版本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v1.0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文档日期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2026 年 7 月 13 日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首发形态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手机浏览器 H5 / PWA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首发地区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中国大陆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生图模型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阿里云百炼 wan2.7-image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视觉评审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统一使用阿里云百炼视觉理解模型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当前状态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产品与交互方案确认稿；尚未进入代码开发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F1FA"/>
          <w:left w:val="single" w:sz="2" w:color="E8F1FA"/>
          <w:bottom w:val="single" w:sz="2" w:color="E8F1FA"/>
          <w:right w:val="single" w:sz="2" w:color="E8F1FA"/>
          <w:insideH w:val="single" w:sz="2" w:color="E8F1FA"/>
          <w:insideV w:val="single" w:sz="2" w:color="E8F1FA"/>
        </w:tblBorders>
      </w:tblPr>
      <w:tblGrid>
        <w:gridCol w:w="9360"/>
      </w:tblGrid>
      <w:tr>
        <w:tc>
          <w:tcPr>
            <w:tcW w:type="dxa" w:w="936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MVP 核心闭环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家长创建儿童身份 → 儿童创建并保存人物 → 选择场景、动作和情绪 → 后端隐藏生成 4 张并自动择优 → 展示 1 张漫画场景图 → 简单修改或重新生成 → 保存、收藏、下载。</w:t>
            </w:r>
          </w:p>
        </w:tc>
      </w:tr>
    </w:tbl>
    <w:p>
      <w:pPr>
        <w:spacing w:after="20"/>
      </w:pPr>
    </w:p>
    <w:p>
      <w:pPr>
        <w:pStyle w:val="SmallNote"/>
        <w:jc w:val="left"/>
      </w:pPr>
      <w:r>
        <w:rPr>
          <w:rFonts w:ascii="Calibri" w:hAnsi="Calibri" w:eastAsia="Microsoft YaHei"/>
          <w:b/>
          <w:color w:val="9B1C1C"/>
          <w:sz w:val="17"/>
        </w:rPr>
        <w:t>安全提示：API Key 只允许保存在服务端环境变量或密钥管理系统中，不得进入前端、文档、日志或代码仓库。此前暴露的 Key 必须作废并轮换。</w:t>
      </w:r>
    </w:p>
    <w:p>
      <w:r>
        <w:br w:type="page"/>
      </w:r>
    </w:p>
    <w:p>
      <w:pPr>
        <w:pStyle w:val="Heading1"/>
        <w:keepNext/>
      </w:pPr>
      <w:r>
        <w:t>1. 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F1FA"/>
          <w:left w:val="single" w:sz="2" w:color="E8F1FA"/>
          <w:bottom w:val="single" w:sz="2" w:color="E8F1FA"/>
          <w:right w:val="single" w:sz="2" w:color="E8F1FA"/>
          <w:insideH w:val="single" w:sz="2" w:color="E8F1FA"/>
          <w:insideV w:val="single" w:sz="2" w:color="E8F1FA"/>
        </w:tblBorders>
      </w:tblPr>
      <w:tblGrid>
        <w:gridCol w:w="9360"/>
      </w:tblGrid>
      <w:tr>
        <w:tc>
          <w:tcPr>
            <w:tcW w:type="dxa" w:w="936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产品定义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一款面向 8—12 岁儿童及其家长的移动端 AI 漫画场景生成工具。儿童不需要学习绘画或提示词，只需创建人物并通过选择、简短文字或语音说明场景，即可获得一张属于自己的适龄漫画场景图。</w:t>
            </w:r>
          </w:p>
        </w:tc>
      </w:tr>
    </w:tbl>
    <w:p>
      <w:pPr>
        <w:spacing w:after="20"/>
      </w:pP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第一版的胜负手不是功能数量，而是三个结果：儿童能独立完成创作、同一个人物在不同场景中仍能被认作同一人、系统只展示安全且较符合描述的结果。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MVP 不生成四格漫画、长篇故事、视频或复杂多人剧情，也不提供陌生人社区。产品围绕“一个已保存主角 + 一张场景图 + 可回溯修改”建立最短闭环。</w:t>
      </w:r>
    </w:p>
    <w:p>
      <w:pPr>
        <w:pStyle w:val="Heading2"/>
        <w:keepNext/>
      </w:pPr>
      <w:r>
        <w:t>1.1 已确认的产品决策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决策项</w:t>
            </w:r>
          </w:p>
        </w:tc>
        <w:tc>
          <w:tcPr>
            <w:tcW w:type="dxa" w:w="74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确认结果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终端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手机浏览器 H5 / PWA，竖屏单手操作优先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地区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中国大陆，采用家长先注册、再创建儿童身份的基本关系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图片输入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用户不能上传任何图片或真人照片；系统可引用自己生成的图片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上下文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历史图片可长期浏览和选择，但单次生成只能引用一张图片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候选生成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每个生成任务在后端同时生成 4 张，儿童不可见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自动择优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百炼视觉理解模型进行安全过滤、符合度和质量评审，只展示 1 张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暂不考虑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分享策略、额度体系、主动通知、数据分析/埋点策略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产品目标、原则与边界</w:t>
      </w:r>
    </w:p>
    <w:p>
      <w:pPr>
        <w:pStyle w:val="Heading2"/>
        <w:keepNext/>
      </w:pPr>
      <w:r>
        <w:t>2.1 第一性原理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儿童要的是“我创造了一个角色并让它进入故事”，不是操作模型。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人物一致性不是一句提示词，而是人物卡、参考图、锁定属性和版本上下文共同形成的系统能力。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局部修改的价值来自“该变的变、不该变的不变”，因此必须让系统明确修改变量与保持项。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儿童安全不是失败后的拒绝页，而是输入前置检查、生成后检查和安全替代情节组成的连续体验。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任何等待、失败或模型不确定性都必须被产品状态承接，不能让儿童猜测。</w:t>
      </w:r>
    </w:p>
    <w:p>
      <w:pPr>
        <w:pStyle w:val="Heading2"/>
        <w:keepNext/>
      </w:pPr>
      <w:r>
        <w:t>2.2 MVP 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700"/>
        <w:gridCol w:w="1500"/>
        <w:gridCol w:w="7160"/>
      </w:tblGrid>
      <w:tr>
        <w:trPr>
          <w:tblHeader w:val="true"/>
        </w:trPr>
        <w:tc>
          <w:tcPr>
            <w:tcW w:type="dxa" w:w="7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15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</w:t>
            </w:r>
          </w:p>
        </w:tc>
        <w:tc>
          <w:tcPr>
            <w:tcW w:type="dxa" w:w="71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定义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G1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低门槛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8—12 岁儿童能够通过卡片选择和单问题引导独立完成一次创作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G2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可复用角色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确认的人物可保存，并用于多个不同场景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G3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基本一致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脸、发型、服装主色和画风在常见场景中保持可识别一致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G4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稳定首图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每次隐藏生成 4 张，自动选择安全且最符合描述的一张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G5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可控修改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表情、道具等局部修改有明确保持项，并可回到历史版本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G6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家长可管理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家长可管理儿童身份、作品、下载权限和数据授权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非目标与明确不做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自动生成完整四格漫画、长篇漫画或故事绘本。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两个以上需要跨图保持一致的主要人物；第一版每张图只保证一个已保存角色。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用户上传图片、真人照片角色化、图像克隆或真实人物模仿。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陌生人社区、评论、私信、公开作品链接和站内分享关系。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视频、自动配音、角色交易市场和专业漫画编辑器。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默认调用多个生图模型竞争、复杂长期偏好学习。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额度计费、主动推送通知、数据分析策略。</w:t>
      </w:r>
    </w:p>
    <w:p>
      <w:pPr>
        <w:pStyle w:val="Heading1"/>
        <w:keepNext/>
      </w:pPr>
      <w:r>
        <w:t>3. 用户与核心场景</w:t>
      </w:r>
    </w:p>
    <w:p>
      <w:pPr>
        <w:pStyle w:val="Heading2"/>
        <w:keepNext/>
      </w:pPr>
      <w:r>
        <w:t>3.1 核心用户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400"/>
        <w:gridCol w:w="1500"/>
        <w:gridCol w:w="3600"/>
        <w:gridCol w:w="2860"/>
      </w:tblGrid>
      <w:tr>
        <w:trPr>
          <w:tblHeader w:val="true"/>
        </w:trPr>
        <w:tc>
          <w:tcPr>
            <w:tcW w:type="dxa" w:w="14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角色</w:t>
            </w:r>
          </w:p>
        </w:tc>
        <w:tc>
          <w:tcPr>
            <w:tcW w:type="dxa" w:w="15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范围</w:t>
            </w:r>
          </w:p>
        </w:tc>
        <w:tc>
          <w:tcPr>
            <w:tcW w:type="dxa" w:w="36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核心诉求</w:t>
            </w:r>
          </w:p>
        </w:tc>
        <w:tc>
          <w:tcPr>
            <w:tcW w:type="dxa" w:w="28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主要任务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儿童创作者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8—12 岁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快速看到自己的想法变成画面；不理解提示词；对等待和失败敏感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创建人物、创建场景、修改、收藏、下载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家长/监护人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儿童账号管理者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关注内容适龄、隐私、下载和作品管理；不希望孩子独立购买或公开分享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注册、创建儿童身份、管理作品和权限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核心使用场景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首次创作：儿童从零创建人物，选择候选并保存为人物卡。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复用人物：儿童选择已保存人物，进入新的地点、动作和情绪。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继续修改：儿童选择当前或任意历史图片，改变一个明确内容。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重新创作：儿童大幅改变动作、背景、服装或画风，产生新的分支版本。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家长管理：家长查看或删除作品，控制下载权限和管理儿童数据。</w:t>
      </w:r>
    </w:p>
    <w:p>
      <w:pPr>
        <w:pStyle w:val="Heading1"/>
        <w:keepNext/>
      </w:pPr>
      <w:r>
        <w:t>4. MVP 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900"/>
        <w:gridCol w:w="2100"/>
        <w:gridCol w:w="6360"/>
      </w:tblGrid>
      <w:tr>
        <w:trPr>
          <w:tblHeader w:val="true"/>
        </w:trPr>
        <w:tc>
          <w:tcPr>
            <w:tcW w:type="dxa" w:w="9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优先级</w:t>
            </w:r>
          </w:p>
        </w:tc>
        <w:tc>
          <w:tcPr>
            <w:tcW w:type="dxa" w:w="21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模块</w:t>
            </w:r>
          </w:p>
        </w:tc>
        <w:tc>
          <w:tcPr>
            <w:tcW w:type="dxa" w:w="63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MVP 内容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家长账号与儿童身份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注册、登录、创建/切换/删除儿童身份、进入家长模式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人物创建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类型、年龄段、外貌、发型、服装、性格、画风、文字/语音补充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人物候选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隐藏生成 4 张、自动评审并展示 1 张；允许换一批或调整描述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人物卡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保存主参考图和结构化身份属性，可重复使用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场景向导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地点、动作、情绪必填；道具、天气、时间可选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场景生成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引用人物卡或一张历史图，隐藏生成 4 张并自动择优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修改与重做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表情、道具、天气等局部修改；动作、背景、服装、画风为重新创作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历史上下文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查看全部正式历史图、从任意一张继续、形成分支、不覆盖原图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作品中心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按人物查看、收藏、下载、删除、继续创作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儿童安全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文字/语音输入、内部参考图、4 张候选和最终图均检查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失败处理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自动重试、结果状态、失败不产生正式作品、可重新尝试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家长管理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作品与儿童身份管理、下载权限、隐私和数据授权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P1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离线壳与安装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PWA 添加到主屏幕、基础静态资源缓存；不缓存敏感作品原图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信息架构与导航</w:t>
      </w:r>
    </w:p>
    <w:p>
      <w:pPr>
        <w:pStyle w:val="Heading2"/>
        <w:keepNext/>
      </w:pPr>
      <w:r>
        <w:t>5.1 儿童模式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底部导航建议只保留三个入口，减少认知负担：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500"/>
        <w:gridCol w:w="4100"/>
        <w:gridCol w:w="3760"/>
      </w:tblGrid>
      <w:tr>
        <w:trPr>
          <w:tblHeader w:val="true"/>
        </w:trPr>
        <w:tc>
          <w:tcPr>
            <w:tcW w:type="dxa" w:w="15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入口</w:t>
            </w:r>
          </w:p>
        </w:tc>
        <w:tc>
          <w:tcPr>
            <w:tcW w:type="dxa" w:w="41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内容</w:t>
            </w:r>
          </w:p>
        </w:tc>
        <w:tc>
          <w:tcPr>
            <w:tcW w:type="dxa" w:w="37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主要动作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首页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最近人物、继续创作、创建新人物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选择人物或开始创建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我的人物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所有人物卡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查看、使用、重命名、删除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我的作品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按最近/人物查看作品和收藏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打开、继续创作、下载、删除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家长模式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家长模式通过家长验证进入，不与儿童底部导航并列。包括：儿童身份管理、作品管理、下载权限、隐私与数据授权、数据删除。</w:t>
      </w:r>
    </w:p>
    <w:p>
      <w:pPr>
        <w:pStyle w:val="Heading1"/>
        <w:keepNext/>
      </w:pPr>
      <w:r>
        <w:t>6. 核心端到端流程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700"/>
        <w:gridCol w:w="1600"/>
        <w:gridCol w:w="7060"/>
      </w:tblGrid>
      <w:tr>
        <w:trPr>
          <w:tblHeader w:val="true"/>
        </w:trPr>
        <w:tc>
          <w:tcPr>
            <w:tcW w:type="dxa" w:w="7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16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任务</w:t>
            </w:r>
          </w:p>
        </w:tc>
        <w:tc>
          <w:tcPr>
            <w:tcW w:type="dxa" w:w="70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关键流程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1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家长准备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家长注册/登录 → 同意必要协议 → 创建儿童身份 → 设置昵称和年龄段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2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创建人物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儿童逐步选择类型、外貌、发型、服装、性格和画风 → 补充文字/语音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3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确认人物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后端生成 4 张 → 安全与质量评审 → 展示 1 张 → 儿童确认或调整 → 保存人物卡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4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创建场景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选择人物 → 地点 → 动作 → 情绪 → 可选道具/天气/时间 → 确认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5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生成场景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输入预检 → 生成 4 张 → 安全过滤 → 视觉评审 → 展示 1 张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6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修改作品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选择局部修改或重新创作 → 选择一张历史图作为引用 → 生成新分支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7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管理作品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保存、收藏、下载、删除、从历史版本继续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手机端页面与交互规格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F1FA"/>
          <w:left w:val="single" w:sz="2" w:color="E8F1FA"/>
          <w:bottom w:val="single" w:sz="2" w:color="E8F1FA"/>
          <w:right w:val="single" w:sz="2" w:color="E8F1FA"/>
          <w:insideH w:val="single" w:sz="2" w:color="E8F1FA"/>
          <w:insideV w:val="single" w:sz="2" w:color="E8F1FA"/>
        </w:tblBorders>
      </w:tblPr>
      <w:tblGrid>
        <w:gridCol w:w="9360"/>
      </w:tblGrid>
      <w:tr>
        <w:tc>
          <w:tcPr>
            <w:tcW w:type="dxa" w:w="936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交互总原则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一屏一个主要问题；每次给出 3—5 个直接选项；自由输入和语音是补充能力；重要操作固定在底部安全区；儿童界面不出现提示词、模型、权重、评分或审核术语。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650"/>
        <w:gridCol w:w="1500"/>
        <w:gridCol w:w="3350"/>
        <w:gridCol w:w="1850"/>
        <w:gridCol w:w="2010"/>
      </w:tblGrid>
      <w:tr>
        <w:trPr>
          <w:tblHeader w:val="true"/>
        </w:trPr>
        <w:tc>
          <w:tcPr>
            <w:tcW w:type="dxa" w:w="65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编号</w:t>
            </w:r>
          </w:p>
        </w:tc>
        <w:tc>
          <w:tcPr>
            <w:tcW w:type="dxa" w:w="15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页面</w:t>
            </w:r>
          </w:p>
        </w:tc>
        <w:tc>
          <w:tcPr>
            <w:tcW w:type="dxa" w:w="335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核心内容</w:t>
            </w:r>
          </w:p>
        </w:tc>
        <w:tc>
          <w:tcPr>
            <w:tcW w:type="dxa" w:w="185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主操作</w:t>
            </w:r>
          </w:p>
        </w:tc>
        <w:tc>
          <w:tcPr>
            <w:tcW w:type="dxa" w:w="201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5"/>
              </w:rPr>
              <w:t>必要异常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S01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家长登录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手机号登录、协议确认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登录/注册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验证码错误、协议未勾选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S02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儿童身份选择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儿童头像卡、添加儿童、家长入口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进入儿童模式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无儿童身份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S03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儿童首页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继续创作、最近人物、创建人物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选择或新建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空状态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S04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人物创建向导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单问题卡片、3—5 个选项、进度、语音/文字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下一步/返回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描述不清、输入拦截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S05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人物生成中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轻量动画、阶段文案、取消返回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等待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生成失败/安全拦截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S06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人物确认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只展示择优后的 1 张、人物摘要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保存/调整/换一批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无合格候选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S07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人物卡详情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主参考图、身份标签、作品数量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用它创作/重命名/删除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删除二次确认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S08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场景向导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地点→动作→情绪→可选元素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选择/语音/文字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条件冲突、描述不清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S09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生成确认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人物缩略图、场景摘要、保持项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开始生成/返回修改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输入预检提示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S10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场景生成中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阶段文案、返回作品中心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等待/离开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失败状态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S11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结果页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最终图、我喜欢、改一改、再来一张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保存/收藏/下载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下载受限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S12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修改面板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表情、动作、背景、道具、天气/时间、自由描述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选择修改类型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局部修改与重做提示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S13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历史上下文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正式版本横向滑动、当前版本标记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从这里继续/引用/收藏/删除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一次仅引用一张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S14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作品中心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最近、按人物、收藏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打开/继续/删除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空状态/加载失败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S15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家长中心</w:t>
            </w:r>
          </w:p>
        </w:tc>
        <w:tc>
          <w:tcPr>
            <w:tcW w:type="dxa" w:w="3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儿童、作品、下载、隐私授权</w:t>
            </w:r>
          </w:p>
        </w:tc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管理与删除</w:t>
            </w:r>
          </w:p>
        </w:tc>
        <w:tc>
          <w:tcPr>
            <w:tcW w:type="dxa" w:w="2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5"/>
              </w:rPr>
              <w:t>家长验证失败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引导式提问规则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每次只问一个问题，默认提供 4 个图形化选项，最多 5 个。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所有问题都提供“我自己说”，展开文字输入和按住说话。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只有地点、动作、情绪为必填；道具、天气、时间允许跳过。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选择后自动进入下一题，但保留短暂撤销入口；返回时保留已有选择。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自由描述经安全检查后转为结构化字段；无法判断时只追问一个最关键问题。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不要反复追问已经明确的信息，也不向儿童展示系统补全的专业提示词。</w:t>
      </w:r>
    </w:p>
    <w:p>
      <w:pPr>
        <w:pStyle w:val="Heading2"/>
        <w:keepNext/>
      </w:pPr>
      <w:r>
        <w:t>7.2 场景问答示例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800"/>
        <w:gridCol w:w="3000"/>
        <w:gridCol w:w="5560"/>
      </w:tblGrid>
      <w:tr>
        <w:trPr>
          <w:tblHeader w:val="true"/>
        </w:trPr>
        <w:tc>
          <w:tcPr>
            <w:tcW w:type="dxa" w:w="8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顺序</w:t>
            </w:r>
          </w:p>
        </w:tc>
        <w:tc>
          <w:tcPr>
            <w:tcW w:type="dxa" w:w="30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儿童看到的问题</w:t>
            </w:r>
          </w:p>
        </w:tc>
        <w:tc>
          <w:tcPr>
            <w:tcW w:type="dxa" w:w="55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默认选项示例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故事发生在哪里？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神秘森林 / 学校操场 / 海边 / 太空站 / 我自己说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2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人物正在做什么？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寻找宝藏 / 骑自行车 / 观察动物 / 搭秘密基地 / 我自己说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人物现在是什么心情？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开心 / 好奇 / 紧张 / 自豪 / 我自己说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4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想加入什么有趣元素？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跳过 / 小狗 / 机器人 / 魔法地图 / 我自己说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5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想要什么天气或时间？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跳过 / 晴天 / 下雨 / 黄昏 / 夜晚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人物创建与人物卡规范</w:t>
      </w:r>
    </w:p>
    <w:p>
      <w:pPr>
        <w:pStyle w:val="Heading2"/>
        <w:keepNext/>
      </w:pPr>
      <w:r>
        <w:t>8.1 人物创建步骤</w:t>
      </w:r>
    </w:p>
    <w:p>
      <w:pPr>
        <w:pStyle w:val="ListNumber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人物类型：小男孩、小女孩、动物伙伴、奇幻角色、自己描述。</w:t>
      </w:r>
    </w:p>
    <w:p>
      <w:pPr>
        <w:pStyle w:val="ListNumber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年龄段与外貌：使用适龄、包容的描述，不提供“美丑”“身材好坏”等评价维度。</w:t>
      </w:r>
    </w:p>
    <w:p>
      <w:pPr>
        <w:pStyle w:val="ListNumber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发型与识别特征：短发、长发、卷发、马尾、眼镜、雀斑等有限组合。</w:t>
      </w:r>
    </w:p>
    <w:p>
      <w:pPr>
        <w:pStyle w:val="ListNumber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服装：日常、运动、校园、探险、奇幻等模板，并保存主色。</w:t>
      </w:r>
    </w:p>
    <w:p>
      <w:pPr>
        <w:pStyle w:val="ListNumber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性格与画风：勇敢、好奇、幽默、温柔、冷静；温暖绘本、清新漫画、可爱卡通、奇幻冒险。</w:t>
      </w:r>
    </w:p>
    <w:p>
      <w:pPr>
        <w:pStyle w:val="ListNumber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补充描述：文字或语音，不允许上传图片。</w:t>
      </w:r>
    </w:p>
    <w:p>
      <w:pPr>
        <w:pStyle w:val="Heading2"/>
        <w:keepNext/>
      </w:pPr>
      <w:r>
        <w:t>8.2 人物卡字段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400"/>
        <w:gridCol w:w="4900"/>
        <w:gridCol w:w="3060"/>
      </w:tblGrid>
      <w:tr>
        <w:trPr>
          <w:tblHeader w:val="true"/>
        </w:trPr>
        <w:tc>
          <w:tcPr>
            <w:tcW w:type="dxa" w:w="14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类别</w:t>
            </w:r>
          </w:p>
        </w:tc>
        <w:tc>
          <w:tcPr>
            <w:tcW w:type="dxa" w:w="49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字段</w:t>
            </w:r>
          </w:p>
        </w:tc>
        <w:tc>
          <w:tcPr>
            <w:tcW w:type="dxa" w:w="30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规则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身份</w:t>
            </w:r>
          </w:p>
        </w:tc>
        <w:tc>
          <w:tcPr>
            <w:tcW w:type="dxa" w:w="4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人物 ID、所属儿童、名称、类型、年龄段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系统/家长可管理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参考</w:t>
            </w:r>
          </w:p>
        </w:tc>
        <w:tc>
          <w:tcPr>
            <w:tcW w:type="dxa" w:w="4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主参考图、生成任务和模型版本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身份锁定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脸部</w:t>
            </w:r>
          </w:p>
        </w:tc>
        <w:tc>
          <w:tcPr>
            <w:tcW w:type="dxa" w:w="4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脸型概述、肤色、眼睛、标志性特征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身份锁定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头发</w:t>
            </w:r>
          </w:p>
        </w:tc>
        <w:tc>
          <w:tcPr>
            <w:tcW w:type="dxa" w:w="4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发色、发型、长度、特殊特征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身份锁定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服装</w:t>
            </w:r>
          </w:p>
        </w:tc>
        <w:tc>
          <w:tcPr>
            <w:tcW w:type="dxa" w:w="4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服装类型、图案、主色、配饰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默认锁定，可明确换装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画风</w:t>
            </w:r>
          </w:p>
        </w:tc>
        <w:tc>
          <w:tcPr>
            <w:tcW w:type="dxa" w:w="4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风格模板、线条、色彩倾向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身份锁定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性格</w:t>
            </w:r>
          </w:p>
        </w:tc>
        <w:tc>
          <w:tcPr>
            <w:tcW w:type="dxa" w:w="4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性格标签和人物简介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用于推荐动作与表达，不直接决定身份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安全</w:t>
            </w:r>
          </w:p>
        </w:tc>
        <w:tc>
          <w:tcPr>
            <w:tcW w:type="dxa" w:w="4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输入与结果审核状态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系统维护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属性锁定规则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类型</w:t>
            </w:r>
          </w:p>
        </w:tc>
        <w:tc>
          <w:tcPr>
            <w:tcW w:type="dxa" w:w="33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示例</w:t>
            </w:r>
          </w:p>
        </w:tc>
        <w:tc>
          <w:tcPr>
            <w:tcW w:type="dxa" w:w="43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默认行为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身份锁定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脸、发型、主色、画风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所有场景和修改中保持，除非重建人物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默认锁定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服装、标志性配饰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用户未明确要求时保持；换装属于重新创作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场景可变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表情、动作、背景、道具、天气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随场景或修改指令变化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上下文与历史版本规范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F1FA"/>
          <w:left w:val="single" w:sz="2" w:color="E8F1FA"/>
          <w:bottom w:val="single" w:sz="2" w:color="E8F1FA"/>
          <w:right w:val="single" w:sz="2" w:color="E8F1FA"/>
          <w:insideH w:val="single" w:sz="2" w:color="E8F1FA"/>
          <w:insideV w:val="single" w:sz="2" w:color="E8F1FA"/>
        </w:tblBorders>
      </w:tblPr>
      <w:tblGrid>
        <w:gridCol w:w="9360"/>
      </w:tblGrid>
      <w:tr>
        <w:tc>
          <w:tcPr>
            <w:tcW w:type="dxa" w:w="936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核心定义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“无限引用历史”是指用户可以从全部正式历史作品中任选一张继续；不是把全部历史图片发送给模型。单次生成只允许一个 image reference。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正式版本与隐藏候选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2100"/>
        <w:gridCol w:w="1200"/>
        <w:gridCol w:w="1400"/>
        <w:gridCol w:w="1400"/>
        <w:gridCol w:w="3260"/>
      </w:tblGrid>
      <w:tr>
        <w:trPr>
          <w:tblHeader w:val="true"/>
        </w:trPr>
        <w:tc>
          <w:tcPr>
            <w:tcW w:type="dxa" w:w="21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对象</w:t>
            </w:r>
          </w:p>
        </w:tc>
        <w:tc>
          <w:tcPr>
            <w:tcW w:type="dxa" w:w="12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用户可见</w:t>
            </w:r>
          </w:p>
        </w:tc>
        <w:tc>
          <w:tcPr>
            <w:tcW w:type="dxa" w:w="14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进入历史</w:t>
            </w:r>
          </w:p>
        </w:tc>
        <w:tc>
          <w:tcPr>
            <w:tcW w:type="dxa" w:w="14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可被引用</w:t>
            </w:r>
          </w:p>
        </w:tc>
        <w:tc>
          <w:tcPr>
            <w:tcW w:type="dxa" w:w="32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保存规则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最终选中图片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是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是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是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作为正式版本长期保存，直到用户/家长删除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未选中的 3 张候选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否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否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否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评审结束后删除，仅保留匿名评分与失败原因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被安全淘汰图片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否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否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否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不得展示或进入作品库，处理后删除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版本关系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每个正式版本记录 parent_version_id。基于某张历史图继续时，新图成为该历史图的子版本，不覆盖原图。一个历史版本可以产生多个分支。移动端不展示复杂树图，只以时间轴/横向图片列表呈现，并标记“从哪张图继续”。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2800"/>
        <w:gridCol w:w="3000"/>
        <w:gridCol w:w="3560"/>
      </w:tblGrid>
      <w:tr>
        <w:trPr>
          <w:tblHeader w:val="true"/>
        </w:trPr>
        <w:tc>
          <w:tcPr>
            <w:tcW w:type="dxa" w:w="28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用户动作</w:t>
            </w:r>
          </w:p>
        </w:tc>
        <w:tc>
          <w:tcPr>
            <w:tcW w:type="dxa" w:w="30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引用图片</w:t>
            </w:r>
          </w:p>
        </w:tc>
        <w:tc>
          <w:tcPr>
            <w:tcW w:type="dxa" w:w="35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新版本关系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使用人物创建全新场景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人物卡主参考图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新作品的根版本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改当前图片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当前正式版本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当前版本的子版本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从历史图片继续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用户选中的历史版本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该历史版本的子分支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再来一张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当前正式版本或人物卡，视任务类型确定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相同意图的新变体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上下文快照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每次生成必须保存当时的结构化上下文快照，而不是只保存一段提示词。快照至少包含人物身份摘要、场景字段、用户原始描述、规范化生成描述、保持项、允许修改项、引用版本、生成模型和评审结果。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历史文字可以长期保存，但提交给模型时要由后端重建为本次所需的单轮请求，并控制在接口长度限制内。模型本身不承担多轮记忆。</w:t>
      </w:r>
    </w:p>
    <w:p>
      <w:pPr>
        <w:pStyle w:val="Heading2"/>
        <w:keepNext/>
      </w:pPr>
      <w:r>
        <w:t>9.4 单图引用限制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选择另一张历史图片时，自动取消上一张选择。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不支持“使用 A 的人物 + B 的背景”这种多图组合。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创建新场景时引用人物卡主参考图；修改场景时引用被修改的场景图。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如果用户指令同时要求多个互相冲突的历史来源，系统应要求选择最重要的一张。</w:t>
      </w:r>
    </w:p>
    <w:p>
      <w:pPr>
        <w:pStyle w:val="Heading1"/>
        <w:keepNext/>
      </w:pPr>
      <w:r>
        <w:t>10. 生成与四图自动择优</w:t>
      </w:r>
    </w:p>
    <w:p>
      <w:pPr>
        <w:pStyle w:val="Heading2"/>
        <w:keepNext/>
      </w:pPr>
      <w:r>
        <w:t>10.1 生成流水线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650"/>
        <w:gridCol w:w="1700"/>
        <w:gridCol w:w="7010"/>
      </w:tblGrid>
      <w:tr>
        <w:trPr>
          <w:tblHeader w:val="true"/>
        </w:trPr>
        <w:tc>
          <w:tcPr>
            <w:tcW w:type="dxa" w:w="65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步骤</w:t>
            </w:r>
          </w:p>
        </w:tc>
        <w:tc>
          <w:tcPr>
            <w:tcW w:type="dxa" w:w="17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阶段</w:t>
            </w:r>
          </w:p>
        </w:tc>
        <w:tc>
          <w:tcPr>
            <w:tcW w:type="dxa" w:w="701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要求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意图结构化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把选择、文字和语音转写合并为场景字段、修改变量和保持项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2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输入预检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儿童安全、个人信息、危险行为、描述完整度与引用图合法性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提示构建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生成单轮、可审计的中文模型请求；最多引用一张内部生成图片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4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候选生成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wan2.7-image 一次请求 n=4；四张全部对儿童隐藏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硬过滤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文件有效性、严重畸形、安全风险、主体缺失、明显跑题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6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视觉评审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百炼视觉理解模型比较合格候选并输出结构化分数、排名和原因码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7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最终复查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对最高分图片执行最终安全检查；失败则按排名尝试下一张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8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正式落库</w:t>
            </w:r>
          </w:p>
        </w:tc>
        <w:tc>
          <w:tcPr>
            <w:tcW w:type="dxa" w:w="7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只保存最终选中图和上下文快照；删除未选中候选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自动评审评分表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2300"/>
        <w:gridCol w:w="1000"/>
        <w:gridCol w:w="6060"/>
      </w:tblGrid>
      <w:tr>
        <w:trPr>
          <w:tblHeader w:val="true"/>
        </w:trPr>
        <w:tc>
          <w:tcPr>
            <w:tcW w:type="dxa" w:w="23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评分维度</w:t>
            </w:r>
          </w:p>
        </w:tc>
        <w:tc>
          <w:tcPr>
            <w:tcW w:type="dxa" w:w="10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权重</w:t>
            </w:r>
          </w:p>
        </w:tc>
        <w:tc>
          <w:tcPr>
            <w:tcW w:type="dxa" w:w="60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评审要点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用户要求符合度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30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地点、动作、情绪、道具、天气和时间是否正确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人物一致性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30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脸、发型、服装、主色和画风是否与引用图一致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画面质量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15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构图、清晰度、主体突出、色彩、无明显结构错误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修改保持度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15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未要求修改的身份、服装、背景或构图是否尽量保持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儿童适龄性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10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氛围友好、无不适龄表现、无危险模仿暗示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评分模型必须返回固定 JSON 结构，包括 candidate_id、各维度分数、hard_reject、reason_codes、total_score 和 rank。不得依赖自由文本“感觉最好”的回答。</w:t>
      </w:r>
    </w:p>
    <w:p>
      <w:pPr>
        <w:pStyle w:val="Heading2"/>
        <w:keepNext/>
      </w:pPr>
      <w:r>
        <w:t>10.3 硬淘汰条件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未通过儿童安全检查。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主角缺失、角色身份明显不一致或画风完全偏离。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与用户地点、动作或核心意图明显无关。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严重多手、多脚、五官错位、身体断裂或图片损坏。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出现不适龄文字、乱码大字、水印式文字或敏感信息。</w:t>
      </w:r>
    </w:p>
    <w:p>
      <w:pPr>
        <w:pStyle w:val="Heading2"/>
        <w:keepNext/>
      </w:pPr>
      <w:r>
        <w:t>10.4 失败与降级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第一名最终复查失败时自动尝试第二名；4 张全部不合格时自动重新生成一轮；第二轮仍无合格结果时结束任务并提示儿童重新调整描述。重试过程对儿童只显示友好阶段文案，不展示淘汰原因和评分。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8"/>
          <w:left w:val="single" w:sz="2" w:color="FFF6D8"/>
          <w:bottom w:val="single" w:sz="2" w:color="FFF6D8"/>
          <w:right w:val="single" w:sz="2" w:color="FFF6D8"/>
          <w:insideH w:val="single" w:sz="2" w:color="FFF6D8"/>
          <w:insideV w:val="single" w:sz="2" w:color="FFF6D8"/>
        </w:tblBorders>
      </w:tblPr>
      <w:tblGrid>
        <w:gridCol w:w="9360"/>
      </w:tblGrid>
      <w:tr>
        <w:tc>
          <w:tcPr>
            <w:tcW w:type="dxa" w:w="9360"/>
            <w:shd w:fill="FFF6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技术验证项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评审权重和最低合格线是初始规则，必须通过一组固定儿童漫画测试集进行离线验证后再冻结。不得在未测试前承诺具体人物一致性百分比。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图片修改规则</w:t>
      </w:r>
    </w:p>
    <w:p>
      <w:pPr>
        <w:pStyle w:val="Heading2"/>
        <w:keepNext/>
      </w:pPr>
      <w:r>
        <w:t>11.1 两类操作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700"/>
        <w:gridCol w:w="2600"/>
        <w:gridCol w:w="3100"/>
        <w:gridCol w:w="1960"/>
      </w:tblGrid>
      <w:tr>
        <w:trPr>
          <w:tblHeader w:val="true"/>
        </w:trPr>
        <w:tc>
          <w:tcPr>
            <w:tcW w:type="dxa" w:w="17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类型</w:t>
            </w:r>
          </w:p>
        </w:tc>
        <w:tc>
          <w:tcPr>
            <w:tcW w:type="dxa" w:w="26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适用内容</w:t>
            </w:r>
          </w:p>
        </w:tc>
        <w:tc>
          <w:tcPr>
            <w:tcW w:type="dxa" w:w="31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产品承诺</w:t>
            </w:r>
          </w:p>
        </w:tc>
        <w:tc>
          <w:tcPr>
            <w:tcW w:type="dxa" w:w="19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版本行为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局部修改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表情、增加/删除单一道具、小范围天气或颜色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只修改指定内容，其他部分尽量保持；不承诺像素级完全不变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基于所选历史图创建子版本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重新创作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大动作、整体背景、视角构图、服装、画风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人物身份尽量保持，但布局和其他画面细节可能重排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创建新的创作分支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保持项生成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系统根据修改类型自动生成“允许修改”和“必须保持”列表，并在生成确认页用儿童语言展示。例如：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F1FA"/>
          <w:left w:val="single" w:sz="2" w:color="E8F1FA"/>
          <w:bottom w:val="single" w:sz="2" w:color="E8F1FA"/>
          <w:right w:val="single" w:sz="2" w:color="E8F1FA"/>
          <w:insideH w:val="single" w:sz="2" w:color="E8F1FA"/>
          <w:insideV w:val="single" w:sz="2" w:color="E8F1FA"/>
        </w:tblBorders>
      </w:tblPr>
      <w:tblGrid>
        <w:gridCol w:w="9360"/>
      </w:tblGrid>
      <w:tr>
        <w:tc>
          <w:tcPr>
            <w:tcW w:type="dxa" w:w="936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修改示例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你想让小星笑起来。我们会尽量保持：小星的脸和发型、绿色探险服、挥手动作、森林背景和温暖绘本风格。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儿童安全与家长管理</w:t>
      </w:r>
    </w:p>
    <w:p>
      <w:pPr>
        <w:pStyle w:val="Heading2"/>
        <w:keepNext/>
      </w:pPr>
      <w:r>
        <w:t>12.1 安全检查链路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阶段</w:t>
            </w:r>
          </w:p>
        </w:tc>
        <w:tc>
          <w:tcPr>
            <w:tcW w:type="dxa" w:w="21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对象</w:t>
            </w:r>
          </w:p>
        </w:tc>
        <w:tc>
          <w:tcPr>
            <w:tcW w:type="dxa" w:w="56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检查重点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用户输入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文字、语音转写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暴力、色情、恐怖、危险行为、霸凌、不良导向、个人信息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内部引用图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人物卡或历史场景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确认来源仅为系统生成且此前通过审核；必要时复检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隐藏候选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4 张生成结果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每张分别检查；不安全图片不得参与排名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最终图片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最高分候选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展示前再次检查，防止评审或排序环节遗漏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存储与下载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正式版本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权限、删除、数据归属和家长控制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儿童友好引导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不合适内容不能只显示“违规”。回应包含三部分：儿童能理解的简短原因、保留原始创作意图的安全改写、2—3 个可直接选择的替代情节。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F1FA"/>
          <w:left w:val="single" w:sz="2" w:color="E8F1FA"/>
          <w:bottom w:val="single" w:sz="2" w:color="E8F1FA"/>
          <w:right w:val="single" w:sz="2" w:color="E8F1FA"/>
          <w:insideH w:val="single" w:sz="2" w:color="E8F1FA"/>
          <w:insideV w:val="single" w:sz="2" w:color="E8F1FA"/>
        </w:tblBorders>
      </w:tblPr>
      <w:tblGrid>
        <w:gridCol w:w="9360"/>
      </w:tblGrid>
      <w:tr>
        <w:tc>
          <w:tcPr>
            <w:tcW w:type="dxa" w:w="9360"/>
            <w:shd w:fill="E8F1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示例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这个做法可能让人受伤。我们可以换一种勇敢的方法：躲开怪兽、用智慧设置障碍，或者用魔法把怪兽困住。你想选哪一种？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个人信息保护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识别并阻止儿童提交真实姓名、手机号、学校、住址、精确位置等信息。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语音原始录音默认不长期保存；完成转写和安全处理后删除或按明确授权处理。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不支持用户上传图片，从源头降低真人儿童肖像和深度伪造风险。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儿童作品默认仅儿童本人及其家长可见。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家长能够删除单个作品、人物卡、儿童身份及相关数据。</w:t>
      </w:r>
    </w:p>
    <w:p>
      <w:pPr>
        <w:pStyle w:val="Heading2"/>
        <w:keepNext/>
      </w:pPr>
      <w:r>
        <w:t>12.4 家长能力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能力</w:t>
            </w:r>
          </w:p>
        </w:tc>
        <w:tc>
          <w:tcPr>
            <w:tcW w:type="dxa" w:w="71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MVP 要求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儿童身份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创建、切换、重命名、删除；年龄采用年龄段而非公开生日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作品管理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查看和删除人物及作品；按儿童身份隔离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下载权限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家长可开启或关闭儿童下载；关闭时不展示可绕过的下载入口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可见范围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MVP 固定为儿童本人和家长；分享策略暂不设计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隐私授权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查看并管理必要的数据与语音处理授权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数据删除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提供明确二次确认和删除结果反馈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生成状态与异常处理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场景</w:t>
            </w:r>
          </w:p>
        </w:tc>
        <w:tc>
          <w:tcPr>
            <w:tcW w:type="dxa" w:w="28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判断</w:t>
            </w:r>
          </w:p>
        </w:tc>
        <w:tc>
          <w:tcPr>
            <w:tcW w:type="dxa" w:w="46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儿童体验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描述不清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缺少地点、动作或指代不明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只追问一个最关键问题，并给 3—5 个选项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内容不适合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输入预检拦截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说明简短原因并提供安全替代情节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生成中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4 图生成或视觉评审进行中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展示阶段文案；允许离开，任务继续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单张候选失败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文件无效或被硬淘汰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儿童无感；继续评审其他候选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全部候选失败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无合格图片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自动重新生成一轮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系统异常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超时、网络或服务错误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自动重试一次；仍失败则明确提示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一致性差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最终评审未达门槛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不展示，重试；仍失败允许调整描述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离开页面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任务未结束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返回作品中心时显示当前任务状态，不做主动通知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下载被关闭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家长权限限制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用儿童语言说明需由家长开启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13.1 必要状态文案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状态</w:t>
            </w:r>
          </w:p>
        </w:tc>
        <w:tc>
          <w:tcPr>
            <w:tcW w:type="dxa" w:w="71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推荐文案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生成中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正在把你的想法画出来……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评审中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正在挑选最适合你的漫画……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自动重试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这次还不够好，我们正在重新画一张。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成功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画好啦！快来看看吧。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系统失败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这次没有画成功，你可以稍后再试。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描述不清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我还需要知道一件事：故事发生在哪里？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作品中心与删除规则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作品中心默认按最近更新时间排序，并支持按人物查看和仅看收藏。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作品卡展示最终正式图、人物名称、创建时间和是否收藏，不展示隐藏候选。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打开作品后可查看全部正式历史版本，并从任意版本继续创作。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删除某个普通版本时，不自动删除其子分支；被删除版本的直接预览不可用，但子版本保留其上下文快照。具体数据清理需在技术方案中保证引用完整性。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删除根作品时，应明确提示将删除该作品的全部版本；家长可执行同等操作。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删除人物卡前需提示关联作品数量；MVP 建议允许保留历史作品，但不能再用被删除人物继续创作。</w:t>
      </w:r>
    </w:p>
    <w:p>
      <w:pPr>
        <w:pStyle w:val="Heading1"/>
        <w:keepNext/>
      </w:pPr>
      <w:r>
        <w:t>15. 数据对象与关系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对象</w:t>
            </w:r>
          </w:p>
        </w:tc>
        <w:tc>
          <w:tcPr>
            <w:tcW w:type="dxa" w:w="19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含义</w:t>
            </w:r>
          </w:p>
        </w:tc>
        <w:tc>
          <w:tcPr>
            <w:tcW w:type="dxa" w:w="52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关键内容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ParentAccount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家长账号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登录凭证、协议与家长权限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ChildProfile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儿童身份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昵称、年龄段、头像、所属家长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CharacterCard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人物卡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主参考图、锁定属性、默认属性、人物简介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SceneDraft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场景草稿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地点、动作、情绪、可选元素和原始输入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Artwork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作品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所属儿童、人物、根版本、收藏状态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ArtworkVersion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正式版本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父版本、引用图、上下文快照、最终图片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GenerationJob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生成任务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状态、重试次数、4 张候选的临时处理状态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EvaluationResult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评审结果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结构化评分、排名、原因码、选中候选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SafetyDecision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安全判定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阶段、结果、类别和安全替代建议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ParentPermission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家长权限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下载开关、隐私和数据授权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模型与接口约束</w:t>
      </w:r>
    </w:p>
    <w:p>
      <w:pPr>
        <w:pStyle w:val="Heading2"/>
        <w:keepNext/>
      </w:pPr>
      <w:r>
        <w:t>16.1 生图模型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使用阿里云百炼 wan2.7-image。每个候选任务调用 n=4。角色创建和场景生成均只向儿童展示自动评审后的单张结果。手机主画面建议采用 3:4 竖图，并明确指定输出宽高，避免默认正方形。</w:t>
      </w:r>
    </w:p>
    <w:p>
      <w:pPr>
        <w:pStyle w:val="Heading2"/>
        <w:keepNext/>
      </w:pPr>
      <w:r>
        <w:t>16.2 单轮上下文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万相接口当前只支持单轮消息，因此多轮创作历史必须由应用后端保存并在每次请求时重新构建。一次请求只附带一张内部参考图；结构化上下文和必要历史信息通过本次文本描述传递。</w:t>
      </w:r>
    </w:p>
    <w:p>
      <w:pPr>
        <w:pStyle w:val="Heading2"/>
        <w:keepNext/>
      </w:pPr>
      <w:r>
        <w:t>16.3 视觉理解模型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统一使用百炼视觉理解模型承担候选比较。具体型号不在产品 PRD 中锁死，在技术验证阶段从支持多图输入、结构化输出、中文理解稳定的百炼视觉模型中选择，并保留可替换配置。</w:t>
      </w:r>
    </w:p>
    <w:p>
      <w:pPr>
        <w:pStyle w:val="Heading2"/>
        <w:keepNext/>
      </w:pPr>
      <w:r>
        <w:t>16.4 中国区配置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使用华北 2（北京）区域对应的模型、业务空间专属域名、Workspace ID 和 API Key，地域必须一致。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API Key 只存在服务端环境变量或密钥管理系统，绝不能下发 H5/PWA 前端。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模型输出图片应由后端及时转存到受控对象存储，不能把供应商临时地址当作长期作品地址。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所有模型调用由后端代理，前端只接收任务状态和经过审核的最终结果。</w:t>
      </w:r>
    </w:p>
    <w:p>
      <w:pPr>
        <w:pStyle w:val="SmallNote"/>
      </w:pPr>
      <w:r>
        <w:rPr>
          <w:rFonts w:ascii="Calibri" w:hAnsi="Calibri" w:eastAsia="Microsoft YaHei"/>
          <w:color w:val="667085"/>
          <w:sz w:val="17"/>
        </w:rPr>
        <w:t>接口参考：阿里云百炼《万相-图像生成与编辑 2.7 API 参考》https://help.aliyun.com/zh/model-studio/wan-image-generation-and-editing-api-reference（访问日期：2026-07-13）</w:t>
      </w:r>
    </w:p>
    <w:p>
      <w:pPr>
        <w:pStyle w:val="Heading1"/>
        <w:keepNext/>
      </w:pPr>
      <w:r>
        <w:t>17. H5 / PWA 体验要求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维度</w:t>
            </w:r>
          </w:p>
        </w:tc>
        <w:tc>
          <w:tcPr>
            <w:tcW w:type="dxa" w:w="74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布局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竖屏优先，主要按钮固定底部并适配安全区；避免双栏复杂布局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触控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核心点击区域不小于约 44×44 CSS 像素，选项卡间距足够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输入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文字键盘弹起后主操作不被遮挡；语音输入提供明确开始、结束和取消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性能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首屏优先加载人物和作品缩略图；原图按需加载；弱网显示明确占位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PWA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支持添加到主屏幕；只缓存应用壳和非敏感静态资源，不离线缓存儿童作品原图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返回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浏览器返回不应丢失已选条件；关键未保存内容退出前确认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下载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受家长权限控制；兼容主流手机浏览器的保存图片行为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无障碍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文字与背景有足够对比；不只用颜色表达状态；图片有简短替代说明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MVP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800"/>
        <w:gridCol w:w="2100"/>
        <w:gridCol w:w="6460"/>
      </w:tblGrid>
      <w:tr>
        <w:trPr>
          <w:tblHeader w:val="true"/>
        </w:trPr>
        <w:tc>
          <w:tcPr>
            <w:tcW w:type="dxa" w:w="8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21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验收项</w:t>
            </w:r>
          </w:p>
        </w:tc>
        <w:tc>
          <w:tcPr>
            <w:tcW w:type="dxa" w:w="64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通过条件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A01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家长与身份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家长可完成登录并创建至少一个儿童身份；儿童无法直接进入家长设置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A02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人物创建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儿童可通过引导完成所有必要信息；无需编写专业提示词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A03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禁止上传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所有儿童端页面均不存在图片上传或真人照片入口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A04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候选隐藏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每次生成产生 4 张候选，但前端仅收到并展示最终正式图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A05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评审可审计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后端保存结构化评分和原因码，能解释最终选择来自哪张候选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A06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安全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输入、4 张候选和最终图均经过对应安全检查；不安全图不可展示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A07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人物复用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已保存人物可用于创建至少 5 类不同场景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A08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一致性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固定测试集人工评审时，脸、发型、服装主色和画风达到项目冻结的合格线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A09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单图引用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用户可选择任意正式历史图继续，但每次最多选择一张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A10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版本不覆盖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每次修改产生新正式版本，原版本仍可查看和继续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A11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局部修改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系统明确记录允许修改项和保持项，并可恢复到修改前版本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A12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异常反馈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描述不清、违规、系统失败、候选全失败和下载受限均有明确适龄反馈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A13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离页恢复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生成中离开页面后任务继续；再次进入可看到最新任务状态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A14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作品管理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儿童和家长可按权限查看、收藏、下载和删除正式作品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A15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密钥安全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构建产物、前端包、日志和仓库中均不存在百炼 API Key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700"/>
        <w:gridCol w:w="2300"/>
        <w:gridCol w:w="900"/>
        <w:gridCol w:w="5460"/>
      </w:tblGrid>
      <w:tr>
        <w:trPr>
          <w:tblHeader w:val="true"/>
        </w:trPr>
        <w:tc>
          <w:tcPr>
            <w:tcW w:type="dxa" w:w="7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编号</w:t>
            </w:r>
          </w:p>
        </w:tc>
        <w:tc>
          <w:tcPr>
            <w:tcW w:type="dxa" w:w="23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风险</w:t>
            </w:r>
          </w:p>
        </w:tc>
        <w:tc>
          <w:tcPr>
            <w:tcW w:type="dxa" w:w="9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级别</w:t>
            </w:r>
          </w:p>
        </w:tc>
        <w:tc>
          <w:tcPr>
            <w:tcW w:type="dxa" w:w="54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6"/>
              </w:rPr>
              <w:t>MVP 应对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R1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角色一致性不足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高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固定人物卡、单图引用、结构化锁定项、四图评审；先用测试集验证再承诺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R2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局部修改漂移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高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区分局部修改与重新创作；保留原版本；文案使用“尽量保持”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R3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四图策略增加等待和成本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高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并行/单次 n=4；阶段文案；记录耗时；后续基于质量数据决定是否动态降级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R4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视觉评审选错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高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固定评分 JSON、硬过滤、离线标注集、人工抽检和可替换模型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R5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安全漏检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高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输入、候选、最终三层检查；任何疑似高风险候选不得展示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R6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历史文字无限膨胀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中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保存完整历史但每次生成只构建必要上下文快照，不原样拼接全部历史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R7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删除破坏版本引用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中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父子版本关系和引用快照分离；删除前做依赖检查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R8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移动弱网与页面退出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中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后台任务、状态恢复、缩略图优先和幂等任务 ID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R9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密钥泄露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高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旧 Key 轮换；只在服务端；日志脱敏；提交前扫描秘密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R10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儿童合规要求遗漏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高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6"/>
              </w:rPr>
              <w:t>正式上线前完成中国大陆儿童个人信息、监护人同意和数据处理专项合规审查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开发前技术验证清单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8"/>
          <w:left w:val="single" w:sz="2" w:color="FFF6D8"/>
          <w:bottom w:val="single" w:sz="2" w:color="FFF6D8"/>
          <w:right w:val="single" w:sz="2" w:color="FFF6D8"/>
          <w:insideH w:val="single" w:sz="2" w:color="FFF6D8"/>
          <w:insideV w:val="single" w:sz="2" w:color="FFF6D8"/>
        </w:tblBorders>
      </w:tblPr>
      <w:tblGrid>
        <w:gridCol w:w="9360"/>
      </w:tblGrid>
      <w:tr>
        <w:tc>
          <w:tcPr>
            <w:tcW w:type="dxa" w:w="9360"/>
            <w:shd w:fill="FFF6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说明  </w:t>
            </w:r>
            <w:r>
              <w:rPr>
                <w:rFonts w:ascii="Calibri" w:hAnsi="Calibri" w:eastAsia="Microsoft YaHei"/>
                <w:color w:val="202124"/>
                <w:sz w:val="20"/>
              </w:rPr>
              <w:t>以下是进入正式开发前必须完成的小规模验证，不扩大 MVP，只验证关键假设。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000"/>
        <w:gridCol w:w="8360"/>
      </w:tblGrid>
      <w:tr>
        <w:trPr>
          <w:tblHeader w:val="true"/>
        </w:trPr>
        <w:tc>
          <w:tcPr>
            <w:tcW w:type="dxa" w:w="10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83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验证内容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V1</w:t>
            </w:r>
          </w:p>
        </w:tc>
        <w:tc>
          <w:tcPr>
            <w:tcW w:type="dxa" w:w="8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wan2.7-image 单次 n=4 在中国北京区域的真实响应时间、成功率和输出尺寸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V2</w:t>
            </w:r>
          </w:p>
        </w:tc>
        <w:tc>
          <w:tcPr>
            <w:tcW w:type="dxa" w:w="8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同一人物参考图在 5 类场景、5 类动作和 4 类情绪中的一致性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V3</w:t>
            </w:r>
          </w:p>
        </w:tc>
        <w:tc>
          <w:tcPr>
            <w:tcW w:type="dxa" w:w="8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只引用一张场景图时，表情、道具和天气修改的保持度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V4</w:t>
            </w:r>
          </w:p>
        </w:tc>
        <w:tc>
          <w:tcPr>
            <w:tcW w:type="dxa" w:w="8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百炼视觉理解模型同时比较参考图和 4 张候选并稳定输出 JSON 的能力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V5</w:t>
            </w:r>
          </w:p>
        </w:tc>
        <w:tc>
          <w:tcPr>
            <w:tcW w:type="dxa" w:w="8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自动评审排名与人工儿童漫画质量判断的一致程度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V6</w:t>
            </w:r>
          </w:p>
        </w:tc>
        <w:tc>
          <w:tcPr>
            <w:tcW w:type="dxa" w:w="8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安全检查对儿童表达、危险行为和个人信息的召回及误拦截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V7</w:t>
            </w:r>
          </w:p>
        </w:tc>
        <w:tc>
          <w:tcPr>
            <w:tcW w:type="dxa" w:w="8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H5/PWA 在主流中国手机浏览器中的语音、下载、后台恢复和安装体验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21. 阶段交付与确认门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1300"/>
        <w:gridCol w:w="1700"/>
        <w:gridCol w:w="3500"/>
        <w:gridCol w:w="2860"/>
      </w:tblGrid>
      <w:tr>
        <w:trPr>
          <w:tblHeader w:val="true"/>
        </w:trPr>
        <w:tc>
          <w:tcPr>
            <w:tcW w:type="dxa" w:w="13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阶段</w:t>
            </w:r>
          </w:p>
        </w:tc>
        <w:tc>
          <w:tcPr>
            <w:tcW w:type="dxa" w:w="17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名称</w:t>
            </w:r>
          </w:p>
        </w:tc>
        <w:tc>
          <w:tcPr>
            <w:tcW w:type="dxa" w:w="35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交付物</w:t>
            </w:r>
          </w:p>
        </w:tc>
        <w:tc>
          <w:tcPr>
            <w:tcW w:type="dxa" w:w="28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7"/>
              </w:rPr>
              <w:t>进入下一阶段条件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阶段 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当前文档评审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确认 PRD、页面清单、上下文规则和四图评审规则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用户确认后进入技术验证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阶段 2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技术验证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用最小脚本/测试页面验证模型、评审和安全关键假设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输出验证报告与冻结参数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阶段 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技术方案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确定前后端架构、存储、任务队列、模型网关和数据结构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用户确认后开始产品代码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阶段 4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MVP 开发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按 P0 闭环实施并逐项验收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7"/>
              </w:rPr>
              <w:t>完成内部可用版本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尚未锁死但不阻塞 PRD 的事项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具体百炼视觉理解模型型号：在 V4/V5 技术验证后确定。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手机号登录、语音转写和内容安全的具体服务组合：在技术方案中确定。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四图评审最低分、各维度权重是否微调：依据离线测试集冻结。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正式作品原图与缩略图的存储周期、删除延迟和备份策略：依据中国区合规与成本确定。</w:t>
      </w:r>
    </w:p>
    <w:p>
      <w:pPr>
        <w:pStyle w:val="ListBullet"/>
        <w:spacing w:after="80" w:line="269" w:lineRule="auto"/>
      </w:pPr>
      <w:r>
        <w:rPr>
          <w:rFonts w:ascii="Calibri" w:hAnsi="Calibri" w:eastAsia="Microsoft YaHei"/>
          <w:color w:val="202124"/>
          <w:sz w:val="21"/>
        </w:rPr>
        <w:t>H5 首批支持的浏览器清单：依据目标用户渠道和真机测试确定。</w:t>
      </w:r>
    </w:p>
    <w:p>
      <w:pPr>
        <w:pStyle w:val="Heading1"/>
        <w:keepNext/>
      </w:pPr>
      <w:r>
        <w:t>附录 A：关键术语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5DF"/>
          <w:left w:val="single" w:sz="6" w:color="CDD5DF"/>
          <w:bottom w:val="single" w:sz="6" w:color="CDD5DF"/>
          <w:right w:val="single" w:sz="6" w:color="CDD5DF"/>
          <w:insideH w:val="single" w:sz="6" w:color="CDD5DF"/>
          <w:insideV w:val="single" w:sz="6" w:color="CDD5D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术语</w:t>
            </w:r>
          </w:p>
        </w:tc>
        <w:tc>
          <w:tcPr>
            <w:tcW w:type="dxa" w:w="7160"/>
            <w:shd w:fill="E8F1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定义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人物卡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已确认角色的参考图、锁定属性、默认服装、画风和描述的集合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正式版本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经过生成、安全检查、视觉评审并最终向用户展示的图片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隐藏候选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每次由 wan2.7-image 生成、只供后端评审的 4 张临时图片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引用图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本次生成唯一允许提交给模型的内部历史图片或人物主参考图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上下文快照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某次生成时的人物、场景、修改项、保持项、引用关系和模型信息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局部修改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只改变表情、单一道具等有限内容，其他内容尽量保持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重新创作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改变大动作、背景、服装、画风或构图，允许画面整体重排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硬淘汰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202124"/>
                <w:sz w:val="18"/>
              </w:rPr>
              <w:t>候选因安全、严重畸形、主体缺失或明显跑题而不进入评分排序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B：PRD 冻结声明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本版本已根据产品确认锁定首发形态、地区、图片输入边界、上下文引用规则、四图隐藏生成和百炼视觉评审方向。分享、额度、主动通知和数据分析不属于本 MVP。</w:t>
      </w:r>
    </w:p>
    <w:p>
      <w:pPr>
        <w:spacing w:after="120" w:line="269" w:lineRule="auto"/>
      </w:pPr>
      <w:r>
        <w:rPr>
          <w:rFonts w:ascii="Calibri" w:hAnsi="Calibri" w:eastAsia="Microsoft YaHei"/>
          <w:color w:val="202124"/>
          <w:sz w:val="21"/>
        </w:rPr>
        <w:t>本文件通过评审并明确批准进入开发前，只允许进行文档完善和只读/最小化技术验证设计，不开始产品代码开发。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Calibri" w:hAnsi="Calibri" w:eastAsia="Microsoft YaHei"/>
        <w:color w:val="667085"/>
        <w:sz w:val="16"/>
      </w:rPr>
      <w:t xml:space="preserve">内部评审稿  ·  v1.0  ·  2026-07-13  ·  第 </w:t>
    </w:r>
    <w:fldSimple w:instr="PAGE">
      <w:r>
        <w:rPr>
          <w:color w:val="667085"/>
          <w:sz w:val="16"/>
        </w:rPr>
        <w:t>1</w:t>
      </w:r>
    </w:fldSimple>
    <w:r>
      <w:rPr>
        <w:rFonts w:ascii="Calibri" w:hAnsi="Calibri" w:eastAsia="Microsoft YaHei"/>
        <w:color w:val="667085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Calibri" w:hAnsi="Calibri" w:eastAsia="Microsoft YaHei"/>
        <w:color w:val="667085"/>
        <w:sz w:val="16"/>
      </w:rPr>
      <w:t xml:space="preserve">内部评审稿  ·  v1.0  ·  2026-07-13  ·  第 </w:t>
    </w:r>
    <w:fldSimple w:instr="PAGE">
      <w:r>
        <w:rPr>
          <w:color w:val="667085"/>
          <w:sz w:val="16"/>
        </w:rPr>
        <w:t>1</w:t>
      </w:r>
    </w:fldSimple>
    <w:r>
      <w:rPr>
        <w:rFonts w:ascii="Calibri" w:hAnsi="Calibri" w:eastAsia="Microsoft YaHei"/>
        <w:color w:val="667085"/>
        <w:sz w:val="16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Calibri" w:hAnsi="Calibri" w:eastAsia="Microsoft YaHei"/>
        <w:color w:val="667085"/>
        <w:sz w:val="16"/>
      </w:rPr>
      <w:t xml:space="preserve">内部评审稿  ·  v1.0  ·  2026-07-13  ·  第 </w:t>
    </w:r>
    <w:fldSimple w:instr="PAGE">
      <w:r>
        <w:rPr>
          <w:color w:val="667085"/>
          <w:sz w:val="16"/>
        </w:rPr>
        <w:t>1</w:t>
      </w:r>
    </w:fldSimple>
    <w:r>
      <w:rPr>
        <w:rFonts w:ascii="Calibri" w:hAnsi="Calibri" w:eastAsia="Microsoft YaHei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Microsoft YaHei"/>
        <w:color w:val="667085"/>
        <w:sz w:val="17"/>
      </w:rPr>
      <w:t>儿童漫画 AI 生图工具  |  MVP 产品方案与 PRD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Microsoft YaHei"/>
        <w:color w:val="667085"/>
        <w:sz w:val="17"/>
      </w:rPr>
      <w:t>儿童漫画 AI 生图工具  |  MVP 产品方案与 PRD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Microsoft YaHei"/>
        <w:color w:val="667085"/>
        <w:sz w:val="17"/>
      </w:rPr>
      <w:t>儿童漫画 AI 生图工具  |  MVP 产品方案与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9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 w:eastAsia="Microsoft YaHei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