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ascii="Consolas" w:hAnsi="Consolas" w:cs="Consolas" w:hint="eastAsia"/>
          <w:color w:val="0000FF"/>
          <w:sz w:val="19"/>
          <w:szCs w:val="19"/>
        </w:rPr>
        <w:t>正则</w:t>
      </w:r>
      <w:r>
        <w:rPr>
          <w:rFonts w:ascii="Consolas" w:hAnsi="Consolas" w:cs="Consolas"/>
          <w:color w:val="0000FF"/>
          <w:sz w:val="19"/>
          <w:szCs w:val="19"/>
        </w:rPr>
        <w:t>表达式</w:t>
      </w:r>
      <w:r w:rsidR="00547D62">
        <w:rPr>
          <w:rFonts w:ascii="Consolas" w:hAnsi="Consolas" w:cs="Consolas" w:hint="eastAsia"/>
          <w:color w:val="0000FF"/>
          <w:sz w:val="19"/>
          <w:szCs w:val="19"/>
        </w:rPr>
        <w:t>模式</w:t>
      </w:r>
      <w:r w:rsidR="00547D62">
        <w:rPr>
          <w:rFonts w:ascii="Consolas" w:hAnsi="Consolas" w:cs="Consolas"/>
          <w:color w:val="0000FF"/>
          <w:sz w:val="19"/>
          <w:szCs w:val="19"/>
        </w:rPr>
        <w:t>可以包含由</w:t>
      </w:r>
      <w:r w:rsidR="00547D62">
        <w:rPr>
          <w:rFonts w:ascii="Consolas" w:hAnsi="Consolas" w:cs="Consolas" w:hint="eastAsia"/>
          <w:color w:val="0000FF"/>
          <w:sz w:val="19"/>
          <w:szCs w:val="19"/>
        </w:rPr>
        <w:t>括在</w:t>
      </w:r>
      <w:r w:rsidR="00547D62">
        <w:rPr>
          <w:rFonts w:ascii="Consolas" w:hAnsi="Consolas" w:cs="Consolas"/>
          <w:color w:val="0000FF"/>
          <w:sz w:val="19"/>
          <w:szCs w:val="19"/>
        </w:rPr>
        <w:t>括号内的正则表达式模式的一部分定义的字表达式。每个这样的字表达式构成一个组。</w:t>
      </w:r>
      <w:r w:rsidR="00547D62">
        <w:rPr>
          <w:rFonts w:ascii="Consolas" w:hAnsi="Consolas" w:cs="Consolas"/>
          <w:color w:val="0000FF"/>
          <w:sz w:val="19"/>
          <w:szCs w:val="19"/>
        </w:rPr>
        <w:t>Group</w:t>
      </w:r>
      <w:r w:rsidR="00547D62">
        <w:rPr>
          <w:rFonts w:ascii="Consolas" w:hAnsi="Consolas" w:cs="Consolas" w:hint="eastAsia"/>
          <w:color w:val="0000FF"/>
          <w:sz w:val="19"/>
          <w:szCs w:val="19"/>
        </w:rPr>
        <w:t>s</w:t>
      </w:r>
      <w:r w:rsidR="00547D62">
        <w:rPr>
          <w:rFonts w:ascii="Consolas" w:hAnsi="Consolas" w:cs="Consolas"/>
          <w:color w:val="0000FF"/>
          <w:sz w:val="19"/>
          <w:szCs w:val="19"/>
        </w:rPr>
        <w:t>属性提供访问那些字表达式匹配项有关的信息</w:t>
      </w:r>
      <w:r w:rsidR="00547D62">
        <w:rPr>
          <w:rFonts w:ascii="Consolas" w:hAnsi="Consolas" w:cs="Consolas" w:hint="eastAsia"/>
          <w:color w:val="0000FF"/>
          <w:sz w:val="19"/>
          <w:szCs w:val="19"/>
        </w:rPr>
        <w:t>。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例如，正则表达式模式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code"/>
          <w:rFonts w:ascii="Consolas" w:eastAsia="Microsoft YaHei UI" w:hAnsi="Consolas" w:cs="Consolas"/>
          <w:color w:val="006400"/>
          <w:sz w:val="20"/>
          <w:szCs w:val="20"/>
        </w:rPr>
        <w:t>(\d{3})-(\d{3}-\d{4})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, ，可匹配与北美电话号码，有两个子表达式。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第一个由区域代码，这会包含电话号码的前三位数字组成。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此组所捕获的正则表达式的第一部分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code"/>
          <w:rFonts w:ascii="Consolas" w:eastAsia="Microsoft YaHei UI" w:hAnsi="Consolas" w:cs="Consolas"/>
          <w:color w:val="006400"/>
          <w:sz w:val="20"/>
          <w:szCs w:val="20"/>
        </w:rPr>
        <w:t>(\d{3})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。第二个由单个电话号码，包含电话号码的最后七位数字组成。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此组所捕获的正则表达式的第二个部分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code"/>
          <w:rFonts w:ascii="Consolas" w:eastAsia="Microsoft YaHei UI" w:hAnsi="Consolas" w:cs="Consolas"/>
          <w:color w:val="006400"/>
          <w:sz w:val="20"/>
          <w:szCs w:val="20"/>
        </w:rPr>
        <w:t>(\d{3}-\d{4})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。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然后可以从检索这两个组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proofErr w:type="spellStart"/>
      <w:r w:rsidR="00547D62">
        <w:rPr>
          <w:rStyle w:val="sentence"/>
          <w:rFonts w:ascii="Microsoft YaHei UI" w:eastAsia="Microsoft YaHei UI" w:hAnsi="Microsoft YaHei UI"/>
          <w:color w:val="2A2A2A"/>
          <w:sz w:val="20"/>
          <w:szCs w:val="20"/>
        </w:rPr>
        <w:fldChar w:fldCharType="begin"/>
      </w:r>
      <w:r w:rsidR="00547D62">
        <w:rPr>
          <w:rStyle w:val="sentence"/>
          <w:rFonts w:ascii="Microsoft YaHei UI" w:eastAsia="Microsoft YaHei UI" w:hAnsi="Microsoft YaHei UI"/>
          <w:color w:val="2A2A2A"/>
          <w:sz w:val="20"/>
          <w:szCs w:val="20"/>
        </w:rPr>
        <w:instrText xml:space="preserve"> HYPERLINK "https://msdn.microsoft.com/zh-cn/library/system.text.regularexpressions.groupcollection(v=vs.110).aspx" </w:instrText>
      </w:r>
      <w:r w:rsidR="00547D62">
        <w:rPr>
          <w:rStyle w:val="sentence"/>
          <w:rFonts w:ascii="Microsoft YaHei UI" w:eastAsia="Microsoft YaHei UI" w:hAnsi="Microsoft YaHei UI"/>
          <w:color w:val="2A2A2A"/>
          <w:sz w:val="20"/>
          <w:szCs w:val="20"/>
        </w:rPr>
        <w:fldChar w:fldCharType="separate"/>
      </w:r>
      <w:r w:rsidR="00547D62">
        <w:rPr>
          <w:rStyle w:val="Hyperlink"/>
          <w:rFonts w:ascii="Microsoft YaHei UI" w:eastAsia="Microsoft YaHei UI" w:hAnsi="Microsoft YaHei UI" w:hint="eastAsia"/>
          <w:color w:val="00709F"/>
          <w:sz w:val="20"/>
          <w:szCs w:val="20"/>
        </w:rPr>
        <w:t>GroupCollection</w:t>
      </w:r>
      <w:proofErr w:type="spellEnd"/>
      <w:r w:rsidR="00547D62">
        <w:rPr>
          <w:rStyle w:val="sentence"/>
          <w:rFonts w:ascii="Microsoft YaHei UI" w:eastAsia="Microsoft YaHei UI" w:hAnsi="Microsoft YaHei UI"/>
          <w:color w:val="2A2A2A"/>
          <w:sz w:val="20"/>
          <w:szCs w:val="20"/>
        </w:rPr>
        <w:fldChar w:fldCharType="end"/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所返回的对象</w:t>
      </w:r>
      <w:r w:rsidR="00547D62">
        <w:rPr>
          <w:rStyle w:val="mtpstagouterhtml"/>
          <w:rFonts w:ascii="Microsoft YaHei UI" w:eastAsia="Microsoft YaHei UI" w:hAnsi="Microsoft YaHei UI" w:hint="eastAsia"/>
          <w:color w:val="2A2A2A"/>
          <w:sz w:val="20"/>
          <w:szCs w:val="20"/>
        </w:rPr>
        <w:t>Groups</w:t>
      </w:r>
      <w:r w:rsidR="00547D62">
        <w:rPr>
          <w:rStyle w:val="apple-converted-space"/>
          <w:rFonts w:ascii="Microsoft YaHei UI" w:eastAsia="Microsoft YaHei UI" w:hAnsi="Microsoft YaHei UI" w:hint="eastAsia"/>
          <w:color w:val="2A2A2A"/>
          <w:sz w:val="20"/>
          <w:szCs w:val="20"/>
        </w:rPr>
        <w:t> </w:t>
      </w:r>
      <w:r w:rsidR="00547D62">
        <w:rPr>
          <w:rStyle w:val="sentence"/>
          <w:rFonts w:ascii="Microsoft YaHei UI" w:eastAsia="Microsoft YaHei UI" w:hAnsi="Microsoft YaHei UI" w:hint="eastAsia"/>
          <w:color w:val="2A2A2A"/>
          <w:sz w:val="20"/>
          <w:szCs w:val="20"/>
        </w:rPr>
        <w:t>属性，如以下示例所示。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</w:rPr>
        <w:t>@"(\d{3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})-(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\d{3}-\d{4})"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>"212-555-6666 906-932-1111 415-222-3333 425-888-9999"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MatchCollection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matches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(input, pattern);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matches.Count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matches)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"Area Code: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  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match.Groups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[1].Value);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"Telephone number: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match.Groups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[2].Value);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4FA3" w:rsidRDefault="00424FA3" w:rsidP="004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74CC" w:rsidRDefault="00424FA3" w:rsidP="00424FA3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4FA3" w:rsidRDefault="00424FA3" w:rsidP="00424FA3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24FA3" w:rsidRDefault="00424FA3" w:rsidP="00424FA3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:rsidR="00424FA3" w:rsidRDefault="00424FA3" w:rsidP="00424FA3">
      <w:pPr>
        <w:ind w:firstLine="420"/>
      </w:pPr>
      <w:r>
        <w:rPr>
          <w:noProof/>
        </w:rPr>
        <w:drawing>
          <wp:inline distT="0" distB="0" distL="0" distR="0" wp14:anchorId="2B1BBB11" wp14:editId="49005F4B">
            <wp:extent cx="24098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A3"/>
    <w:rsid w:val="00424FA3"/>
    <w:rsid w:val="00547D62"/>
    <w:rsid w:val="00D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92EC"/>
  <w15:chartTrackingRefBased/>
  <w15:docId w15:val="{C7CC3A53-45F3-4A3D-A54B-2DF4ECA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ntence">
    <w:name w:val="sentence"/>
    <w:basedOn w:val="DefaultParagraphFont"/>
    <w:rsid w:val="00547D62"/>
  </w:style>
  <w:style w:type="character" w:customStyle="1" w:styleId="apple-converted-space">
    <w:name w:val="apple-converted-space"/>
    <w:basedOn w:val="DefaultParagraphFont"/>
    <w:rsid w:val="00547D62"/>
  </w:style>
  <w:style w:type="character" w:customStyle="1" w:styleId="code">
    <w:name w:val="code"/>
    <w:basedOn w:val="DefaultParagraphFont"/>
    <w:rsid w:val="00547D62"/>
  </w:style>
  <w:style w:type="character" w:styleId="Hyperlink">
    <w:name w:val="Hyperlink"/>
    <w:basedOn w:val="DefaultParagraphFont"/>
    <w:uiPriority w:val="99"/>
    <w:semiHidden/>
    <w:unhideWhenUsed/>
    <w:rsid w:val="00547D62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547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Wenhao [AUTOSOL/MEAS/BJNG]</dc:creator>
  <cp:keywords/>
  <dc:description/>
  <cp:lastModifiedBy>Yao, Wenhao [AUTOSOL/MEAS/BJNG]</cp:lastModifiedBy>
  <cp:revision>1</cp:revision>
  <dcterms:created xsi:type="dcterms:W3CDTF">2017-07-11T00:14:00Z</dcterms:created>
  <dcterms:modified xsi:type="dcterms:W3CDTF">2017-07-11T00:30:00Z</dcterms:modified>
</cp:coreProperties>
</file>