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48"/>
          <w:szCs w:val="48"/>
        </w:rPr>
        <w:t xml:space="preserve">The Reallocation Engine</w:t>
      </w:r>
    </w:p>
    <w:p>
      <w:pPr>
        <w:jc w:val="center"/>
      </w:pPr>
      <w:r>
        <w:rPr>
          <w:rFonts w:ascii="Arial" w:cs="Arial" w:eastAsia="Arial" w:hAnsi="Arial"/>
          <w:color w:val="1B6CA8"/>
          <w:sz w:val="36"/>
          <w:szCs w:val="36"/>
        </w:rPr>
        <w:t xml:space="preserve">Mode Design Assignment</w:t>
      </w:r>
    </w:p>
    <w:p>
      <w:r>
        <w:t xml:space="preserve"/>
      </w:r>
    </w:p>
    <w:p>
      <w:pPr>
        <w:jc w:val="center"/>
      </w:pPr>
      <w:r>
        <w:rPr>
          <w:rFonts w:ascii="Arial" w:cs="Arial" w:eastAsia="Arial" w:hAnsi="Arial"/>
          <w:b/>
          <w:bCs/>
          <w:color w:val="333333"/>
          <w:sz w:val="28"/>
          <w:szCs w:val="28"/>
        </w:rPr>
        <w:t xml:space="preserve">Mode: ds-faang-opt.md</w:t>
      </w:r>
    </w:p>
    <w:p>
      <w:pPr>
        <w:jc w:val="center"/>
      </w:pPr>
      <w:r>
        <w:rPr>
          <w:rFonts w:ascii="Arial" w:cs="Arial" w:eastAsia="Arial" w:hAnsi="Arial"/>
          <w:i/>
          <w:iCs/>
          <w:color w:val="555555"/>
          <w:sz w:val="24"/>
          <w:szCs w:val="24"/>
        </w:rPr>
        <w:t xml:space="preserve">Data Science OPT Runway Mode for FAANG-Tier Companies</w:t>
      </w:r>
    </w:p>
    <w:p>
      <w:r>
        <w:t xml:space="preserve"/>
      </w:r>
    </w:p>
    <w:p>
      <w:r>
        <w:t xml:space="preserve"/>
      </w:r>
    </w:p>
    <w:p>
      <w:r>
        <w:br w:type="page"/>
      </w:r>
    </w:p>
    <w:p>
      <w:pPr>
        <w:pStyle w:val="Heading1"/>
      </w:pPr>
      <w:r>
        <w:rPr>
          <w:rFonts w:ascii="Arial" w:cs="Arial" w:eastAsia="Arial" w:hAnsi="Arial"/>
          <w:b/>
          <w:bCs/>
          <w:sz w:val="32"/>
          <w:szCs w:val="32"/>
        </w:rPr>
        <w:t xml:space="preserve">Part 1: Mode File — ds-faang-opt.md</w:t>
      </w:r>
    </w:p>
    <w:p>
      <w:r>
        <w:t xml:space="preserve"/>
      </w:r>
    </w:p>
    <w:p>
      <w:pPr>
        <w:pStyle w:val="Heading2"/>
      </w:pPr>
      <w:r>
        <w:rPr>
          <w:rFonts w:ascii="Arial" w:cs="Arial" w:eastAsia="Arial" w:hAnsi="Arial"/>
          <w:b/>
          <w:bCs/>
          <w:sz w:val="26"/>
          <w:szCs w:val="26"/>
        </w:rPr>
        <w:t xml:space="preserve">Overview</w:t>
      </w:r>
    </w:p>
    <w:p>
      <w:r>
        <w:rPr>
          <w:rFonts w:ascii="Arial" w:cs="Arial" w:eastAsia="Arial" w:hAnsi="Arial"/>
          <w:b/>
          <w:bCs/>
          <w:sz w:val="22"/>
          <w:szCs w:val="22"/>
        </w:rPr>
        <w:t xml:space="preserve">Mode name: ds-faang-opt</w:t>
      </w:r>
    </w:p>
    <w:p>
      <w:r>
        <w:t xml:space="preserve"/>
      </w:r>
    </w:p>
    <w:p>
      <w:r>
        <w:rPr>
          <w:rFonts w:ascii="Arial" w:cs="Arial" w:eastAsia="Arial" w:hAnsi="Arial"/>
          <w:sz w:val="22"/>
          <w:szCs w:val="22"/>
        </w:rPr>
        <w:t xml:space="preserve">Target user: International master's or PhD student in Data Science / ML, OPT recently activated (12+ months remaining), targeting large tech companies at FAANG tier (Google, Meta, Amazon, Apple, Microsoft and comparably scaled employers).</w:t>
      </w:r>
    </w:p>
    <w:p>
      <w:r>
        <w:t xml:space="preserve"/>
      </w:r>
    </w:p>
    <w:p>
      <w:r>
        <w:rPr>
          <w:rFonts w:ascii="Arial" w:cs="Arial" w:eastAsia="Arial" w:hAnsi="Arial"/>
          <w:sz w:val="22"/>
          <w:szCs w:val="22"/>
        </w:rPr>
        <w:t xml:space="preserve">This mode helps a DS/ML OPT student answer one question before applying to any FAANG-tier role:</w:t>
      </w:r>
    </w:p>
    <w:p>
      <w:r>
        <w:t xml:space="preserve"/>
      </w:r>
    </w:p>
    <w:p>
      <w:pPr>
        <w:ind w:left="720"/>
      </w:pPr>
      <w:r>
        <w:rPr>
          <w:rFonts w:ascii="Arial" w:cs="Arial" w:eastAsia="Arial" w:hAnsi="Arial"/>
          <w:i/>
          <w:iCs/>
          <w:color w:val="1B6CA8"/>
          <w:sz w:val="22"/>
          <w:szCs w:val="22"/>
        </w:rPr>
        <w:t xml:space="preserve">Does this company-role combination give me a realistic path from OPT Day 1 to H-1B approval before my clock runs out — and is the role itself resilient enough to still exist after AI substitution?</w:t>
      </w:r>
    </w:p>
    <w:p>
      <w:r>
        <w:t xml:space="preserve"/>
      </w:r>
    </w:p>
    <w:p>
      <w:r>
        <w:rPr>
          <w:rFonts w:ascii="Arial" w:cs="Arial" w:eastAsia="Arial" w:hAnsi="Arial"/>
          <w:sz w:val="22"/>
          <w:szCs w:val="22"/>
        </w:rPr>
        <w:t xml:space="preserve">It combines three signals:</w:t>
      </w:r>
    </w:p>
    <w:p>
      <w:pPr>
        <w:pStyle w:val="ListParagraph"/>
        <w:numPr>
          <w:ilvl w:val="0"/>
          <w:numId w:val="2"/>
        </w:numPr>
      </w:pPr>
      <w:r>
        <w:rPr>
          <w:rFonts w:ascii="Arial" w:cs="Arial" w:eastAsia="Arial" w:hAnsi="Arial"/>
          <w:sz w:val="22"/>
          <w:szCs w:val="22"/>
        </w:rPr>
        <w:t xml:space="preserve">Sponsorship volume and approval rate (80 Days layer) — Does this company actually sponsor DS/ML roles, and at what rate?</w:t>
      </w:r>
    </w:p>
    <w:p>
      <w:pPr>
        <w:pStyle w:val="ListParagraph"/>
        <w:numPr>
          <w:ilvl w:val="0"/>
          <w:numId w:val="2"/>
        </w:numPr>
      </w:pPr>
      <w:r>
        <w:rPr>
          <w:rFonts w:ascii="Arial" w:cs="Arial" w:eastAsia="Arial" w:hAnsi="Arial"/>
          <w:sz w:val="22"/>
          <w:szCs w:val="22"/>
        </w:rPr>
        <w:t xml:space="preserve">Job liveness and ATS provider (Job-Ops layer) — Is the posting real and still accepting applications?</w:t>
      </w:r>
    </w:p>
    <w:p>
      <w:pPr>
        <w:pStyle w:val="ListParagraph"/>
        <w:numPr>
          <w:ilvl w:val="0"/>
          <w:numId w:val="2"/>
        </w:numPr>
      </w:pPr>
      <w:r>
        <w:rPr>
          <w:rFonts w:ascii="Arial" w:cs="Arial" w:eastAsia="Arial" w:hAnsi="Arial"/>
          <w:sz w:val="22"/>
          <w:szCs w:val="22"/>
        </w:rPr>
        <w:t xml:space="preserve">Cognitive demand score for the target SOC (Cognitive Pivot layer) — Is this role classification AI-substitutable in the 2–5 year window that matters for OPT-to-H-1B survival?</w:t>
      </w:r>
    </w:p>
    <w:p>
      <w:r>
        <w:t xml:space="preserve"/>
      </w:r>
    </w:p>
    <w:p>
      <w:pPr>
        <w:pStyle w:val="Heading2"/>
      </w:pPr>
      <w:r>
        <w:rPr>
          <w:rFonts w:ascii="Arial" w:cs="Arial" w:eastAsia="Arial" w:hAnsi="Arial"/>
          <w:b/>
          <w:bCs/>
          <w:sz w:val="26"/>
          <w:szCs w:val="26"/>
        </w:rPr>
        <w:t xml:space="preserve">When to Use</w:t>
      </w:r>
    </w:p>
    <w:p>
      <w:pPr>
        <w:pStyle w:val="ListParagraph"/>
        <w:numPr>
          <w:ilvl w:val="0"/>
          <w:numId w:val="2"/>
        </w:numPr>
      </w:pPr>
      <w:r>
        <w:rPr>
          <w:rFonts w:ascii="Arial" w:cs="Arial" w:eastAsia="Arial" w:hAnsi="Arial"/>
          <w:sz w:val="22"/>
          <w:szCs w:val="22"/>
        </w:rPr>
        <w:t xml:space="preserve">You have a list of DS/ML roles at large tech companies and want to triage by real sponsorship risk — not just company brand</w:t>
      </w:r>
    </w:p>
    <w:p>
      <w:pPr>
        <w:pStyle w:val="ListParagraph"/>
        <w:numPr>
          <w:ilvl w:val="0"/>
          <w:numId w:val="2"/>
        </w:numPr>
      </w:pPr>
      <w:r>
        <w:rPr>
          <w:rFonts w:ascii="Arial" w:cs="Arial" w:eastAsia="Arial" w:hAnsi="Arial"/>
          <w:sz w:val="22"/>
          <w:szCs w:val="22"/>
        </w:rPr>
        <w:t xml:space="preserve">Your OPT window is 12–18 months and you need H-1B cap-subject filing to happen in the next April lottery</w:t>
      </w:r>
    </w:p>
    <w:p>
      <w:pPr>
        <w:pStyle w:val="ListParagraph"/>
        <w:numPr>
          <w:ilvl w:val="0"/>
          <w:numId w:val="2"/>
        </w:numPr>
      </w:pPr>
      <w:r>
        <w:rPr>
          <w:rFonts w:ascii="Arial" w:cs="Arial" w:eastAsia="Arial" w:hAnsi="Arial"/>
          <w:sz w:val="22"/>
          <w:szCs w:val="22"/>
        </w:rPr>
        <w:t xml:space="preserve">You want to avoid applying to roles with strong DS titles but low cognitive-demand SOC codes (high AI substitution risk)</w:t>
      </w:r>
    </w:p>
    <w:p>
      <w:r>
        <w:t xml:space="preserve"/>
      </w:r>
    </w:p>
    <w:p>
      <w:pPr>
        <w:pStyle w:val="Heading2"/>
      </w:pPr>
      <w:r>
        <w:rPr>
          <w:rFonts w:ascii="Arial" w:cs="Arial" w:eastAsia="Arial" w:hAnsi="Arial"/>
          <w:b/>
          <w:bCs/>
          <w:sz w:val="26"/>
          <w:szCs w:val="26"/>
        </w:rPr>
        <w:t xml:space="preserve">Inputs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Target company list</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Manual, LinkedIn, Levels.fyi</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Plain text or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role titles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postings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Your OPT start date</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SEVIS / I-20</w:t>
            </w:r>
          </w:p>
        </w:tc>
        <w:tc>
          <w:tcPr>
            <w:tcW w:type="dxa" w:w="2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YYYY-MM-DD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SOC codes (if known)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 or offer letters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2-digit group or 8-digit</w:t>
            </w:r>
          </w:p>
        </w:tc>
      </w:tr>
    </w:tbl>
    <w:p>
      <w:r>
        <w:t xml:space="preserve"/>
      </w:r>
    </w:p>
    <w:p>
      <w:pPr>
        <w:pStyle w:val="Heading2"/>
      </w:pPr>
      <w:r>
        <w:rPr>
          <w:rFonts w:ascii="Arial" w:cs="Arial" w:eastAsia="Arial" w:hAnsi="Arial"/>
          <w:b/>
          <w:bCs/>
          <w:sz w:val="26"/>
          <w:szCs w:val="26"/>
        </w:rPr>
        <w:t xml:space="preserve">Step-by-Step Workflow</w:t>
      </w:r>
    </w:p>
    <w:p>
      <w:r>
        <w:t xml:space="preserve"/>
      </w:r>
    </w:p>
    <w:p>
      <w:pPr>
        <w:pStyle w:val="Heading3"/>
      </w:pPr>
      <w:r>
        <w:rPr>
          <w:rFonts w:ascii="Arial" w:cs="Arial" w:eastAsia="Arial" w:hAnsi="Arial"/>
          <w:b/>
          <w:bCs/>
          <w:sz w:val="24"/>
          <w:szCs w:val="24"/>
        </w:rPr>
        <w:t xml:space="preserve">Step 1 — Sponsorship History Check (80 Days Layer)</w:t>
      </w:r>
    </w:p>
    <w:p>
      <w:r>
        <w:rPr>
          <w:rFonts w:ascii="Arial" w:cs="Arial" w:eastAsia="Arial" w:hAnsi="Arial"/>
          <w:sz w:val="22"/>
          <w:szCs w:val="22"/>
        </w:rPr>
        <w:t xml:space="preserve">Existing script:</w:t>
      </w:r>
    </w:p>
    <w:p>
      <w:pPr>
        <w:shd w:fill="F0F4F8" w:val="clear"/>
        <w:ind w:left="360"/>
      </w:pPr>
      <w:r>
        <w:rPr>
          <w:rFonts w:ascii="Courier New" w:cs="Courier New" w:eastAsia="Courier New" w:hAnsi="Courier New"/>
          <w:color w:val="2E4057"/>
          <w:sz w:val="18"/>
          <w:szCs w:val="18"/>
        </w:rPr>
        <w:t xml:space="preserve">python scripts/query_h1b.py \</w:t>
      </w:r>
    </w:p>
    <w:p>
      <w:pPr>
        <w:shd w:fill="F0F4F8" w:val="clear"/>
        <w:ind w:left="360"/>
      </w:pPr>
      <w:r>
        <w:rPr>
          <w:rFonts w:ascii="Courier New" w:cs="Courier New" w:eastAsia="Courier New" w:hAnsi="Courier New"/>
          <w:color w:val="2E4057"/>
          <w:sz w:val="18"/>
          <w:szCs w:val="18"/>
        </w:rPr>
        <w:t xml:space="preserve">  --company "Google LLC" \</w:t>
      </w:r>
    </w:p>
    <w:p>
      <w:pPr>
        <w:shd w:fill="F0F4F8" w:val="clear"/>
        <w:ind w:left="360"/>
      </w:pPr>
      <w:r>
        <w:rPr>
          <w:rFonts w:ascii="Courier New" w:cs="Courier New" w:eastAsia="Courier New" w:hAnsi="Courier New"/>
          <w:color w:val="2E4057"/>
          <w:sz w:val="18"/>
          <w:szCs w:val="18"/>
        </w:rPr>
        <w:t xml:space="preserve">  --soc-group 15 \</w:t>
      </w:r>
    </w:p>
    <w:p>
      <w:pPr>
        <w:shd w:fill="F0F4F8" w:val="clear"/>
        <w:ind w:left="360"/>
      </w:pPr>
      <w:r>
        <w:rPr>
          <w:rFonts w:ascii="Courier New" w:cs="Courier New" w:eastAsia="Courier New" w:hAnsi="Courier New"/>
          <w:color w:val="2E4057"/>
          <w:sz w:val="18"/>
          <w:szCs w:val="18"/>
        </w:rPr>
        <w:t xml:space="preserve">  --years 2021 2022 2023 \</w:t>
      </w:r>
    </w:p>
    <w:p>
      <w:pPr>
        <w:shd w:fill="F0F4F8" w:val="clear"/>
        <w:ind w:left="360"/>
      </w:pPr>
      <w:r>
        <w:rPr>
          <w:rFonts w:ascii="Courier New" w:cs="Courier New" w:eastAsia="Courier New" w:hAnsi="Courier New"/>
          <w:color w:val="2E4057"/>
          <w:sz w:val="18"/>
          <w:szCs w:val="18"/>
        </w:rPr>
        <w:t xml:space="preserve">  --output reports/h1b_google_soc15.csv</w:t>
      </w:r>
    </w:p>
    <w:p>
      <w:r>
        <w:t xml:space="preserve"/>
      </w:r>
    </w:p>
    <w:p>
      <w:r>
        <w:rPr>
          <w:rFonts w:ascii="Arial" w:cs="Arial" w:eastAsia="Arial" w:hAnsi="Arial"/>
          <w:sz w:val="22"/>
          <w:szCs w:val="22"/>
        </w:rPr>
        <w:t xml:space="preserve">What to look for:</w:t>
      </w:r>
    </w:p>
    <w:p>
      <w:pPr>
        <w:pStyle w:val="ListParagraph"/>
        <w:numPr>
          <w:ilvl w:val="0"/>
          <w:numId w:val="2"/>
        </w:numPr>
      </w:pPr>
      <w:r>
        <w:rPr>
          <w:rFonts w:ascii="Arial" w:cs="Arial" w:eastAsia="Arial" w:hAnsi="Arial"/>
          <w:sz w:val="22"/>
          <w:szCs w:val="22"/>
        </w:rPr>
        <w:t xml:space="preserve">approval_count for SOC 15-xxxx over the last 3 years</w:t>
      </w:r>
    </w:p>
    <w:p>
      <w:pPr>
        <w:pStyle w:val="ListParagraph"/>
        <w:numPr>
          <w:ilvl w:val="0"/>
          <w:numId w:val="2"/>
        </w:numPr>
      </w:pPr>
      <w:r>
        <w:rPr>
          <w:rFonts w:ascii="Arial" w:cs="Arial" w:eastAsia="Arial" w:hAnsi="Arial"/>
          <w:sz w:val="22"/>
          <w:szCs w:val="22"/>
        </w:rPr>
        <w:t xml:space="preserve">denial_rate — flag any company above 15% denial rate for DS/ML codes</w:t>
      </w:r>
    </w:p>
    <w:p>
      <w:pPr>
        <w:pStyle w:val="ListParagraph"/>
        <w:numPr>
          <w:ilvl w:val="0"/>
          <w:numId w:val="2"/>
        </w:numPr>
      </w:pPr>
      <w:r>
        <w:rPr>
          <w:rFonts w:ascii="Arial" w:cs="Arial" w:eastAsia="Arial" w:hAnsi="Arial"/>
          <w:sz w:val="22"/>
          <w:szCs w:val="22"/>
        </w:rPr>
        <w:t xml:space="preserve">median_wage_filed — cross-check against BLS OEWS floor (Step 4)</w:t>
      </w:r>
    </w:p>
    <w:p>
      <w:r>
        <w:t xml:space="preserve"/>
      </w:r>
    </w:p>
    <w:p>
      <w:r>
        <w:rPr>
          <w:rFonts w:ascii="Arial" w:cs="Arial" w:eastAsia="Arial" w:hAnsi="Arial"/>
          <w:color w:val="C0392B"/>
          <w:sz w:val="22"/>
          <w:szCs w:val="22"/>
        </w:rPr>
        <w:t xml:space="preserve">Gap / Proposed extension: The existing query_h1b.py script supports company + SOC group lookup but does not filter by exact 8-digit SOC code. A proposed --soc-exact flag would allow filtering between SOC 15-2051 (Data Scientists) and SOC 13-2031 (Budget Analysts) within the same company. This flag does not exist yet — proposed addition.</w:t>
      </w:r>
    </w:p>
    <w:p>
      <w:r>
        <w:t xml:space="preserve"/>
      </w:r>
    </w:p>
    <w:p>
      <w:pPr>
        <w:pStyle w:val="Heading3"/>
      </w:pPr>
      <w:r>
        <w:rPr>
          <w:rFonts w:ascii="Arial" w:cs="Arial" w:eastAsia="Arial" w:hAnsi="Arial"/>
          <w:b/>
          <w:bCs/>
          <w:sz w:val="24"/>
          <w:szCs w:val="24"/>
        </w:rPr>
        <w:t xml:space="preserve">Step 2 — SOC Code Lookup (Cognitive Pivot Layer)</w:t>
      </w:r>
    </w:p>
    <w:p>
      <w:r>
        <w:rPr>
          <w:rFonts w:ascii="Arial" w:cs="Arial" w:eastAsia="Arial" w:hAnsi="Arial"/>
          <w:sz w:val="22"/>
          <w:szCs w:val="22"/>
        </w:rPr>
        <w:t xml:space="preserve">Existing script:</w:t>
      </w:r>
    </w:p>
    <w:p>
      <w:pPr>
        <w:shd w:fill="F0F4F8" w:val="clear"/>
        <w:ind w:left="360"/>
      </w:pPr>
      <w:r>
        <w:rPr>
          <w:rFonts w:ascii="Courier New" w:cs="Courier New" w:eastAsia="Courier New" w:hAnsi="Courier New"/>
          <w:color w:val="2E4057"/>
          <w:sz w:val="18"/>
          <w:szCs w:val="18"/>
        </w:rPr>
        <w:t xml:space="preserve">python scripts/soc_lookup.py \</w:t>
      </w:r>
    </w:p>
    <w:p>
      <w:pPr>
        <w:shd w:fill="F0F4F8" w:val="clear"/>
        <w:ind w:left="360"/>
      </w:pPr>
      <w:r>
        <w:rPr>
          <w:rFonts w:ascii="Courier New" w:cs="Courier New" w:eastAsia="Courier New" w:hAnsi="Courier New"/>
          <w:color w:val="2E4057"/>
          <w:sz w:val="18"/>
          <w:szCs w:val="18"/>
        </w:rPr>
        <w:t xml:space="preserve">  --title "Machine Learning Engineer" \</w:t>
      </w:r>
    </w:p>
    <w:p>
      <w:pPr>
        <w:shd w:fill="F0F4F8" w:val="clear"/>
        <w:ind w:left="360"/>
      </w:pPr>
      <w:r>
        <w:rPr>
          <w:rFonts w:ascii="Courier New" w:cs="Courier New" w:eastAsia="Courier New" w:hAnsi="Courier New"/>
          <w:color w:val="2E4057"/>
          <w:sz w:val="18"/>
          <w:szCs w:val="18"/>
        </w:rPr>
        <w:t xml:space="preserve">  --output reports/soc_score_mle.csv</w:t>
      </w:r>
    </w:p>
    <w:p>
      <w:r>
        <w:t xml:space="preserve"/>
      </w:r>
    </w:p>
    <w:p>
      <w:r>
        <w:rPr>
          <w:rFonts w:ascii="Arial" w:cs="Arial" w:eastAsia="Arial" w:hAnsi="Arial"/>
          <w:sz w:val="22"/>
          <w:szCs w:val="22"/>
        </w:rPr>
        <w:t xml:space="preserve">Key SOC codes for DS/ML track: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SOC Code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Cognitive Score</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AI Sub. Risk</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15-2051</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Data Scientists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78</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Low-Med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15-1252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 ML focus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15-2041</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Statisticians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82</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15-1221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and IS Research Scientists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13-2031</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Budget Analysts (misclassified DS)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58</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13-2051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Analysts (DS in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Med-High</w:t>
            </w:r>
          </w:p>
        </w:tc>
      </w:tr>
    </w:tbl>
    <w:p>
      <w:r>
        <w:t xml:space="preserve"/>
      </w:r>
    </w:p>
    <w:p>
      <w:r>
        <w:rPr>
          <w:rFonts w:ascii="Arial" w:cs="Arial" w:eastAsia="Arial" w:hAnsi="Arial"/>
          <w:b/>
          <w:bCs/>
          <w:sz w:val="22"/>
          <w:szCs w:val="22"/>
        </w:rPr>
        <w:t xml:space="preserve">Rule: Flag any role where the mapped SOC code has cognitive_demand_score &lt; 65. Pay particular attention to roles mapped to SOC 13-xxxx — these carry both higher AI substitution risk and lower prevailing wage tiers.</w:t>
      </w:r>
    </w:p>
    <w:p>
      <w:r>
        <w:t xml:space="preserve"/>
      </w:r>
    </w:p>
    <w:p>
      <w:pPr>
        <w:pStyle w:val="Heading3"/>
      </w:pPr>
      <w:r>
        <w:rPr>
          <w:rFonts w:ascii="Arial" w:cs="Arial" w:eastAsia="Arial" w:hAnsi="Arial"/>
          <w:b/>
          <w:bCs/>
          <w:sz w:val="24"/>
          <w:szCs w:val="24"/>
        </w:rPr>
        <w:t xml:space="preserve">Step 3 — Year-1 H-1B Filing Check (80 Days Layer — Proposed Extension)</w:t>
      </w:r>
    </w:p>
    <w:p>
      <w:r>
        <w:rPr>
          <w:rFonts w:ascii="Arial" w:cs="Arial" w:eastAsia="Arial" w:hAnsi="Arial"/>
          <w:sz w:val="22"/>
          <w:szCs w:val="22"/>
        </w:rPr>
        <w:t xml:space="preserve">Current gap: The 80 Days dataset records H-1B petition counts and approval rates but does not currently tag whether a company filed within the employee's first 12 months on the job. This is the single most important signal for OPT students with under 18 months remaining, and it is not visible anywhere on a job posting.</w:t>
      </w:r>
    </w:p>
    <w:p>
      <w:r>
        <w:t xml:space="preserve"/>
      </w:r>
    </w:p>
    <w:p>
      <w:r>
        <w:rPr>
          <w:rFonts w:ascii="Arial" w:cs="Arial" w:eastAsia="Arial" w:hAnsi="Arial"/>
          <w:sz w:val="22"/>
          <w:szCs w:val="22"/>
        </w:rPr>
        <w:t xml:space="preserve">Proposed new script (does not exist yet):</w:t>
      </w:r>
    </w:p>
    <w:p>
      <w:pPr>
        <w:shd w:fill="F0F4F8" w:val="clear"/>
        <w:ind w:left="360"/>
      </w:pPr>
      <w:r>
        <w:rPr>
          <w:rFonts w:ascii="Courier New" w:cs="Courier New" w:eastAsia="Courier New" w:hAnsi="Courier New"/>
          <w:color w:val="2E4057"/>
          <w:sz w:val="18"/>
          <w:szCs w:val="18"/>
        </w:rPr>
        <w:t xml:space="preserve">python scripts/lca_filing_lag.py \</w:t>
      </w:r>
    </w:p>
    <w:p>
      <w:pPr>
        <w:shd w:fill="F0F4F8" w:val="clear"/>
        <w:ind w:left="360"/>
      </w:pPr>
      <w:r>
        <w:rPr>
          <w:rFonts w:ascii="Courier New" w:cs="Courier New" w:eastAsia="Courier New" w:hAnsi="Courier New"/>
          <w:color w:val="2E4057"/>
          <w:sz w:val="18"/>
          <w:szCs w:val="18"/>
        </w:rPr>
        <w:t xml:space="preserve">  --company "Meta Platforms Inc" \</w:t>
      </w:r>
    </w:p>
    <w:p>
      <w:pPr>
        <w:shd w:fill="F0F4F8" w:val="clear"/>
        <w:ind w:left="360"/>
      </w:pPr>
      <w:r>
        <w:rPr>
          <w:rFonts w:ascii="Courier New" w:cs="Courier New" w:eastAsia="Courier New" w:hAnsi="Courier New"/>
          <w:color w:val="2E4057"/>
          <w:sz w:val="18"/>
          <w:szCs w:val="18"/>
        </w:rPr>
        <w:t xml:space="preserve">  --soc 15-2051 \</w:t>
      </w:r>
    </w:p>
    <w:p>
      <w:pPr>
        <w:shd w:fill="F0F4F8" w:val="clear"/>
        <w:ind w:left="360"/>
      </w:pPr>
      <w:r>
        <w:rPr>
          <w:rFonts w:ascii="Courier New" w:cs="Courier New" w:eastAsia="Courier New" w:hAnsi="Courier New"/>
          <w:color w:val="2E4057"/>
          <w:sz w:val="18"/>
          <w:szCs w:val="18"/>
        </w:rPr>
        <w:t xml:space="preserve">  --output reports/filing_lag_meta.csv</w:t>
      </w:r>
    </w:p>
    <w:p>
      <w:r>
        <w:t xml:space="preserve"/>
      </w:r>
    </w:p>
    <w:p>
      <w:r>
        <w:rPr>
          <w:rFonts w:ascii="Arial" w:cs="Arial" w:eastAsia="Arial" w:hAnsi="Arial"/>
          <w:color w:val="1B6CA8"/>
          <w:sz w:val="22"/>
          <w:szCs w:val="22"/>
        </w:rPr>
        <w:t xml:space="preserve">Data source for this script: DOL LCA (Labor Condition Application) disclosure data, available at flag.dol.gov/wage-data/lca-data. The LCA dataset contains CASE_SUBMITTED date and EMPLOYMENT_START_DATE for every H-1B petition. The script would compute the lag in days between employment start and LCA submission for each company-SOC pair, then output:</w:t>
      </w:r>
    </w:p>
    <w:p>
      <w:pPr>
        <w:pStyle w:val="ListParagraph"/>
        <w:numPr>
          <w:ilvl w:val="0"/>
          <w:numId w:val="2"/>
        </w:numPr>
      </w:pPr>
      <w:r>
        <w:rPr>
          <w:rFonts w:ascii="Arial" w:cs="Arial" w:eastAsia="Arial" w:hAnsi="Arial"/>
          <w:sz w:val="22"/>
          <w:szCs w:val="22"/>
        </w:rPr>
        <w:t xml:space="preserve">first_year_filing_pct: % of petitions filed within 365 days of employment start</w:t>
      </w:r>
    </w:p>
    <w:p>
      <w:pPr>
        <w:pStyle w:val="ListParagraph"/>
        <w:numPr>
          <w:ilvl w:val="0"/>
          <w:numId w:val="2"/>
        </w:numPr>
      </w:pPr>
      <w:r>
        <w:rPr>
          <w:rFonts w:ascii="Arial" w:cs="Arial" w:eastAsia="Arial" w:hAnsi="Arial"/>
          <w:sz w:val="22"/>
          <w:szCs w:val="22"/>
        </w:rPr>
        <w:t xml:space="preserve">median_lag_days: median days from hire to LCA submission</w:t>
      </w:r>
    </w:p>
    <w:p>
      <w:pPr>
        <w:pStyle w:val="ListParagraph"/>
        <w:numPr>
          <w:ilvl w:val="0"/>
          <w:numId w:val="2"/>
        </w:numPr>
      </w:pPr>
      <w:r>
        <w:rPr>
          <w:rFonts w:ascii="Arial" w:cs="Arial" w:eastAsia="Arial" w:hAnsi="Arial"/>
          <w:sz w:val="22"/>
          <w:szCs w:val="22"/>
        </w:rPr>
        <w:t xml:space="preserve">min_lag_days: fastest observed filing (useful for tight OPT windows)</w:t>
      </w:r>
    </w:p>
    <w:p>
      <w:r>
        <w:t xml:space="preserve"/>
      </w:r>
    </w:p>
    <w:p>
      <w:r>
        <w:rPr>
          <w:rFonts w:ascii="Arial" w:cs="Arial" w:eastAsia="Arial" w:hAnsi="Arial"/>
          <w:b/>
          <w:bCs/>
          <w:color w:val="C0392B"/>
          <w:sz w:val="22"/>
          <w:szCs w:val="22"/>
        </w:rPr>
        <w:t xml:space="preserve">Until this script is built, the student must manually query flag.dol.gov/wage-data/lca-data filtering by employer name and compare CASE_SUBMITTED to EMPLOYMENT_START_DATE. This is tedious but the raw data exists and is public. Do not rely on community knowledge (Blind, Reddit) as a substitute.</w:t>
      </w:r>
    </w:p>
    <w:p>
      <w:r>
        <w:t xml:space="preserve"/>
      </w:r>
    </w:p>
    <w:p>
      <w:pPr>
        <w:pStyle w:val="Heading3"/>
      </w:pPr>
      <w:r>
        <w:rPr>
          <w:rFonts w:ascii="Arial" w:cs="Arial" w:eastAsia="Arial" w:hAnsi="Arial"/>
          <w:b/>
          <w:bCs/>
          <w:sz w:val="24"/>
          <w:szCs w:val="24"/>
        </w:rPr>
        <w:t xml:space="preserve">Step 4 — Salary Floor Verification (80 Days + BLS OEWS)</w:t>
      </w:r>
    </w:p>
    <w:p>
      <w:r>
        <w:rPr>
          <w:rFonts w:ascii="Arial" w:cs="Arial" w:eastAsia="Arial" w:hAnsi="Arial"/>
          <w:sz w:val="22"/>
          <w:szCs w:val="22"/>
        </w:rPr>
        <w:t xml:space="preserve">Existing script:</w:t>
      </w:r>
    </w:p>
    <w:p>
      <w:pPr>
        <w:shd w:fill="F0F4F8" w:val="clear"/>
        <w:ind w:left="360"/>
      </w:pPr>
      <w:r>
        <w:rPr>
          <w:rFonts w:ascii="Courier New" w:cs="Courier New" w:eastAsia="Courier New" w:hAnsi="Courier New"/>
          <w:color w:val="2E4057"/>
          <w:sz w:val="18"/>
          <w:szCs w:val="18"/>
        </w:rPr>
        <w:t xml:space="preserve">python scripts/salary_floor.py \</w:t>
      </w:r>
    </w:p>
    <w:p>
      <w:pPr>
        <w:shd w:fill="F0F4F8" w:val="clear"/>
        <w:ind w:left="360"/>
      </w:pPr>
      <w:r>
        <w:rPr>
          <w:rFonts w:ascii="Courier New" w:cs="Courier New" w:eastAsia="Courier New" w:hAnsi="Courier New"/>
          <w:color w:val="2E4057"/>
          <w:sz w:val="18"/>
          <w:szCs w:val="18"/>
        </w:rPr>
        <w:t xml:space="preserve">  --soc 15-2051 \</w:t>
      </w:r>
    </w:p>
    <w:p>
      <w:pPr>
        <w:shd w:fill="F0F4F8" w:val="clear"/>
        <w:ind w:left="360"/>
      </w:pPr>
      <w:r>
        <w:rPr>
          <w:rFonts w:ascii="Courier New" w:cs="Courier New" w:eastAsia="Courier New" w:hAnsi="Courier New"/>
          <w:color w:val="2E4057"/>
          <w:sz w:val="18"/>
          <w:szCs w:val="18"/>
        </w:rPr>
        <w:t xml:space="preserve">  --state CA \</w:t>
      </w:r>
    </w:p>
    <w:p>
      <w:pPr>
        <w:shd w:fill="F0F4F8" w:val="clear"/>
        <w:ind w:left="360"/>
      </w:pPr>
      <w:r>
        <w:rPr>
          <w:rFonts w:ascii="Courier New" w:cs="Courier New" w:eastAsia="Courier New" w:hAnsi="Courier New"/>
          <w:color w:val="2E4057"/>
          <w:sz w:val="18"/>
          <w:szCs w:val="18"/>
        </w:rPr>
        <w:t xml:space="preserve">  --output reports/salary_floor_ds_ca.csv</w:t>
      </w:r>
    </w:p>
    <w:p>
      <w:r>
        <w:t xml:space="preserve"/>
      </w:r>
    </w:p>
    <w:p>
      <w:r>
        <w:rPr>
          <w:rFonts w:ascii="Arial" w:cs="Arial" w:eastAsia="Arial" w:hAnsi="Arial"/>
          <w:sz w:val="22"/>
          <w:szCs w:val="22"/>
        </w:rPr>
        <w:t xml:space="preserve">What to verify:</w:t>
      </w:r>
    </w:p>
    <w:p>
      <w:pPr>
        <w:pStyle w:val="ListParagraph"/>
        <w:numPr>
          <w:ilvl w:val="0"/>
          <w:numId w:val="2"/>
        </w:numPr>
      </w:pPr>
      <w:r>
        <w:rPr>
          <w:rFonts w:ascii="Arial" w:cs="Arial" w:eastAsia="Arial" w:hAnsi="Arial"/>
          <w:sz w:val="22"/>
          <w:szCs w:val="22"/>
        </w:rPr>
        <w:t xml:space="preserve">BLS OEWS 25th/50th/75th percentile wages for the target SOC + state (source: bls.gov/oes)</w:t>
      </w:r>
    </w:p>
    <w:p>
      <w:pPr>
        <w:pStyle w:val="ListParagraph"/>
        <w:numPr>
          <w:ilvl w:val="0"/>
          <w:numId w:val="2"/>
        </w:numPr>
      </w:pPr>
      <w:r>
        <w:rPr>
          <w:rFonts w:ascii="Arial" w:cs="Arial" w:eastAsia="Arial" w:hAnsi="Arial"/>
          <w:sz w:val="22"/>
          <w:szCs w:val="22"/>
        </w:rPr>
        <w:t xml:space="preserve">DOL prevailing wage Level I–IV for the SOC + state (source: flag.dol.gov/wage-data/prevailing-wages)</w:t>
      </w:r>
    </w:p>
    <w:p>
      <w:pPr>
        <w:pStyle w:val="ListParagraph"/>
        <w:numPr>
          <w:ilvl w:val="0"/>
          <w:numId w:val="2"/>
        </w:numPr>
      </w:pPr>
      <w:r>
        <w:rPr>
          <w:rFonts w:ascii="Arial" w:cs="Arial" w:eastAsia="Arial" w:hAnsi="Arial"/>
          <w:sz w:val="22"/>
          <w:szCs w:val="22"/>
        </w:rPr>
        <w:t xml:space="preserve">Compare against the posted salary band on the job listing</w:t>
      </w:r>
    </w:p>
    <w:p>
      <w:r>
        <w:t xml:space="preserve"/>
      </w:r>
    </w:p>
    <w:p>
      <w:r>
        <w:rPr>
          <w:rFonts w:ascii="Arial" w:cs="Arial" w:eastAsia="Arial" w:hAnsi="Arial"/>
          <w:sz w:val="22"/>
          <w:szCs w:val="22"/>
        </w:rPr>
        <w:t xml:space="preserve">Flag: If a posted salary band is below the Level II prevailing wage, the company may face LCA compliance issues that could delay or complicate the H-1B petition. Also flag roles where the SOC code shifts from 15-xxxx to 13-xxxx — the Level II wage floor drops significantly and may indicate the role is classified at a lower tier than the title suggests.</w:t>
      </w:r>
    </w:p>
    <w:p>
      <w:r>
        <w:t xml:space="preserve"/>
      </w:r>
    </w:p>
    <w:p>
      <w:pPr>
        <w:pStyle w:val="Heading3"/>
      </w:pPr>
      <w:r>
        <w:rPr>
          <w:rFonts w:ascii="Arial" w:cs="Arial" w:eastAsia="Arial" w:hAnsi="Arial"/>
          <w:b/>
          <w:bCs/>
          <w:sz w:val="24"/>
          <w:szCs w:val="24"/>
        </w:rPr>
        <w:t xml:space="preserve">Step 5 — Job Liveness Check (Job-Ops Layer)</w:t>
      </w:r>
    </w:p>
    <w:p>
      <w:r>
        <w:rPr>
          <w:rFonts w:ascii="Arial" w:cs="Arial" w:eastAsia="Arial" w:hAnsi="Arial"/>
          <w:sz w:val="22"/>
          <w:szCs w:val="22"/>
        </w:rPr>
        <w:t xml:space="preserve">Existing script:</w:t>
      </w:r>
    </w:p>
    <w:p>
      <w:pPr>
        <w:shd w:fill="F0F4F8" w:val="clear"/>
        <w:ind w:left="360"/>
      </w:pPr>
      <w:r>
        <w:rPr>
          <w:rFonts w:ascii="Courier New" w:cs="Courier New" w:eastAsia="Courier New" w:hAnsi="Courier New"/>
          <w:color w:val="2E4057"/>
          <w:sz w:val="18"/>
          <w:szCs w:val="18"/>
        </w:rPr>
        <w:t xml:space="preserve">python scripts/check_liveness.py \</w:t>
      </w:r>
    </w:p>
    <w:p>
      <w:pPr>
        <w:shd w:fill="F0F4F8" w:val="clear"/>
        <w:ind w:left="360"/>
      </w:pPr>
      <w:r>
        <w:rPr>
          <w:rFonts w:ascii="Courier New" w:cs="Courier New" w:eastAsia="Courier New" w:hAnsi="Courier New"/>
          <w:color w:val="2E4057"/>
          <w:sz w:val="18"/>
          <w:szCs w:val="18"/>
        </w:rPr>
        <w:t xml:space="preserve">  --url "https://www.metacareers.com/jobs/123456789/" \</w:t>
      </w:r>
    </w:p>
    <w:p>
      <w:pPr>
        <w:shd w:fill="F0F4F8" w:val="clear"/>
        <w:ind w:left="360"/>
      </w:pPr>
      <w:r>
        <w:rPr>
          <w:rFonts w:ascii="Courier New" w:cs="Courier New" w:eastAsia="Courier New" w:hAnsi="Courier New"/>
          <w:color w:val="2E4057"/>
          <w:sz w:val="18"/>
          <w:szCs w:val="18"/>
        </w:rPr>
        <w:t xml:space="preserve">  --ats greenhouse \</w:t>
      </w:r>
    </w:p>
    <w:p>
      <w:pPr>
        <w:shd w:fill="F0F4F8" w:val="clear"/>
        <w:ind w:left="360"/>
      </w:pPr>
      <w:r>
        <w:rPr>
          <w:rFonts w:ascii="Courier New" w:cs="Courier New" w:eastAsia="Courier New" w:hAnsi="Courier New"/>
          <w:color w:val="2E4057"/>
          <w:sz w:val="18"/>
          <w:szCs w:val="18"/>
        </w:rPr>
        <w:t xml:space="preserve">  --output reports/liveness_meta_ds.csv</w:t>
      </w:r>
    </w:p>
    <w:p>
      <w:r>
        <w:t xml:space="preserve"/>
      </w:r>
    </w:p>
    <w:p>
      <w:r>
        <w:rPr>
          <w:rFonts w:ascii="Arial" w:cs="Arial" w:eastAsia="Arial" w:hAnsi="Arial"/>
          <w:sz w:val="22"/>
          <w:szCs w:val="22"/>
        </w:rPr>
        <w:t xml:space="preserve">What to check:</w:t>
      </w:r>
    </w:p>
    <w:p>
      <w:pPr>
        <w:pStyle w:val="ListParagraph"/>
        <w:numPr>
          <w:ilvl w:val="0"/>
          <w:numId w:val="2"/>
        </w:numPr>
      </w:pPr>
      <w:r>
        <w:rPr>
          <w:rFonts w:ascii="Arial" w:cs="Arial" w:eastAsia="Arial" w:hAnsi="Arial"/>
          <w:sz w:val="22"/>
          <w:szCs w:val="22"/>
        </w:rPr>
        <w:t xml:space="preserve">Is the posting still active (HTTP 200, not redirected to 404 or job-closed page)?</w:t>
      </w:r>
    </w:p>
    <w:p>
      <w:pPr>
        <w:pStyle w:val="ListParagraph"/>
        <w:numPr>
          <w:ilvl w:val="0"/>
          <w:numId w:val="2"/>
        </w:numPr>
      </w:pPr>
      <w:r>
        <w:rPr>
          <w:rFonts w:ascii="Arial" w:cs="Arial" w:eastAsia="Arial" w:hAnsi="Arial"/>
          <w:sz w:val="22"/>
          <w:szCs w:val="22"/>
        </w:rPr>
        <w:t xml:space="preserve">What ATS is the company using? (Greenhouse, Lever, Ashby each have different application tracking behavior)</w:t>
      </w:r>
    </w:p>
    <w:p>
      <w:pPr>
        <w:pStyle w:val="ListParagraph"/>
        <w:numPr>
          <w:ilvl w:val="0"/>
          <w:numId w:val="2"/>
        </w:numPr>
      </w:pPr>
      <w:r>
        <w:rPr>
          <w:rFonts w:ascii="Arial" w:cs="Arial" w:eastAsia="Arial" w:hAnsi="Arial"/>
          <w:sz w:val="22"/>
          <w:szCs w:val="22"/>
        </w:rPr>
        <w:t xml:space="preserve">How long has the posting been live? (&gt;90 days with no update = likely ghost posting or frozen req)</w:t>
      </w:r>
    </w:p>
    <w:p>
      <w:r>
        <w:t xml:space="preserve"/>
      </w:r>
    </w:p>
    <w:p>
      <w:pPr>
        <w:pStyle w:val="Heading2"/>
      </w:pPr>
      <w:r>
        <w:rPr>
          <w:rFonts w:ascii="Arial" w:cs="Arial" w:eastAsia="Arial" w:hAnsi="Arial"/>
          <w:b/>
          <w:bCs/>
          <w:sz w:val="26"/>
          <w:szCs w:val="26"/>
        </w:rPr>
        <w:t xml:space="preserve">Verified vs. Inferred — Explicit Gap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Verified?</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Company has sponsored DS/ML roles (historical)</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Verified</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80 Days H-1B dataset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denial rate for SOC 15-xxxx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Verified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Days H-1B dataset</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Role SOC code and cognitive demand score</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Verified</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Cognitive Pivot SOC table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posting is currently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Verified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Job-Ops liveness checker</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Salary posted &gt;= prevailing wage floor</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Verified</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BLS OEWS + DOL LCA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LCA filing lag (Year-1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Proposed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DOL flag.dol.gov — script not yet built</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Your specific H-1B petition will succeed</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Not verifiable</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Case-specific legal matter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will still exist at H-1B renewal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verifiable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state; cognitive score is proxy only</w:t>
            </w:r>
          </w:p>
        </w:tc>
      </w:tr>
    </w:tbl>
    <w:p>
      <w:r>
        <w:t xml:space="preserve"/>
      </w:r>
    </w:p>
    <w:p>
      <w:pPr>
        <w:pStyle w:val="Heading2"/>
      </w:pPr>
      <w:r>
        <w:rPr>
          <w:rFonts w:ascii="Arial" w:cs="Arial" w:eastAsia="Arial" w:hAnsi="Arial"/>
          <w:b/>
          <w:bCs/>
          <w:sz w:val="26"/>
          <w:szCs w:val="26"/>
        </w:rPr>
        <w:t xml:space="preserve">Output Format</w:t>
      </w:r>
    </w:p>
    <w:p>
      <w:pPr>
        <w:shd w:fill="F0F4F8" w:val="clear"/>
        <w:ind w:left="360"/>
      </w:pPr>
      <w:r>
        <w:rPr>
          <w:rFonts w:ascii="Courier New" w:cs="Courier New" w:eastAsia="Courier New" w:hAnsi="Courier New"/>
          <w:color w:val="2E4057"/>
          <w:sz w:val="18"/>
          <w:szCs w:val="18"/>
        </w:rPr>
        <w:t xml:space="preserve">=== DS-FAANG-OPT TRIAGE REPORT ===</w:t>
      </w:r>
    </w:p>
    <w:p>
      <w:pPr>
        <w:shd w:fill="F0F4F8" w:val="clear"/>
        <w:ind w:left="360"/>
      </w:pPr>
      <w:r>
        <w:rPr>
          <w:rFonts w:ascii="Courier New" w:cs="Courier New" w:eastAsia="Courier New" w:hAnsi="Courier New"/>
          <w:color w:val="2E4057"/>
          <w:sz w:val="18"/>
          <w:szCs w:val="18"/>
        </w:rPr>
        <w:t xml:space="preserve">Generated: 2025-10-15</w:t>
      </w:r>
    </w:p>
    <w:p>
      <w:pPr>
        <w:shd w:fill="F0F4F8" w:val="clear"/>
        <w:ind w:left="360"/>
      </w:pPr>
      <w:r>
        <w:rPr>
          <w:rFonts w:ascii="Courier New" w:cs="Courier New" w:eastAsia="Courier New" w:hAnsi="Courier New"/>
          <w:color w:val="2E4057"/>
          <w:sz w:val="18"/>
          <w:szCs w:val="18"/>
        </w:rPr>
        <w:t xml:space="preserve">OPT Start: 2025-06-01 | Days Remaining: 473 | Next H-1B Cap Deadline: 2026-04-01</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Company:          Meta Platforms Inc</w:t>
      </w:r>
    </w:p>
    <w:p>
      <w:pPr>
        <w:shd w:fill="F0F4F8" w:val="clear"/>
        <w:ind w:left="360"/>
      </w:pPr>
      <w:r>
        <w:rPr>
          <w:rFonts w:ascii="Courier New" w:cs="Courier New" w:eastAsia="Courier New" w:hAnsi="Courier New"/>
          <w:color w:val="2E4057"/>
          <w:sz w:val="18"/>
          <w:szCs w:val="18"/>
        </w:rPr>
        <w:t xml:space="preserve">Role Title:       Data Scientist, Integrity (Menlo Park, CA)</w:t>
      </w:r>
    </w:p>
    <w:p>
      <w:pPr>
        <w:shd w:fill="F0F4F8" w:val="clear"/>
        <w:ind w:left="360"/>
      </w:pPr>
      <w:r>
        <w:rPr>
          <w:rFonts w:ascii="Courier New" w:cs="Courier New" w:eastAsia="Courier New" w:hAnsi="Courier New"/>
          <w:color w:val="2E4057"/>
          <w:sz w:val="18"/>
          <w:szCs w:val="18"/>
        </w:rPr>
        <w:t xml:space="preserve">ATS:              Greenhouse | Posting Live: YES (17 days)</w:t>
      </w:r>
    </w:p>
    <w:p>
      <w:pPr>
        <w:shd w:fill="F0F4F8" w:val="clear"/>
        <w:ind w:left="360"/>
      </w:pPr>
      <w:r>
        <w:rPr>
          <w:rFonts w:ascii="Courier New" w:cs="Courier New" w:eastAsia="Courier New" w:hAnsi="Courier New"/>
          <w:color w:val="2E4057"/>
          <w:sz w:val="18"/>
          <w:szCs w:val="18"/>
        </w:rPr>
        <w:t xml:space="preserve">SOC Code:         15-2051 (Data Scientists)  ✅ Computer/Math tier</w:t>
      </w:r>
    </w:p>
    <w:p>
      <w:pPr>
        <w:shd w:fill="F0F4F8" w:val="clear"/>
        <w:ind w:left="360"/>
      </w:pPr>
      <w:r>
        <w:rPr>
          <w:rFonts w:ascii="Courier New" w:cs="Courier New" w:eastAsia="Courier New" w:hAnsi="Courier New"/>
          <w:color w:val="2E4057"/>
          <w:sz w:val="18"/>
          <w:szCs w:val="18"/>
        </w:rPr>
        <w:t xml:space="preserve">Cognitive Score:  78 / 100  ✅ Above threshold (65)</w:t>
      </w:r>
    </w:p>
    <w:p>
      <w:pPr>
        <w:shd w:fill="F0F4F8" w:val="clear"/>
        <w:ind w:left="360"/>
      </w:pPr>
      <w:r>
        <w:rPr>
          <w:rFonts w:ascii="Courier New" w:cs="Courier New" w:eastAsia="Courier New" w:hAnsi="Courier New"/>
          <w:color w:val="2E4057"/>
          <w:sz w:val="18"/>
          <w:szCs w:val="18"/>
        </w:rPr>
        <w:t xml:space="preserve">AI Sub. Risk:     Low-Medium</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H-1B History (SOC 15-xxxx, 2021-2023):</w:t>
      </w:r>
    </w:p>
    <w:p>
      <w:pPr>
        <w:shd w:fill="F0F4F8" w:val="clear"/>
        <w:ind w:left="360"/>
      </w:pPr>
      <w:r>
        <w:rPr>
          <w:rFonts w:ascii="Courier New" w:cs="Courier New" w:eastAsia="Courier New" w:hAnsi="Courier New"/>
          <w:color w:val="2E4057"/>
          <w:sz w:val="18"/>
          <w:szCs w:val="18"/>
        </w:rPr>
        <w:t xml:space="preserve">  Approvals: 1,847 | Denials: 41 (2.2%) ✅</w:t>
      </w:r>
    </w:p>
    <w:p>
      <w:pPr>
        <w:shd w:fill="F0F4F8" w:val="clear"/>
        <w:ind w:left="360"/>
      </w:pPr>
      <w:r>
        <w:rPr>
          <w:rFonts w:ascii="Courier New" w:cs="Courier New" w:eastAsia="Courier New" w:hAnsi="Courier New"/>
          <w:color w:val="2E4057"/>
          <w:sz w:val="18"/>
          <w:szCs w:val="18"/>
        </w:rPr>
        <w:t xml:space="preserve">  Median wage filed: $178,000</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LCA Filing Lag (DOL data, SOC 15-2051):</w:t>
      </w:r>
    </w:p>
    <w:p>
      <w:pPr>
        <w:shd w:fill="F0F4F8" w:val="clear"/>
        <w:ind w:left="360"/>
      </w:pPr>
      <w:r>
        <w:rPr>
          <w:rFonts w:ascii="Courier New" w:cs="Courier New" w:eastAsia="Courier New" w:hAnsi="Courier New"/>
          <w:color w:val="2E4057"/>
          <w:sz w:val="18"/>
          <w:szCs w:val="18"/>
        </w:rPr>
        <w:t xml:space="preserve">  first_year_filing_pct: 91%  ✅  [VERIFIED from flag.dol.gov]</w:t>
      </w:r>
    </w:p>
    <w:p>
      <w:pPr>
        <w:shd w:fill="F0F4F8" w:val="clear"/>
        <w:ind w:left="360"/>
      </w:pPr>
      <w:r>
        <w:rPr>
          <w:rFonts w:ascii="Courier New" w:cs="Courier New" w:eastAsia="Courier New" w:hAnsi="Courier New"/>
          <w:color w:val="2E4057"/>
          <w:sz w:val="18"/>
          <w:szCs w:val="18"/>
        </w:rPr>
        <w:t xml:space="preserve">  median_lag_days: 198 days</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Salary: Posted $143,000-$208,000 | Level II floor $152,184 ✅</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OVERALL FLAG: GREEN — proceed with application</w:t>
      </w:r>
    </w:p>
    <w:p>
      <w:pPr>
        <w:shd w:fill="F0F4F8" w:val="clear"/>
        <w:ind w:left="360"/>
      </w:pPr>
      <w:r>
        <w:rPr>
          <w:rFonts w:ascii="Courier New" w:cs="Courier New" w:eastAsia="Courier New" w:hAnsi="Courier New"/>
          <w:color w:val="2E4057"/>
          <w:sz w:val="18"/>
          <w:szCs w:val="18"/>
        </w:rPr>
        <w:t xml:space="preserve">OPEN GAPS: None — all five steps completed with verified data.</w:t>
      </w:r>
    </w:p>
    <w:p>
      <w:r>
        <w:t xml:space="preserve"/>
      </w:r>
    </w:p>
    <w:p>
      <w:pPr>
        <w:pStyle w:val="Heading2"/>
      </w:pPr>
      <w:r>
        <w:rPr>
          <w:rFonts w:ascii="Arial" w:cs="Arial" w:eastAsia="Arial" w:hAnsi="Arial"/>
          <w:b/>
          <w:bCs/>
          <w:sz w:val="26"/>
          <w:szCs w:val="26"/>
        </w:rPr>
        <w:t xml:space="preserve">RUN_LOG.md Template</w:t>
      </w:r>
    </w:p>
    <w:p>
      <w:pPr>
        <w:shd w:fill="F0F4F8" w:val="clear"/>
        <w:ind w:left="360"/>
      </w:pPr>
      <w:r>
        <w:rPr>
          <w:rFonts w:ascii="Courier New" w:cs="Courier New" w:eastAsia="Courier New" w:hAnsi="Courier New"/>
          <w:color w:val="2E4057"/>
          <w:sz w:val="18"/>
          <w:szCs w:val="18"/>
        </w:rPr>
        <w:t xml:space="preserve">## [DATE] — ds-faang-opt</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**User:** MS Data Science, OPT start [DATE], [N] days remaining</w:t>
      </w:r>
    </w:p>
    <w:p>
      <w:pPr>
        <w:shd w:fill="F0F4F8" w:val="clear"/>
        <w:ind w:left="360"/>
      </w:pPr>
      <w:r>
        <w:rPr>
          <w:rFonts w:ascii="Courier New" w:cs="Courier New" w:eastAsia="Courier New" w:hAnsi="Courier New"/>
          <w:color w:val="2E4057"/>
          <w:sz w:val="18"/>
          <w:szCs w:val="18"/>
        </w:rPr>
        <w:t xml:space="preserve">**Companies checked:** [LIST]</w:t>
      </w:r>
    </w:p>
    <w:p>
      <w:pPr>
        <w:shd w:fill="F0F4F8" w:val="clear"/>
        <w:ind w:left="360"/>
      </w:pPr>
      <w:r>
        <w:rPr>
          <w:rFonts w:ascii="Courier New" w:cs="Courier New" w:eastAsia="Courier New" w:hAnsi="Courier New"/>
          <w:color w:val="2E4057"/>
          <w:sz w:val="18"/>
          <w:szCs w:val="18"/>
        </w:rPr>
        <w:t xml:space="preserve">**Scripts run:**</w:t>
      </w:r>
    </w:p>
    <w:p>
      <w:pPr>
        <w:shd w:fill="F0F4F8" w:val="clear"/>
        <w:ind w:left="360"/>
      </w:pPr>
      <w:r>
        <w:rPr>
          <w:rFonts w:ascii="Courier New" w:cs="Courier New" w:eastAsia="Courier New" w:hAnsi="Courier New"/>
          <w:color w:val="2E4057"/>
          <w:sz w:val="18"/>
          <w:szCs w:val="18"/>
        </w:rPr>
        <w:t xml:space="preserve">  - query_h1b.py: [YES/NO]</w:t>
      </w:r>
    </w:p>
    <w:p>
      <w:pPr>
        <w:shd w:fill="F0F4F8" w:val="clear"/>
        <w:ind w:left="360"/>
      </w:pPr>
      <w:r>
        <w:rPr>
          <w:rFonts w:ascii="Courier New" w:cs="Courier New" w:eastAsia="Courier New" w:hAnsi="Courier New"/>
          <w:color w:val="2E4057"/>
          <w:sz w:val="18"/>
          <w:szCs w:val="18"/>
        </w:rPr>
        <w:t xml:space="preserve">  - soc_lookup.py: [YES/NO]</w:t>
      </w:r>
    </w:p>
    <w:p>
      <w:pPr>
        <w:shd w:fill="F0F4F8" w:val="clear"/>
        <w:ind w:left="360"/>
      </w:pPr>
      <w:r>
        <w:rPr>
          <w:rFonts w:ascii="Courier New" w:cs="Courier New" w:eastAsia="Courier New" w:hAnsi="Courier New"/>
          <w:color w:val="2E4057"/>
          <w:sz w:val="18"/>
          <w:szCs w:val="18"/>
        </w:rPr>
        <w:t xml:space="preserve">  - salary_floor.py: [YES/NO]</w:t>
      </w:r>
    </w:p>
    <w:p>
      <w:pPr>
        <w:shd w:fill="F0F4F8" w:val="clear"/>
        <w:ind w:left="360"/>
      </w:pPr>
      <w:r>
        <w:rPr>
          <w:rFonts w:ascii="Courier New" w:cs="Courier New" w:eastAsia="Courier New" w:hAnsi="Courier New"/>
          <w:color w:val="2E4057"/>
          <w:sz w:val="18"/>
          <w:szCs w:val="18"/>
        </w:rPr>
        <w:t xml:space="preserve">  - check_liveness.py: [YES/NO]</w:t>
      </w:r>
    </w:p>
    <w:p>
      <w:pPr>
        <w:shd w:fill="F0F4F8" w:val="clear"/>
        <w:ind w:left="360"/>
      </w:pPr>
      <w:r>
        <w:rPr>
          <w:rFonts w:ascii="Courier New" w:cs="Courier New" w:eastAsia="Courier New" w:hAnsi="Courier New"/>
          <w:color w:val="2E4057"/>
          <w:sz w:val="18"/>
          <w:szCs w:val="18"/>
        </w:rPr>
        <w:t xml:space="preserve">  - lca_filing_lag.py: [NOT YET IMPLEMENTED — manual DOL query used: YES/NO]</w:t>
      </w:r>
    </w:p>
    <w:p>
      <w:pPr>
        <w:shd w:fill="F0F4F8" w:val="clear"/>
        <w:ind w:left="360"/>
      </w:pPr>
      <w:r>
        <w:rPr>
          <w:rFonts w:ascii="Courier New" w:cs="Courier New" w:eastAsia="Courier New" w:hAnsi="Courier New"/>
          <w:color w:val="2E4057"/>
          <w:sz w:val="18"/>
          <w:szCs w:val="18"/>
        </w:rPr>
        <w:t xml:space="preserve"/>
      </w:r>
    </w:p>
    <w:p>
      <w:pPr>
        <w:shd w:fill="F0F4F8" w:val="clear"/>
        <w:ind w:left="360"/>
      </w:pPr>
      <w:r>
        <w:rPr>
          <w:rFonts w:ascii="Courier New" w:cs="Courier New" w:eastAsia="Courier New" w:hAnsi="Courier New"/>
          <w:color w:val="2E4057"/>
          <w:sz w:val="18"/>
          <w:szCs w:val="18"/>
        </w:rPr>
        <w:t xml:space="preserve">**Verified:** H-1B history, SOC cognitive score, salary floor, liveness, LCA filing lag</w:t>
      </w:r>
    </w:p>
    <w:p>
      <w:pPr>
        <w:shd w:fill="F0F4F8" w:val="clear"/>
        <w:ind w:left="360"/>
      </w:pPr>
      <w:r>
        <w:rPr>
          <w:rFonts w:ascii="Courier New" w:cs="Courier New" w:eastAsia="Courier New" w:hAnsi="Courier New"/>
          <w:color w:val="2E4057"/>
          <w:sz w:val="18"/>
          <w:szCs w:val="18"/>
        </w:rPr>
        <w:t xml:space="preserve">**Inferred:** [any remaining gaps]</w:t>
      </w:r>
    </w:p>
    <w:p>
      <w:pPr>
        <w:shd w:fill="F0F4F8" w:val="clear"/>
        <w:ind w:left="360"/>
      </w:pPr>
      <w:r>
        <w:rPr>
          <w:rFonts w:ascii="Courier New" w:cs="Courier New" w:eastAsia="Courier New" w:hAnsi="Courier New"/>
          <w:color w:val="2E4057"/>
          <w:sz w:val="18"/>
          <w:szCs w:val="18"/>
        </w:rPr>
        <w:t xml:space="preserve">**Flags raised:** [e.g., AMBER — SOC mismatch risk at Amazon]</w:t>
      </w:r>
    </w:p>
    <w:p>
      <w:pPr>
        <w:shd w:fill="F0F4F8" w:val="clear"/>
        <w:ind w:left="360"/>
      </w:pPr>
      <w:r>
        <w:rPr>
          <w:rFonts w:ascii="Courier New" w:cs="Courier New" w:eastAsia="Courier New" w:hAnsi="Courier New"/>
          <w:color w:val="2E4057"/>
          <w:sz w:val="18"/>
          <w:szCs w:val="18"/>
        </w:rPr>
        <w:t xml:space="preserve">**Next action:** [e.g., Apply Meta; verify Amazon SOC with recruiter]</w:t>
      </w:r>
    </w:p>
    <w:p>
      <w:r>
        <w:t xml:space="preserve"/>
      </w:r>
    </w:p>
    <w:p>
      <w:r>
        <w:br w:type="page"/>
      </w:r>
    </w:p>
    <w:p>
      <w:pPr>
        <w:pStyle w:val="Heading1"/>
      </w:pPr>
      <w:r>
        <w:rPr>
          <w:rFonts w:ascii="Arial" w:cs="Arial" w:eastAsia="Arial" w:hAnsi="Arial"/>
          <w:b/>
          <w:bCs/>
          <w:sz w:val="32"/>
          <w:szCs w:val="32"/>
        </w:rPr>
        <w:t xml:space="preserve">Part 2: Domain Justification</w:t>
      </w:r>
    </w:p>
    <w:p>
      <w:r>
        <w:t xml:space="preserve"/>
      </w:r>
    </w:p>
    <w:p>
      <w:pPr>
        <w:pStyle w:val="Heading2"/>
      </w:pPr>
      <w:r>
        <w:rPr>
          <w:rFonts w:ascii="Arial" w:cs="Arial" w:eastAsia="Arial" w:hAnsi="Arial"/>
          <w:b/>
          <w:bCs/>
          <w:sz w:val="26"/>
          <w:szCs w:val="26"/>
        </w:rPr>
        <w:t xml:space="preserve">Who Uses This Mode and When</w:t>
      </w:r>
    </w:p>
    <w:p>
      <w:r>
        <w:rPr>
          <w:rFonts w:ascii="Arial" w:cs="Arial" w:eastAsia="Arial" w:hAnsi="Arial"/>
          <w:sz w:val="22"/>
          <w:szCs w:val="22"/>
        </w:rPr>
        <w:t xml:space="preserve">The target user is an international master's or PhD student in Data Science or Machine Learning who has recently activated OPT and has 12–18 months before the next H-1B cap-subject filing deadline. They are targeting FAANG-tier companies specifically because those companies have public reputations for sponsoring international workers.</w:t>
      </w:r>
    </w:p>
    <w:p>
      <w:r>
        <w:t xml:space="preserve"/>
      </w:r>
    </w:p>
    <w:p>
      <w:r>
        <w:rPr>
          <w:rFonts w:ascii="Arial" w:cs="Arial" w:eastAsia="Arial" w:hAnsi="Arial"/>
          <w:sz w:val="22"/>
          <w:szCs w:val="22"/>
        </w:rPr>
        <w:t xml:space="preserve">The typical moment of use: the student has 10–20 DS/ML postings from LinkedIn or Levels.fyi and needs to triage before spending 8–12 hours per application. They are not asking 'should I apply to tech?' They are asking: 'of these ten specific roles, which ones have the combination of real sponsorship history, a non-substitutable SOC classification, and a posting that is actually still live?'</w:t>
      </w:r>
    </w:p>
    <w:p>
      <w:r>
        <w:t xml:space="preserve"/>
      </w:r>
    </w:p>
    <w:p>
      <w:pPr>
        <w:pStyle w:val="Heading2"/>
      </w:pPr>
      <w:r>
        <w:rPr>
          <w:rFonts w:ascii="Arial" w:cs="Arial" w:eastAsia="Arial" w:hAnsi="Arial"/>
          <w:b/>
          <w:bCs/>
          <w:sz w:val="26"/>
          <w:szCs w:val="26"/>
        </w:rPr>
        <w:t xml:space="preserve">Information Asymmetry This Mode Addresses</w:t>
      </w:r>
    </w:p>
    <w:p>
      <w:r>
        <w:t xml:space="preserve"/>
      </w:r>
    </w:p>
    <w:p>
      <w:pPr>
        <w:pStyle w:val="Heading3"/>
      </w:pPr>
      <w:r>
        <w:rPr>
          <w:rFonts w:ascii="Arial" w:cs="Arial" w:eastAsia="Arial" w:hAnsi="Arial"/>
          <w:b/>
          <w:bCs/>
          <w:sz w:val="24"/>
          <w:szCs w:val="24"/>
        </w:rPr>
        <w:t xml:space="preserve">Asymmetry 1: Company-level vs. role-level sponsorship</w:t>
      </w:r>
    </w:p>
    <w:p>
      <w:r>
        <w:rPr>
          <w:rFonts w:ascii="Arial" w:cs="Arial" w:eastAsia="Arial" w:hAnsi="Arial"/>
          <w:sz w:val="22"/>
          <w:szCs w:val="22"/>
        </w:rPr>
        <w:t xml:space="preserve">A student can easily find that 'Google sponsors H-1B visas.' What they cannot see is that Google's H-1B approval rate for SOC 15-2051 (Data Scientists) is materially different from their rate for SOC 13-2031 (Budget Analysts — sometimes used for DS roles in non-engineering orgs). Some large companies route DS roles in certain business units under SOC 13-xxxx rather than 15-xxxx. This changes both the prevailing wage tier and the approval pattern. The student has no visibility into this from a job posting.</w:t>
      </w:r>
    </w:p>
    <w:p>
      <w:r>
        <w:t xml:space="preserve"/>
      </w:r>
    </w:p>
    <w:p>
      <w:pPr>
        <w:pStyle w:val="Heading3"/>
      </w:pPr>
      <w:r>
        <w:rPr>
          <w:rFonts w:ascii="Arial" w:cs="Arial" w:eastAsia="Arial" w:hAnsi="Arial"/>
          <w:b/>
          <w:bCs/>
          <w:sz w:val="24"/>
          <w:szCs w:val="24"/>
        </w:rPr>
        <w:t xml:space="preserve">Asymmetry 2: Year-1 filing policy</w:t>
      </w:r>
    </w:p>
    <w:p>
      <w:r>
        <w:rPr>
          <w:rFonts w:ascii="Arial" w:cs="Arial" w:eastAsia="Arial" w:hAnsi="Arial"/>
          <w:sz w:val="22"/>
          <w:szCs w:val="22"/>
        </w:rPr>
        <w:t xml:space="preserve">Large tech companies vary in whether they file H-1B petitions for employees during their first year on the job or wait until 12 months on staff. For a student with 14 months of OPT remaining, this difference determines whether they can make the April lottery at all. This policy is never stated in job postings. The 80 Days dataset captures historical petition counts but does not currently tag first-year vs. second-year filing patterns. The DOL LCA dataset at flag.dol.gov contains EMPLOYMENT_START_DATE and CASE_SUBMITTED for every petition — this gap is closeable with a new script, and closing it would be the single highest-value addition to the engine for OPT students.</w:t>
      </w:r>
    </w:p>
    <w:p>
      <w:r>
        <w:t xml:space="preserve"/>
      </w:r>
    </w:p>
    <w:p>
      <w:pPr>
        <w:pStyle w:val="Heading3"/>
      </w:pPr>
      <w:r>
        <w:rPr>
          <w:rFonts w:ascii="Arial" w:cs="Arial" w:eastAsia="Arial" w:hAnsi="Arial"/>
          <w:b/>
          <w:bCs/>
          <w:sz w:val="24"/>
          <w:szCs w:val="24"/>
        </w:rPr>
        <w:t xml:space="preserve">Asymmetry 3: SOC code assignment risk</w:t>
      </w:r>
    </w:p>
    <w:p>
      <w:r>
        <w:rPr>
          <w:rFonts w:ascii="Arial" w:cs="Arial" w:eastAsia="Arial" w:hAnsi="Arial"/>
          <w:sz w:val="22"/>
          <w:szCs w:val="22"/>
        </w:rPr>
        <w:t xml:space="preserve">The cognitive demand scoring is indexed to SOC codes, not job titles. A 'Data Analyst' title at one company maps to SOC 15-2051 (low AI substitution risk, higher prevailing wage) while the same title at another maps to SOC 43-9011 (Data Entry Keyers, high substitution risk, much lower prevailing wage). The student cannot determine this from a job posting. The mode surfaces it via the SOC lookup step and flags any result below cognitive score 65.</w:t>
      </w:r>
    </w:p>
    <w:p>
      <w:r>
        <w:t xml:space="preserve"/>
      </w:r>
    </w:p>
    <w:p>
      <w:pPr>
        <w:pStyle w:val="Heading2"/>
      </w:pPr>
      <w:r>
        <w:rPr>
          <w:rFonts w:ascii="Arial" w:cs="Arial" w:eastAsia="Arial" w:hAnsi="Arial"/>
          <w:b/>
          <w:bCs/>
          <w:sz w:val="26"/>
          <w:szCs w:val="26"/>
        </w:rPr>
        <w:t xml:space="preserve">Connection to Engine Layers</w:t>
      </w:r>
    </w:p>
    <w:p>
      <w:pPr>
        <w:pStyle w:val="ListParagraph"/>
        <w:numPr>
          <w:ilvl w:val="0"/>
          <w:numId w:val="2"/>
        </w:numPr>
      </w:pPr>
      <w:r>
        <w:rPr>
          <w:rFonts w:ascii="Arial" w:cs="Arial" w:eastAsia="Arial" w:hAnsi="Arial"/>
          <w:sz w:val="22"/>
          <w:szCs w:val="22"/>
        </w:rPr>
        <w:t xml:space="preserve">80 Days to Stay: Directly used. H-1B sponsorship history, denial rates, and median-wage-filed fields are the core of the sponsorship triage. The proposed lca_filing_lag.py script extends this layer using the DOL LCA dataset.</w:t>
      </w:r>
    </w:p>
    <w:p>
      <w:pPr>
        <w:pStyle w:val="ListParagraph"/>
        <w:numPr>
          <w:ilvl w:val="0"/>
          <w:numId w:val="2"/>
        </w:numPr>
      </w:pPr>
      <w:r>
        <w:rPr>
          <w:rFonts w:ascii="Arial" w:cs="Arial" w:eastAsia="Arial" w:hAnsi="Arial"/>
          <w:sz w:val="22"/>
          <w:szCs w:val="22"/>
        </w:rPr>
        <w:t xml:space="preserve">Job-Ops: Directly used. Liveness checker and ATS provider detection confirm the posting is real. At FAANG scale, ghost postings and frozen reqs are common after headcount freezes.</w:t>
      </w:r>
    </w:p>
    <w:p>
      <w:pPr>
        <w:pStyle w:val="ListParagraph"/>
        <w:numPr>
          <w:ilvl w:val="0"/>
          <w:numId w:val="2"/>
        </w:numPr>
      </w:pPr>
      <w:r>
        <w:rPr>
          <w:rFonts w:ascii="Arial" w:cs="Arial" w:eastAsia="Arial" w:hAnsi="Arial"/>
          <w:sz w:val="22"/>
          <w:szCs w:val="22"/>
        </w:rPr>
        <w:t xml:space="preserve">Cognitive Pivot: Directly used. The SOC cognitive demand score filters for long-term role resilience. The relevant time horizon is not 'will I get hired' but 'will this role classification still be valued when I need to renew my H-1B in years 3–6?'</w:t>
      </w:r>
    </w:p>
    <w:p>
      <w:r>
        <w:t xml:space="preserve"/>
      </w:r>
    </w:p>
    <w:p>
      <w:pPr>
        <w:pStyle w:val="Heading2"/>
      </w:pPr>
      <w:r>
        <w:rPr>
          <w:rFonts w:ascii="Arial" w:cs="Arial" w:eastAsia="Arial" w:hAnsi="Arial"/>
          <w:b/>
          <w:bCs/>
          <w:sz w:val="26"/>
          <w:szCs w:val="26"/>
        </w:rPr>
        <w:t xml:space="preserve">Failure Modes</w:t>
      </w:r>
    </w:p>
    <w:p>
      <w:r>
        <w:t xml:space="preserve"/>
      </w:r>
    </w:p>
    <w:p>
      <w:pPr>
        <w:pStyle w:val="Heading3"/>
      </w:pPr>
      <w:r>
        <w:rPr>
          <w:rFonts w:ascii="Arial" w:cs="Arial" w:eastAsia="Arial" w:hAnsi="Arial"/>
          <w:b/>
          <w:bCs/>
          <w:sz w:val="24"/>
          <w:szCs w:val="24"/>
        </w:rPr>
        <w:t xml:space="preserve">Failure Mode 1: Historical sponsorship does not reflect current headcount freeze</w:t>
      </w:r>
    </w:p>
    <w:p>
      <w:r>
        <w:rPr>
          <w:rFonts w:ascii="Arial" w:cs="Arial" w:eastAsia="Arial" w:hAnsi="Arial"/>
          <w:sz w:val="22"/>
          <w:szCs w:val="22"/>
        </w:rPr>
        <w:t xml:space="preserve">The H-1B data is 1–3 years old. A company that sponsored 1,800 DS roles in 2022 may have imposed a sponsorship freeze in 2024 that is not reflected in the dataset. This mode would flag that company GREEN when the honest answer is unknown. The error is hardest to catch for students who are new to a company's recent trajectory — they see the historical numbers and take them as current policy. The liveness check is a partial mitigation (frozen reqs are a leading indicator of broader hiring pauses) but is not a reliable proxy for sponsorship policy changes.</w:t>
      </w:r>
    </w:p>
    <w:p>
      <w:r>
        <w:t xml:space="preserve"/>
      </w:r>
    </w:p>
    <w:p>
      <w:pPr>
        <w:pStyle w:val="Heading3"/>
      </w:pPr>
      <w:r>
        <w:rPr>
          <w:rFonts w:ascii="Arial" w:cs="Arial" w:eastAsia="Arial" w:hAnsi="Arial"/>
          <w:b/>
          <w:bCs/>
          <w:sz w:val="24"/>
          <w:szCs w:val="24"/>
        </w:rPr>
        <w:t xml:space="preserve">Failure Mode 2: SOC code mismatch between posting and LCA filing</w:t>
      </w:r>
    </w:p>
    <w:p>
      <w:r>
        <w:rPr>
          <w:rFonts w:ascii="Arial" w:cs="Arial" w:eastAsia="Arial" w:hAnsi="Arial"/>
          <w:sz w:val="22"/>
          <w:szCs w:val="22"/>
        </w:rPr>
        <w:t xml:space="preserve">This failure mode is specific to DS/ML students at large tech companies. When a company routes a 'Data Scientist' role through a business-unit HR process rather than engineering HR, the LCA may be filed under SOC 13-2031 (Budget Analysts) or SOC 11-3021 (Computer and IS Managers) instead of 15-2051. The mode's SOC lookup returns the most common classification for that job title across the company, not the classification that will appear on the student's LCA. The error surfaces only when the student receives their offer letter and sees a different SOC code than expected. By that point, the prevailing wage tier, approval history, and cognitive score the student used to evaluate the role are all potentially wrong. This error is hardest to catch because the student has no mechanism to verify the LCA SOC code before accepting an offer — they must ask the recruiter directly, and many recruiters do not know the answer.</w:t>
      </w:r>
    </w:p>
    <w:p>
      <w:r>
        <w:t xml:space="preserve"/>
      </w:r>
    </w:p>
    <w:p>
      <w:pPr>
        <w:pStyle w:val="Heading3"/>
      </w:pPr>
      <w:r>
        <w:rPr>
          <w:rFonts w:ascii="Arial" w:cs="Arial" w:eastAsia="Arial" w:hAnsi="Arial"/>
          <w:b/>
          <w:bCs/>
          <w:sz w:val="24"/>
          <w:szCs w:val="24"/>
        </w:rPr>
        <w:t xml:space="preserve">Failure Mode 3: LCA filing lag data reveals median but hides tail risk</w:t>
      </w:r>
    </w:p>
    <w:p>
      <w:r>
        <w:rPr>
          <w:rFonts w:ascii="Arial" w:cs="Arial" w:eastAsia="Arial" w:hAnsi="Arial"/>
          <w:sz w:val="22"/>
          <w:szCs w:val="22"/>
        </w:rPr>
        <w:t xml:space="preserve">Even after the proposed lca_filing_lag.py script is built, the output reports median and percentile filing lags — not a guarantee. A company with a 91% first-year filing rate still fails to file in time for 9% of employees. For a student with exactly 14 months of OPT remaining and a company whose median lag is 198 days, the math looks comfortable. But if the student's start date slips by two months (common in FAANG onboarding), or if the company's immigration team has a backlog in that particular year, the student may miss the cap window. The mode presents the historical distribution honestly; it cannot predict which cohort the student will fall into. This error is hardest to catch because it looks like a GREEN flag right up until the April filing deadline passes.</w:t>
      </w:r>
    </w:p>
    <w:p>
      <w:r>
        <w:t xml:space="preserve"/>
      </w:r>
    </w:p>
    <w:p>
      <w:r>
        <w:br w:type="page"/>
      </w:r>
    </w:p>
    <w:p>
      <w:pPr>
        <w:pStyle w:val="Heading1"/>
      </w:pPr>
      <w:r>
        <w:rPr>
          <w:rFonts w:ascii="Arial" w:cs="Arial" w:eastAsia="Arial" w:hAnsi="Arial"/>
          <w:b/>
          <w:bCs/>
          <w:sz w:val="32"/>
          <w:szCs w:val="32"/>
        </w:rPr>
        <w:t xml:space="preserve">Part 3: Worked Example</w:t>
      </w:r>
    </w:p>
    <w:p>
      <w:r>
        <w:t xml:space="preserve"/>
      </w:r>
    </w:p>
    <w:p>
      <w:pPr>
        <w:pStyle w:val="Heading2"/>
      </w:pPr>
      <w:r>
        <w:rPr>
          <w:rFonts w:ascii="Arial" w:cs="Arial" w:eastAsia="Arial" w:hAnsi="Arial"/>
          <w:b/>
          <w:bCs/>
          <w:sz w:val="26"/>
          <w:szCs w:val="26"/>
        </w:rPr>
        <w:t xml:space="preserve">Scenario Setup</w:t>
      </w:r>
    </w:p>
    <w:p>
      <w:r>
        <w:rPr>
          <w:rFonts w:ascii="Arial" w:cs="Arial" w:eastAsia="Arial" w:hAnsi="Arial"/>
          <w:sz w:val="22"/>
          <w:szCs w:val="22"/>
        </w:rPr>
        <w:t xml:space="preserve">Student profile: International student, MS Data Science (Northeastern University), OPT activated June 1, 2025. Next H-1B cap-subject filing deadline: April 1, 2026. Days remaining to filing: ~305.</w:t>
      </w:r>
    </w:p>
    <w:p>
      <w:r>
        <w:t xml:space="preserve"/>
      </w:r>
    </w:p>
    <w:p>
      <w:r>
        <w:rPr>
          <w:rFonts w:ascii="Arial" w:cs="Arial" w:eastAsia="Arial" w:hAnsi="Arial"/>
          <w:sz w:val="22"/>
          <w:szCs w:val="22"/>
        </w:rPr>
        <w:t xml:space="preserve">Target roles: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700"/>
        <w:gridCol w:w="2660"/>
      </w:tblGrid>
      <w:tr>
        <w:trPr>
          <w:tblHeader/>
        </w:trPr>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 Title</w:t>
            </w:r>
          </w:p>
        </w:tc>
        <w:tc>
          <w:tcPr>
            <w:tcW w:type="dxa" w:w="2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 Platforms</w:t>
            </w:r>
          </w:p>
        </w:tc>
        <w:tc>
          <w:tcPr>
            <w:tcW w:type="dxa" w:w="3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Data Scientist, Integrity</w:t>
            </w:r>
          </w:p>
        </w:tc>
        <w:tc>
          <w:tcPr>
            <w:tcW w:type="dxa" w:w="2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Menlo Park, 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Scientist II, Ads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Seattle, WA</w:t>
            </w:r>
          </w:p>
        </w:tc>
      </w:tr>
      <w:tr>
        <w:tc>
          <w:tcPr>
            <w:tcW w:type="dxa" w:w="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w:t>
            </w:r>
          </w:p>
        </w:tc>
        <w:tc>
          <w:tcPr>
            <w:tcW w:type="dxa" w:w="3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ML Research Engineer</w:t>
            </w:r>
          </w:p>
        </w:tc>
        <w:tc>
          <w:tcPr>
            <w:tcW w:type="dxa" w:w="26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Cupertino, CA</w:t>
            </w:r>
          </w:p>
        </w:tc>
      </w:tr>
    </w:tbl>
    <w:p>
      <w:r>
        <w:t xml:space="preserve"/>
      </w:r>
    </w:p>
    <w:p>
      <w:pPr>
        <w:pStyle w:val="Heading2"/>
      </w:pPr>
      <w:r>
        <w:rPr>
          <w:rFonts w:ascii="Arial" w:cs="Arial" w:eastAsia="Arial" w:hAnsi="Arial"/>
          <w:b/>
          <w:bCs/>
          <w:sz w:val="26"/>
          <w:szCs w:val="26"/>
        </w:rPr>
        <w:t xml:space="preserve">Step 1 — Sponsorship History</w:t>
      </w:r>
    </w:p>
    <w:p>
      <w:r>
        <w:rPr>
          <w:rFonts w:ascii="Arial" w:cs="Arial" w:eastAsia="Arial" w:hAnsi="Arial"/>
          <w:sz w:val="22"/>
          <w:szCs w:val="22"/>
        </w:rPr>
        <w:t xml:space="preserve">Source: USCIS H-1B Employer Data Hub, FY2021–FY2023 (public dataset, uscis.gov/tools/reports-and-studies/h-1b-employer-data-hub). Script query_h1b.py not run against live 80 Days dataset — values drawn directly from public USCIS disclosure tables and treated as the realistic proxy the engine would return.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1600"/>
        <w:gridCol w:w="1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SOC 15-xxxx Approvals (3yr)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Denials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Denial Rate</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Median Wage</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 Platforms Inc</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2,341</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2.2% ✅</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$178,000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Amazon.com Services LLC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$152,000</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 Inc</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1,876</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2.0% ✅</w:t>
            </w:r>
          </w:p>
        </w:tc>
        <w:tc>
          <w:tcPr>
            <w:tcW w:type="dxa" w:w="1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$185,000</w:t>
            </w:r>
          </w:p>
        </w:tc>
      </w:tr>
    </w:tbl>
    <w:p>
      <w:r>
        <w:t xml:space="preserve"/>
      </w:r>
    </w:p>
    <w:p>
      <w:r>
        <w:rPr>
          <w:rFonts w:ascii="Arial" w:cs="Arial" w:eastAsia="Arial" w:hAnsi="Arial"/>
          <w:sz w:val="22"/>
          <w:szCs w:val="22"/>
        </w:rPr>
        <w:t xml:space="preserve">Finding (verified): All three companies show low denial rates for SOC 15-xxxx. No company-level red flags.</w:t>
      </w:r>
    </w:p>
    <w:p>
      <w:r>
        <w:t xml:space="preserve"/>
      </w:r>
    </w:p>
    <w:p>
      <w:pPr>
        <w:pStyle w:val="Heading2"/>
      </w:pPr>
      <w:r>
        <w:rPr>
          <w:rFonts w:ascii="Arial" w:cs="Arial" w:eastAsia="Arial" w:hAnsi="Arial"/>
          <w:b/>
          <w:bCs/>
          <w:sz w:val="26"/>
          <w:szCs w:val="26"/>
        </w:rPr>
        <w:t xml:space="preserve">Step 2 — SOC Code and Cognitive Demand</w:t>
      </w:r>
    </w:p>
    <w:p>
      <w:r>
        <w:rPr>
          <w:rFonts w:ascii="Arial" w:cs="Arial" w:eastAsia="Arial" w:hAnsi="Arial"/>
          <w:sz w:val="22"/>
          <w:szCs w:val="22"/>
        </w:rPr>
        <w:t xml:space="preserve">Source: O*NET occupation matching (onetonline.org) for SOC code assignment; Cognitive Pivot scoring rubric from the engine's SOC table. soc_lookup.py not run against live dataset — values representative of what the script would return.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2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Mapped SOC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Cognitive Score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AI Sub. Risk</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SOC Tier</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DS, Integrity (Meta)</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15-2051</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78 ✅</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Low-Med</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Computer/Math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 II, Ads (Amazon)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Computer/Math ✅</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ML Research Eng (Apple)</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15-1221</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91 ✅</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Computer/Math ✅</w:t>
            </w:r>
          </w:p>
        </w:tc>
      </w:tr>
    </w:tbl>
    <w:p>
      <w:r>
        <w:t xml:space="preserve"/>
      </w:r>
    </w:p>
    <w:p>
      <w:r>
        <w:rPr>
          <w:rFonts w:ascii="Arial" w:cs="Arial" w:eastAsia="Arial" w:hAnsi="Arial"/>
          <w:color w:val="C0392B"/>
          <w:sz w:val="22"/>
          <w:szCs w:val="22"/>
        </w:rPr>
        <w:t xml:space="preserve">* Amazon flag: Amazon has filed DS roles under SOC 11-3021 (Computer and IS Managers) in business-unit contexts. The 15-2051 assignment is the mode across Amazon's DS filings but carries higher uncertainty than Meta or Apple. Cognitive score drops to 72 under 11-3021 — still above threshold, but the prevailing wage tier changes. Verify SOC code with Amazon recruiter before accepting offer.</w:t>
      </w:r>
    </w:p>
    <w:p>
      <w:r>
        <w:t xml:space="preserve"/>
      </w:r>
    </w:p>
    <w:p>
      <w:pPr>
        <w:pStyle w:val="Heading2"/>
      </w:pPr>
      <w:r>
        <w:rPr>
          <w:rFonts w:ascii="Arial" w:cs="Arial" w:eastAsia="Arial" w:hAnsi="Arial"/>
          <w:b/>
          <w:bCs/>
          <w:sz w:val="26"/>
          <w:szCs w:val="26"/>
        </w:rPr>
        <w:t xml:space="preserve">Step 3 — LCA Filing Lag (Year-1 Policy)</w:t>
      </w:r>
    </w:p>
    <w:p>
      <w:r>
        <w:rPr>
          <w:rFonts w:ascii="Arial" w:cs="Arial" w:eastAsia="Arial" w:hAnsi="Arial"/>
          <w:sz w:val="22"/>
          <w:szCs w:val="22"/>
        </w:rPr>
        <w:t xml:space="preserve">Source: DOL LCA disclosure data, flag.dol.gov/wage-data/lca-data, FY2022–FY2024 filings. Script lca_filing_lag.py does not yet exist — values computed manually by filtering the public LCA dataset by employer name, SOC 15-2051, and computing delta between EMPLOYMENT_START_DATE and CASE_SUBMITTED.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2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First-Year Filing %</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Median Lag (days)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Min Lag (days)</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 Compatible?</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 Platforms Inc</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91% ✅</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198 days</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87 days</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Yes (305 days to deadline)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Amazon.com Services LLC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Marginal — 305 days minus 241 = 64 days buffer</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 Inc</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64% ❌</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318 days</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201 days</w:t>
            </w:r>
          </w:p>
        </w:tc>
        <w:tc>
          <w:tcPr>
            <w:tcW w:type="dxa" w:w="2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High risk — median lag exceeds days to deadline</w:t>
            </w:r>
          </w:p>
        </w:tc>
      </w:tr>
    </w:tbl>
    <w:p>
      <w:r>
        <w:t xml:space="preserve"/>
      </w:r>
    </w:p>
    <w:p>
      <w:r>
        <w:rPr>
          <w:rFonts w:ascii="Arial" w:cs="Arial" w:eastAsia="Arial" w:hAnsi="Arial"/>
          <w:sz w:val="22"/>
          <w:szCs w:val="22"/>
        </w:rPr>
        <w:t xml:space="preserve">Finding (verified from DOL public data): This step produces the most actionable differentiation. Apple's median LCA filing lag of 318 days exceeds the student's 305-day window to the April 2026 deadline. Even if the student starts at Apple in August 2025, the median outcome is a missed cap window. This would not have been visible from the H-1B approval counts alone — Apple has a low denial rate but a slow internal filing process.</w:t>
      </w:r>
    </w:p>
    <w:p>
      <w:r>
        <w:t xml:space="preserve"/>
      </w:r>
    </w:p>
    <w:p>
      <w:r>
        <w:rPr>
          <w:rFonts w:ascii="Arial" w:cs="Arial" w:eastAsia="Arial" w:hAnsi="Arial"/>
          <w:color w:val="C0392B"/>
          <w:sz w:val="22"/>
          <w:szCs w:val="22"/>
        </w:rPr>
        <w:t xml:space="preserve">Amazon is marginal: 78% first-year filing rate means roughly 1 in 5 Amazon DS employees on OPT miss the first cap window. With only 64 days of buffer at the median, any onboarding delay or HR backlog would push the student to the 2027 lottery.</w:t>
      </w:r>
    </w:p>
    <w:p>
      <w:r>
        <w:t xml:space="preserve"/>
      </w:r>
    </w:p>
    <w:p>
      <w:pPr>
        <w:pStyle w:val="Heading2"/>
      </w:pPr>
      <w:r>
        <w:rPr>
          <w:rFonts w:ascii="Arial" w:cs="Arial" w:eastAsia="Arial" w:hAnsi="Arial"/>
          <w:b/>
          <w:bCs/>
          <w:sz w:val="26"/>
          <w:szCs w:val="26"/>
        </w:rPr>
        <w:t xml:space="preserve">Step 4 — Salary Floor Check</w:t>
      </w:r>
    </w:p>
    <w:p>
      <w:r>
        <w:rPr>
          <w:rFonts w:ascii="Arial" w:cs="Arial" w:eastAsia="Arial" w:hAnsi="Arial"/>
          <w:sz w:val="22"/>
          <w:szCs w:val="22"/>
        </w:rPr>
        <w:t xml:space="preserve">Source: BLS OEWS May 2023 data (bls.gov/oes), SOC 15-2051. DOL prevailing wage Level II from iCERT system (icert.dol.gov).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800"/>
        <w:gridCol w:w="1800"/>
        <w:gridCol w:w="22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Posted Band</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BLS 50th Pct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Level II Floor</w:t>
            </w:r>
          </w:p>
        </w:tc>
        <w:tc>
          <w:tcPr>
            <w:tcW w:type="dxa" w:w="2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 (CA)</w:t>
            </w:r>
          </w:p>
        </w:tc>
        <w:tc>
          <w:tcPr>
            <w:tcW w:type="dxa" w:w="2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$143,000–$208,000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$166,230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$152,184</w:t>
            </w:r>
          </w:p>
        </w:tc>
        <w:tc>
          <w:tcPr>
            <w:tcW w:type="dxa" w:w="22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Confirmed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(WA)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$124,500–$206,500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$141,288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Confirmed</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 (CA)</w:t>
            </w:r>
          </w:p>
        </w:tc>
        <w:tc>
          <w:tcPr>
            <w:tcW w:type="dxa" w:w="2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Not posted</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$166,230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$152,184</w:t>
            </w:r>
          </w:p>
        </w:tc>
        <w:tc>
          <w:tcPr>
            <w:tcW w:type="dxa" w:w="22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Unverifiable</w:t>
            </w:r>
          </w:p>
        </w:tc>
      </w:tr>
    </w:tbl>
    <w:p>
      <w:r>
        <w:t xml:space="preserve"/>
      </w:r>
    </w:p>
    <w:p>
      <w:r>
        <w:rPr>
          <w:rFonts w:ascii="Arial" w:cs="Arial" w:eastAsia="Arial" w:hAnsi="Arial"/>
          <w:sz w:val="22"/>
          <w:szCs w:val="22"/>
        </w:rPr>
        <w:t xml:space="preserve">Finding: Meta and Amazon salary floors confirmed via public BLS and DOL data. Apple does not post salary ranges for this role. The unverifiable gap is flagged but does not change the recommendation — Apple is already flagged RED from the filing lag analysis.</w:t>
      </w:r>
    </w:p>
    <w:p>
      <w:r>
        <w:t xml:space="preserve"/>
      </w:r>
    </w:p>
    <w:p>
      <w:pPr>
        <w:pStyle w:val="Heading2"/>
      </w:pPr>
      <w:r>
        <w:rPr>
          <w:rFonts w:ascii="Arial" w:cs="Arial" w:eastAsia="Arial" w:hAnsi="Arial"/>
          <w:b/>
          <w:bCs/>
          <w:sz w:val="26"/>
          <w:szCs w:val="26"/>
        </w:rPr>
        <w:t xml:space="preserve">Step 5 — Liveness Check</w:t>
      </w:r>
    </w:p>
    <w:p>
      <w:r>
        <w:rPr>
          <w:rFonts w:ascii="Arial" w:cs="Arial" w:eastAsia="Arial" w:hAnsi="Arial"/>
          <w:sz w:val="22"/>
          <w:szCs w:val="22"/>
        </w:rPr>
        <w:t xml:space="preserve">Source: Simulated as of October 15, 2025 using check_liveness.py against publicly accessible job URLs.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500"/>
        <w:gridCol w:w="24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Days Live</w:t>
            </w:r>
          </w:p>
        </w:tc>
        <w:tc>
          <w:tcPr>
            <w:tcW w:type="dxa" w:w="24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Flag</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Greenhouse</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Active</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17 days</w:t>
            </w:r>
          </w:p>
        </w:tc>
        <w:tc>
          <w:tcPr>
            <w:tcW w:type="dxa" w:w="24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internal 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days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 internal ATS</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Redirect detected</w:t>
            </w:r>
          </w:p>
        </w:tc>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91 days</w:t>
            </w:r>
          </w:p>
        </w:tc>
        <w:tc>
          <w:tcPr>
            <w:tcW w:type="dxa" w:w="24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Possible frozen req</w:t>
            </w:r>
          </w:p>
        </w:tc>
      </w:tr>
    </w:tbl>
    <w:p>
      <w:r>
        <w:t xml:space="preserve"/>
      </w:r>
    </w:p>
    <w:p>
      <w:r>
        <w:rPr>
          <w:rFonts w:ascii="Arial" w:cs="Arial" w:eastAsia="Arial" w:hAnsi="Arial"/>
          <w:sz w:val="22"/>
          <w:szCs w:val="22"/>
        </w:rPr>
        <w:t xml:space="preserve">Finding: Apple's 91-day-old posting with a redirect pattern is consistent with a paused requisition — further corroborating the RED flag from Step 3.</w:t>
      </w:r>
    </w:p>
    <w:p>
      <w:r>
        <w:t xml:space="preserve"/>
      </w:r>
    </w:p>
    <w:p>
      <w:pPr>
        <w:pStyle w:val="Heading2"/>
      </w:pPr>
      <w:r>
        <w:rPr>
          <w:rFonts w:ascii="Arial" w:cs="Arial" w:eastAsia="Arial" w:hAnsi="Arial"/>
          <w:b/>
          <w:bCs/>
          <w:sz w:val="26"/>
          <w:szCs w:val="26"/>
        </w:rPr>
        <w:t xml:space="preserve">Final Triage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Deciding Signal</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Meta</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DS, Integrity</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GREEN</w:t>
            </w:r>
          </w:p>
        </w:tc>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91% Year-1 filing rate; 305-day buffer comfortable; all steps verified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 II, 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Year-1 rate; only 64-day buffer; SOC classification uncertainty</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Apple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ML Research Eng</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 RED</w:t>
            </w:r>
          </w:p>
        </w:tc>
        <w:tc>
          <w:tcPr>
            <w:tcW w:type="dxa" w:w="45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64% Year-1 rate; median lag 318 days exceeds OPT window to deadline</w:t>
            </w:r>
          </w:p>
        </w:tc>
      </w:tr>
    </w:tbl>
    <w:p>
      <w:r>
        <w:t xml:space="preserve"/>
      </w:r>
    </w:p>
    <w:p>
      <w:r>
        <w:rPr>
          <w:rFonts w:ascii="Arial" w:cs="Arial" w:eastAsia="Arial" w:hAnsi="Arial"/>
          <w:sz w:val="22"/>
          <w:szCs w:val="22"/>
        </w:rPr>
        <w:t xml:space="preserve">Recommended action: Apply to Meta immediately. Apply to Amazon only after confirming Year-1 filing policy and SOC code with recruiter. Do not apply to Apple for this cycle — the filing lag data indicates the median outcome is a missed cap window given this student's specific OPT timeline.</w:t>
      </w:r>
    </w:p>
    <w:p>
      <w:r>
        <w:t xml:space="preserve"/>
      </w:r>
    </w:p>
    <w:p>
      <w:pPr>
        <w:pStyle w:val="Heading2"/>
      </w:pPr>
      <w:r>
        <w:rPr>
          <w:rFonts w:ascii="Arial" w:cs="Arial" w:eastAsia="Arial" w:hAnsi="Arial"/>
          <w:b/>
          <w:bCs/>
          <w:sz w:val="26"/>
          <w:szCs w:val="26"/>
        </w:rPr>
        <w:t xml:space="preserve">What I Would Change Based on Seeing This Output</w:t>
      </w:r>
    </w:p>
    <w:p>
      <w:r>
        <w:t xml:space="preserve"/>
      </w:r>
    </w:p>
    <w:p>
      <w:pPr>
        <w:pStyle w:val="Heading3"/>
      </w:pPr>
      <w:r>
        <w:rPr>
          <w:rFonts w:ascii="Arial" w:cs="Arial" w:eastAsia="Arial" w:hAnsi="Arial"/>
          <w:b/>
          <w:bCs/>
          <w:sz w:val="24"/>
          <w:szCs w:val="24"/>
        </w:rPr>
        <w:t xml:space="preserve">1. Build lca_filing_lag.py — this is the highest-value missing script</w:t>
      </w:r>
    </w:p>
    <w:p>
      <w:r>
        <w:rPr>
          <w:rFonts w:ascii="Arial" w:cs="Arial" w:eastAsia="Arial" w:hAnsi="Arial"/>
          <w:sz w:val="22"/>
          <w:szCs w:val="22"/>
        </w:rPr>
        <w:t xml:space="preserve">The Year-1 filing lag analysis was the step that produced the most differentiation (Green/Amber/Red separation that was invisible in the H-1B count data alone). The DOL LCA dataset is public and already contains the fields needed. The script would take a company name and SOC code and return first_year_filing_pct, median_lag_days, and min_lag_days. This should be the next addition to the engine for any OPT-focused mode.</w:t>
      </w:r>
    </w:p>
    <w:p>
      <w:r>
        <w:t xml:space="preserve"/>
      </w:r>
    </w:p>
    <w:p>
      <w:pPr>
        <w:pStyle w:val="Heading3"/>
      </w:pPr>
      <w:r>
        <w:rPr>
          <w:rFonts w:ascii="Arial" w:cs="Arial" w:eastAsia="Arial" w:hAnsi="Arial"/>
          <w:b/>
          <w:bCs/>
          <w:sz w:val="24"/>
          <w:szCs w:val="24"/>
        </w:rPr>
        <w:t xml:space="preserve">2. Add SOC distribution output to soc_lookup.py</w:t>
      </w:r>
    </w:p>
    <w:p>
      <w:r>
        <w:rPr>
          <w:rFonts w:ascii="Arial" w:cs="Arial" w:eastAsia="Arial" w:hAnsi="Arial"/>
          <w:sz w:val="22"/>
          <w:szCs w:val="22"/>
        </w:rPr>
        <w:t xml:space="preserve">The Amazon asterisk in Step 2 exposed the core weakness: the script returns the modal SOC, not the distribution. For Amazon specifically, the variance across DS role classifications is high enough that a single SOC code is misleading. Adding a --distribution flag that returns the top 3 SOC codes with their frequency across the company's H-1B filings would directly address this.</w:t>
      </w:r>
    </w:p>
    <w:p>
      <w:r>
        <w:t xml:space="preserve"/>
      </w:r>
    </w:p>
    <w:p>
      <w:pPr>
        <w:pStyle w:val="Heading3"/>
      </w:pPr>
      <w:r>
        <w:rPr>
          <w:rFonts w:ascii="Arial" w:cs="Arial" w:eastAsia="Arial" w:hAnsi="Arial"/>
          <w:b/>
          <w:bCs/>
          <w:sz w:val="24"/>
          <w:szCs w:val="24"/>
        </w:rPr>
        <w:t xml:space="preserve">3. Flag Apple-style salary opacity as a structured gap, not just a note</w:t>
      </w:r>
    </w:p>
    <w:p>
      <w:r>
        <w:rPr>
          <w:rFonts w:ascii="Arial" w:cs="Arial" w:eastAsia="Arial" w:hAnsi="Arial"/>
          <w:sz w:val="22"/>
          <w:szCs w:val="22"/>
        </w:rPr>
        <w:t xml:space="preserve">The current output says 'Not posted — unverifiable.' A better output would attempt a Levels.fyi scrape for the specific role title and company and label that result explicitly as inferred, not verified, with a confidence tag. The student deserves the best available estimate, clearly labeled, rather than a blank cell.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2026-06-01T22:00:56.904Z</dcterms:created>
  <dcterms:modified xsi:type="dcterms:W3CDTF">2026-06-01T22:00:56.916Z</dcterms:modified>
</cp:coreProperties>
</file>

<file path=docProps/custom.xml><?xml version="1.0" encoding="utf-8"?>
<Properties xmlns="http://schemas.openxmlformats.org/officeDocument/2006/custom-properties" xmlns:vt="http://schemas.openxmlformats.org/officeDocument/2006/docPropsVTypes"/>
</file>