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AFC0" w14:textId="77777777" w:rsidR="00B71504" w:rsidRDefault="00B71504">
      <w:pPr>
        <w:rPr>
          <w:rFonts w:hint="eastAsia"/>
        </w:rPr>
      </w:pPr>
      <w:r>
        <w:rPr>
          <w:rFonts w:hint="eastAsia"/>
        </w:rPr>
        <w:t>天数智芯</w:t>
      </w:r>
    </w:p>
    <w:p w14:paraId="573E00F3" w14:textId="1C05ECF8" w:rsidR="00AD6E36" w:rsidRDefault="00B71504">
      <w:pPr>
        <w:rPr>
          <w:rFonts w:hint="eastAsia"/>
        </w:rPr>
      </w:pPr>
      <w:r>
        <w:rPr>
          <w:noProof/>
        </w:rPr>
        <w:drawing>
          <wp:inline distT="0" distB="0" distL="0" distR="0" wp14:anchorId="2F37CCF9" wp14:editId="4C9ACB51">
            <wp:extent cx="5274310" cy="1565275"/>
            <wp:effectExtent l="0" t="0" r="2540" b="0"/>
            <wp:docPr id="232124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4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E604" w14:textId="77777777" w:rsidR="00DB5826" w:rsidRDefault="00DB5826">
      <w:pPr>
        <w:rPr>
          <w:rFonts w:hint="eastAsia"/>
        </w:rPr>
      </w:pPr>
    </w:p>
    <w:p w14:paraId="0CC97450" w14:textId="09E4F2CE" w:rsidR="00DB5826" w:rsidRDefault="00DB5826">
      <w:pPr>
        <w:rPr>
          <w:rFonts w:hint="eastAsia"/>
        </w:rPr>
      </w:pPr>
      <w:r>
        <w:rPr>
          <w:rFonts w:hint="eastAsia"/>
        </w:rPr>
        <w:t>AI制药</w:t>
      </w:r>
    </w:p>
    <w:p w14:paraId="38D59B1B" w14:textId="21E44231" w:rsidR="00DB5826" w:rsidRDefault="00DB5826">
      <w:pPr>
        <w:rPr>
          <w:rFonts w:hint="eastAsia"/>
        </w:rPr>
      </w:pPr>
      <w:r>
        <w:rPr>
          <w:noProof/>
        </w:rPr>
        <w:drawing>
          <wp:inline distT="0" distB="0" distL="0" distR="0" wp14:anchorId="4CCC1A7B" wp14:editId="1C6DFEC0">
            <wp:extent cx="5274310" cy="4149090"/>
            <wp:effectExtent l="0" t="0" r="2540" b="3810"/>
            <wp:docPr id="9458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1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C7AF" w14:textId="0B9E30F1" w:rsidR="00DB5826" w:rsidRDefault="00DB5826">
      <w:pPr>
        <w:rPr>
          <w:rFonts w:hint="eastAsia"/>
        </w:rPr>
      </w:pPr>
      <w:r>
        <w:rPr>
          <w:noProof/>
        </w:rPr>
        <w:drawing>
          <wp:inline distT="0" distB="0" distL="0" distR="0" wp14:anchorId="4EC84FB6" wp14:editId="3D8FE847">
            <wp:extent cx="5274310" cy="1724660"/>
            <wp:effectExtent l="0" t="0" r="2540" b="8890"/>
            <wp:docPr id="674405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05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1E19" w14:textId="20431385" w:rsidR="00DB5826" w:rsidRDefault="00DB582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509348" wp14:editId="17D49C4C">
            <wp:extent cx="5274310" cy="1490980"/>
            <wp:effectExtent l="0" t="0" r="2540" b="0"/>
            <wp:docPr id="2128263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3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7A5B" w14:textId="7139E496" w:rsidR="00DB5826" w:rsidRDefault="00DB5826">
      <w:pPr>
        <w:rPr>
          <w:rFonts w:hint="eastAsia"/>
        </w:rPr>
      </w:pPr>
      <w:r>
        <w:rPr>
          <w:noProof/>
        </w:rPr>
        <w:drawing>
          <wp:inline distT="0" distB="0" distL="0" distR="0" wp14:anchorId="55034DA5" wp14:editId="13B7DB3E">
            <wp:extent cx="5274310" cy="1666875"/>
            <wp:effectExtent l="0" t="0" r="2540" b="9525"/>
            <wp:docPr id="1292523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23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89A" w14:textId="631BAFEF" w:rsidR="00DB5826" w:rsidRDefault="00DB5826">
      <w:pPr>
        <w:rPr>
          <w:rFonts w:hint="eastAsia"/>
        </w:rPr>
      </w:pPr>
      <w:r>
        <w:rPr>
          <w:noProof/>
        </w:rPr>
        <w:drawing>
          <wp:inline distT="0" distB="0" distL="0" distR="0" wp14:anchorId="3839496E" wp14:editId="3846BF6E">
            <wp:extent cx="5274310" cy="1415415"/>
            <wp:effectExtent l="0" t="0" r="2540" b="0"/>
            <wp:docPr id="720233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3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03E4" w14:textId="25C3E1BE" w:rsidR="00DB5826" w:rsidRDefault="00DB5826">
      <w:pPr>
        <w:rPr>
          <w:rFonts w:hint="eastAsia"/>
        </w:rPr>
      </w:pPr>
      <w:r>
        <w:rPr>
          <w:noProof/>
        </w:rPr>
        <w:drawing>
          <wp:inline distT="0" distB="0" distL="0" distR="0" wp14:anchorId="66B7EF7E" wp14:editId="2BF7D414">
            <wp:extent cx="5274310" cy="1567815"/>
            <wp:effectExtent l="0" t="0" r="2540" b="0"/>
            <wp:docPr id="551255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55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2DE8" w14:textId="77777777" w:rsidR="00FE15C8" w:rsidRDefault="00FE15C8">
      <w:pPr>
        <w:rPr>
          <w:rFonts w:hint="eastAsia"/>
        </w:rPr>
      </w:pPr>
    </w:p>
    <w:p w14:paraId="61DC8A79" w14:textId="25C24036" w:rsidR="00FE15C8" w:rsidRPr="00FE15C8" w:rsidRDefault="00FE15C8" w:rsidP="00FE15C8">
      <w:pPr>
        <w:rPr>
          <w:rFonts w:hint="eastAsia"/>
        </w:rPr>
      </w:pPr>
    </w:p>
    <w:p w14:paraId="292F3323" w14:textId="58E17FF3" w:rsidR="00113191" w:rsidRDefault="00113191">
      <w:r>
        <w:rPr>
          <w:rFonts w:hint="eastAsia"/>
        </w:rPr>
        <w:t>IF关注：</w:t>
      </w:r>
    </w:p>
    <w:p w14:paraId="5487D169" w14:textId="36FB96C7" w:rsidR="00113191" w:rsidRDefault="00113191" w:rsidP="00113191">
      <w:pPr>
        <w:pStyle w:val="a9"/>
        <w:numPr>
          <w:ilvl w:val="0"/>
          <w:numId w:val="1"/>
        </w:numPr>
      </w:pPr>
      <w:r>
        <w:rPr>
          <w:rFonts w:hint="eastAsia"/>
        </w:rPr>
        <w:t>CCASS百分比</w:t>
      </w:r>
    </w:p>
    <w:p w14:paraId="7082310D" w14:textId="59B8BFC7" w:rsidR="00113191" w:rsidRDefault="00113191" w:rsidP="00113191">
      <w:pPr>
        <w:pStyle w:val="a9"/>
        <w:numPr>
          <w:ilvl w:val="0"/>
          <w:numId w:val="1"/>
        </w:numPr>
      </w:pPr>
      <w:r>
        <w:rPr>
          <w:rFonts w:hint="eastAsia"/>
        </w:rPr>
        <w:t>披露易公司公开文件</w:t>
      </w:r>
    </w:p>
    <w:p w14:paraId="16493E52" w14:textId="1927EF01" w:rsidR="00113191" w:rsidRDefault="00113191" w:rsidP="00113191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公司官网新闻</w:t>
      </w:r>
      <w:proofErr w:type="gramEnd"/>
      <w:r>
        <w:rPr>
          <w:rFonts w:hint="eastAsia"/>
        </w:rPr>
        <w:t>动态</w:t>
      </w:r>
    </w:p>
    <w:p w14:paraId="66BE448A" w14:textId="08993E15" w:rsidR="00113191" w:rsidRDefault="00113191" w:rsidP="00113191">
      <w:r>
        <w:rPr>
          <w:rFonts w:hint="eastAsia"/>
        </w:rPr>
        <w:lastRenderedPageBreak/>
        <w:t>竞品：</w:t>
      </w:r>
    </w:p>
    <w:p w14:paraId="710ECA3C" w14:textId="65CF8522" w:rsidR="00113191" w:rsidRDefault="00113191" w:rsidP="00113191">
      <w:pPr>
        <w:rPr>
          <w:rFonts w:hint="eastAsia"/>
        </w:rPr>
      </w:pPr>
      <w:r w:rsidRPr="00113191">
        <w:t>Vita Coco</w:t>
      </w:r>
      <w:r>
        <w:rPr>
          <w:rFonts w:hint="eastAsia"/>
        </w:rPr>
        <w:t>（</w:t>
      </w:r>
      <w:r w:rsidRPr="00113191">
        <w:t>NASDAQ</w:t>
      </w:r>
      <w:r>
        <w:rPr>
          <w:rFonts w:hint="eastAsia"/>
        </w:rPr>
        <w:t>）</w:t>
      </w:r>
      <w:r w:rsidR="007A7D9A">
        <w:rPr>
          <w:rFonts w:hint="eastAsia"/>
        </w:rPr>
        <w:t>总市值251亿HKD</w:t>
      </w:r>
    </w:p>
    <w:p w14:paraId="73793F72" w14:textId="63E364C9" w:rsidR="00113191" w:rsidRDefault="00113191" w:rsidP="00113191">
      <w:r w:rsidRPr="00113191">
        <w:rPr>
          <w:b/>
          <w:bCs/>
        </w:rPr>
        <w:t>市盈率 (PE)：</w:t>
      </w:r>
      <w:r w:rsidRPr="00113191">
        <w:t xml:space="preserve"> 通常美</w:t>
      </w:r>
      <w:proofErr w:type="gramStart"/>
      <w:r w:rsidRPr="00113191">
        <w:t>股消费</w:t>
      </w:r>
      <w:proofErr w:type="gramEnd"/>
      <w:r w:rsidRPr="00113191">
        <w:t xml:space="preserve">龙头的 PE 在 </w:t>
      </w:r>
      <w:r w:rsidRPr="00113191">
        <w:rPr>
          <w:b/>
          <w:bCs/>
        </w:rPr>
        <w:t>20x - 30x</w:t>
      </w:r>
      <w:r w:rsidRPr="00113191">
        <w:t xml:space="preserve"> 左右。</w:t>
      </w:r>
    </w:p>
    <w:p w14:paraId="5DC08236" w14:textId="3CB1D4D7" w:rsidR="00113191" w:rsidRDefault="00113191" w:rsidP="00113191">
      <w:pPr>
        <w:rPr>
          <w:rFonts w:hint="eastAsia"/>
        </w:rPr>
      </w:pPr>
      <w:r>
        <w:rPr>
          <w:rFonts w:hint="eastAsia"/>
        </w:rPr>
        <w:t>2月11日股价56.56， PE49.18</w:t>
      </w:r>
    </w:p>
    <w:p w14:paraId="65070D66" w14:textId="7A8A7831" w:rsidR="00113191" w:rsidRDefault="007A7D9A" w:rsidP="00113191">
      <w:r>
        <w:rPr>
          <w:noProof/>
        </w:rPr>
        <w:drawing>
          <wp:inline distT="0" distB="0" distL="0" distR="0" wp14:anchorId="2D31E644" wp14:editId="16AB21F8">
            <wp:extent cx="5274310" cy="336550"/>
            <wp:effectExtent l="0" t="0" r="2540" b="6350"/>
            <wp:docPr id="175276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61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D83AD1" w14:textId="37A54E94" w:rsidR="007A7D9A" w:rsidRDefault="007A7D9A" w:rsidP="00113191">
      <w:pPr>
        <w:rPr>
          <w:rFonts w:hint="eastAsia"/>
        </w:rPr>
      </w:pPr>
      <w:r>
        <w:rPr>
          <w:noProof/>
        </w:rPr>
        <w:drawing>
          <wp:inline distT="0" distB="0" distL="0" distR="0" wp14:anchorId="5BC444A7" wp14:editId="42ADC3FD">
            <wp:extent cx="5274310" cy="191135"/>
            <wp:effectExtent l="0" t="0" r="2540" b="0"/>
            <wp:docPr id="1948463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63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EF66" w14:textId="05C7627D" w:rsidR="007A7D9A" w:rsidRDefault="007A7D9A" w:rsidP="00113191">
      <w:pPr>
        <w:rPr>
          <w:rFonts w:hint="eastAsia"/>
        </w:rPr>
      </w:pPr>
      <w:r>
        <w:rPr>
          <w:rFonts w:hint="eastAsia"/>
        </w:rPr>
        <w:t>2月18日发布2025财报</w:t>
      </w:r>
    </w:p>
    <w:p w14:paraId="47FBF50A" w14:textId="28039694" w:rsidR="00113191" w:rsidRDefault="00113191" w:rsidP="00113191">
      <w:pPr>
        <w:rPr>
          <w:rFonts w:hint="eastAsia"/>
        </w:rPr>
      </w:pPr>
      <w:r>
        <w:rPr>
          <w:rFonts w:hint="eastAsia"/>
        </w:rPr>
        <w:t>A股：</w:t>
      </w:r>
      <w:r w:rsidR="00793E40">
        <w:rPr>
          <w:rFonts w:hint="eastAsia"/>
        </w:rPr>
        <w:t>总市值118.83亿HKD</w:t>
      </w:r>
    </w:p>
    <w:p w14:paraId="165432F4" w14:textId="68EB9D31" w:rsidR="00113191" w:rsidRDefault="00113191" w:rsidP="00113191">
      <w:r>
        <w:rPr>
          <w:rFonts w:hint="eastAsia"/>
        </w:rPr>
        <w:t>欢乐家300997</w:t>
      </w:r>
    </w:p>
    <w:p w14:paraId="54D69529" w14:textId="24FF5805" w:rsidR="00250A2F" w:rsidRDefault="00793E40" w:rsidP="00113191">
      <w:r>
        <w:rPr>
          <w:rFonts w:hint="eastAsia"/>
        </w:rPr>
        <w:t>产品：</w:t>
      </w:r>
      <w:r w:rsidR="00250A2F">
        <w:rPr>
          <w:rFonts w:hint="eastAsia"/>
        </w:rPr>
        <w:t>椰子水、椰子汁</w:t>
      </w:r>
    </w:p>
    <w:p w14:paraId="7506A480" w14:textId="39EE6441" w:rsidR="00793E40" w:rsidRDefault="00250A2F" w:rsidP="00113191">
      <w:r>
        <w:rPr>
          <w:noProof/>
        </w:rPr>
        <w:drawing>
          <wp:inline distT="0" distB="0" distL="0" distR="0" wp14:anchorId="0988E53D" wp14:editId="56063C5F">
            <wp:extent cx="1434377" cy="1835624"/>
            <wp:effectExtent l="0" t="0" r="0" b="0"/>
            <wp:docPr id="1487636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6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7402" cy="18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A4D4" w14:textId="06C4DD9A" w:rsidR="00793E40" w:rsidRDefault="00793E40" w:rsidP="00113191">
      <w:r>
        <w:rPr>
          <w:rFonts w:hint="eastAsia"/>
        </w:rPr>
        <w:t>2月11日股价 24.01 PE 142.07</w:t>
      </w:r>
    </w:p>
    <w:p w14:paraId="5288E396" w14:textId="23E5F009" w:rsidR="00793E40" w:rsidRDefault="00250A2F" w:rsidP="00113191">
      <w:r>
        <w:rPr>
          <w:noProof/>
        </w:rPr>
        <w:drawing>
          <wp:inline distT="0" distB="0" distL="0" distR="0" wp14:anchorId="32ACD6AC" wp14:editId="7B56CEE6">
            <wp:extent cx="5274310" cy="2098040"/>
            <wp:effectExtent l="0" t="0" r="2540" b="0"/>
            <wp:docPr id="56176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5BB7" w14:textId="77777777" w:rsidR="00407400" w:rsidRDefault="00407400" w:rsidP="00113191"/>
    <w:p w14:paraId="612C76C5" w14:textId="2367CBFA" w:rsidR="00407400" w:rsidRDefault="00407400" w:rsidP="00113191">
      <w:r>
        <w:rPr>
          <w:rFonts w:hint="eastAsia"/>
        </w:rPr>
        <w:t>佳农食品</w:t>
      </w:r>
    </w:p>
    <w:p w14:paraId="53FB96F9" w14:textId="1F02CCFB" w:rsidR="00407400" w:rsidRDefault="00407400" w:rsidP="00113191">
      <w:r>
        <w:rPr>
          <w:rFonts w:hint="eastAsia"/>
        </w:rPr>
        <w:lastRenderedPageBreak/>
        <w:t>产品：佳果源</w:t>
      </w:r>
    </w:p>
    <w:p w14:paraId="15C476E9" w14:textId="72A170D3" w:rsidR="00407400" w:rsidRDefault="00407400" w:rsidP="00113191">
      <w:r>
        <w:rPr>
          <w:noProof/>
        </w:rPr>
        <w:drawing>
          <wp:inline distT="0" distB="0" distL="0" distR="0" wp14:anchorId="36723DB2" wp14:editId="23C35ADB">
            <wp:extent cx="2015339" cy="1958454"/>
            <wp:effectExtent l="0" t="0" r="4445" b="3810"/>
            <wp:docPr id="1966582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2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8715" cy="19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87FF" w14:textId="77777777" w:rsidR="00407400" w:rsidRPr="00407400" w:rsidRDefault="00407400" w:rsidP="00407400">
      <w:r w:rsidRPr="00407400">
        <w:t xml:space="preserve">  </w:t>
      </w:r>
      <w:r w:rsidRPr="00407400">
        <w:rPr>
          <w:b/>
          <w:bCs/>
        </w:rPr>
        <w:t>进驻主流渠道：</w:t>
      </w:r>
      <w:r w:rsidRPr="00407400">
        <w:t xml:space="preserve"> 2024 年佳果</w:t>
      </w:r>
      <w:proofErr w:type="gramStart"/>
      <w:r w:rsidRPr="00407400">
        <w:t>源成功</w:t>
      </w:r>
      <w:proofErr w:type="gramEnd"/>
      <w:r w:rsidRPr="00407400">
        <w:t>进入</w:t>
      </w:r>
      <w:proofErr w:type="gramStart"/>
      <w:r w:rsidRPr="00407400">
        <w:t>了</w:t>
      </w:r>
      <w:r w:rsidRPr="00407400">
        <w:rPr>
          <w:b/>
          <w:bCs/>
        </w:rPr>
        <w:t>胖东来</w:t>
      </w:r>
      <w:proofErr w:type="gramEnd"/>
      <w:r w:rsidRPr="00407400">
        <w:rPr>
          <w:b/>
          <w:bCs/>
        </w:rPr>
        <w:t>、永辉、</w:t>
      </w:r>
      <w:proofErr w:type="gramStart"/>
      <w:r w:rsidRPr="00407400">
        <w:rPr>
          <w:b/>
          <w:bCs/>
        </w:rPr>
        <w:t>家家悦</w:t>
      </w:r>
      <w:r w:rsidRPr="00407400">
        <w:t>等头部</w:t>
      </w:r>
      <w:proofErr w:type="gramEnd"/>
      <w:r w:rsidRPr="00407400">
        <w:t>商超，并在多个渠道夺得销量冠军。</w:t>
      </w:r>
    </w:p>
    <w:p w14:paraId="26ABFDF5" w14:textId="77777777" w:rsidR="00407400" w:rsidRPr="00407400" w:rsidRDefault="00407400" w:rsidP="00407400">
      <w:r w:rsidRPr="00407400">
        <w:t xml:space="preserve">  </w:t>
      </w:r>
      <w:r w:rsidRPr="00407400">
        <w:rPr>
          <w:b/>
          <w:bCs/>
        </w:rPr>
        <w:t>最新动作：</w:t>
      </w:r>
      <w:r w:rsidRPr="00407400">
        <w:t xml:space="preserve"> 2026 年初，佳果</w:t>
      </w:r>
      <w:proofErr w:type="gramStart"/>
      <w:r w:rsidRPr="00407400">
        <w:t>源宣布</w:t>
      </w:r>
      <w:proofErr w:type="gramEnd"/>
      <w:r w:rsidRPr="00407400">
        <w:t>全面进驻**全家（FamilyMart）**等便利店系统，进一步挤压 IF 和 Vita Coco 的即饮空间。</w:t>
      </w:r>
    </w:p>
    <w:p w14:paraId="39028501" w14:textId="77777777" w:rsidR="00407400" w:rsidRPr="00407400" w:rsidRDefault="00407400" w:rsidP="00113191">
      <w:pPr>
        <w:rPr>
          <w:rFonts w:hint="eastAsia"/>
        </w:rPr>
      </w:pPr>
    </w:p>
    <w:sectPr w:rsidR="00407400" w:rsidRPr="00407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F0E"/>
    <w:multiLevelType w:val="hybridMultilevel"/>
    <w:tmpl w:val="5F9C7F3E"/>
    <w:lvl w:ilvl="0" w:tplc="E48A14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16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E36"/>
    <w:rsid w:val="000017AA"/>
    <w:rsid w:val="00113191"/>
    <w:rsid w:val="00250A2F"/>
    <w:rsid w:val="00407400"/>
    <w:rsid w:val="00793E40"/>
    <w:rsid w:val="007A7D9A"/>
    <w:rsid w:val="0087452F"/>
    <w:rsid w:val="00A00A58"/>
    <w:rsid w:val="00AD6E36"/>
    <w:rsid w:val="00B71504"/>
    <w:rsid w:val="00CD369C"/>
    <w:rsid w:val="00CE5B6A"/>
    <w:rsid w:val="00D1425F"/>
    <w:rsid w:val="00DB5826"/>
    <w:rsid w:val="00FA6E2A"/>
    <w:rsid w:val="00FE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76D2F7"/>
  <w15:chartTrackingRefBased/>
  <w15:docId w15:val="{EFE8F988-CB78-4136-AD13-CB572B77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E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E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E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E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E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E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E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6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6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6E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6E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6E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6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6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6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6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6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6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E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6E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6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185</Words>
  <Characters>204</Characters>
  <Application>Microsoft Office Word</Application>
  <DocSecurity>0</DocSecurity>
  <Lines>204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windfun</dc:creator>
  <cp:keywords/>
  <dc:description/>
  <cp:lastModifiedBy>windfun</cp:lastModifiedBy>
  <cp:revision>8</cp:revision>
  <dcterms:created xsi:type="dcterms:W3CDTF">2026-01-29T08:50:00Z</dcterms:created>
  <dcterms:modified xsi:type="dcterms:W3CDTF">2026-02-11T13:13:00Z</dcterms:modified>
</cp:coreProperties>
</file>