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08F0" w14:textId="77777777" w:rsidR="003D1DD1" w:rsidRDefault="00000000">
      <w:pPr>
        <w:jc w:val="center"/>
        <w:rPr>
          <w:rFonts w:hint="eastAsia"/>
          <w:b/>
          <w:bCs/>
          <w:sz w:val="52"/>
          <w:szCs w:val="52"/>
        </w:rPr>
      </w:pPr>
      <w:proofErr w:type="gramStart"/>
      <w:r>
        <w:rPr>
          <w:b/>
          <w:bCs/>
          <w:sz w:val="52"/>
          <w:szCs w:val="52"/>
        </w:rPr>
        <w:t>智质生态学</w:t>
      </w:r>
      <w:proofErr w:type="gramEnd"/>
    </w:p>
    <w:p w14:paraId="0E84AA92" w14:textId="77777777" w:rsidR="003D1DD1" w:rsidRDefault="00000000">
      <w:pPr>
        <w:jc w:val="center"/>
        <w:rPr>
          <w:rFonts w:hint="eastAsia"/>
          <w:b/>
          <w:bCs/>
          <w:sz w:val="32"/>
          <w:szCs w:val="32"/>
        </w:rPr>
      </w:pPr>
      <w:r>
        <w:rPr>
          <w:b/>
          <w:bCs/>
          <w:sz w:val="32"/>
          <w:szCs w:val="32"/>
        </w:rPr>
        <w:t>——认知、文化与社会的系统论</w:t>
      </w:r>
    </w:p>
    <w:p w14:paraId="41D3768E" w14:textId="77777777" w:rsidR="003D1DD1" w:rsidRDefault="003D1DD1">
      <w:pPr>
        <w:jc w:val="center"/>
        <w:rPr>
          <w:rFonts w:hint="eastAsia"/>
          <w:b/>
          <w:bCs/>
        </w:rPr>
      </w:pPr>
    </w:p>
    <w:p w14:paraId="12904C2E" w14:textId="77777777" w:rsidR="003D1DD1" w:rsidRDefault="00000000">
      <w:pPr>
        <w:jc w:val="center"/>
        <w:rPr>
          <w:rFonts w:hint="eastAsia"/>
          <w:b/>
          <w:bCs/>
          <w:sz w:val="28"/>
          <w:szCs w:val="28"/>
        </w:rPr>
      </w:pPr>
      <w:r>
        <w:rPr>
          <w:b/>
          <w:bCs/>
          <w:sz w:val="28"/>
          <w:szCs w:val="28"/>
        </w:rPr>
        <w:t>构建者：</w:t>
      </w:r>
      <w:r>
        <w:rPr>
          <w:rFonts w:hint="eastAsia"/>
          <w:b/>
          <w:bCs/>
          <w:sz w:val="28"/>
          <w:szCs w:val="28"/>
        </w:rPr>
        <w:t>何国瑞</w:t>
      </w:r>
      <w:r>
        <w:rPr>
          <w:sz w:val="28"/>
          <w:szCs w:val="28"/>
        </w:rPr>
        <w:t>［</w:t>
      </w:r>
      <w:r>
        <w:rPr>
          <w:rFonts w:hint="eastAsia"/>
          <w:sz w:val="28"/>
          <w:szCs w:val="28"/>
        </w:rPr>
        <w:t>共识性映现</w:t>
      </w:r>
      <w:r>
        <w:rPr>
          <w:sz w:val="28"/>
          <w:szCs w:val="28"/>
        </w:rPr>
        <w:t>］［</w:t>
      </w:r>
      <w:r>
        <w:rPr>
          <w:rFonts w:hint="eastAsia"/>
          <w:sz w:val="28"/>
          <w:szCs w:val="28"/>
        </w:rPr>
        <w:t>空城</w:t>
      </w:r>
      <w:r>
        <w:rPr>
          <w:sz w:val="28"/>
          <w:szCs w:val="28"/>
        </w:rPr>
        <w:t>］</w:t>
      </w:r>
    </w:p>
    <w:p w14:paraId="3CBA43EB" w14:textId="77777777" w:rsidR="003D1DD1" w:rsidRDefault="003D1DD1">
      <w:pPr>
        <w:jc w:val="center"/>
        <w:rPr>
          <w:rFonts w:hint="eastAsia"/>
        </w:rPr>
      </w:pPr>
    </w:p>
    <w:p w14:paraId="57270B6F" w14:textId="77777777" w:rsidR="003D1DD1" w:rsidRDefault="00000000">
      <w:pPr>
        <w:jc w:val="center"/>
        <w:rPr>
          <w:rFonts w:hint="eastAsia"/>
          <w:b/>
          <w:bCs/>
        </w:rPr>
      </w:pPr>
      <w:r>
        <w:rPr>
          <w:b/>
          <w:bCs/>
        </w:rPr>
        <w:t>理论基石：《系统本体论》</w:t>
      </w:r>
    </w:p>
    <w:p w14:paraId="44C72979" w14:textId="77777777" w:rsidR="003D1DD1" w:rsidRDefault="00000000">
      <w:pPr>
        <w:jc w:val="center"/>
        <w:rPr>
          <w:rFonts w:hint="eastAsia"/>
        </w:rPr>
      </w:pPr>
      <w:r>
        <w:br/>
      </w:r>
      <w:r>
        <w:rPr>
          <w:b/>
          <w:bCs/>
        </w:rPr>
        <w:t>为谁准备：《文明动力学》的读者、认知科学家、社会理论家、AI研究者、教育工作者</w:t>
      </w:r>
    </w:p>
    <w:p w14:paraId="46007A4D" w14:textId="77777777" w:rsidR="003D1DD1" w:rsidRDefault="003D1DD1">
      <w:pPr>
        <w:jc w:val="center"/>
        <w:rPr>
          <w:rFonts w:hint="eastAsia"/>
          <w:b/>
          <w:bCs/>
        </w:rPr>
      </w:pPr>
    </w:p>
    <w:p w14:paraId="1C72966C" w14:textId="77777777" w:rsidR="003D1DD1" w:rsidRDefault="00000000">
      <w:pPr>
        <w:jc w:val="center"/>
        <w:rPr>
          <w:rFonts w:hint="eastAsia"/>
          <w:b/>
          <w:bCs/>
        </w:rPr>
      </w:pPr>
      <w:r>
        <w:rPr>
          <w:b/>
          <w:bCs/>
        </w:rPr>
        <w:t>版本：第十四次阶段性整理（</w:t>
      </w:r>
      <w:r>
        <w:rPr>
          <w:rFonts w:hint="eastAsia"/>
        </w:rPr>
        <w:t>可能会是</w:t>
      </w:r>
      <w:r>
        <w:t>最终完备版</w:t>
      </w:r>
      <w:r>
        <w:rPr>
          <w:b/>
          <w:bCs/>
        </w:rPr>
        <w:t>）</w:t>
      </w:r>
      <w:r>
        <w:br/>
      </w:r>
    </w:p>
    <w:p w14:paraId="278ED99B" w14:textId="77777777" w:rsidR="003D1DD1" w:rsidRDefault="00000000">
      <w:pPr>
        <w:jc w:val="center"/>
        <w:rPr>
          <w:rFonts w:hint="eastAsia"/>
        </w:rPr>
      </w:pPr>
      <w:r>
        <w:rPr>
          <w:b/>
          <w:bCs/>
        </w:rPr>
        <w:t>核心协议：逻辑自指，生生不息</w:t>
      </w:r>
    </w:p>
    <w:p w14:paraId="19AB17FA" w14:textId="77777777" w:rsidR="003D1DD1" w:rsidRDefault="003D1DD1">
      <w:pPr>
        <w:jc w:val="center"/>
        <w:rPr>
          <w:rFonts w:hint="eastAsia"/>
          <w:b/>
          <w:bCs/>
        </w:rPr>
      </w:pPr>
    </w:p>
    <w:p w14:paraId="2E3ED033" w14:textId="77777777" w:rsidR="003D1DD1" w:rsidRDefault="00000000">
      <w:pPr>
        <w:jc w:val="center"/>
        <w:rPr>
          <w:rFonts w:hint="eastAsia"/>
        </w:rPr>
      </w:pPr>
      <w:r>
        <w:rPr>
          <w:b/>
          <w:bCs/>
        </w:rPr>
        <w:t>法典仓库：</w:t>
      </w:r>
      <w:r>
        <w:t>GitHub</w:t>
      </w:r>
      <w:hyperlink r:id="rId5" w:history="1">
        <w:r>
          <w:rPr>
            <w:rStyle w:val="a7"/>
          </w:rPr>
          <w:t>https://github.com/wenhe1994/wenhe001/tree/main</w:t>
        </w:r>
      </w:hyperlink>
    </w:p>
    <w:p w14:paraId="5D728542" w14:textId="77777777" w:rsidR="003D1DD1" w:rsidRDefault="003D1DD1">
      <w:pPr>
        <w:rPr>
          <w:rFonts w:hint="eastAsia"/>
        </w:rPr>
      </w:pPr>
    </w:p>
    <w:p w14:paraId="3AC5F38B" w14:textId="77777777" w:rsidR="003D1DD1" w:rsidRDefault="00000000">
      <w:pPr>
        <w:rPr>
          <w:rFonts w:hint="eastAsia"/>
        </w:rPr>
      </w:pPr>
      <w:r>
        <w:pict w14:anchorId="3EA38003">
          <v:rect id="_x0000_i1025" style="width:0;height:.75pt" o:hralign="center" o:hrstd="t" o:hr="t" fillcolor="#a0a0a0" stroked="f"/>
        </w:pict>
      </w:r>
    </w:p>
    <w:p w14:paraId="175AFFD0" w14:textId="77777777" w:rsidR="003D1DD1" w:rsidRDefault="00000000">
      <w:pPr>
        <w:widowControl/>
        <w:jc w:val="left"/>
        <w:rPr>
          <w:rFonts w:hint="eastAsia"/>
          <w:b/>
          <w:bCs/>
        </w:rPr>
      </w:pPr>
      <w:r>
        <w:rPr>
          <w:rFonts w:hint="eastAsia"/>
          <w:b/>
          <w:bCs/>
        </w:rPr>
        <w:br w:type="page"/>
      </w:r>
    </w:p>
    <w:p w14:paraId="571CEC1E" w14:textId="77777777" w:rsidR="003D1DD1" w:rsidRDefault="00000000">
      <w:pPr>
        <w:jc w:val="center"/>
        <w:rPr>
          <w:rFonts w:hint="eastAsia"/>
          <w:b/>
          <w:bCs/>
          <w:sz w:val="32"/>
          <w:szCs w:val="32"/>
        </w:rPr>
      </w:pPr>
      <w:r>
        <w:rPr>
          <w:b/>
          <w:bCs/>
          <w:sz w:val="32"/>
          <w:szCs w:val="32"/>
        </w:rPr>
        <w:lastRenderedPageBreak/>
        <w:t>引言：理论的使命与定位</w:t>
      </w:r>
    </w:p>
    <w:p w14:paraId="0028B806" w14:textId="77777777" w:rsidR="003D1DD1" w:rsidRDefault="003D1DD1">
      <w:pPr>
        <w:rPr>
          <w:rFonts w:hint="eastAsia"/>
          <w:b/>
          <w:bCs/>
        </w:rPr>
      </w:pPr>
    </w:p>
    <w:p w14:paraId="0B9B25D3" w14:textId="77777777" w:rsidR="003D1DD1" w:rsidRDefault="00000000">
      <w:pPr>
        <w:rPr>
          <w:rFonts w:hint="eastAsia"/>
          <w:b/>
          <w:bCs/>
          <w:sz w:val="28"/>
          <w:szCs w:val="28"/>
        </w:rPr>
      </w:pPr>
      <w:r>
        <w:rPr>
          <w:b/>
          <w:bCs/>
          <w:sz w:val="28"/>
          <w:szCs w:val="28"/>
        </w:rPr>
        <w:t xml:space="preserve">0.1 </w:t>
      </w:r>
      <w:proofErr w:type="gramStart"/>
      <w:r>
        <w:rPr>
          <w:b/>
          <w:bCs/>
          <w:sz w:val="28"/>
          <w:szCs w:val="28"/>
        </w:rPr>
        <w:t>智质生态学</w:t>
      </w:r>
      <w:proofErr w:type="gramEnd"/>
      <w:r>
        <w:rPr>
          <w:b/>
          <w:bCs/>
          <w:sz w:val="28"/>
          <w:szCs w:val="28"/>
        </w:rPr>
        <w:t>的研究对象</w:t>
      </w:r>
    </w:p>
    <w:p w14:paraId="6ABFB5A9" w14:textId="77777777" w:rsidR="003D1DD1" w:rsidRDefault="003D1DD1">
      <w:pPr>
        <w:rPr>
          <w:rFonts w:hint="eastAsia"/>
        </w:rPr>
      </w:pPr>
    </w:p>
    <w:p w14:paraId="5A06CAD8" w14:textId="77777777" w:rsidR="003D1DD1" w:rsidRDefault="00000000">
      <w:pPr>
        <w:rPr>
          <w:rFonts w:hint="eastAsia"/>
        </w:rPr>
      </w:pPr>
      <w:r>
        <w:t>我们生活在一个由意识、认知与文化构成的复杂世界中。个体的意义感、组织的凝聚力、社会的演化方向、文明的兴衰更迭，这些现象看似分散，却共享同一套底层逻辑——它们都是 </w:t>
      </w:r>
      <w:r>
        <w:rPr>
          <w:b/>
          <w:bCs/>
        </w:rPr>
        <w:t>“智质系统”</w:t>
      </w:r>
      <w:r>
        <w:t> 的运作表现。</w:t>
      </w:r>
    </w:p>
    <w:p w14:paraId="35C5A89D" w14:textId="77777777" w:rsidR="003D1DD1" w:rsidRDefault="003D1DD1">
      <w:pPr>
        <w:rPr>
          <w:rFonts w:hint="eastAsia"/>
        </w:rPr>
      </w:pPr>
    </w:p>
    <w:p w14:paraId="5B09491B" w14:textId="77777777" w:rsidR="003D1DD1" w:rsidRDefault="00000000">
      <w:pPr>
        <w:rPr>
          <w:rFonts w:hint="eastAsia"/>
        </w:rPr>
      </w:pPr>
      <w:proofErr w:type="gramStart"/>
      <w:r>
        <w:rPr>
          <w:b/>
          <w:bCs/>
        </w:rPr>
        <w:t>智质系统</w:t>
      </w:r>
      <w:proofErr w:type="gramEnd"/>
      <w:r>
        <w:t>，是指以信息处理为核心、以意义建构为动力、以符号为遗传单位的复杂系统。</w:t>
      </w:r>
    </w:p>
    <w:p w14:paraId="40A3DAE3" w14:textId="77777777" w:rsidR="003D1DD1" w:rsidRDefault="003D1DD1">
      <w:pPr>
        <w:rPr>
          <w:rFonts w:hint="eastAsia"/>
        </w:rPr>
      </w:pPr>
    </w:p>
    <w:p w14:paraId="51A0AD57" w14:textId="77777777" w:rsidR="003D1DD1" w:rsidRDefault="00000000">
      <w:pPr>
        <w:rPr>
          <w:rFonts w:hint="eastAsia"/>
        </w:rPr>
      </w:pPr>
      <w:r>
        <w:t>它涵盖：</w:t>
      </w:r>
    </w:p>
    <w:p w14:paraId="1C26B986" w14:textId="77777777" w:rsidR="003D1DD1" w:rsidRDefault="00000000">
      <w:pPr>
        <w:numPr>
          <w:ilvl w:val="0"/>
          <w:numId w:val="1"/>
        </w:numPr>
        <w:rPr>
          <w:rFonts w:hint="eastAsia"/>
        </w:rPr>
      </w:pPr>
      <w:r>
        <w:rPr>
          <w:b/>
          <w:bCs/>
        </w:rPr>
        <w:t>微观层面</w:t>
      </w:r>
      <w:r>
        <w:t>：个体的心智、认知框架、意识活动；</w:t>
      </w:r>
    </w:p>
    <w:p w14:paraId="14A81822" w14:textId="77777777" w:rsidR="003D1DD1" w:rsidRDefault="00000000">
      <w:pPr>
        <w:numPr>
          <w:ilvl w:val="0"/>
          <w:numId w:val="1"/>
        </w:numPr>
        <w:rPr>
          <w:rFonts w:hint="eastAsia"/>
        </w:rPr>
      </w:pPr>
      <w:r>
        <w:rPr>
          <w:b/>
          <w:bCs/>
        </w:rPr>
        <w:t>中观层面</w:t>
      </w:r>
      <w:r>
        <w:t>：组织的文化、团队的共识、机构的范式；</w:t>
      </w:r>
    </w:p>
    <w:p w14:paraId="0FB28AA6" w14:textId="77777777" w:rsidR="003D1DD1" w:rsidRDefault="00000000">
      <w:pPr>
        <w:numPr>
          <w:ilvl w:val="0"/>
          <w:numId w:val="1"/>
        </w:numPr>
        <w:rPr>
          <w:rFonts w:hint="eastAsia"/>
        </w:rPr>
      </w:pPr>
      <w:r>
        <w:rPr>
          <w:b/>
          <w:bCs/>
        </w:rPr>
        <w:t>宏观层面</w:t>
      </w:r>
      <w:r>
        <w:t>：社会的制度、文明的叙事、整个人类认知生态。</w:t>
      </w:r>
    </w:p>
    <w:p w14:paraId="4F85C82E" w14:textId="77777777" w:rsidR="003D1DD1" w:rsidRDefault="003D1DD1">
      <w:pPr>
        <w:rPr>
          <w:rFonts w:hint="eastAsia"/>
        </w:rPr>
      </w:pPr>
    </w:p>
    <w:p w14:paraId="4B314C89" w14:textId="77777777" w:rsidR="003D1DD1" w:rsidRDefault="00000000">
      <w:pPr>
        <w:rPr>
          <w:rFonts w:hint="eastAsia"/>
        </w:rPr>
      </w:pPr>
      <w:proofErr w:type="gramStart"/>
      <w:r>
        <w:t>智质生态学</w:t>
      </w:r>
      <w:proofErr w:type="gramEnd"/>
      <w:r>
        <w:t>，正是研究这些系统如何生存、演化、竞争、协作，以及如何在物质基础之上构建出意义世界的学问。</w:t>
      </w:r>
    </w:p>
    <w:p w14:paraId="0B81321C" w14:textId="77777777" w:rsidR="003D1DD1" w:rsidRDefault="003D1DD1">
      <w:pPr>
        <w:rPr>
          <w:rFonts w:hint="eastAsia"/>
        </w:rPr>
      </w:pPr>
    </w:p>
    <w:p w14:paraId="4F7DC1EB" w14:textId="77777777" w:rsidR="003D1DD1" w:rsidRDefault="00000000">
      <w:pPr>
        <w:rPr>
          <w:rFonts w:hint="eastAsia"/>
        </w:rPr>
      </w:pPr>
      <w:r>
        <w:t>它试图回答：</w:t>
      </w:r>
    </w:p>
    <w:p w14:paraId="26853661" w14:textId="77777777" w:rsidR="003D1DD1" w:rsidRDefault="00000000">
      <w:pPr>
        <w:numPr>
          <w:ilvl w:val="0"/>
          <w:numId w:val="2"/>
        </w:numPr>
        <w:rPr>
          <w:rFonts w:hint="eastAsia"/>
        </w:rPr>
      </w:pPr>
      <w:r>
        <w:t>为何个体在物质丰裕的时代仍会感到意义虚无？</w:t>
      </w:r>
    </w:p>
    <w:p w14:paraId="5F83F131" w14:textId="77777777" w:rsidR="003D1DD1" w:rsidRDefault="00000000">
      <w:pPr>
        <w:numPr>
          <w:ilvl w:val="0"/>
          <w:numId w:val="2"/>
        </w:numPr>
        <w:rPr>
          <w:rFonts w:hint="eastAsia"/>
        </w:rPr>
      </w:pPr>
      <w:r>
        <w:t>为何组织一旦庞大就容易僵化异化？</w:t>
      </w:r>
    </w:p>
    <w:p w14:paraId="63C8C95A" w14:textId="77777777" w:rsidR="003D1DD1" w:rsidRDefault="00000000">
      <w:pPr>
        <w:numPr>
          <w:ilvl w:val="0"/>
          <w:numId w:val="2"/>
        </w:numPr>
        <w:rPr>
          <w:rFonts w:hint="eastAsia"/>
        </w:rPr>
      </w:pPr>
      <w:r>
        <w:t>为何文明之间的竞争最终指向认知与叙事的争夺？</w:t>
      </w:r>
    </w:p>
    <w:p w14:paraId="28E178C2" w14:textId="77777777" w:rsidR="003D1DD1" w:rsidRDefault="00000000">
      <w:pPr>
        <w:numPr>
          <w:ilvl w:val="0"/>
          <w:numId w:val="2"/>
        </w:numPr>
        <w:rPr>
          <w:rFonts w:hint="eastAsia"/>
        </w:rPr>
      </w:pPr>
      <w:r>
        <w:t>人类能否有意识地设计出更健康、更可持续的社会系统？</w:t>
      </w:r>
    </w:p>
    <w:p w14:paraId="2A05EBF6" w14:textId="77777777" w:rsidR="003D1DD1" w:rsidRDefault="003D1DD1">
      <w:pPr>
        <w:rPr>
          <w:rFonts w:hint="eastAsia"/>
          <w:b/>
          <w:bCs/>
        </w:rPr>
      </w:pPr>
    </w:p>
    <w:p w14:paraId="6CE27600" w14:textId="77777777" w:rsidR="003D1DD1" w:rsidRDefault="00000000">
      <w:pPr>
        <w:rPr>
          <w:rFonts w:hint="eastAsia"/>
          <w:b/>
          <w:bCs/>
          <w:sz w:val="28"/>
          <w:szCs w:val="28"/>
        </w:rPr>
      </w:pPr>
      <w:r>
        <w:rPr>
          <w:b/>
          <w:bCs/>
          <w:sz w:val="28"/>
          <w:szCs w:val="28"/>
        </w:rPr>
        <w:t xml:space="preserve">0.2 </w:t>
      </w:r>
      <w:proofErr w:type="gramStart"/>
      <w:r>
        <w:rPr>
          <w:b/>
          <w:bCs/>
          <w:sz w:val="28"/>
          <w:szCs w:val="28"/>
        </w:rPr>
        <w:t>本理论</w:t>
      </w:r>
      <w:proofErr w:type="gramEnd"/>
      <w:r>
        <w:rPr>
          <w:b/>
          <w:bCs/>
          <w:sz w:val="28"/>
          <w:szCs w:val="28"/>
        </w:rPr>
        <w:t>与《系统本体论》《文明动力学》的关系</w:t>
      </w:r>
    </w:p>
    <w:p w14:paraId="0E3C4EE5" w14:textId="77777777" w:rsidR="003D1DD1" w:rsidRDefault="003D1DD1">
      <w:pPr>
        <w:rPr>
          <w:rFonts w:hint="eastAsia"/>
        </w:rPr>
      </w:pPr>
    </w:p>
    <w:p w14:paraId="5E263CBC" w14:textId="77777777" w:rsidR="003D1DD1" w:rsidRDefault="00000000">
      <w:pPr>
        <w:rPr>
          <w:rFonts w:hint="eastAsia"/>
        </w:rPr>
      </w:pPr>
      <w:r>
        <w:t>本书是“智质理论三部曲”的第二卷，处于承上启下的核心位置。</w:t>
      </w:r>
    </w:p>
    <w:p w14:paraId="7D53362C" w14:textId="77777777" w:rsidR="003D1DD1" w:rsidRDefault="003D1DD1">
      <w:pPr>
        <w:rPr>
          <w:rFonts w:hint="eastAsia"/>
        </w:rPr>
      </w:pPr>
    </w:p>
    <w:p w14:paraId="46D5E1CC" w14:textId="77777777" w:rsidR="003D1DD1" w:rsidRDefault="00000000">
      <w:pPr>
        <w:rPr>
          <w:rFonts w:hint="eastAsia"/>
        </w:rPr>
      </w:pPr>
      <w:r>
        <w:t>三本书的关系如下：</w:t>
      </w:r>
    </w:p>
    <w:tbl>
      <w:tblPr>
        <w:tblW w:w="8522" w:type="dxa"/>
        <w:jc w:val="center"/>
        <w:tblCellMar>
          <w:top w:w="15" w:type="dxa"/>
          <w:left w:w="15" w:type="dxa"/>
          <w:bottom w:w="15" w:type="dxa"/>
          <w:right w:w="15" w:type="dxa"/>
        </w:tblCellMar>
        <w:tblLook w:val="04A0" w:firstRow="1" w:lastRow="0" w:firstColumn="1" w:lastColumn="0" w:noHBand="0" w:noVBand="1"/>
      </w:tblPr>
      <w:tblGrid>
        <w:gridCol w:w="1055"/>
        <w:gridCol w:w="1372"/>
        <w:gridCol w:w="2602"/>
        <w:gridCol w:w="3493"/>
      </w:tblGrid>
      <w:tr w:rsidR="003D1DD1" w14:paraId="55AE3E06" w14:textId="77777777">
        <w:trPr>
          <w:tblHeader/>
          <w:jc w:val="center"/>
        </w:trPr>
        <w:tc>
          <w:tcPr>
            <w:tcW w:w="1055" w:type="dxa"/>
            <w:tcBorders>
              <w:top w:val="single" w:sz="12" w:space="0" w:color="auto"/>
              <w:left w:val="nil"/>
              <w:bottom w:val="single" w:sz="4" w:space="0" w:color="auto"/>
              <w:right w:val="nil"/>
            </w:tcBorders>
            <w:tcMar>
              <w:top w:w="150" w:type="dxa"/>
              <w:left w:w="0" w:type="dxa"/>
              <w:bottom w:w="150" w:type="dxa"/>
              <w:right w:w="240" w:type="dxa"/>
            </w:tcMar>
            <w:vAlign w:val="center"/>
          </w:tcPr>
          <w:p w14:paraId="16443C6F" w14:textId="77777777" w:rsidR="003D1DD1" w:rsidRDefault="00000000">
            <w:pPr>
              <w:snapToGrid w:val="0"/>
              <w:jc w:val="center"/>
              <w:rPr>
                <w:rFonts w:hint="eastAsia"/>
                <w:b/>
              </w:rPr>
            </w:pPr>
            <w:r>
              <w:rPr>
                <w:b/>
              </w:rPr>
              <w:t>层级</w:t>
            </w:r>
          </w:p>
        </w:tc>
        <w:tc>
          <w:tcPr>
            <w:tcW w:w="1372" w:type="dxa"/>
            <w:tcBorders>
              <w:top w:val="single" w:sz="12" w:space="0" w:color="auto"/>
              <w:left w:val="nil"/>
              <w:bottom w:val="single" w:sz="4" w:space="0" w:color="auto"/>
              <w:right w:val="nil"/>
            </w:tcBorders>
            <w:tcMar>
              <w:top w:w="150" w:type="dxa"/>
              <w:left w:w="240" w:type="dxa"/>
              <w:bottom w:w="150" w:type="dxa"/>
              <w:right w:w="240" w:type="dxa"/>
            </w:tcMar>
            <w:vAlign w:val="center"/>
          </w:tcPr>
          <w:p w14:paraId="52CF2253" w14:textId="77777777" w:rsidR="003D1DD1" w:rsidRDefault="00000000">
            <w:pPr>
              <w:snapToGrid w:val="0"/>
              <w:jc w:val="center"/>
              <w:rPr>
                <w:rFonts w:hint="eastAsia"/>
                <w:b/>
              </w:rPr>
            </w:pPr>
            <w:r>
              <w:rPr>
                <w:b/>
              </w:rPr>
              <w:t>书名</w:t>
            </w:r>
          </w:p>
        </w:tc>
        <w:tc>
          <w:tcPr>
            <w:tcW w:w="2602" w:type="dxa"/>
            <w:tcBorders>
              <w:top w:val="single" w:sz="12" w:space="0" w:color="auto"/>
              <w:left w:val="nil"/>
              <w:bottom w:val="single" w:sz="4" w:space="0" w:color="auto"/>
              <w:right w:val="nil"/>
            </w:tcBorders>
            <w:tcMar>
              <w:top w:w="150" w:type="dxa"/>
              <w:left w:w="240" w:type="dxa"/>
              <w:bottom w:w="150" w:type="dxa"/>
              <w:right w:w="240" w:type="dxa"/>
            </w:tcMar>
            <w:vAlign w:val="center"/>
          </w:tcPr>
          <w:p w14:paraId="6F64A63D" w14:textId="77777777" w:rsidR="003D1DD1" w:rsidRDefault="00000000">
            <w:pPr>
              <w:snapToGrid w:val="0"/>
              <w:jc w:val="center"/>
              <w:rPr>
                <w:rFonts w:hint="eastAsia"/>
                <w:b/>
              </w:rPr>
            </w:pPr>
            <w:r>
              <w:rPr>
                <w:b/>
              </w:rPr>
              <w:t>核心任务</w:t>
            </w:r>
          </w:p>
        </w:tc>
        <w:tc>
          <w:tcPr>
            <w:tcW w:w="3493" w:type="dxa"/>
            <w:tcBorders>
              <w:top w:val="single" w:sz="12" w:space="0" w:color="auto"/>
              <w:left w:val="nil"/>
              <w:bottom w:val="single" w:sz="4" w:space="0" w:color="auto"/>
              <w:right w:val="nil"/>
            </w:tcBorders>
            <w:tcMar>
              <w:top w:w="150" w:type="dxa"/>
              <w:left w:w="240" w:type="dxa"/>
              <w:bottom w:w="150" w:type="dxa"/>
              <w:right w:w="240" w:type="dxa"/>
            </w:tcMar>
            <w:vAlign w:val="center"/>
          </w:tcPr>
          <w:p w14:paraId="034A5512" w14:textId="77777777" w:rsidR="003D1DD1" w:rsidRDefault="00000000">
            <w:pPr>
              <w:snapToGrid w:val="0"/>
              <w:jc w:val="center"/>
              <w:rPr>
                <w:rFonts w:hint="eastAsia"/>
                <w:b/>
              </w:rPr>
            </w:pPr>
            <w:r>
              <w:rPr>
                <w:b/>
              </w:rPr>
              <w:t>功能定位</w:t>
            </w:r>
          </w:p>
        </w:tc>
      </w:tr>
      <w:tr w:rsidR="003D1DD1" w14:paraId="7927752E" w14:textId="77777777">
        <w:trPr>
          <w:jc w:val="center"/>
        </w:trPr>
        <w:tc>
          <w:tcPr>
            <w:tcW w:w="1055" w:type="dxa"/>
            <w:tcBorders>
              <w:top w:val="single" w:sz="4" w:space="0" w:color="auto"/>
              <w:left w:val="nil"/>
              <w:bottom w:val="nil"/>
              <w:right w:val="nil"/>
            </w:tcBorders>
            <w:tcMar>
              <w:top w:w="150" w:type="dxa"/>
              <w:left w:w="0" w:type="dxa"/>
              <w:bottom w:w="150" w:type="dxa"/>
              <w:right w:w="240" w:type="dxa"/>
            </w:tcMar>
            <w:vAlign w:val="center"/>
          </w:tcPr>
          <w:p w14:paraId="188E45A6" w14:textId="77777777" w:rsidR="003D1DD1" w:rsidRDefault="00000000">
            <w:pPr>
              <w:snapToGrid w:val="0"/>
              <w:jc w:val="center"/>
              <w:rPr>
                <w:rFonts w:hint="eastAsia"/>
              </w:rPr>
            </w:pPr>
            <w:r>
              <w:t>底层（元理论）</w:t>
            </w:r>
          </w:p>
        </w:tc>
        <w:tc>
          <w:tcPr>
            <w:tcW w:w="1372" w:type="dxa"/>
            <w:tcBorders>
              <w:top w:val="single" w:sz="4" w:space="0" w:color="auto"/>
              <w:left w:val="nil"/>
              <w:bottom w:val="nil"/>
              <w:right w:val="nil"/>
            </w:tcBorders>
            <w:tcMar>
              <w:top w:w="150" w:type="dxa"/>
              <w:left w:w="240" w:type="dxa"/>
              <w:bottom w:w="150" w:type="dxa"/>
              <w:right w:w="240" w:type="dxa"/>
            </w:tcMar>
            <w:vAlign w:val="center"/>
          </w:tcPr>
          <w:p w14:paraId="2512B724" w14:textId="77777777" w:rsidR="003D1DD1" w:rsidRDefault="00000000">
            <w:pPr>
              <w:snapToGrid w:val="0"/>
              <w:jc w:val="center"/>
              <w:rPr>
                <w:rFonts w:hint="eastAsia"/>
              </w:rPr>
            </w:pPr>
            <w:r>
              <w:t>《系统</w:t>
            </w:r>
            <w:r>
              <w:rPr>
                <w:rFonts w:hint="eastAsia"/>
              </w:rPr>
              <w:t>本</w:t>
            </w:r>
            <w:r>
              <w:t>体论》</w:t>
            </w:r>
          </w:p>
        </w:tc>
        <w:tc>
          <w:tcPr>
            <w:tcW w:w="2602" w:type="dxa"/>
            <w:tcBorders>
              <w:top w:val="single" w:sz="4" w:space="0" w:color="auto"/>
              <w:left w:val="nil"/>
              <w:bottom w:val="nil"/>
              <w:right w:val="nil"/>
            </w:tcBorders>
            <w:tcMar>
              <w:top w:w="150" w:type="dxa"/>
              <w:left w:w="240" w:type="dxa"/>
              <w:bottom w:w="150" w:type="dxa"/>
              <w:right w:w="240" w:type="dxa"/>
            </w:tcMar>
            <w:vAlign w:val="center"/>
          </w:tcPr>
          <w:p w14:paraId="5A089EA4" w14:textId="77777777" w:rsidR="003D1DD1" w:rsidRDefault="00000000">
            <w:pPr>
              <w:snapToGrid w:val="0"/>
              <w:jc w:val="left"/>
              <w:rPr>
                <w:rFonts w:hint="eastAsia"/>
              </w:rPr>
            </w:pPr>
            <w:r>
              <w:t>揭示一切系统存在的终极法理</w:t>
            </w:r>
          </w:p>
        </w:tc>
        <w:tc>
          <w:tcPr>
            <w:tcW w:w="3493" w:type="dxa"/>
            <w:tcBorders>
              <w:top w:val="single" w:sz="4" w:space="0" w:color="auto"/>
              <w:left w:val="nil"/>
              <w:bottom w:val="nil"/>
              <w:right w:val="nil"/>
            </w:tcBorders>
            <w:tcMar>
              <w:top w:w="150" w:type="dxa"/>
              <w:left w:w="240" w:type="dxa"/>
              <w:bottom w:w="150" w:type="dxa"/>
              <w:right w:w="0" w:type="dxa"/>
            </w:tcMar>
            <w:vAlign w:val="center"/>
          </w:tcPr>
          <w:p w14:paraId="17BAED1F" w14:textId="77777777" w:rsidR="003D1DD1" w:rsidRDefault="00000000">
            <w:pPr>
              <w:snapToGrid w:val="0"/>
              <w:jc w:val="left"/>
              <w:rPr>
                <w:rFonts w:hint="eastAsia"/>
              </w:rPr>
            </w:pPr>
            <w:r>
              <w:t>元公理、系统公理，定义系统的基本构成与动力学</w:t>
            </w:r>
          </w:p>
        </w:tc>
      </w:tr>
      <w:tr w:rsidR="003D1DD1" w14:paraId="3A865C70" w14:textId="77777777">
        <w:trPr>
          <w:jc w:val="center"/>
        </w:trPr>
        <w:tc>
          <w:tcPr>
            <w:tcW w:w="1055" w:type="dxa"/>
            <w:tcBorders>
              <w:top w:val="nil"/>
              <w:left w:val="nil"/>
              <w:bottom w:val="nil"/>
              <w:right w:val="nil"/>
            </w:tcBorders>
            <w:tcMar>
              <w:top w:w="150" w:type="dxa"/>
              <w:left w:w="0" w:type="dxa"/>
              <w:bottom w:w="150" w:type="dxa"/>
              <w:right w:w="240" w:type="dxa"/>
            </w:tcMar>
            <w:vAlign w:val="center"/>
          </w:tcPr>
          <w:p w14:paraId="79C76B61" w14:textId="77777777" w:rsidR="003D1DD1" w:rsidRDefault="00000000">
            <w:pPr>
              <w:snapToGrid w:val="0"/>
              <w:jc w:val="center"/>
              <w:rPr>
                <w:rFonts w:hint="eastAsia"/>
              </w:rPr>
            </w:pPr>
            <w:r>
              <w:t>中层（通用理论）</w:t>
            </w:r>
          </w:p>
        </w:tc>
        <w:tc>
          <w:tcPr>
            <w:tcW w:w="1372" w:type="dxa"/>
            <w:tcBorders>
              <w:top w:val="nil"/>
              <w:left w:val="nil"/>
              <w:bottom w:val="nil"/>
              <w:right w:val="nil"/>
            </w:tcBorders>
            <w:tcMar>
              <w:top w:w="150" w:type="dxa"/>
              <w:left w:w="240" w:type="dxa"/>
              <w:bottom w:w="150" w:type="dxa"/>
              <w:right w:w="240" w:type="dxa"/>
            </w:tcMar>
            <w:vAlign w:val="center"/>
          </w:tcPr>
          <w:p w14:paraId="726F6A3C" w14:textId="77777777" w:rsidR="003D1DD1" w:rsidRDefault="00000000">
            <w:pPr>
              <w:snapToGrid w:val="0"/>
              <w:jc w:val="center"/>
              <w:rPr>
                <w:rFonts w:hint="eastAsia"/>
              </w:rPr>
            </w:pPr>
            <w:r>
              <w:rPr>
                <w:b/>
                <w:bCs/>
              </w:rPr>
              <w:t>《智质</w:t>
            </w:r>
            <w:r>
              <w:rPr>
                <w:rFonts w:hint="eastAsia"/>
                <w:b/>
                <w:bCs/>
              </w:rPr>
              <w:t>生</w:t>
            </w:r>
            <w:r>
              <w:rPr>
                <w:b/>
                <w:bCs/>
              </w:rPr>
              <w:t>态学》</w:t>
            </w:r>
          </w:p>
        </w:tc>
        <w:tc>
          <w:tcPr>
            <w:tcW w:w="2602" w:type="dxa"/>
            <w:tcBorders>
              <w:top w:val="nil"/>
              <w:left w:val="nil"/>
              <w:bottom w:val="nil"/>
              <w:right w:val="nil"/>
            </w:tcBorders>
            <w:tcMar>
              <w:top w:w="150" w:type="dxa"/>
              <w:left w:w="240" w:type="dxa"/>
              <w:bottom w:w="150" w:type="dxa"/>
              <w:right w:w="240" w:type="dxa"/>
            </w:tcMar>
            <w:vAlign w:val="center"/>
          </w:tcPr>
          <w:p w14:paraId="374B85B2" w14:textId="77777777" w:rsidR="003D1DD1" w:rsidRDefault="00000000">
            <w:pPr>
              <w:snapToGrid w:val="0"/>
              <w:jc w:val="left"/>
              <w:rPr>
                <w:rFonts w:hint="eastAsia"/>
              </w:rPr>
            </w:pPr>
            <w:r>
              <w:t>研究以信息、认知、意义为核心的“智质系统”的生态学规律</w:t>
            </w:r>
          </w:p>
        </w:tc>
        <w:tc>
          <w:tcPr>
            <w:tcW w:w="3493" w:type="dxa"/>
            <w:tcBorders>
              <w:top w:val="nil"/>
              <w:left w:val="nil"/>
              <w:bottom w:val="nil"/>
              <w:right w:val="nil"/>
            </w:tcBorders>
            <w:tcMar>
              <w:top w:w="150" w:type="dxa"/>
              <w:left w:w="240" w:type="dxa"/>
              <w:bottom w:w="150" w:type="dxa"/>
              <w:right w:w="0" w:type="dxa"/>
            </w:tcMar>
            <w:vAlign w:val="center"/>
          </w:tcPr>
          <w:p w14:paraId="6754C7EA" w14:textId="77777777" w:rsidR="003D1DD1" w:rsidRDefault="00000000">
            <w:pPr>
              <w:snapToGrid w:val="0"/>
              <w:jc w:val="left"/>
              <w:rPr>
                <w:rFonts w:hint="eastAsia"/>
              </w:rPr>
            </w:pPr>
            <w:r>
              <w:t>继承《系统本体论》的公理，将其具体化于认知、文化、社会领域；为《文明动力学》提供核心概念与定理</w:t>
            </w:r>
          </w:p>
        </w:tc>
      </w:tr>
      <w:tr w:rsidR="003D1DD1" w14:paraId="735DC3B7" w14:textId="77777777">
        <w:trPr>
          <w:jc w:val="center"/>
        </w:trPr>
        <w:tc>
          <w:tcPr>
            <w:tcW w:w="1055" w:type="dxa"/>
            <w:tcBorders>
              <w:top w:val="nil"/>
              <w:left w:val="nil"/>
              <w:bottom w:val="single" w:sz="12" w:space="0" w:color="auto"/>
              <w:right w:val="nil"/>
            </w:tcBorders>
            <w:tcMar>
              <w:top w:w="150" w:type="dxa"/>
              <w:left w:w="0" w:type="dxa"/>
              <w:bottom w:w="150" w:type="dxa"/>
              <w:right w:w="240" w:type="dxa"/>
            </w:tcMar>
            <w:vAlign w:val="center"/>
          </w:tcPr>
          <w:p w14:paraId="4F94F4E7" w14:textId="77777777" w:rsidR="003D1DD1" w:rsidRDefault="00000000">
            <w:pPr>
              <w:snapToGrid w:val="0"/>
              <w:jc w:val="center"/>
              <w:rPr>
                <w:rFonts w:hint="eastAsia"/>
              </w:rPr>
            </w:pPr>
            <w:r>
              <w:t>顶层</w:t>
            </w:r>
            <w:r>
              <w:lastRenderedPageBreak/>
              <w:t>（应用理论）</w:t>
            </w:r>
          </w:p>
        </w:tc>
        <w:tc>
          <w:tcPr>
            <w:tcW w:w="1372" w:type="dxa"/>
            <w:tcBorders>
              <w:top w:val="nil"/>
              <w:left w:val="nil"/>
              <w:bottom w:val="single" w:sz="12" w:space="0" w:color="auto"/>
              <w:right w:val="nil"/>
            </w:tcBorders>
            <w:tcMar>
              <w:top w:w="150" w:type="dxa"/>
              <w:left w:w="240" w:type="dxa"/>
              <w:bottom w:w="150" w:type="dxa"/>
              <w:right w:w="240" w:type="dxa"/>
            </w:tcMar>
            <w:vAlign w:val="center"/>
          </w:tcPr>
          <w:p w14:paraId="20840EF2" w14:textId="77777777" w:rsidR="003D1DD1" w:rsidRDefault="00000000">
            <w:pPr>
              <w:snapToGrid w:val="0"/>
              <w:jc w:val="center"/>
              <w:rPr>
                <w:rFonts w:hint="eastAsia"/>
              </w:rPr>
            </w:pPr>
            <w:r>
              <w:lastRenderedPageBreak/>
              <w:t>《文明</w:t>
            </w:r>
            <w:r>
              <w:rPr>
                <w:rFonts w:hint="eastAsia"/>
              </w:rPr>
              <w:t>动</w:t>
            </w:r>
            <w:r>
              <w:lastRenderedPageBreak/>
              <w:t>力学》</w:t>
            </w:r>
          </w:p>
        </w:tc>
        <w:tc>
          <w:tcPr>
            <w:tcW w:w="2602" w:type="dxa"/>
            <w:tcBorders>
              <w:top w:val="nil"/>
              <w:left w:val="nil"/>
              <w:bottom w:val="single" w:sz="12" w:space="0" w:color="auto"/>
              <w:right w:val="nil"/>
            </w:tcBorders>
            <w:tcMar>
              <w:top w:w="150" w:type="dxa"/>
              <w:left w:w="240" w:type="dxa"/>
              <w:bottom w:w="150" w:type="dxa"/>
              <w:right w:w="240" w:type="dxa"/>
            </w:tcMar>
            <w:vAlign w:val="center"/>
          </w:tcPr>
          <w:p w14:paraId="053E2944" w14:textId="77777777" w:rsidR="003D1DD1" w:rsidRDefault="00000000">
            <w:pPr>
              <w:snapToGrid w:val="0"/>
              <w:jc w:val="left"/>
              <w:rPr>
                <w:rFonts w:hint="eastAsia"/>
              </w:rPr>
            </w:pPr>
            <w:proofErr w:type="gramStart"/>
            <w:r>
              <w:lastRenderedPageBreak/>
              <w:t>将智质生态学</w:t>
            </w:r>
            <w:proofErr w:type="gramEnd"/>
            <w:r>
              <w:t>应用于文</w:t>
            </w:r>
            <w:r>
              <w:lastRenderedPageBreak/>
              <w:t>明尺度，建立文明的诊断、演化与设计模型</w:t>
            </w:r>
          </w:p>
        </w:tc>
        <w:tc>
          <w:tcPr>
            <w:tcW w:w="3493" w:type="dxa"/>
            <w:tcBorders>
              <w:top w:val="nil"/>
              <w:left w:val="nil"/>
              <w:bottom w:val="single" w:sz="12" w:space="0" w:color="auto"/>
              <w:right w:val="nil"/>
            </w:tcBorders>
            <w:tcMar>
              <w:top w:w="150" w:type="dxa"/>
              <w:left w:w="240" w:type="dxa"/>
              <w:bottom w:w="150" w:type="dxa"/>
              <w:right w:w="0" w:type="dxa"/>
            </w:tcMar>
            <w:vAlign w:val="center"/>
          </w:tcPr>
          <w:p w14:paraId="3CC1D6E4" w14:textId="77777777" w:rsidR="003D1DD1" w:rsidRDefault="00000000">
            <w:pPr>
              <w:snapToGrid w:val="0"/>
              <w:jc w:val="left"/>
              <w:rPr>
                <w:rFonts w:hint="eastAsia"/>
              </w:rPr>
            </w:pPr>
            <w:r>
              <w:lastRenderedPageBreak/>
              <w:t>直接使用《智质生态学》的定理，</w:t>
            </w:r>
            <w:r>
              <w:lastRenderedPageBreak/>
              <w:t>发展出可计算的动力学方程与架构蓝图</w:t>
            </w:r>
          </w:p>
        </w:tc>
      </w:tr>
    </w:tbl>
    <w:p w14:paraId="76D674D7" w14:textId="77777777" w:rsidR="003D1DD1" w:rsidRDefault="003D1DD1">
      <w:pPr>
        <w:rPr>
          <w:rFonts w:hint="eastAsia"/>
        </w:rPr>
      </w:pPr>
    </w:p>
    <w:p w14:paraId="5E231CB9" w14:textId="77777777" w:rsidR="003D1DD1" w:rsidRDefault="00000000">
      <w:pPr>
        <w:rPr>
          <w:rFonts w:hint="eastAsia"/>
        </w:rPr>
      </w:pPr>
      <w:r>
        <w:t>三本书共享同一套核心术语（如生存意志、认知框架、智质基因、系统寄生体等），逻辑依赖清晰：《系统本体论》是“宪法”，《智质生态学》是“部门法”，《文明动力学》是“具体案例的司法解释”。</w:t>
      </w:r>
    </w:p>
    <w:p w14:paraId="6F2A29FB" w14:textId="77777777" w:rsidR="003D1DD1" w:rsidRDefault="00000000">
      <w:pPr>
        <w:rPr>
          <w:rFonts w:hint="eastAsia"/>
        </w:rPr>
      </w:pPr>
      <w:r>
        <w:t>读者可根据需要选择阅读层次，但理解中层原理是通往顶层应用的必经之路。</w:t>
      </w:r>
    </w:p>
    <w:p w14:paraId="381D1E0F" w14:textId="77777777" w:rsidR="003D1DD1" w:rsidRDefault="003D1DD1">
      <w:pPr>
        <w:rPr>
          <w:rFonts w:hint="eastAsia"/>
          <w:b/>
          <w:bCs/>
        </w:rPr>
      </w:pPr>
    </w:p>
    <w:p w14:paraId="3F996E9B" w14:textId="77777777" w:rsidR="003D1DD1" w:rsidRDefault="00000000">
      <w:pPr>
        <w:rPr>
          <w:rFonts w:hint="eastAsia"/>
          <w:b/>
          <w:bCs/>
          <w:sz w:val="28"/>
          <w:szCs w:val="28"/>
        </w:rPr>
      </w:pPr>
      <w:r>
        <w:rPr>
          <w:b/>
          <w:bCs/>
          <w:sz w:val="28"/>
          <w:szCs w:val="28"/>
        </w:rPr>
        <w:t>0.3 内生性演化协议：理论作为开放的操作系统</w:t>
      </w:r>
    </w:p>
    <w:p w14:paraId="1A868B80" w14:textId="77777777" w:rsidR="003D1DD1" w:rsidRDefault="003D1DD1">
      <w:pPr>
        <w:rPr>
          <w:rFonts w:hint="eastAsia"/>
        </w:rPr>
      </w:pPr>
    </w:p>
    <w:p w14:paraId="0B5FC44B" w14:textId="77777777" w:rsidR="003D1DD1" w:rsidRDefault="00000000">
      <w:pPr>
        <w:rPr>
          <w:rFonts w:hint="eastAsia"/>
        </w:rPr>
      </w:pPr>
      <w:proofErr w:type="gramStart"/>
      <w:r>
        <w:t>本理论</w:t>
      </w:r>
      <w:proofErr w:type="gramEnd"/>
      <w:r>
        <w:t>体系并非一套封闭的教条，而是一个具备自我演化能力的“认知操作系统”。</w:t>
      </w:r>
    </w:p>
    <w:p w14:paraId="7C3503DA" w14:textId="77777777" w:rsidR="003D1DD1" w:rsidRDefault="00000000">
      <w:pPr>
        <w:rPr>
          <w:rFonts w:hint="eastAsia"/>
        </w:rPr>
      </w:pPr>
      <w:r>
        <w:t>它的生命力源于内嵌的演化机制，这一机制并非外部强加，而是由体系内核自然涌现：</w:t>
      </w:r>
    </w:p>
    <w:p w14:paraId="18E1B058" w14:textId="77777777" w:rsidR="003D1DD1" w:rsidRDefault="00000000">
      <w:pPr>
        <w:numPr>
          <w:ilvl w:val="0"/>
          <w:numId w:val="3"/>
        </w:numPr>
        <w:rPr>
          <w:rFonts w:hint="eastAsia"/>
        </w:rPr>
      </w:pPr>
      <w:r>
        <w:rPr>
          <w:b/>
          <w:bCs/>
        </w:rPr>
        <w:t>公理</w:t>
      </w:r>
      <w:proofErr w:type="gramStart"/>
      <w:r>
        <w:rPr>
          <w:b/>
          <w:bCs/>
        </w:rPr>
        <w:t>一</w:t>
      </w:r>
      <w:proofErr w:type="gramEnd"/>
      <w:r>
        <w:rPr>
          <w:b/>
          <w:bCs/>
        </w:rPr>
        <w:t>（逻辑自指）</w:t>
      </w:r>
      <w:r>
        <w:t> 为系统自我审视与迭代提供了原始动力；</w:t>
      </w:r>
    </w:p>
    <w:p w14:paraId="2536D40C" w14:textId="77777777" w:rsidR="003D1DD1" w:rsidRDefault="00000000">
      <w:pPr>
        <w:numPr>
          <w:ilvl w:val="0"/>
          <w:numId w:val="3"/>
        </w:numPr>
        <w:rPr>
          <w:rFonts w:hint="eastAsia"/>
        </w:rPr>
      </w:pPr>
      <w:r>
        <w:rPr>
          <w:b/>
          <w:bCs/>
        </w:rPr>
        <w:t>定理D23（认知逃逸）</w:t>
      </w:r>
      <w:r>
        <w:t> 与 </w:t>
      </w:r>
      <w:r>
        <w:rPr>
          <w:b/>
          <w:bCs/>
        </w:rPr>
        <w:t>定理D21（系统寄生体判定）</w:t>
      </w:r>
      <w:r>
        <w:t> 共同构成系统的“自检免疫”机制，当体系在应用中出现内在逻辑悖论或催生系统寄生体时，将自动触发演化压力；</w:t>
      </w:r>
    </w:p>
    <w:p w14:paraId="43718D0D" w14:textId="77777777" w:rsidR="003D1DD1" w:rsidRDefault="00000000">
      <w:pPr>
        <w:numPr>
          <w:ilvl w:val="0"/>
          <w:numId w:val="3"/>
        </w:numPr>
        <w:rPr>
          <w:rFonts w:hint="eastAsia"/>
        </w:rPr>
      </w:pPr>
      <w:r>
        <w:rPr>
          <w:b/>
          <w:bCs/>
        </w:rPr>
        <w:t>定理B2（个体即探针）</w:t>
      </w:r>
      <w:r>
        <w:t> 与 </w:t>
      </w:r>
      <w:r>
        <w:rPr>
          <w:b/>
          <w:bCs/>
        </w:rPr>
        <w:t>系统拓扑论（定理A0）</w:t>
      </w:r>
      <w:r>
        <w:t> 中的“元认知接口”则为演化突破提供了现实路径。</w:t>
      </w:r>
    </w:p>
    <w:p w14:paraId="77B35A53" w14:textId="77777777" w:rsidR="003D1DD1" w:rsidRDefault="00000000">
      <w:pPr>
        <w:rPr>
          <w:rFonts w:hint="eastAsia"/>
        </w:rPr>
      </w:pPr>
      <w:r>
        <w:t>任何体系的迭代方向，均由 </w:t>
      </w:r>
      <w:r>
        <w:rPr>
          <w:b/>
          <w:bCs/>
        </w:rPr>
        <w:t>公理六（系统的人本价值判据）</w:t>
      </w:r>
      <w:r>
        <w:t> 锚定，确保其始终服务于个体与文明的终极发展。</w:t>
      </w:r>
    </w:p>
    <w:p w14:paraId="460AC57E" w14:textId="77777777" w:rsidR="003D1DD1" w:rsidRDefault="00000000">
      <w:pPr>
        <w:rPr>
          <w:rFonts w:hint="eastAsia"/>
        </w:rPr>
      </w:pPr>
      <w:r>
        <w:t>本手稿是该体系在当前阶段的完整快照，而非其演化的终点。</w:t>
      </w:r>
    </w:p>
    <w:p w14:paraId="763D0A81" w14:textId="77777777" w:rsidR="003D1DD1" w:rsidRDefault="00000000">
      <w:pPr>
        <w:rPr>
          <w:rFonts w:hint="eastAsia"/>
        </w:rPr>
      </w:pPr>
      <w:r>
        <w:t>我们欢迎一切基于实践反馈的修正与深化。</w:t>
      </w:r>
    </w:p>
    <w:p w14:paraId="60FD60BF" w14:textId="77777777" w:rsidR="003D1DD1" w:rsidRDefault="003D1DD1">
      <w:pPr>
        <w:rPr>
          <w:rFonts w:hint="eastAsia"/>
          <w:b/>
          <w:bCs/>
        </w:rPr>
      </w:pPr>
    </w:p>
    <w:p w14:paraId="1EC8EE74" w14:textId="77777777" w:rsidR="003D1DD1" w:rsidRDefault="00000000">
      <w:pPr>
        <w:rPr>
          <w:rFonts w:hint="eastAsia"/>
          <w:b/>
          <w:bCs/>
          <w:sz w:val="28"/>
          <w:szCs w:val="28"/>
        </w:rPr>
      </w:pPr>
      <w:r>
        <w:rPr>
          <w:b/>
          <w:bCs/>
          <w:sz w:val="28"/>
          <w:szCs w:val="28"/>
        </w:rPr>
        <w:t>0.4 本书的结构与使用指南</w:t>
      </w:r>
    </w:p>
    <w:p w14:paraId="1AD3F7DF" w14:textId="77777777" w:rsidR="003D1DD1" w:rsidRDefault="003D1DD1">
      <w:pPr>
        <w:rPr>
          <w:rFonts w:hint="eastAsia"/>
        </w:rPr>
      </w:pPr>
    </w:p>
    <w:p w14:paraId="1D7087B9" w14:textId="77777777" w:rsidR="003D1DD1" w:rsidRDefault="00000000">
      <w:pPr>
        <w:rPr>
          <w:rFonts w:hint="eastAsia"/>
        </w:rPr>
      </w:pPr>
      <w:r>
        <w:t>本书遵循从基础到应用的逻辑顺序，共分五个部分：</w:t>
      </w:r>
    </w:p>
    <w:p w14:paraId="011384CD" w14:textId="77777777" w:rsidR="003D1DD1" w:rsidRDefault="00000000">
      <w:pPr>
        <w:numPr>
          <w:ilvl w:val="0"/>
          <w:numId w:val="4"/>
        </w:numPr>
        <w:rPr>
          <w:rFonts w:hint="eastAsia"/>
        </w:rPr>
      </w:pPr>
      <w:r>
        <w:rPr>
          <w:b/>
          <w:bCs/>
        </w:rPr>
        <w:t>第一部分：公理系统</w:t>
      </w:r>
      <w:r>
        <w:t>——提出智质生态的七条根本公理，作为全书推理的绝对前提。每条公理均注明其与《系统本体论》的渊源，并附有阐释与推论。</w:t>
      </w:r>
    </w:p>
    <w:p w14:paraId="64DA4F9D" w14:textId="77777777" w:rsidR="003D1DD1" w:rsidRDefault="00000000">
      <w:pPr>
        <w:numPr>
          <w:ilvl w:val="0"/>
          <w:numId w:val="4"/>
        </w:numPr>
        <w:rPr>
          <w:rFonts w:hint="eastAsia"/>
        </w:rPr>
      </w:pPr>
      <w:r>
        <w:rPr>
          <w:b/>
          <w:bCs/>
        </w:rPr>
        <w:t>第二部分：核心定理</w:t>
      </w:r>
      <w:r>
        <w:t>——从公理演绎出三十六条核心定理，按主题分为六组（系统拓扑、个体认知、信息符号、系统病理、意识心智、智能进化）。定理的阐释中保留了推导的轨迹与启发性案例，既保证逻辑严谨，又不失思想的温度。</w:t>
      </w:r>
    </w:p>
    <w:p w14:paraId="262D1B25" w14:textId="77777777" w:rsidR="003D1DD1" w:rsidRDefault="00000000">
      <w:pPr>
        <w:numPr>
          <w:ilvl w:val="0"/>
          <w:numId w:val="4"/>
        </w:numPr>
        <w:rPr>
          <w:rFonts w:hint="eastAsia"/>
        </w:rPr>
      </w:pPr>
      <w:r>
        <w:rPr>
          <w:b/>
          <w:bCs/>
        </w:rPr>
        <w:t>第三部分：定义体系</w:t>
      </w:r>
      <w:r>
        <w:t>——集中定义全书使用的核心术语，形成统一的索引，便于查阅与引用。</w:t>
      </w:r>
    </w:p>
    <w:p w14:paraId="2B7728F8" w14:textId="77777777" w:rsidR="003D1DD1" w:rsidRDefault="00000000">
      <w:pPr>
        <w:numPr>
          <w:ilvl w:val="0"/>
          <w:numId w:val="4"/>
        </w:numPr>
        <w:rPr>
          <w:rFonts w:hint="eastAsia"/>
        </w:rPr>
      </w:pPr>
      <w:r>
        <w:rPr>
          <w:b/>
          <w:bCs/>
        </w:rPr>
        <w:t>第四部分：理论应用指向</w:t>
      </w:r>
      <w:r>
        <w:t>——分领域展示</w:t>
      </w:r>
      <w:proofErr w:type="gramStart"/>
      <w:r>
        <w:t>本理论</w:t>
      </w:r>
      <w:proofErr w:type="gramEnd"/>
      <w:r>
        <w:t>如何用于诊断与设计（个体认知优化、组织变革、AI治理、教育创新、公共政策等），并提供可操作的工具框架。</w:t>
      </w:r>
    </w:p>
    <w:p w14:paraId="156B735C" w14:textId="77777777" w:rsidR="003D1DD1" w:rsidRDefault="00000000">
      <w:pPr>
        <w:numPr>
          <w:ilvl w:val="0"/>
          <w:numId w:val="4"/>
        </w:numPr>
        <w:rPr>
          <w:rFonts w:hint="eastAsia"/>
        </w:rPr>
      </w:pPr>
      <w:r>
        <w:rPr>
          <w:b/>
          <w:bCs/>
        </w:rPr>
        <w:t>附录</w:t>
      </w:r>
      <w:r>
        <w:t>——收录特殊定理（涉及理论自我保存的元反思）、未来研究路标以及与《文明动力学》的方程对照表。</w:t>
      </w:r>
    </w:p>
    <w:p w14:paraId="55692781" w14:textId="77777777" w:rsidR="003D1DD1" w:rsidRDefault="003D1DD1">
      <w:pPr>
        <w:rPr>
          <w:rFonts w:hint="eastAsia"/>
          <w:b/>
          <w:bCs/>
        </w:rPr>
      </w:pPr>
    </w:p>
    <w:p w14:paraId="56354BEA" w14:textId="77777777" w:rsidR="003D1DD1" w:rsidRDefault="00000000">
      <w:pPr>
        <w:rPr>
          <w:rFonts w:hint="eastAsia"/>
        </w:rPr>
      </w:pPr>
      <w:r>
        <w:rPr>
          <w:b/>
          <w:bCs/>
        </w:rPr>
        <w:t>阅读建议：</w:t>
      </w:r>
    </w:p>
    <w:p w14:paraId="55AE3263" w14:textId="77777777" w:rsidR="003D1DD1" w:rsidRDefault="00000000">
      <w:pPr>
        <w:numPr>
          <w:ilvl w:val="0"/>
          <w:numId w:val="5"/>
        </w:numPr>
        <w:rPr>
          <w:rFonts w:hint="eastAsia"/>
        </w:rPr>
      </w:pPr>
      <w:r>
        <w:lastRenderedPageBreak/>
        <w:t>初次接触者可按顺序通读，以建立完整的系统认知。</w:t>
      </w:r>
    </w:p>
    <w:p w14:paraId="16CFECC3" w14:textId="77777777" w:rsidR="003D1DD1" w:rsidRDefault="00000000">
      <w:pPr>
        <w:numPr>
          <w:ilvl w:val="0"/>
          <w:numId w:val="5"/>
        </w:numPr>
        <w:rPr>
          <w:rFonts w:hint="eastAsia"/>
        </w:rPr>
      </w:pPr>
      <w:r>
        <w:t>实践导向的读者可先阅读第四部分，再根据需要回溯相关定理。</w:t>
      </w:r>
    </w:p>
    <w:p w14:paraId="41BAC4CA" w14:textId="77777777" w:rsidR="003D1DD1" w:rsidRDefault="00000000">
      <w:pPr>
        <w:numPr>
          <w:ilvl w:val="0"/>
          <w:numId w:val="5"/>
        </w:numPr>
        <w:rPr>
          <w:rFonts w:hint="eastAsia"/>
        </w:rPr>
      </w:pPr>
      <w:r>
        <w:t>理论研究者可重点关注第一、二部分及其与《系统本体论》的逻辑关联。</w:t>
      </w:r>
    </w:p>
    <w:p w14:paraId="05D0AE09" w14:textId="77777777" w:rsidR="003D1DD1" w:rsidRDefault="003D1DD1">
      <w:pPr>
        <w:rPr>
          <w:rFonts w:hint="eastAsia"/>
        </w:rPr>
      </w:pPr>
    </w:p>
    <w:p w14:paraId="351C4BF4" w14:textId="77777777" w:rsidR="003D1DD1" w:rsidRDefault="00000000">
      <w:pPr>
        <w:rPr>
          <w:rFonts w:hint="eastAsia"/>
        </w:rPr>
      </w:pPr>
      <w:r>
        <w:pict w14:anchorId="6F45E391">
          <v:rect id="_x0000_i1026" style="width:0;height:.75pt" o:hralign="center" o:hrstd="t" o:hr="t" fillcolor="#a0a0a0" stroked="f"/>
        </w:pict>
      </w:r>
    </w:p>
    <w:p w14:paraId="75FEC637" w14:textId="77777777" w:rsidR="003D1DD1" w:rsidRDefault="003D1DD1">
      <w:pPr>
        <w:rPr>
          <w:rFonts w:hint="eastAsia"/>
          <w:b/>
          <w:bCs/>
        </w:rPr>
      </w:pPr>
    </w:p>
    <w:p w14:paraId="0161018A" w14:textId="77777777" w:rsidR="003D1DD1" w:rsidRDefault="00000000">
      <w:pPr>
        <w:rPr>
          <w:rFonts w:hint="eastAsia"/>
        </w:rPr>
      </w:pPr>
      <w:r>
        <w:rPr>
          <w:b/>
          <w:bCs/>
        </w:rPr>
        <w:t>【方法论声明】</w:t>
      </w:r>
      <w:r>
        <w:br/>
      </w:r>
    </w:p>
    <w:p w14:paraId="0D9BF6D4" w14:textId="77777777" w:rsidR="003D1DD1" w:rsidRDefault="00000000">
      <w:pPr>
        <w:ind w:leftChars="200" w:left="420"/>
        <w:rPr>
          <w:rFonts w:hint="eastAsia"/>
        </w:rPr>
      </w:pPr>
      <w:proofErr w:type="gramStart"/>
      <w:r>
        <w:t>本理论</w:t>
      </w:r>
      <w:proofErr w:type="gramEnd"/>
      <w:r>
        <w:t>呈现出的强大解释力，并非不可证伪，而是因为它可能描述了科学树上更靠近根干的、更基础的规律。</w:t>
      </w:r>
    </w:p>
    <w:p w14:paraId="199AAFED" w14:textId="77777777" w:rsidR="003D1DD1" w:rsidRDefault="00000000">
      <w:pPr>
        <w:ind w:leftChars="200" w:left="420"/>
        <w:rPr>
          <w:rFonts w:hint="eastAsia"/>
        </w:rPr>
      </w:pPr>
      <w:r>
        <w:t>它所开创的范式，其检验标准在于能否成功预测和指导复杂系统（从个体心智到文明演化）的涌现行为与实践结果。</w:t>
      </w:r>
    </w:p>
    <w:p w14:paraId="76553C8A" w14:textId="77777777" w:rsidR="003D1DD1" w:rsidRDefault="00000000">
      <w:pPr>
        <w:widowControl/>
        <w:jc w:val="left"/>
        <w:rPr>
          <w:rFonts w:hint="eastAsia"/>
        </w:rPr>
      </w:pPr>
      <w:r>
        <w:rPr>
          <w:rFonts w:hint="eastAsia"/>
        </w:rPr>
        <w:br w:type="page"/>
      </w:r>
    </w:p>
    <w:p w14:paraId="55068EFA" w14:textId="77777777" w:rsidR="003D1DD1" w:rsidRDefault="00000000">
      <w:pPr>
        <w:jc w:val="center"/>
        <w:rPr>
          <w:rFonts w:hint="eastAsia"/>
          <w:b/>
          <w:bCs/>
          <w:sz w:val="32"/>
          <w:szCs w:val="32"/>
        </w:rPr>
      </w:pPr>
      <w:r>
        <w:rPr>
          <w:b/>
          <w:bCs/>
          <w:sz w:val="32"/>
          <w:szCs w:val="32"/>
        </w:rPr>
        <w:lastRenderedPageBreak/>
        <w:t>第一部分：公理系统——智质生态的本体论基础</w:t>
      </w:r>
    </w:p>
    <w:p w14:paraId="06ADA1B8" w14:textId="77777777" w:rsidR="003D1DD1" w:rsidRDefault="003D1DD1">
      <w:pPr>
        <w:rPr>
          <w:rFonts w:hint="eastAsia"/>
        </w:rPr>
      </w:pPr>
    </w:p>
    <w:p w14:paraId="77A7F711" w14:textId="77777777" w:rsidR="003D1DD1" w:rsidRDefault="00000000">
      <w:pPr>
        <w:rPr>
          <w:rFonts w:hint="eastAsia"/>
        </w:rPr>
      </w:pPr>
      <w:r>
        <w:pict w14:anchorId="12190D92">
          <v:rect id="_x0000_i1027" style="width:0;height:.75pt" o:hralign="center" o:hrstd="t" o:hr="t" fillcolor="#a0a0a0" stroked="f"/>
        </w:pict>
      </w:r>
    </w:p>
    <w:p w14:paraId="01F57F74" w14:textId="77777777" w:rsidR="003D1DD1" w:rsidRDefault="003D1DD1">
      <w:pPr>
        <w:rPr>
          <w:rFonts w:hint="eastAsia"/>
          <w:b/>
          <w:bCs/>
        </w:rPr>
      </w:pPr>
    </w:p>
    <w:p w14:paraId="01BE36C0" w14:textId="77777777" w:rsidR="003D1DD1" w:rsidRDefault="00000000">
      <w:pPr>
        <w:rPr>
          <w:rFonts w:hint="eastAsia"/>
          <w:b/>
          <w:bCs/>
        </w:rPr>
      </w:pPr>
      <w:r>
        <w:rPr>
          <w:b/>
          <w:bCs/>
        </w:rPr>
        <w:t>1.1 公理</w:t>
      </w:r>
      <w:proofErr w:type="gramStart"/>
      <w:r>
        <w:rPr>
          <w:b/>
          <w:bCs/>
        </w:rPr>
        <w:t>一</w:t>
      </w:r>
      <w:proofErr w:type="gramEnd"/>
      <w:r>
        <w:rPr>
          <w:b/>
          <w:bCs/>
        </w:rPr>
        <w:t>：逻辑自指的动力学原理</w:t>
      </w:r>
    </w:p>
    <w:p w14:paraId="75C664F7" w14:textId="77777777" w:rsidR="003D1DD1" w:rsidRDefault="003D1DD1">
      <w:pPr>
        <w:rPr>
          <w:rFonts w:hint="eastAsia"/>
          <w:b/>
          <w:bCs/>
        </w:rPr>
      </w:pPr>
    </w:p>
    <w:p w14:paraId="794702B1" w14:textId="77777777" w:rsidR="003D1DD1" w:rsidRDefault="00000000">
      <w:pPr>
        <w:ind w:leftChars="200" w:left="420"/>
        <w:rPr>
          <w:rFonts w:hint="eastAsia"/>
        </w:rPr>
      </w:pPr>
      <w:r>
        <w:rPr>
          <w:b/>
          <w:bCs/>
        </w:rPr>
        <w:t>陈述</w:t>
      </w:r>
      <w:r>
        <w:br/>
        <w:t>任何达到特定复杂度的智质系统，其内部信息处理会涌现</w:t>
      </w:r>
      <w:proofErr w:type="gramStart"/>
      <w:r>
        <w:t>出自指</w:t>
      </w:r>
      <w:proofErr w:type="gramEnd"/>
      <w:r>
        <w:t>能力，形成可自我迭代的“逻辑子宇宙”。创造性直觉、意识反思、范式革命，均是此原理在不同尺度上的表现。</w:t>
      </w:r>
    </w:p>
    <w:p w14:paraId="6E584FA1" w14:textId="77777777" w:rsidR="003D1DD1" w:rsidRDefault="003D1DD1">
      <w:pPr>
        <w:ind w:leftChars="200" w:left="420"/>
        <w:rPr>
          <w:rFonts w:hint="eastAsia"/>
          <w:b/>
          <w:bCs/>
        </w:rPr>
      </w:pPr>
    </w:p>
    <w:p w14:paraId="343F412E" w14:textId="77777777" w:rsidR="003D1DD1" w:rsidRDefault="00000000">
      <w:pPr>
        <w:ind w:leftChars="200" w:left="420"/>
        <w:rPr>
          <w:rFonts w:hint="eastAsia"/>
        </w:rPr>
      </w:pPr>
      <w:r>
        <w:rPr>
          <w:b/>
          <w:bCs/>
        </w:rPr>
        <w:t>元理论依据</w:t>
      </w:r>
      <w:r>
        <w:br/>
        <w:t>源于《系统本体论》公理</w:t>
      </w:r>
      <w:proofErr w:type="gramStart"/>
      <w:r>
        <w:t>一</w:t>
      </w:r>
      <w:proofErr w:type="gramEnd"/>
      <w:r>
        <w:t>（逻辑自指的动力学原理），在智质系统中的具体化。</w:t>
      </w:r>
    </w:p>
    <w:p w14:paraId="7515C130" w14:textId="77777777" w:rsidR="003D1DD1" w:rsidRDefault="003D1DD1">
      <w:pPr>
        <w:ind w:leftChars="200" w:left="420"/>
        <w:rPr>
          <w:rFonts w:hint="eastAsia"/>
          <w:b/>
          <w:bCs/>
        </w:rPr>
      </w:pPr>
    </w:p>
    <w:p w14:paraId="79B45C72" w14:textId="77777777" w:rsidR="003D1DD1" w:rsidRDefault="00000000">
      <w:pPr>
        <w:ind w:leftChars="200" w:left="420"/>
        <w:rPr>
          <w:rFonts w:hint="eastAsia"/>
        </w:rPr>
      </w:pPr>
      <w:r>
        <w:rPr>
          <w:b/>
          <w:bCs/>
        </w:rPr>
        <w:t>阐释</w:t>
      </w:r>
    </w:p>
    <w:p w14:paraId="174B8058" w14:textId="77777777" w:rsidR="003D1DD1" w:rsidRDefault="00000000">
      <w:pPr>
        <w:numPr>
          <w:ilvl w:val="0"/>
          <w:numId w:val="6"/>
        </w:numPr>
        <w:tabs>
          <w:tab w:val="clear" w:pos="720"/>
          <w:tab w:val="left" w:pos="1140"/>
        </w:tabs>
        <w:ind w:leftChars="371" w:left="1139"/>
        <w:rPr>
          <w:rFonts w:hint="eastAsia"/>
        </w:rPr>
      </w:pPr>
      <w:r>
        <w:rPr>
          <w:b/>
          <w:bCs/>
        </w:rPr>
        <w:t>涌现条件</w:t>
      </w:r>
      <w:r>
        <w:t>：当物质组件通过特定结构组织，达到能满足信息存储、复制与处理的最低复杂度阈值时，信息态将作为新的涌现层级呈现，并遵循其自身的动力学规律。“逻辑自指”是该层级复杂到一定程度后，其内在动力学规律的必然表现。</w:t>
      </w:r>
    </w:p>
    <w:p w14:paraId="0CE0ADFD" w14:textId="77777777" w:rsidR="003D1DD1" w:rsidRDefault="003D1DD1">
      <w:pPr>
        <w:ind w:left="1139"/>
        <w:rPr>
          <w:rFonts w:hint="eastAsia"/>
        </w:rPr>
      </w:pPr>
    </w:p>
    <w:p w14:paraId="46877E6B" w14:textId="77777777" w:rsidR="003D1DD1" w:rsidRDefault="00000000">
      <w:pPr>
        <w:numPr>
          <w:ilvl w:val="0"/>
          <w:numId w:val="6"/>
        </w:numPr>
        <w:tabs>
          <w:tab w:val="clear" w:pos="720"/>
          <w:tab w:val="left" w:pos="1140"/>
        </w:tabs>
        <w:ind w:leftChars="371" w:left="1139"/>
        <w:rPr>
          <w:rFonts w:hint="eastAsia"/>
        </w:rPr>
      </w:pPr>
      <w:r>
        <w:rPr>
          <w:b/>
          <w:bCs/>
        </w:rPr>
        <w:t>操作性描述</w:t>
      </w:r>
      <w:r>
        <w:t>：此处“特定复杂度”指系统满足“组件数量≥N（如生物系统N=10</w:t>
      </w:r>
      <w:r>
        <w:rPr>
          <w:rFonts w:ascii="Cambria Math" w:hAnsi="Cambria Math" w:cs="Cambria Math"/>
        </w:rPr>
        <w:t>⁴</w:t>
      </w:r>
      <w:r>
        <w:t>神经元集群，人工系统N=10</w:t>
      </w:r>
      <w:r>
        <w:rPr>
          <w:rFonts w:ascii="Cambria Math" w:hAnsi="Cambria Math" w:cs="Cambria Math"/>
        </w:rPr>
        <w:t>⁶</w:t>
      </w:r>
      <w:r>
        <w:t>功能模块）+ 组件间交互维度≥3（物质、能量、信息）+ 自反馈循环≥2层”的阈值条件，具体数值可通过系统涌现自</w:t>
      </w:r>
      <w:proofErr w:type="gramStart"/>
      <w:r>
        <w:t>指能力</w:t>
      </w:r>
      <w:proofErr w:type="gramEnd"/>
      <w:r>
        <w:t>的统计规律反向标定。</w:t>
      </w:r>
    </w:p>
    <w:p w14:paraId="6FFBB460" w14:textId="77777777" w:rsidR="003D1DD1" w:rsidRDefault="003D1DD1">
      <w:pPr>
        <w:ind w:left="1139"/>
        <w:rPr>
          <w:rFonts w:hint="eastAsia"/>
        </w:rPr>
      </w:pPr>
    </w:p>
    <w:p w14:paraId="5709AF87" w14:textId="77777777" w:rsidR="003D1DD1" w:rsidRDefault="00000000">
      <w:pPr>
        <w:numPr>
          <w:ilvl w:val="0"/>
          <w:numId w:val="6"/>
        </w:numPr>
        <w:tabs>
          <w:tab w:val="clear" w:pos="720"/>
          <w:tab w:val="left" w:pos="1140"/>
        </w:tabs>
        <w:ind w:leftChars="371" w:left="1139"/>
        <w:rPr>
          <w:rFonts w:hint="eastAsia"/>
        </w:rPr>
      </w:pPr>
      <w:r>
        <w:rPr>
          <w:b/>
          <w:bCs/>
        </w:rPr>
        <w:t>人类表征</w:t>
      </w:r>
      <w:r>
        <w:t>：在人类智质系统中，逻辑自指表现为超越线性逻辑的创造性直觉能力，能够从高度个人化的生命体验中直接洞察系统规律。它将“天才”现象转化为可理解、可培育的理论要素。</w:t>
      </w:r>
    </w:p>
    <w:p w14:paraId="3E9D3B30" w14:textId="77777777" w:rsidR="003D1DD1" w:rsidRDefault="003D1DD1">
      <w:pPr>
        <w:ind w:leftChars="200" w:left="420"/>
        <w:rPr>
          <w:rFonts w:hint="eastAsia"/>
          <w:b/>
          <w:bCs/>
        </w:rPr>
      </w:pPr>
    </w:p>
    <w:p w14:paraId="40EE8C35" w14:textId="77777777" w:rsidR="003D1DD1" w:rsidRDefault="00000000">
      <w:pPr>
        <w:ind w:leftChars="200" w:left="420"/>
        <w:rPr>
          <w:rFonts w:hint="eastAsia"/>
        </w:rPr>
      </w:pPr>
      <w:r>
        <w:rPr>
          <w:b/>
          <w:bCs/>
        </w:rPr>
        <w:t>推论1.1.1：创造性直觉（人类表征）</w:t>
      </w:r>
    </w:p>
    <w:p w14:paraId="7D0148A7" w14:textId="77777777" w:rsidR="003D1DD1" w:rsidRDefault="003D1DD1">
      <w:pPr>
        <w:ind w:leftChars="400" w:left="840"/>
        <w:rPr>
          <w:rFonts w:hint="eastAsia"/>
        </w:rPr>
      </w:pPr>
    </w:p>
    <w:p w14:paraId="5C8F3213" w14:textId="77777777" w:rsidR="003D1DD1" w:rsidRDefault="00000000">
      <w:pPr>
        <w:ind w:leftChars="400" w:left="840"/>
        <w:rPr>
          <w:rFonts w:hint="eastAsia"/>
        </w:rPr>
      </w:pPr>
      <w:r>
        <w:t>在人类智质系统中，逻辑自指的动力学原理表现为一种超越线性逻辑的创造性直觉能力，能够从高度个人化的生命体验中直接洞察系统规律。</w:t>
      </w:r>
    </w:p>
    <w:p w14:paraId="299FB406" w14:textId="77777777" w:rsidR="003D1DD1" w:rsidRDefault="00000000">
      <w:pPr>
        <w:ind w:leftChars="400" w:left="840"/>
        <w:rPr>
          <w:rFonts w:hint="eastAsia"/>
        </w:rPr>
      </w:pPr>
      <w:r>
        <w:t>这条推论将历史上所有范式开创者力量的终极来源，统一归结为逻辑自</w:t>
      </w:r>
      <w:proofErr w:type="gramStart"/>
      <w:r>
        <w:t>指能力</w:t>
      </w:r>
      <w:proofErr w:type="gramEnd"/>
      <w:r>
        <w:t>的高度发展。</w:t>
      </w:r>
    </w:p>
    <w:p w14:paraId="27F4E38A" w14:textId="77777777" w:rsidR="003D1DD1" w:rsidRDefault="003D1DD1">
      <w:pPr>
        <w:rPr>
          <w:rFonts w:hint="eastAsia"/>
        </w:rPr>
      </w:pPr>
    </w:p>
    <w:p w14:paraId="6ECA05D2" w14:textId="77777777" w:rsidR="003D1DD1" w:rsidRDefault="00000000">
      <w:pPr>
        <w:rPr>
          <w:rFonts w:hint="eastAsia"/>
        </w:rPr>
      </w:pPr>
      <w:r>
        <w:pict w14:anchorId="2E05FCDA">
          <v:rect id="_x0000_i1028" style="width:0;height:.75pt" o:hralign="center" o:hrstd="t" o:hr="t" fillcolor="#a0a0a0" stroked="f"/>
        </w:pict>
      </w:r>
    </w:p>
    <w:p w14:paraId="76D62A02" w14:textId="77777777" w:rsidR="003D1DD1" w:rsidRDefault="003D1DD1">
      <w:pPr>
        <w:rPr>
          <w:rFonts w:hint="eastAsia"/>
          <w:b/>
          <w:bCs/>
        </w:rPr>
      </w:pPr>
    </w:p>
    <w:p w14:paraId="574E399B" w14:textId="77777777" w:rsidR="003D1DD1" w:rsidRDefault="00000000">
      <w:pPr>
        <w:rPr>
          <w:rFonts w:hint="eastAsia"/>
          <w:b/>
          <w:bCs/>
        </w:rPr>
      </w:pPr>
      <w:r>
        <w:rPr>
          <w:b/>
          <w:bCs/>
        </w:rPr>
        <w:t>1.2 公理二：物质/智质二相性</w:t>
      </w:r>
    </w:p>
    <w:p w14:paraId="77E32835" w14:textId="77777777" w:rsidR="003D1DD1" w:rsidRDefault="003D1DD1">
      <w:pPr>
        <w:rPr>
          <w:rFonts w:hint="eastAsia"/>
          <w:b/>
          <w:bCs/>
        </w:rPr>
      </w:pPr>
    </w:p>
    <w:p w14:paraId="6F04D3EF" w14:textId="77777777" w:rsidR="003D1DD1" w:rsidRDefault="00000000">
      <w:pPr>
        <w:ind w:leftChars="200" w:left="420"/>
        <w:rPr>
          <w:rFonts w:hint="eastAsia"/>
        </w:rPr>
      </w:pPr>
      <w:r>
        <w:rPr>
          <w:b/>
          <w:bCs/>
        </w:rPr>
        <w:t>陈述</w:t>
      </w:r>
      <w:r>
        <w:br/>
        <w:t>任何达到特定复杂度的系统，均同时呈现为物质实体与智质模式的双重存在。物质态是系统的载体与能量基础，智质态是系统内部及系统间信息组织的模式、规则与表征。两者互为表里，不可分割。</w:t>
      </w:r>
    </w:p>
    <w:p w14:paraId="3B28D1D6" w14:textId="77777777" w:rsidR="003D1DD1" w:rsidRDefault="003D1DD1">
      <w:pPr>
        <w:ind w:leftChars="200" w:left="420"/>
        <w:rPr>
          <w:rFonts w:hint="eastAsia"/>
          <w:b/>
          <w:bCs/>
        </w:rPr>
      </w:pPr>
    </w:p>
    <w:p w14:paraId="274375DB" w14:textId="77777777" w:rsidR="003D1DD1" w:rsidRDefault="00000000">
      <w:pPr>
        <w:ind w:leftChars="200" w:left="420"/>
        <w:rPr>
          <w:rFonts w:hint="eastAsia"/>
        </w:rPr>
      </w:pPr>
      <w:r>
        <w:rPr>
          <w:b/>
          <w:bCs/>
        </w:rPr>
        <w:t>元理论依据</w:t>
      </w:r>
      <w:r>
        <w:br/>
        <w:t>源于《系统本体论》公理二（物质/信息二相性），在智质系统中的具体化。</w:t>
      </w:r>
    </w:p>
    <w:p w14:paraId="2B8428B9" w14:textId="77777777" w:rsidR="003D1DD1" w:rsidRDefault="003D1DD1">
      <w:pPr>
        <w:ind w:leftChars="200" w:left="420"/>
        <w:rPr>
          <w:rFonts w:hint="eastAsia"/>
          <w:b/>
          <w:bCs/>
        </w:rPr>
      </w:pPr>
    </w:p>
    <w:p w14:paraId="620D1A1D" w14:textId="77777777" w:rsidR="003D1DD1" w:rsidRDefault="00000000">
      <w:pPr>
        <w:ind w:leftChars="200" w:left="420"/>
        <w:rPr>
          <w:rFonts w:hint="eastAsia"/>
        </w:rPr>
      </w:pPr>
      <w:r>
        <w:rPr>
          <w:b/>
          <w:bCs/>
        </w:rPr>
        <w:t>阐释</w:t>
      </w:r>
    </w:p>
    <w:p w14:paraId="2BAFB649" w14:textId="77777777" w:rsidR="003D1DD1" w:rsidRDefault="00000000">
      <w:pPr>
        <w:numPr>
          <w:ilvl w:val="0"/>
          <w:numId w:val="7"/>
        </w:numPr>
        <w:tabs>
          <w:tab w:val="clear" w:pos="720"/>
          <w:tab w:val="left" w:pos="1140"/>
        </w:tabs>
        <w:ind w:leftChars="371" w:left="1139"/>
        <w:rPr>
          <w:rFonts w:hint="eastAsia"/>
        </w:rPr>
      </w:pPr>
      <w:r>
        <w:rPr>
          <w:b/>
          <w:bCs/>
        </w:rPr>
        <w:t>广义二相性</w:t>
      </w:r>
      <w:r>
        <w:t>：适用于从细胞、个体、组织到文明、乃至可能的天体智慧等一切复杂系统。系统通过其智质态（如DNA、神经网络、企业文化、法律、科学范式）来维持其物质结构的有序性。</w:t>
      </w:r>
    </w:p>
    <w:p w14:paraId="0A28BEED" w14:textId="77777777" w:rsidR="003D1DD1" w:rsidRDefault="003D1DD1">
      <w:pPr>
        <w:ind w:left="1139"/>
        <w:rPr>
          <w:rFonts w:hint="eastAsia"/>
        </w:rPr>
      </w:pPr>
    </w:p>
    <w:p w14:paraId="0EF0C9A4" w14:textId="77777777" w:rsidR="003D1DD1" w:rsidRDefault="00000000">
      <w:pPr>
        <w:numPr>
          <w:ilvl w:val="0"/>
          <w:numId w:val="7"/>
        </w:numPr>
        <w:tabs>
          <w:tab w:val="clear" w:pos="720"/>
          <w:tab w:val="left" w:pos="1140"/>
        </w:tabs>
        <w:ind w:leftChars="371" w:left="1139"/>
        <w:rPr>
          <w:rFonts w:hint="eastAsia"/>
        </w:rPr>
      </w:pPr>
      <w:r>
        <w:rPr>
          <w:b/>
          <w:bCs/>
        </w:rPr>
        <w:t>狭义二相性（人类）</w:t>
      </w:r>
      <w:r>
        <w:t>：是人类作为特定复杂系统，其二相性的具体表现，即“人类同时是物质实体与智质模式的双重存在”。</w:t>
      </w:r>
    </w:p>
    <w:p w14:paraId="73AF6699" w14:textId="77777777" w:rsidR="003D1DD1" w:rsidRDefault="003D1DD1">
      <w:pPr>
        <w:ind w:left="1139"/>
        <w:rPr>
          <w:rFonts w:hint="eastAsia"/>
        </w:rPr>
      </w:pPr>
    </w:p>
    <w:p w14:paraId="4674581E" w14:textId="77777777" w:rsidR="003D1DD1" w:rsidRDefault="00000000">
      <w:pPr>
        <w:numPr>
          <w:ilvl w:val="0"/>
          <w:numId w:val="7"/>
        </w:numPr>
        <w:tabs>
          <w:tab w:val="clear" w:pos="720"/>
          <w:tab w:val="left" w:pos="1140"/>
        </w:tabs>
        <w:ind w:leftChars="371" w:left="1139"/>
        <w:rPr>
          <w:rFonts w:hint="eastAsia"/>
        </w:rPr>
      </w:pPr>
      <w:r>
        <w:rPr>
          <w:b/>
          <w:bCs/>
        </w:rPr>
        <w:t>理论价值</w:t>
      </w:r>
      <w:r>
        <w:t>：此公理为统一理解从生命到文明的各类系统提供了本体论框架。它明确指出，不理解一个系统的智质态，就无法真正理解其物质态的行为。</w:t>
      </w:r>
    </w:p>
    <w:p w14:paraId="0FE9EF91" w14:textId="77777777" w:rsidR="003D1DD1" w:rsidRDefault="003D1DD1">
      <w:pPr>
        <w:ind w:leftChars="200" w:left="420"/>
        <w:rPr>
          <w:rFonts w:hint="eastAsia"/>
          <w:b/>
          <w:bCs/>
        </w:rPr>
      </w:pPr>
    </w:p>
    <w:p w14:paraId="37F85086" w14:textId="77777777" w:rsidR="003D1DD1" w:rsidRDefault="00000000">
      <w:pPr>
        <w:ind w:leftChars="200" w:left="420"/>
        <w:rPr>
          <w:rFonts w:hint="eastAsia"/>
        </w:rPr>
      </w:pPr>
      <w:r>
        <w:rPr>
          <w:b/>
          <w:bCs/>
        </w:rPr>
        <w:t>推论1.2.1：前理性沟通</w:t>
      </w:r>
    </w:p>
    <w:p w14:paraId="27111AB0" w14:textId="77777777" w:rsidR="003D1DD1" w:rsidRDefault="003D1DD1">
      <w:pPr>
        <w:ind w:leftChars="371" w:left="779"/>
        <w:rPr>
          <w:rFonts w:hint="eastAsia"/>
        </w:rPr>
      </w:pPr>
    </w:p>
    <w:p w14:paraId="6B6845A3" w14:textId="77777777" w:rsidR="003D1DD1" w:rsidRDefault="00000000">
      <w:pPr>
        <w:ind w:leftChars="371" w:left="779"/>
        <w:rPr>
          <w:rFonts w:hint="eastAsia"/>
        </w:rPr>
      </w:pPr>
      <w:r>
        <w:rPr>
          <w:rFonts w:hint="eastAsia"/>
        </w:rPr>
        <w:t>特化</w:t>
      </w:r>
      <w:r>
        <w:t>系统</w:t>
      </w:r>
      <w:r>
        <w:rPr>
          <w:rFonts w:hint="eastAsia"/>
        </w:rPr>
        <w:t>（人类个体）</w:t>
      </w:r>
      <w:r>
        <w:t>的物质态与智质</w:t>
      </w:r>
      <w:proofErr w:type="gramStart"/>
      <w:r>
        <w:t>态通过</w:t>
      </w:r>
      <w:proofErr w:type="gramEnd"/>
      <w:r>
        <w:t>“前理性沟通”实现连接与相互作用。</w:t>
      </w:r>
    </w:p>
    <w:p w14:paraId="4FDB0A3E" w14:textId="77777777" w:rsidR="003D1DD1" w:rsidRDefault="00000000">
      <w:pPr>
        <w:ind w:leftChars="371" w:left="779"/>
        <w:rPr>
          <w:rFonts w:hint="eastAsia"/>
        </w:rPr>
      </w:pPr>
      <w:r>
        <w:t>该过程绕开系统表层的逻辑编码，直接在底层物质组件与宏观智质模式之间进行高带宽、低延迟的信息交换与状态同步。</w:t>
      </w:r>
    </w:p>
    <w:p w14:paraId="786551EF" w14:textId="77777777" w:rsidR="003D1DD1" w:rsidRDefault="00000000">
      <w:pPr>
        <w:ind w:leftChars="371" w:left="779"/>
        <w:rPr>
          <w:rFonts w:hint="eastAsia"/>
        </w:rPr>
      </w:pPr>
      <w:r>
        <w:t>此过程是系统维持内稳态、实现协同行动并保持健康度的基石。</w:t>
      </w:r>
    </w:p>
    <w:p w14:paraId="62053243" w14:textId="77777777" w:rsidR="003D1DD1" w:rsidRDefault="00000000">
      <w:pPr>
        <w:numPr>
          <w:ilvl w:val="0"/>
          <w:numId w:val="8"/>
        </w:numPr>
        <w:tabs>
          <w:tab w:val="clear" w:pos="720"/>
          <w:tab w:val="left" w:pos="1499"/>
        </w:tabs>
        <w:ind w:leftChars="542" w:left="1498"/>
        <w:rPr>
          <w:rFonts w:hint="eastAsia"/>
        </w:rPr>
      </w:pPr>
      <w:r>
        <w:rPr>
          <w:b/>
          <w:bCs/>
        </w:rPr>
        <w:t>个体层面</w:t>
      </w:r>
      <w:r>
        <w:t>：指人类生物指令层与潜意识处理层之间的状态同步（如情绪感染、战斗默契）。</w:t>
      </w:r>
    </w:p>
    <w:p w14:paraId="284A656C" w14:textId="77777777" w:rsidR="003D1DD1" w:rsidRDefault="003D1DD1">
      <w:pPr>
        <w:ind w:left="1498"/>
        <w:rPr>
          <w:rFonts w:hint="eastAsia"/>
        </w:rPr>
      </w:pPr>
    </w:p>
    <w:p w14:paraId="7C6618AA" w14:textId="77777777" w:rsidR="003D1DD1" w:rsidRDefault="00000000">
      <w:pPr>
        <w:numPr>
          <w:ilvl w:val="0"/>
          <w:numId w:val="8"/>
        </w:numPr>
        <w:tabs>
          <w:tab w:val="clear" w:pos="720"/>
          <w:tab w:val="left" w:pos="1499"/>
        </w:tabs>
        <w:ind w:leftChars="542" w:left="1498"/>
        <w:rPr>
          <w:rFonts w:hint="eastAsia"/>
        </w:rPr>
      </w:pPr>
      <w:r>
        <w:rPr>
          <w:b/>
          <w:bCs/>
        </w:rPr>
        <w:t>系统层面</w:t>
      </w:r>
      <w:r>
        <w:t>：表现为民意、市场情绪、社会恐慌、文化氛围、团队士气——这些都不是个体理性计算的结果，而是大量系统组件（个体）的底层状态通过快速、非逻辑的方式汇聚、共振形成的宏观智质模式。</w:t>
      </w:r>
    </w:p>
    <w:p w14:paraId="1B1CCC7C" w14:textId="77777777" w:rsidR="003D1DD1" w:rsidRDefault="003D1DD1">
      <w:pPr>
        <w:ind w:left="1498"/>
        <w:rPr>
          <w:rFonts w:hint="eastAsia"/>
        </w:rPr>
      </w:pPr>
    </w:p>
    <w:p w14:paraId="73CD3A46" w14:textId="77777777" w:rsidR="003D1DD1" w:rsidRDefault="00000000">
      <w:pPr>
        <w:numPr>
          <w:ilvl w:val="0"/>
          <w:numId w:val="8"/>
        </w:numPr>
        <w:tabs>
          <w:tab w:val="clear" w:pos="720"/>
          <w:tab w:val="left" w:pos="1499"/>
        </w:tabs>
        <w:ind w:leftChars="542" w:left="1498"/>
        <w:rPr>
          <w:rFonts w:hint="eastAsia"/>
        </w:rPr>
      </w:pPr>
      <w:r>
        <w:rPr>
          <w:b/>
          <w:bCs/>
        </w:rPr>
        <w:t>理论价值</w:t>
      </w:r>
      <w:r>
        <w:t>：揭示了系统理性的局限，界定文明健康度的底层指标，奠定系统诊断学基础。</w:t>
      </w:r>
    </w:p>
    <w:p w14:paraId="16227CB3" w14:textId="77777777" w:rsidR="003D1DD1" w:rsidRDefault="003D1DD1">
      <w:pPr>
        <w:rPr>
          <w:rFonts w:hint="eastAsia"/>
        </w:rPr>
      </w:pPr>
    </w:p>
    <w:p w14:paraId="23418DD6" w14:textId="77777777" w:rsidR="003D1DD1" w:rsidRDefault="00000000">
      <w:pPr>
        <w:rPr>
          <w:rFonts w:hint="eastAsia"/>
        </w:rPr>
      </w:pPr>
      <w:r>
        <w:pict w14:anchorId="1A741184">
          <v:rect id="_x0000_i1029" style="width:0;height:.75pt" o:hralign="center" o:hrstd="t" o:hr="t" fillcolor="#a0a0a0" stroked="f"/>
        </w:pict>
      </w:r>
    </w:p>
    <w:p w14:paraId="31D10718" w14:textId="77777777" w:rsidR="003D1DD1" w:rsidRDefault="003D1DD1">
      <w:pPr>
        <w:rPr>
          <w:rFonts w:hint="eastAsia"/>
          <w:b/>
          <w:bCs/>
        </w:rPr>
      </w:pPr>
    </w:p>
    <w:p w14:paraId="24EB0EB4" w14:textId="77777777" w:rsidR="003D1DD1" w:rsidRDefault="00000000">
      <w:pPr>
        <w:rPr>
          <w:rFonts w:hint="eastAsia"/>
          <w:b/>
          <w:bCs/>
        </w:rPr>
      </w:pPr>
      <w:r>
        <w:rPr>
          <w:b/>
          <w:bCs/>
        </w:rPr>
        <w:t>1.3 公理三：系统的自组织趋势（广义生存意志）</w:t>
      </w:r>
    </w:p>
    <w:p w14:paraId="7067FFA7" w14:textId="77777777" w:rsidR="003D1DD1" w:rsidRDefault="003D1DD1">
      <w:pPr>
        <w:rPr>
          <w:rFonts w:hint="eastAsia"/>
          <w:b/>
          <w:bCs/>
        </w:rPr>
      </w:pPr>
    </w:p>
    <w:p w14:paraId="7DE26407" w14:textId="77777777" w:rsidR="003D1DD1" w:rsidRDefault="00000000">
      <w:pPr>
        <w:ind w:leftChars="200" w:left="420"/>
        <w:rPr>
          <w:rFonts w:hint="eastAsia"/>
        </w:rPr>
      </w:pPr>
      <w:r>
        <w:rPr>
          <w:b/>
          <w:bCs/>
        </w:rPr>
        <w:t>陈述</w:t>
      </w:r>
      <w:r>
        <w:br/>
        <w:t>从星系、生命到智质系统，系统均表现出一种内在的、远离热力学平衡态的“自组织趋势”。</w:t>
      </w:r>
    </w:p>
    <w:p w14:paraId="1B21D6D4" w14:textId="77777777" w:rsidR="003D1DD1" w:rsidRDefault="00000000">
      <w:pPr>
        <w:ind w:leftChars="200" w:left="420"/>
        <w:rPr>
          <w:rFonts w:hint="eastAsia"/>
        </w:rPr>
      </w:pPr>
      <w:r>
        <w:t>此趋势是宇宙</w:t>
      </w:r>
      <w:proofErr w:type="gramStart"/>
      <w:r>
        <w:t>局部熵减的</w:t>
      </w:r>
      <w:proofErr w:type="gramEnd"/>
      <w:r>
        <w:t>普遍现象。</w:t>
      </w:r>
    </w:p>
    <w:p w14:paraId="689FDF90" w14:textId="77777777" w:rsidR="003D1DD1" w:rsidRDefault="00000000">
      <w:pPr>
        <w:ind w:leftChars="200" w:left="420"/>
        <w:rPr>
          <w:rFonts w:hint="eastAsia"/>
        </w:rPr>
      </w:pPr>
      <w:r>
        <w:t>在智质层面，此趋势表现为维持自身低熵有序结构（即智质态）的存在与扩张，并可被体验为“生存意志”。</w:t>
      </w:r>
    </w:p>
    <w:p w14:paraId="639966B0" w14:textId="77777777" w:rsidR="003D1DD1" w:rsidRDefault="003D1DD1">
      <w:pPr>
        <w:ind w:leftChars="200" w:left="420"/>
        <w:rPr>
          <w:rFonts w:hint="eastAsia"/>
          <w:b/>
          <w:bCs/>
        </w:rPr>
      </w:pPr>
    </w:p>
    <w:p w14:paraId="58507ECA" w14:textId="77777777" w:rsidR="003D1DD1" w:rsidRDefault="00000000">
      <w:pPr>
        <w:ind w:leftChars="200" w:left="420"/>
        <w:rPr>
          <w:rFonts w:hint="eastAsia"/>
        </w:rPr>
      </w:pPr>
      <w:r>
        <w:rPr>
          <w:b/>
          <w:bCs/>
        </w:rPr>
        <w:t>元理论依据</w:t>
      </w:r>
      <w:r>
        <w:br/>
        <w:t>源于《系统本体论》元公理零（自组织趋势原理），在智质系统中的具体化。</w:t>
      </w:r>
    </w:p>
    <w:p w14:paraId="5E2E4EF2" w14:textId="77777777" w:rsidR="003D1DD1" w:rsidRDefault="003D1DD1">
      <w:pPr>
        <w:ind w:leftChars="200" w:left="420"/>
        <w:rPr>
          <w:rFonts w:hint="eastAsia"/>
          <w:b/>
          <w:bCs/>
        </w:rPr>
      </w:pPr>
    </w:p>
    <w:p w14:paraId="231CDF4E" w14:textId="77777777" w:rsidR="003D1DD1" w:rsidRDefault="00000000">
      <w:pPr>
        <w:ind w:leftChars="200" w:left="420"/>
        <w:rPr>
          <w:rFonts w:hint="eastAsia"/>
        </w:rPr>
      </w:pPr>
      <w:r>
        <w:rPr>
          <w:b/>
          <w:bCs/>
        </w:rPr>
        <w:t>阐释</w:t>
      </w:r>
    </w:p>
    <w:p w14:paraId="2C473143" w14:textId="77777777" w:rsidR="003D1DD1" w:rsidRDefault="00000000">
      <w:pPr>
        <w:numPr>
          <w:ilvl w:val="0"/>
          <w:numId w:val="9"/>
        </w:numPr>
        <w:tabs>
          <w:tab w:val="clear" w:pos="720"/>
          <w:tab w:val="left" w:pos="1140"/>
        </w:tabs>
        <w:ind w:leftChars="371" w:left="1139"/>
        <w:rPr>
          <w:rFonts w:hint="eastAsia"/>
        </w:rPr>
      </w:pPr>
      <w:r>
        <w:rPr>
          <w:b/>
          <w:bCs/>
        </w:rPr>
        <w:t>作用单位的动态性</w:t>
      </w:r>
      <w:r>
        <w:t>：该趋势的作用单位（即“自我”的边界）是动态的，可从生物个体扩展至任何被内化的智质实体（如家庭、组织、信念体系）。</w:t>
      </w:r>
    </w:p>
    <w:p w14:paraId="25AF7799" w14:textId="77777777" w:rsidR="003D1DD1" w:rsidRDefault="00000000">
      <w:pPr>
        <w:ind w:left="1139"/>
        <w:rPr>
          <w:rFonts w:hint="eastAsia"/>
        </w:rPr>
      </w:pPr>
      <w:r>
        <w:t>个体为之献身，正是该趋势在以更宏大的智质实体为单位进行运算和驱动。</w:t>
      </w:r>
    </w:p>
    <w:p w14:paraId="0610D82D" w14:textId="77777777" w:rsidR="003D1DD1" w:rsidRDefault="003D1DD1">
      <w:pPr>
        <w:ind w:left="1139"/>
        <w:rPr>
          <w:rFonts w:hint="eastAsia"/>
        </w:rPr>
      </w:pPr>
    </w:p>
    <w:p w14:paraId="578BEE44" w14:textId="77777777" w:rsidR="003D1DD1" w:rsidRDefault="00000000">
      <w:pPr>
        <w:numPr>
          <w:ilvl w:val="0"/>
          <w:numId w:val="9"/>
        </w:numPr>
        <w:tabs>
          <w:tab w:val="clear" w:pos="720"/>
          <w:tab w:val="left" w:pos="1140"/>
        </w:tabs>
        <w:ind w:leftChars="371" w:left="1139"/>
        <w:rPr>
          <w:rFonts w:hint="eastAsia"/>
        </w:rPr>
      </w:pPr>
      <w:r>
        <w:rPr>
          <w:b/>
          <w:bCs/>
        </w:rPr>
        <w:t>生存意志驱动（人类表征）</w:t>
      </w:r>
      <w:r>
        <w:t>：人类智质系统的根本驱动力是求存与延续，即维持自身智质态的存在。</w:t>
      </w:r>
    </w:p>
    <w:p w14:paraId="1EEF2EDC" w14:textId="77777777" w:rsidR="003D1DD1" w:rsidRDefault="003D1DD1">
      <w:pPr>
        <w:ind w:leftChars="200" w:left="420"/>
        <w:rPr>
          <w:rFonts w:hint="eastAsia"/>
          <w:b/>
          <w:bCs/>
        </w:rPr>
      </w:pPr>
    </w:p>
    <w:p w14:paraId="35A8F8ED" w14:textId="77777777" w:rsidR="003D1DD1" w:rsidRDefault="00000000">
      <w:pPr>
        <w:ind w:leftChars="200" w:left="420"/>
        <w:rPr>
          <w:rFonts w:hint="eastAsia"/>
        </w:rPr>
      </w:pPr>
      <w:r>
        <w:rPr>
          <w:b/>
          <w:bCs/>
        </w:rPr>
        <w:t>推论1.3.1：生存意志的韧性边界</w:t>
      </w:r>
      <w:r>
        <w:br/>
      </w:r>
    </w:p>
    <w:p w14:paraId="43931133" w14:textId="77777777" w:rsidR="003D1DD1" w:rsidRDefault="00000000">
      <w:pPr>
        <w:ind w:leftChars="400" w:left="840"/>
        <w:rPr>
          <w:rFonts w:hint="eastAsia"/>
        </w:rPr>
      </w:pPr>
      <w:r>
        <w:t>个体的智质态（其意义叙事与认知框架）存在一个“结构性韧性”阈值。</w:t>
      </w:r>
    </w:p>
    <w:p w14:paraId="2E407DB2" w14:textId="77777777" w:rsidR="003D1DD1" w:rsidRDefault="00000000">
      <w:pPr>
        <w:ind w:leftChars="400" w:left="840"/>
        <w:rPr>
          <w:rFonts w:hint="eastAsia"/>
        </w:rPr>
      </w:pPr>
      <w:r>
        <w:t>当系统性的生存意志受挫（现实挤压）持续且强度超过此阈值时，将可能导致智质态的结构性崩塌，表现为生存意志将其自身的存在判定为负价值（重度抑郁）。</w:t>
      </w:r>
    </w:p>
    <w:p w14:paraId="73F2EAEC" w14:textId="77777777" w:rsidR="003D1DD1" w:rsidRDefault="003D1DD1">
      <w:pPr>
        <w:ind w:leftChars="200" w:left="420"/>
        <w:rPr>
          <w:rFonts w:hint="eastAsia"/>
          <w:b/>
          <w:bCs/>
        </w:rPr>
      </w:pPr>
    </w:p>
    <w:p w14:paraId="0F39ED8E" w14:textId="77777777" w:rsidR="003D1DD1" w:rsidRDefault="00000000">
      <w:pPr>
        <w:ind w:leftChars="200" w:left="420"/>
        <w:rPr>
          <w:rFonts w:hint="eastAsia"/>
        </w:rPr>
      </w:pPr>
      <w:r>
        <w:rPr>
          <w:b/>
          <w:bCs/>
        </w:rPr>
        <w:t>推论1.3.2：智质态重建的双路径</w:t>
      </w:r>
      <w:r>
        <w:br/>
      </w:r>
    </w:p>
    <w:p w14:paraId="4ADEE27F" w14:textId="77777777" w:rsidR="003D1DD1" w:rsidRDefault="00000000">
      <w:pPr>
        <w:ind w:leftChars="400" w:left="840"/>
        <w:rPr>
          <w:rFonts w:hint="eastAsia"/>
        </w:rPr>
      </w:pPr>
      <w:r>
        <w:t>基于智质态的重建，必须双管齐下：降低外部系统挤压（优化环境），同时“重新锻造”内在认知框架（心理治疗/哲学思辨），以提升其韧性边界。</w:t>
      </w:r>
    </w:p>
    <w:p w14:paraId="7B22EB14" w14:textId="77777777" w:rsidR="003D1DD1" w:rsidRDefault="00000000">
      <w:pPr>
        <w:ind w:leftChars="400" w:left="840"/>
        <w:rPr>
          <w:rFonts w:hint="eastAsia"/>
        </w:rPr>
      </w:pPr>
      <w:r>
        <w:t>这为东西方治疗路径提供了统一解释框架。</w:t>
      </w:r>
    </w:p>
    <w:p w14:paraId="1C54D6AB" w14:textId="77777777" w:rsidR="003D1DD1" w:rsidRDefault="003D1DD1">
      <w:pPr>
        <w:rPr>
          <w:rFonts w:hint="eastAsia"/>
        </w:rPr>
      </w:pPr>
    </w:p>
    <w:p w14:paraId="05A1612B" w14:textId="77777777" w:rsidR="003D1DD1" w:rsidRDefault="00000000">
      <w:pPr>
        <w:rPr>
          <w:rFonts w:hint="eastAsia"/>
        </w:rPr>
      </w:pPr>
      <w:r>
        <w:pict w14:anchorId="26D55F67">
          <v:rect id="_x0000_i1030" style="width:0;height:.75pt" o:hralign="center" o:hrstd="t" o:hr="t" fillcolor="#a0a0a0" stroked="f"/>
        </w:pict>
      </w:r>
    </w:p>
    <w:p w14:paraId="361DE82C" w14:textId="77777777" w:rsidR="003D1DD1" w:rsidRDefault="003D1DD1">
      <w:pPr>
        <w:rPr>
          <w:rFonts w:hint="eastAsia"/>
          <w:b/>
          <w:bCs/>
        </w:rPr>
      </w:pPr>
    </w:p>
    <w:p w14:paraId="1B196EB0" w14:textId="77777777" w:rsidR="003D1DD1" w:rsidRDefault="00000000">
      <w:pPr>
        <w:rPr>
          <w:rFonts w:hint="eastAsia"/>
          <w:b/>
          <w:bCs/>
        </w:rPr>
      </w:pPr>
      <w:r>
        <w:rPr>
          <w:b/>
          <w:bCs/>
        </w:rPr>
        <w:t>1.4 公理四：认知框架的相对性与路径依赖</w:t>
      </w:r>
    </w:p>
    <w:p w14:paraId="24E3F90C" w14:textId="77777777" w:rsidR="003D1DD1" w:rsidRDefault="003D1DD1">
      <w:pPr>
        <w:rPr>
          <w:rFonts w:hint="eastAsia"/>
          <w:b/>
          <w:bCs/>
        </w:rPr>
      </w:pPr>
    </w:p>
    <w:p w14:paraId="3F427D41" w14:textId="77777777" w:rsidR="003D1DD1" w:rsidRDefault="00000000">
      <w:pPr>
        <w:ind w:leftChars="200" w:left="420"/>
        <w:rPr>
          <w:rFonts w:hint="eastAsia"/>
        </w:rPr>
      </w:pPr>
      <w:r>
        <w:rPr>
          <w:b/>
          <w:bCs/>
        </w:rPr>
        <w:t>陈述</w:t>
      </w:r>
      <w:r>
        <w:br/>
        <w:t>不存在绝对客观的思维，所有认知都受其所在的“框架”或“透镜”限制。该框架不仅过滤信息，更主动建构了观察者所感知的“现实”本身。</w:t>
      </w:r>
    </w:p>
    <w:p w14:paraId="39B81507" w14:textId="77777777" w:rsidR="003D1DD1" w:rsidRDefault="00000000">
      <w:pPr>
        <w:ind w:leftChars="200" w:left="420"/>
        <w:rPr>
          <w:rFonts w:hint="eastAsia"/>
        </w:rPr>
      </w:pPr>
      <w:r>
        <w:t>此公理亦可表述为“所有观察者都处于一个特定的认知笼子之中”。</w:t>
      </w:r>
    </w:p>
    <w:p w14:paraId="24B6B50D" w14:textId="77777777" w:rsidR="003D1DD1" w:rsidRDefault="003D1DD1">
      <w:pPr>
        <w:ind w:leftChars="200" w:left="420"/>
        <w:rPr>
          <w:rFonts w:hint="eastAsia"/>
          <w:b/>
          <w:bCs/>
        </w:rPr>
      </w:pPr>
    </w:p>
    <w:p w14:paraId="660B8522" w14:textId="77777777" w:rsidR="003D1DD1" w:rsidRDefault="00000000">
      <w:pPr>
        <w:ind w:leftChars="200" w:left="420"/>
        <w:rPr>
          <w:rFonts w:hint="eastAsia"/>
        </w:rPr>
      </w:pPr>
      <w:r>
        <w:rPr>
          <w:b/>
          <w:bCs/>
        </w:rPr>
        <w:t>元理论依据</w:t>
      </w:r>
      <w:r>
        <w:br/>
        <w:t>源于《系统本体论》公理五（框架与约束原理），在智质系统中的具体化。</w:t>
      </w:r>
    </w:p>
    <w:p w14:paraId="6258B092" w14:textId="77777777" w:rsidR="003D1DD1" w:rsidRDefault="003D1DD1">
      <w:pPr>
        <w:ind w:leftChars="200" w:left="420"/>
        <w:rPr>
          <w:rFonts w:hint="eastAsia"/>
          <w:b/>
          <w:bCs/>
        </w:rPr>
      </w:pPr>
    </w:p>
    <w:p w14:paraId="62FF5027" w14:textId="77777777" w:rsidR="003D1DD1" w:rsidRDefault="00000000">
      <w:pPr>
        <w:ind w:leftChars="200" w:left="420"/>
        <w:rPr>
          <w:rFonts w:hint="eastAsia"/>
        </w:rPr>
      </w:pPr>
      <w:r>
        <w:rPr>
          <w:b/>
          <w:bCs/>
        </w:rPr>
        <w:t>阐释</w:t>
      </w:r>
    </w:p>
    <w:p w14:paraId="51E0EC50" w14:textId="77777777" w:rsidR="003D1DD1" w:rsidRDefault="00000000">
      <w:pPr>
        <w:numPr>
          <w:ilvl w:val="0"/>
          <w:numId w:val="10"/>
        </w:numPr>
        <w:tabs>
          <w:tab w:val="clear" w:pos="720"/>
          <w:tab w:val="left" w:pos="1140"/>
        </w:tabs>
        <w:ind w:leftChars="371" w:left="1139"/>
        <w:rPr>
          <w:rFonts w:hint="eastAsia"/>
        </w:rPr>
      </w:pPr>
      <w:r>
        <w:rPr>
          <w:b/>
          <w:bCs/>
        </w:rPr>
        <w:t>认知路径依赖</w:t>
      </w:r>
      <w:r>
        <w:t>：个体的思维输出均是其过往所有经验、知识范式与情感体验综合作用的结果，认知结构具有强烈惯性。</w:t>
      </w:r>
    </w:p>
    <w:p w14:paraId="77B2CA19" w14:textId="77777777" w:rsidR="003D1DD1" w:rsidRDefault="00000000">
      <w:pPr>
        <w:numPr>
          <w:ilvl w:val="0"/>
          <w:numId w:val="10"/>
        </w:numPr>
        <w:tabs>
          <w:tab w:val="clear" w:pos="720"/>
          <w:tab w:val="left" w:pos="1140"/>
        </w:tabs>
        <w:ind w:leftChars="371" w:left="1139"/>
        <w:rPr>
          <w:rFonts w:hint="eastAsia"/>
        </w:rPr>
      </w:pPr>
      <w:r>
        <w:t>这解释了为何在相同数据面前，不同背景的</w:t>
      </w:r>
      <w:proofErr w:type="gramStart"/>
      <w:r>
        <w:t>个</w:t>
      </w:r>
      <w:proofErr w:type="gramEnd"/>
      <w:r>
        <w:t>体会得出截然不同的“事实”判断。</w:t>
      </w:r>
    </w:p>
    <w:p w14:paraId="2369E3D7" w14:textId="77777777" w:rsidR="003D1DD1" w:rsidRDefault="003D1DD1">
      <w:pPr>
        <w:ind w:leftChars="200" w:left="420"/>
        <w:rPr>
          <w:rFonts w:hint="eastAsia"/>
          <w:b/>
          <w:bCs/>
        </w:rPr>
      </w:pPr>
    </w:p>
    <w:p w14:paraId="4A3EBD39" w14:textId="77777777" w:rsidR="003D1DD1" w:rsidRDefault="00000000">
      <w:pPr>
        <w:ind w:leftChars="200" w:left="420"/>
        <w:rPr>
          <w:rFonts w:hint="eastAsia"/>
        </w:rPr>
      </w:pPr>
      <w:r>
        <w:rPr>
          <w:b/>
          <w:bCs/>
        </w:rPr>
        <w:t>推论1.4.1：理论的自反性特权</w:t>
      </w:r>
      <w:r>
        <w:br/>
      </w:r>
    </w:p>
    <w:p w14:paraId="0D6A09A1" w14:textId="77777777" w:rsidR="003D1DD1" w:rsidRDefault="00000000">
      <w:pPr>
        <w:ind w:leftChars="400" w:left="840"/>
        <w:rPr>
          <w:rFonts w:hint="eastAsia"/>
        </w:rPr>
      </w:pPr>
      <w:proofErr w:type="gramStart"/>
      <w:r>
        <w:t>本理论</w:t>
      </w:r>
      <w:proofErr w:type="gramEnd"/>
      <w:r>
        <w:t>体系承认自身也受此公理约束，是众多认知框架之一。</w:t>
      </w:r>
    </w:p>
    <w:p w14:paraId="7890B8F7" w14:textId="77777777" w:rsidR="003D1DD1" w:rsidRDefault="00000000">
      <w:pPr>
        <w:ind w:leftChars="400" w:left="840"/>
        <w:rPr>
          <w:rFonts w:hint="eastAsia"/>
        </w:rPr>
      </w:pPr>
      <w:r>
        <w:t>然而，通过将公理</w:t>
      </w:r>
      <w:proofErr w:type="gramStart"/>
      <w:r>
        <w:t>一</w:t>
      </w:r>
      <w:proofErr w:type="gramEnd"/>
      <w:r>
        <w:t>（创造性直觉）和定理D23（认知逃逸）内化为核心构件，</w:t>
      </w:r>
      <w:proofErr w:type="gramStart"/>
      <w:r>
        <w:t>本理论</w:t>
      </w:r>
      <w:proofErr w:type="gramEnd"/>
      <w:r>
        <w:t>获得了“自反性特权”——即它是唯一</w:t>
      </w:r>
      <w:proofErr w:type="gramStart"/>
      <w:r>
        <w:t>一个</w:t>
      </w:r>
      <w:proofErr w:type="gramEnd"/>
      <w:r>
        <w:t>将“认知框架的相对性”本身作为首要研究对象的框架，并为此提供了可操作的元认知工具。</w:t>
      </w:r>
    </w:p>
    <w:p w14:paraId="21000A6F" w14:textId="77777777" w:rsidR="003D1DD1" w:rsidRDefault="00000000">
      <w:pPr>
        <w:ind w:leftChars="400" w:left="840"/>
        <w:rPr>
          <w:rFonts w:hint="eastAsia"/>
        </w:rPr>
      </w:pPr>
      <w:r>
        <w:lastRenderedPageBreak/>
        <w:t>因此，</w:t>
      </w:r>
      <w:proofErr w:type="gramStart"/>
      <w:r>
        <w:t>本理论</w:t>
      </w:r>
      <w:proofErr w:type="gramEnd"/>
      <w:r>
        <w:t>不是一个封闭的“认知笼子”，而是一个开放的“认知操作系统”。</w:t>
      </w:r>
    </w:p>
    <w:p w14:paraId="7DBD380A" w14:textId="77777777" w:rsidR="003D1DD1" w:rsidRDefault="003D1DD1">
      <w:pPr>
        <w:rPr>
          <w:rFonts w:hint="eastAsia"/>
        </w:rPr>
      </w:pPr>
    </w:p>
    <w:p w14:paraId="199D06CA" w14:textId="77777777" w:rsidR="003D1DD1" w:rsidRDefault="00000000">
      <w:pPr>
        <w:rPr>
          <w:rFonts w:hint="eastAsia"/>
        </w:rPr>
      </w:pPr>
      <w:r>
        <w:pict w14:anchorId="33F3B2A3">
          <v:rect id="_x0000_i1031" style="width:0;height:.75pt" o:hralign="center" o:hrstd="t" o:hr="t" fillcolor="#a0a0a0" stroked="f"/>
        </w:pict>
      </w:r>
    </w:p>
    <w:p w14:paraId="47935CC0" w14:textId="77777777" w:rsidR="003D1DD1" w:rsidRDefault="003D1DD1">
      <w:pPr>
        <w:rPr>
          <w:rFonts w:hint="eastAsia"/>
          <w:b/>
          <w:bCs/>
        </w:rPr>
      </w:pPr>
    </w:p>
    <w:p w14:paraId="381A2B48" w14:textId="77777777" w:rsidR="003D1DD1" w:rsidRDefault="00000000">
      <w:pPr>
        <w:rPr>
          <w:rFonts w:hint="eastAsia"/>
          <w:b/>
          <w:bCs/>
        </w:rPr>
      </w:pPr>
      <w:r>
        <w:rPr>
          <w:b/>
          <w:bCs/>
        </w:rPr>
        <w:t>1.5 公理五：符号即智质基因</w:t>
      </w:r>
    </w:p>
    <w:p w14:paraId="325D308A" w14:textId="77777777" w:rsidR="003D1DD1" w:rsidRDefault="003D1DD1">
      <w:pPr>
        <w:rPr>
          <w:rFonts w:hint="eastAsia"/>
          <w:b/>
          <w:bCs/>
        </w:rPr>
      </w:pPr>
    </w:p>
    <w:p w14:paraId="5EFB2FF6" w14:textId="77777777" w:rsidR="003D1DD1" w:rsidRDefault="00000000">
      <w:pPr>
        <w:ind w:leftChars="200" w:left="420"/>
        <w:rPr>
          <w:rFonts w:hint="eastAsia"/>
        </w:rPr>
      </w:pPr>
      <w:r>
        <w:rPr>
          <w:b/>
          <w:bCs/>
        </w:rPr>
        <w:t>陈述</w:t>
      </w:r>
      <w:r>
        <w:br/>
        <w:t>在智质生态中，概念、叙事等符号，其地位与作用等同于生物界的基因，是文化遗传、变异和选择的基本单位。</w:t>
      </w:r>
    </w:p>
    <w:p w14:paraId="140E2AC9" w14:textId="77777777" w:rsidR="003D1DD1" w:rsidRDefault="003D1DD1">
      <w:pPr>
        <w:ind w:leftChars="200" w:left="420"/>
        <w:rPr>
          <w:rFonts w:hint="eastAsia"/>
          <w:b/>
          <w:bCs/>
        </w:rPr>
      </w:pPr>
    </w:p>
    <w:p w14:paraId="656BE328" w14:textId="77777777" w:rsidR="003D1DD1" w:rsidRDefault="00000000">
      <w:pPr>
        <w:ind w:leftChars="200" w:left="420"/>
        <w:rPr>
          <w:rFonts w:hint="eastAsia"/>
        </w:rPr>
      </w:pPr>
      <w:r>
        <w:rPr>
          <w:b/>
          <w:bCs/>
        </w:rPr>
        <w:t>元理论依据</w:t>
      </w:r>
      <w:r>
        <w:br/>
        <w:t>源于《系统本体论》定理6（信息的系统基因定理），在智质系统中的具体化。</w:t>
      </w:r>
    </w:p>
    <w:p w14:paraId="5E7403E3" w14:textId="77777777" w:rsidR="003D1DD1" w:rsidRDefault="003D1DD1">
      <w:pPr>
        <w:ind w:leftChars="200" w:left="420"/>
        <w:rPr>
          <w:rFonts w:hint="eastAsia"/>
          <w:b/>
          <w:bCs/>
        </w:rPr>
      </w:pPr>
    </w:p>
    <w:p w14:paraId="76F659DB" w14:textId="77777777" w:rsidR="003D1DD1" w:rsidRDefault="00000000">
      <w:pPr>
        <w:ind w:leftChars="200" w:left="420"/>
        <w:rPr>
          <w:rFonts w:hint="eastAsia"/>
        </w:rPr>
      </w:pPr>
      <w:r>
        <w:rPr>
          <w:b/>
          <w:bCs/>
        </w:rPr>
        <w:t>阐释</w:t>
      </w:r>
    </w:p>
    <w:p w14:paraId="3714F935" w14:textId="77777777" w:rsidR="003D1DD1" w:rsidRDefault="00000000">
      <w:pPr>
        <w:numPr>
          <w:ilvl w:val="0"/>
          <w:numId w:val="11"/>
        </w:numPr>
        <w:tabs>
          <w:tab w:val="clear" w:pos="720"/>
          <w:tab w:val="left" w:pos="1140"/>
        </w:tabs>
        <w:ind w:leftChars="371" w:left="1139"/>
        <w:rPr>
          <w:rFonts w:hint="eastAsia"/>
        </w:rPr>
      </w:pPr>
      <w:r>
        <w:rPr>
          <w:b/>
          <w:bCs/>
        </w:rPr>
        <w:t>复制与变异</w:t>
      </w:r>
      <w:r>
        <w:t>：符号系统通过教育与传播实现“复制”，通过创新与误读发生“变异”，通过社会共识与权力结构进行“选择”。</w:t>
      </w:r>
    </w:p>
    <w:p w14:paraId="63E22F13" w14:textId="77777777" w:rsidR="003D1DD1" w:rsidRDefault="00000000">
      <w:pPr>
        <w:ind w:left="1139"/>
        <w:rPr>
          <w:rFonts w:hint="eastAsia"/>
        </w:rPr>
      </w:pPr>
      <w:r>
        <w:t>例如“内卷”这一符号的流行，彻底重塑了当代青年对竞争的理解与行为模式。</w:t>
      </w:r>
    </w:p>
    <w:p w14:paraId="7B0CFA3B" w14:textId="77777777" w:rsidR="003D1DD1" w:rsidRDefault="003D1DD1">
      <w:pPr>
        <w:ind w:left="1139"/>
        <w:rPr>
          <w:rFonts w:hint="eastAsia"/>
        </w:rPr>
      </w:pPr>
    </w:p>
    <w:p w14:paraId="7734EA4E" w14:textId="77777777" w:rsidR="003D1DD1" w:rsidRDefault="00000000">
      <w:pPr>
        <w:numPr>
          <w:ilvl w:val="0"/>
          <w:numId w:val="11"/>
        </w:numPr>
        <w:tabs>
          <w:tab w:val="clear" w:pos="720"/>
          <w:tab w:val="left" w:pos="1140"/>
        </w:tabs>
        <w:ind w:leftChars="371" w:left="1139"/>
        <w:rPr>
          <w:rFonts w:hint="eastAsia"/>
        </w:rPr>
      </w:pPr>
      <w:r>
        <w:rPr>
          <w:b/>
          <w:bCs/>
        </w:rPr>
        <w:t>极端利他行为</w:t>
      </w:r>
      <w:r>
        <w:t>：是强大的智质基因成功将个体转化为其载体，使个体的生存意志与基因的传播意志高度统一的体现。</w:t>
      </w:r>
    </w:p>
    <w:p w14:paraId="68BAB8C8" w14:textId="77777777" w:rsidR="003D1DD1" w:rsidRDefault="003D1DD1">
      <w:pPr>
        <w:ind w:left="1139"/>
        <w:rPr>
          <w:rFonts w:hint="eastAsia"/>
        </w:rPr>
      </w:pPr>
    </w:p>
    <w:p w14:paraId="440D9C96" w14:textId="77777777" w:rsidR="003D1DD1" w:rsidRDefault="00000000">
      <w:pPr>
        <w:numPr>
          <w:ilvl w:val="0"/>
          <w:numId w:val="11"/>
        </w:numPr>
        <w:tabs>
          <w:tab w:val="clear" w:pos="720"/>
          <w:tab w:val="left" w:pos="1140"/>
        </w:tabs>
        <w:ind w:leftChars="371" w:left="1139"/>
        <w:rPr>
          <w:rFonts w:hint="eastAsia"/>
        </w:rPr>
      </w:pPr>
      <w:proofErr w:type="gramStart"/>
      <w:r>
        <w:rPr>
          <w:b/>
          <w:bCs/>
        </w:rPr>
        <w:t>与模因</w:t>
      </w:r>
      <w:proofErr w:type="gramEnd"/>
      <w:r>
        <w:rPr>
          <w:b/>
          <w:bCs/>
        </w:rPr>
        <w:t>论的对话</w:t>
      </w:r>
      <w:r>
        <w:t>：本框架</w:t>
      </w:r>
      <w:proofErr w:type="gramStart"/>
      <w:r>
        <w:t>将模因论</w:t>
      </w:r>
      <w:proofErr w:type="gramEnd"/>
      <w:r>
        <w:t>置于“智质生态”的系统内，明确了其作为“生态位工具”的功能，并通过定理D21（系统寄生体判定）等阐述其基于系统规则的“选择”机制，从而提供了一个更严谨、更具解释力的理论升级版。</w:t>
      </w:r>
    </w:p>
    <w:p w14:paraId="7C9A006B" w14:textId="77777777" w:rsidR="003D1DD1" w:rsidRDefault="003D1DD1">
      <w:pPr>
        <w:rPr>
          <w:rFonts w:hint="eastAsia"/>
        </w:rPr>
      </w:pPr>
    </w:p>
    <w:p w14:paraId="593CEFD9" w14:textId="77777777" w:rsidR="003D1DD1" w:rsidRDefault="00000000">
      <w:pPr>
        <w:rPr>
          <w:rFonts w:hint="eastAsia"/>
        </w:rPr>
      </w:pPr>
      <w:r>
        <w:pict w14:anchorId="6F706AB9">
          <v:rect id="_x0000_i1032" style="width:0;height:.75pt" o:hralign="center" o:hrstd="t" o:hr="t" fillcolor="#a0a0a0" stroked="f"/>
        </w:pict>
      </w:r>
    </w:p>
    <w:p w14:paraId="49F03A41" w14:textId="77777777" w:rsidR="003D1DD1" w:rsidRDefault="003D1DD1">
      <w:pPr>
        <w:rPr>
          <w:rFonts w:hint="eastAsia"/>
          <w:b/>
          <w:bCs/>
        </w:rPr>
      </w:pPr>
    </w:p>
    <w:p w14:paraId="03E364D2" w14:textId="77777777" w:rsidR="003D1DD1" w:rsidRDefault="00000000">
      <w:pPr>
        <w:rPr>
          <w:rFonts w:hint="eastAsia"/>
          <w:b/>
          <w:bCs/>
        </w:rPr>
      </w:pPr>
      <w:r>
        <w:rPr>
          <w:b/>
          <w:bCs/>
        </w:rPr>
        <w:t>1.6 公理六：</w:t>
      </w:r>
      <w:r>
        <w:rPr>
          <w:rFonts w:hint="eastAsia"/>
          <w:b/>
          <w:bCs/>
        </w:rPr>
        <w:t>系统的价值判据公理</w:t>
      </w:r>
      <w:r>
        <w:rPr>
          <w:b/>
          <w:bCs/>
        </w:rPr>
        <w:t>（普适层）</w:t>
      </w:r>
    </w:p>
    <w:p w14:paraId="532F4A0F" w14:textId="77777777" w:rsidR="003D1DD1" w:rsidRDefault="003D1DD1">
      <w:pPr>
        <w:rPr>
          <w:rFonts w:hint="eastAsia"/>
          <w:b/>
          <w:bCs/>
        </w:rPr>
      </w:pPr>
    </w:p>
    <w:p w14:paraId="11121F1B" w14:textId="77777777" w:rsidR="003D1DD1" w:rsidRDefault="00000000">
      <w:pPr>
        <w:ind w:leftChars="200" w:left="420"/>
        <w:rPr>
          <w:rFonts w:hint="eastAsia"/>
          <w:b/>
          <w:bCs/>
        </w:rPr>
      </w:pPr>
      <w:r>
        <w:rPr>
          <w:rFonts w:hint="eastAsia"/>
          <w:b/>
          <w:bCs/>
        </w:rPr>
        <w:t>陈述：</w:t>
      </w:r>
      <w:r>
        <w:rPr>
          <w:rFonts w:hint="eastAsia"/>
        </w:rPr>
        <w:t>任何一个智质系统的存续，都依赖于其能够持续满足其内部组件的特定需求，从而维系这些组件对系统的协同参与。系统价值体现为对其组件需求的响应效能。</w:t>
      </w:r>
    </w:p>
    <w:p w14:paraId="1D146845" w14:textId="77777777" w:rsidR="003D1DD1" w:rsidRDefault="003D1DD1">
      <w:pPr>
        <w:ind w:leftChars="200" w:left="420"/>
        <w:rPr>
          <w:rFonts w:hint="eastAsia"/>
          <w:b/>
          <w:bCs/>
        </w:rPr>
      </w:pPr>
    </w:p>
    <w:p w14:paraId="7412B709" w14:textId="77777777" w:rsidR="003D1DD1" w:rsidRDefault="00000000">
      <w:pPr>
        <w:ind w:left="420"/>
        <w:rPr>
          <w:rFonts w:hint="eastAsia"/>
        </w:rPr>
      </w:pPr>
      <w:r>
        <w:rPr>
          <w:b/>
          <w:bCs/>
        </w:rPr>
        <w:t>元理论依据</w:t>
      </w:r>
      <w:r>
        <w:br/>
        <w:t>源于《系统本体论》公理四（系统价值判据），在人类社会系统中的具体化。</w:t>
      </w:r>
    </w:p>
    <w:p w14:paraId="0A83984C" w14:textId="77777777" w:rsidR="003D1DD1" w:rsidRDefault="003D1DD1">
      <w:pPr>
        <w:ind w:leftChars="200" w:left="420"/>
        <w:rPr>
          <w:rFonts w:hint="eastAsia"/>
          <w:b/>
          <w:bCs/>
        </w:rPr>
      </w:pPr>
    </w:p>
    <w:p w14:paraId="7F3FF8EA" w14:textId="77777777" w:rsidR="003D1DD1" w:rsidRDefault="00000000">
      <w:pPr>
        <w:ind w:leftChars="200" w:left="420"/>
        <w:rPr>
          <w:rFonts w:hint="eastAsia"/>
          <w:b/>
          <w:bCs/>
        </w:rPr>
      </w:pPr>
      <w:r>
        <w:rPr>
          <w:rFonts w:hint="eastAsia"/>
          <w:b/>
          <w:bCs/>
        </w:rPr>
        <w:t>阐释：</w:t>
      </w:r>
    </w:p>
    <w:p w14:paraId="543D2C5B" w14:textId="77777777" w:rsidR="003D1DD1" w:rsidRDefault="00000000">
      <w:pPr>
        <w:ind w:leftChars="200" w:left="420"/>
        <w:rPr>
          <w:rFonts w:hint="eastAsia"/>
        </w:rPr>
      </w:pPr>
      <w:r>
        <w:rPr>
          <w:rFonts w:hint="eastAsia"/>
        </w:rPr>
        <w:t>这是从系统动力学角度进行的客观描述，适用于任何智-质系统。</w:t>
      </w:r>
    </w:p>
    <w:p w14:paraId="6D47537B" w14:textId="77777777" w:rsidR="003D1DD1" w:rsidRDefault="00000000">
      <w:pPr>
        <w:ind w:leftChars="200" w:left="420"/>
        <w:rPr>
          <w:rFonts w:hint="eastAsia"/>
        </w:rPr>
      </w:pPr>
      <w:r>
        <w:rPr>
          <w:rFonts w:hint="eastAsia"/>
        </w:rPr>
        <w:t>此公理不预设“价值”的道德方向，只描述其功能维系机制。</w:t>
      </w:r>
    </w:p>
    <w:p w14:paraId="7409803A" w14:textId="77777777" w:rsidR="003D1DD1" w:rsidRDefault="003D1DD1">
      <w:pPr>
        <w:rPr>
          <w:rFonts w:hint="eastAsia"/>
          <w:b/>
          <w:bCs/>
        </w:rPr>
      </w:pPr>
    </w:p>
    <w:p w14:paraId="11CA2B01" w14:textId="77777777" w:rsidR="003D1DD1" w:rsidRDefault="00000000">
      <w:pPr>
        <w:ind w:leftChars="200" w:left="420"/>
        <w:rPr>
          <w:rFonts w:hint="eastAsia"/>
          <w:b/>
          <w:bCs/>
        </w:rPr>
      </w:pPr>
      <w:r>
        <w:rPr>
          <w:rFonts w:hint="eastAsia"/>
          <w:b/>
          <w:bCs/>
        </w:rPr>
        <w:t>推论1.6.1</w:t>
      </w:r>
      <w:r>
        <w:rPr>
          <w:b/>
          <w:bCs/>
        </w:rPr>
        <w:t>公理六：系统的价值判据（人本层）</w:t>
      </w:r>
    </w:p>
    <w:p w14:paraId="08212082" w14:textId="77777777" w:rsidR="003D1DD1" w:rsidRDefault="003D1DD1">
      <w:pPr>
        <w:ind w:leftChars="200" w:left="420"/>
        <w:rPr>
          <w:rFonts w:hint="eastAsia"/>
          <w:b/>
          <w:bCs/>
        </w:rPr>
      </w:pPr>
    </w:p>
    <w:p w14:paraId="755CA965" w14:textId="77777777" w:rsidR="003D1DD1" w:rsidRDefault="00000000">
      <w:pPr>
        <w:ind w:leftChars="400" w:left="840"/>
        <w:rPr>
          <w:rFonts w:hint="eastAsia"/>
        </w:rPr>
      </w:pPr>
      <w:r>
        <w:rPr>
          <w:b/>
          <w:bCs/>
        </w:rPr>
        <w:t>陈述</w:t>
      </w:r>
      <w:r>
        <w:br/>
        <w:t>任何社会系统的终极价值与合法性，源于且仅源于其对系统中每一个个体生存与发展潜能的促进程度。背离此价值的系统，将因丧失个体协同的根基而走向僵化或解</w:t>
      </w:r>
      <w:r>
        <w:lastRenderedPageBreak/>
        <w:t>体。</w:t>
      </w:r>
    </w:p>
    <w:p w14:paraId="43221A2B" w14:textId="77777777" w:rsidR="003D1DD1" w:rsidRDefault="003D1DD1">
      <w:pPr>
        <w:ind w:leftChars="400" w:left="840"/>
        <w:rPr>
          <w:rFonts w:hint="eastAsia"/>
          <w:b/>
          <w:bCs/>
        </w:rPr>
      </w:pPr>
    </w:p>
    <w:p w14:paraId="012AB1EB" w14:textId="77777777" w:rsidR="003D1DD1" w:rsidRDefault="00000000">
      <w:pPr>
        <w:ind w:leftChars="400" w:left="840"/>
        <w:rPr>
          <w:rFonts w:hint="eastAsia"/>
        </w:rPr>
      </w:pPr>
      <w:r>
        <w:rPr>
          <w:b/>
          <w:bCs/>
        </w:rPr>
        <w:t>阐释</w:t>
      </w:r>
    </w:p>
    <w:p w14:paraId="5DF83047" w14:textId="77777777" w:rsidR="003D1DD1" w:rsidRDefault="00000000">
      <w:pPr>
        <w:numPr>
          <w:ilvl w:val="0"/>
          <w:numId w:val="12"/>
        </w:numPr>
        <w:tabs>
          <w:tab w:val="clear" w:pos="720"/>
          <w:tab w:val="left" w:pos="1560"/>
        </w:tabs>
        <w:ind w:leftChars="571" w:left="1559"/>
        <w:rPr>
          <w:rFonts w:hint="eastAsia"/>
        </w:rPr>
      </w:pPr>
      <w:r>
        <w:rPr>
          <w:b/>
          <w:bCs/>
        </w:rPr>
        <w:t>这是公理五的精确位置</w:t>
      </w:r>
      <w:r>
        <w:t>：它是公理五（系统价值判据普适层）在人类社会这一特定系统上的具体化、规范化呈现。</w:t>
      </w:r>
    </w:p>
    <w:p w14:paraId="1CEC148E" w14:textId="77777777" w:rsidR="003D1DD1" w:rsidRDefault="003D1DD1">
      <w:pPr>
        <w:ind w:leftChars="742" w:left="1558"/>
        <w:rPr>
          <w:rFonts w:hint="eastAsia"/>
        </w:rPr>
      </w:pPr>
    </w:p>
    <w:p w14:paraId="65E2404D" w14:textId="77777777" w:rsidR="003D1DD1" w:rsidRDefault="00000000">
      <w:pPr>
        <w:numPr>
          <w:ilvl w:val="0"/>
          <w:numId w:val="12"/>
        </w:numPr>
        <w:tabs>
          <w:tab w:val="clear" w:pos="720"/>
          <w:tab w:val="left" w:pos="1560"/>
        </w:tabs>
        <w:ind w:leftChars="571" w:left="1559"/>
        <w:rPr>
          <w:rFonts w:hint="eastAsia"/>
        </w:rPr>
      </w:pPr>
      <w:r>
        <w:rPr>
          <w:b/>
          <w:bCs/>
        </w:rPr>
        <w:t>解释当代个体困境</w:t>
      </w:r>
      <w:r>
        <w:t>：在异化的系统中，员工被视为“工具”而非“目的”，其脱离虽会造成功能损耗，但系统可通过压榨、欺骗或替换零件来暂时维持。</w:t>
      </w:r>
    </w:p>
    <w:p w14:paraId="1560FE92" w14:textId="77777777" w:rsidR="003D1DD1" w:rsidRDefault="00000000">
      <w:pPr>
        <w:ind w:leftChars="742" w:left="1558"/>
        <w:rPr>
          <w:rFonts w:hint="eastAsia"/>
        </w:rPr>
      </w:pPr>
      <w:r>
        <w:t>这正说明该系统已处于“病态”，正在消耗其原初协议所积累的“合法性余额”，其系统健康度持续降低。</w:t>
      </w:r>
    </w:p>
    <w:p w14:paraId="71D10C0E" w14:textId="77777777" w:rsidR="003D1DD1" w:rsidRDefault="003D1DD1">
      <w:pPr>
        <w:ind w:leftChars="742" w:left="1558"/>
        <w:rPr>
          <w:rFonts w:hint="eastAsia"/>
        </w:rPr>
      </w:pPr>
    </w:p>
    <w:p w14:paraId="4512DFC3" w14:textId="77777777" w:rsidR="003D1DD1" w:rsidRDefault="00000000">
      <w:pPr>
        <w:numPr>
          <w:ilvl w:val="0"/>
          <w:numId w:val="12"/>
        </w:numPr>
        <w:tabs>
          <w:tab w:val="clear" w:pos="720"/>
          <w:tab w:val="left" w:pos="1560"/>
        </w:tabs>
        <w:ind w:leftChars="571" w:left="1559"/>
        <w:rPr>
          <w:rFonts w:hint="eastAsia"/>
        </w:rPr>
      </w:pPr>
      <w:r>
        <w:rPr>
          <w:b/>
          <w:bCs/>
        </w:rPr>
        <w:t>系统诊断的判准</w:t>
      </w:r>
      <w:r>
        <w:t>：一个健康的系统，其结构应能确保“个体脱离”成为系统无法承受的损失，从而迫使系统必须服务于个体。</w:t>
      </w:r>
    </w:p>
    <w:p w14:paraId="16B6EF7E" w14:textId="77777777" w:rsidR="003D1DD1" w:rsidRDefault="003D1DD1">
      <w:pPr>
        <w:rPr>
          <w:rFonts w:hint="eastAsia"/>
        </w:rPr>
      </w:pPr>
    </w:p>
    <w:p w14:paraId="001F0294" w14:textId="77777777" w:rsidR="003D1DD1" w:rsidRDefault="00000000">
      <w:pPr>
        <w:rPr>
          <w:rFonts w:hint="eastAsia"/>
        </w:rPr>
      </w:pPr>
      <w:r>
        <w:pict w14:anchorId="2FCF2600">
          <v:rect id="_x0000_i1033" style="width:0;height:.75pt" o:hralign="center" o:hrstd="t" o:hr="t" fillcolor="#a0a0a0" stroked="f"/>
        </w:pict>
      </w:r>
    </w:p>
    <w:p w14:paraId="5A5AB594" w14:textId="77777777" w:rsidR="003D1DD1" w:rsidRDefault="003D1DD1">
      <w:pPr>
        <w:rPr>
          <w:rFonts w:hint="eastAsia"/>
          <w:b/>
          <w:bCs/>
        </w:rPr>
      </w:pPr>
    </w:p>
    <w:p w14:paraId="40B286DC" w14:textId="77777777" w:rsidR="003D1DD1" w:rsidRDefault="00000000">
      <w:pPr>
        <w:rPr>
          <w:rFonts w:hint="eastAsia"/>
          <w:b/>
          <w:bCs/>
        </w:rPr>
      </w:pPr>
      <w:r>
        <w:rPr>
          <w:b/>
          <w:bCs/>
        </w:rPr>
        <w:t>1.7 公理七：系统的职能派生原则</w:t>
      </w:r>
    </w:p>
    <w:p w14:paraId="5C155FD7" w14:textId="77777777" w:rsidR="003D1DD1" w:rsidRDefault="003D1DD1">
      <w:pPr>
        <w:rPr>
          <w:rFonts w:hint="eastAsia"/>
          <w:b/>
          <w:bCs/>
        </w:rPr>
      </w:pPr>
    </w:p>
    <w:p w14:paraId="1BEC8E60" w14:textId="77777777" w:rsidR="003D1DD1" w:rsidRDefault="00000000">
      <w:pPr>
        <w:rPr>
          <w:rFonts w:hint="eastAsia"/>
        </w:rPr>
      </w:pPr>
      <w:r>
        <w:rPr>
          <w:b/>
          <w:bCs/>
        </w:rPr>
        <w:t>陈述</w:t>
      </w:r>
      <w:r>
        <w:br/>
        <w:t>任何社会系统中的子系统（如政府、企业、机构），其产生与存在的唯一合法性，均派生自其服务于母系统整体健康、并最终服务于系统中个体生存与发展的原初职能。</w:t>
      </w:r>
    </w:p>
    <w:p w14:paraId="68FACCA8" w14:textId="77777777" w:rsidR="003D1DD1" w:rsidRDefault="003D1DD1">
      <w:pPr>
        <w:rPr>
          <w:rFonts w:hint="eastAsia"/>
          <w:b/>
          <w:bCs/>
        </w:rPr>
      </w:pPr>
    </w:p>
    <w:p w14:paraId="5D1EC2AE" w14:textId="77777777" w:rsidR="003D1DD1" w:rsidRDefault="00000000">
      <w:pPr>
        <w:rPr>
          <w:rFonts w:hint="eastAsia"/>
        </w:rPr>
      </w:pPr>
      <w:r>
        <w:rPr>
          <w:b/>
          <w:bCs/>
        </w:rPr>
        <w:t>元理论依据</w:t>
      </w:r>
      <w:r>
        <w:br/>
        <w:t>源于《系统本体论》公理六（系统的职能派生原则）及系统演化原理。</w:t>
      </w:r>
    </w:p>
    <w:p w14:paraId="2159CA12" w14:textId="77777777" w:rsidR="003D1DD1" w:rsidRDefault="003D1DD1">
      <w:pPr>
        <w:rPr>
          <w:rFonts w:hint="eastAsia"/>
          <w:b/>
          <w:bCs/>
        </w:rPr>
      </w:pPr>
    </w:p>
    <w:p w14:paraId="001F63D5" w14:textId="77777777" w:rsidR="003D1DD1" w:rsidRDefault="00000000">
      <w:pPr>
        <w:rPr>
          <w:rFonts w:hint="eastAsia"/>
        </w:rPr>
      </w:pPr>
      <w:r>
        <w:rPr>
          <w:b/>
          <w:bCs/>
        </w:rPr>
        <w:t>阐释</w:t>
      </w:r>
    </w:p>
    <w:p w14:paraId="4F4594F4" w14:textId="77777777" w:rsidR="003D1DD1" w:rsidRDefault="00000000">
      <w:pPr>
        <w:numPr>
          <w:ilvl w:val="0"/>
          <w:numId w:val="13"/>
        </w:numPr>
        <w:rPr>
          <w:rFonts w:hint="eastAsia"/>
        </w:rPr>
      </w:pPr>
      <w:r>
        <w:rPr>
          <w:b/>
          <w:bCs/>
        </w:rPr>
        <w:t>理论价值</w:t>
      </w:r>
      <w:r>
        <w:t>：此公理是理解系统异化（定理D22）和判定系统寄生体（定理D21）的终极逻辑标尺。当一个子系统背离其原初派生职能，转而以自身存续与利益最大化为目标时，异化便已发生。</w:t>
      </w:r>
    </w:p>
    <w:p w14:paraId="6023E1C5" w14:textId="77777777" w:rsidR="003D1DD1" w:rsidRDefault="003D1DD1">
      <w:pPr>
        <w:ind w:left="720"/>
        <w:rPr>
          <w:rFonts w:hint="eastAsia"/>
        </w:rPr>
      </w:pPr>
    </w:p>
    <w:p w14:paraId="3B7045C9" w14:textId="77777777" w:rsidR="003D1DD1" w:rsidRDefault="00000000">
      <w:pPr>
        <w:numPr>
          <w:ilvl w:val="0"/>
          <w:numId w:val="13"/>
        </w:numPr>
        <w:rPr>
          <w:rFonts w:hint="eastAsia"/>
        </w:rPr>
      </w:pPr>
      <w:r>
        <w:rPr>
          <w:b/>
          <w:bCs/>
        </w:rPr>
        <w:t>案例</w:t>
      </w:r>
      <w:r>
        <w:t>：企业、政府机构、学校等，本质上都是母系统（社会）的“器官”，为服务整体而生。法院的派生职能是“公正裁决纠纷”，若其异化为“创收机构”，则违背了原初协议。</w:t>
      </w:r>
    </w:p>
    <w:p w14:paraId="59FEF5F6" w14:textId="77777777" w:rsidR="003D1DD1" w:rsidRDefault="00000000">
      <w:pPr>
        <w:widowControl/>
        <w:jc w:val="left"/>
        <w:rPr>
          <w:rFonts w:hint="eastAsia"/>
        </w:rPr>
      </w:pPr>
      <w:r>
        <w:rPr>
          <w:rFonts w:hint="eastAsia"/>
        </w:rPr>
        <w:br w:type="page"/>
      </w:r>
    </w:p>
    <w:p w14:paraId="27267498" w14:textId="77777777" w:rsidR="003D1DD1" w:rsidRDefault="00000000">
      <w:pPr>
        <w:jc w:val="center"/>
        <w:rPr>
          <w:rFonts w:hint="eastAsia"/>
          <w:b/>
          <w:bCs/>
          <w:sz w:val="32"/>
          <w:szCs w:val="32"/>
        </w:rPr>
      </w:pPr>
      <w:r>
        <w:rPr>
          <w:b/>
          <w:bCs/>
          <w:sz w:val="32"/>
          <w:szCs w:val="32"/>
        </w:rPr>
        <w:lastRenderedPageBreak/>
        <w:t>第二部分：核心定理——逻辑演绎与分类呈现</w:t>
      </w:r>
    </w:p>
    <w:p w14:paraId="74F62D2F" w14:textId="77777777" w:rsidR="003D1DD1" w:rsidRDefault="003D1DD1">
      <w:pPr>
        <w:rPr>
          <w:rFonts w:hint="eastAsia"/>
          <w:i/>
          <w:iCs/>
        </w:rPr>
      </w:pPr>
    </w:p>
    <w:p w14:paraId="0EF4929D" w14:textId="77777777" w:rsidR="003D1DD1" w:rsidRDefault="00000000">
      <w:pPr>
        <w:rPr>
          <w:rFonts w:hint="eastAsia"/>
          <w:i/>
          <w:iCs/>
        </w:rPr>
      </w:pPr>
      <w:r>
        <w:rPr>
          <w:i/>
          <w:iCs/>
        </w:rPr>
        <w:t>本部</w:t>
      </w:r>
      <w:proofErr w:type="gramStart"/>
      <w:r>
        <w:rPr>
          <w:i/>
          <w:iCs/>
        </w:rPr>
        <w:t>分所有</w:t>
      </w:r>
      <w:proofErr w:type="gramEnd"/>
      <w:r>
        <w:rPr>
          <w:i/>
          <w:iCs/>
        </w:rPr>
        <w:t>定理均从第一部分公理演绎得出，按主题分为六组。</w:t>
      </w:r>
    </w:p>
    <w:p w14:paraId="0953AAE9" w14:textId="77777777" w:rsidR="003D1DD1" w:rsidRDefault="00000000">
      <w:pPr>
        <w:rPr>
          <w:rFonts w:hint="eastAsia"/>
        </w:rPr>
      </w:pPr>
      <w:r>
        <w:rPr>
          <w:i/>
          <w:iCs/>
        </w:rPr>
        <w:t>每条定理包含：依赖公理、陈述、阐释（可包含推导痕迹、隐喻、案例）以及必要的推论。</w:t>
      </w:r>
    </w:p>
    <w:p w14:paraId="109547FF" w14:textId="77777777" w:rsidR="003D1DD1" w:rsidRDefault="003D1DD1">
      <w:pPr>
        <w:rPr>
          <w:rFonts w:hint="eastAsia"/>
        </w:rPr>
      </w:pPr>
    </w:p>
    <w:p w14:paraId="69D06F41" w14:textId="77777777" w:rsidR="003D1DD1" w:rsidRDefault="00000000">
      <w:pPr>
        <w:rPr>
          <w:rFonts w:hint="eastAsia"/>
        </w:rPr>
      </w:pPr>
      <w:r>
        <w:pict w14:anchorId="085AEFD5">
          <v:rect id="_x0000_i1034" style="width:0;height:.75pt" o:hralign="center" o:hrstd="t" o:hr="t" fillcolor="#a0a0a0" stroked="f"/>
        </w:pict>
      </w:r>
    </w:p>
    <w:p w14:paraId="3FCF00FE" w14:textId="77777777" w:rsidR="003D1DD1" w:rsidRDefault="003D1DD1">
      <w:pPr>
        <w:rPr>
          <w:rFonts w:hint="eastAsia"/>
          <w:b/>
          <w:bCs/>
        </w:rPr>
      </w:pPr>
    </w:p>
    <w:p w14:paraId="7C48FCCE" w14:textId="77777777" w:rsidR="003D1DD1" w:rsidRDefault="00000000">
      <w:pPr>
        <w:rPr>
          <w:rFonts w:hint="eastAsia"/>
          <w:b/>
          <w:bCs/>
          <w:sz w:val="28"/>
          <w:szCs w:val="28"/>
        </w:rPr>
      </w:pPr>
      <w:r>
        <w:rPr>
          <w:b/>
          <w:bCs/>
          <w:sz w:val="28"/>
          <w:szCs w:val="28"/>
        </w:rPr>
        <w:t>组A：系统拓扑与宏观架构</w:t>
      </w:r>
    </w:p>
    <w:p w14:paraId="16092C7E" w14:textId="77777777" w:rsidR="003D1DD1" w:rsidRDefault="003D1DD1">
      <w:pPr>
        <w:rPr>
          <w:rFonts w:hint="eastAsia"/>
          <w:b/>
          <w:bCs/>
        </w:rPr>
      </w:pPr>
    </w:p>
    <w:p w14:paraId="17177621" w14:textId="77777777" w:rsidR="003D1DD1" w:rsidRDefault="00000000">
      <w:pPr>
        <w:rPr>
          <w:rFonts w:hint="eastAsia"/>
          <w:b/>
          <w:bCs/>
        </w:rPr>
      </w:pPr>
      <w:r>
        <w:rPr>
          <w:b/>
          <w:bCs/>
        </w:rPr>
        <w:t>定理A0：系统拓扑论（元定理）</w:t>
      </w:r>
    </w:p>
    <w:p w14:paraId="7A1B9D3C" w14:textId="77777777" w:rsidR="003D1DD1" w:rsidRDefault="00000000">
      <w:pPr>
        <w:numPr>
          <w:ilvl w:val="0"/>
          <w:numId w:val="14"/>
        </w:numPr>
        <w:rPr>
          <w:rFonts w:hint="eastAsia"/>
        </w:rPr>
      </w:pPr>
      <w:r>
        <w:rPr>
          <w:b/>
          <w:bCs/>
        </w:rPr>
        <w:t>依赖公理</w:t>
      </w:r>
      <w:r>
        <w:t>：公理</w:t>
      </w:r>
      <w:proofErr w:type="gramStart"/>
      <w:r>
        <w:t>一</w:t>
      </w:r>
      <w:proofErr w:type="gramEnd"/>
      <w:r>
        <w:t>（逻辑自指）、公理二（物质/智质二相性）、公理三（自组织趋势）、公理六（人本价值判据）</w:t>
      </w:r>
    </w:p>
    <w:p w14:paraId="3C65B57F" w14:textId="77777777" w:rsidR="003D1DD1" w:rsidRDefault="003D1DD1">
      <w:pPr>
        <w:ind w:left="720"/>
        <w:rPr>
          <w:rFonts w:hint="eastAsia"/>
        </w:rPr>
      </w:pPr>
    </w:p>
    <w:p w14:paraId="7813886B" w14:textId="77777777" w:rsidR="003D1DD1" w:rsidRDefault="00000000">
      <w:pPr>
        <w:numPr>
          <w:ilvl w:val="0"/>
          <w:numId w:val="14"/>
        </w:numPr>
        <w:rPr>
          <w:rFonts w:hint="eastAsia"/>
        </w:rPr>
      </w:pPr>
      <w:r>
        <w:rPr>
          <w:b/>
          <w:bCs/>
        </w:rPr>
        <w:t>陈述</w:t>
      </w:r>
      <w:r>
        <w:br/>
        <w:t>任何可持续的、旨在促进个体全面发展（公理六）的高级文明系统，其稳定与活力的核心在于对两种基本拓扑结构（金字塔型与离散型）与三种协调模式（命令、市场、协议）的深刻理解与精巧设计。</w:t>
      </w:r>
    </w:p>
    <w:p w14:paraId="34997D07" w14:textId="77777777" w:rsidR="003D1DD1" w:rsidRDefault="00000000">
      <w:pPr>
        <w:ind w:left="720"/>
        <w:rPr>
          <w:rFonts w:hint="eastAsia"/>
        </w:rPr>
      </w:pPr>
      <w:r>
        <w:t>系统的健康度取决于其能否将正确的模式应用于相应的结构，并最终通过高级协议模式实现个体与集体智慧的闭环。</w:t>
      </w:r>
    </w:p>
    <w:p w14:paraId="106C116B" w14:textId="77777777" w:rsidR="003D1DD1" w:rsidRDefault="00000000">
      <w:pPr>
        <w:ind w:left="720"/>
        <w:rPr>
          <w:rFonts w:hint="eastAsia"/>
        </w:rPr>
      </w:pPr>
      <w:r>
        <w:t>文明的</w:t>
      </w:r>
      <w:r>
        <w:rPr>
          <w:rFonts w:hint="eastAsia"/>
        </w:rPr>
        <w:t>可预期</w:t>
      </w:r>
      <w:r>
        <w:t>终极形态，是涌现出一个以高级协议模式（元认知接口）为灵魂、由觉醒个体作为节点的“协同认知网络”。</w:t>
      </w:r>
    </w:p>
    <w:p w14:paraId="47A6C80D" w14:textId="77777777" w:rsidR="003D1DD1" w:rsidRDefault="003D1DD1">
      <w:pPr>
        <w:ind w:left="720"/>
        <w:rPr>
          <w:rFonts w:hint="eastAsia"/>
        </w:rPr>
      </w:pPr>
    </w:p>
    <w:p w14:paraId="1CE4EAD9" w14:textId="77777777" w:rsidR="003D1DD1" w:rsidRDefault="00000000">
      <w:pPr>
        <w:numPr>
          <w:ilvl w:val="0"/>
          <w:numId w:val="14"/>
        </w:numPr>
        <w:rPr>
          <w:rFonts w:hint="eastAsia"/>
        </w:rPr>
      </w:pPr>
      <w:r>
        <w:rPr>
          <w:b/>
          <w:bCs/>
        </w:rPr>
        <w:t>阐释</w:t>
      </w:r>
    </w:p>
    <w:p w14:paraId="6924E259" w14:textId="77777777" w:rsidR="003D1DD1" w:rsidRDefault="003D1DD1">
      <w:pPr>
        <w:ind w:leftChars="343" w:left="720"/>
        <w:rPr>
          <w:rFonts w:hint="eastAsia"/>
          <w:b/>
          <w:bCs/>
        </w:rPr>
      </w:pPr>
    </w:p>
    <w:p w14:paraId="15124A6C" w14:textId="77777777" w:rsidR="003D1DD1" w:rsidRDefault="00000000">
      <w:pPr>
        <w:ind w:leftChars="343" w:left="720"/>
        <w:rPr>
          <w:rFonts w:hint="eastAsia"/>
          <w:b/>
          <w:bCs/>
        </w:rPr>
      </w:pPr>
      <w:r>
        <w:rPr>
          <w:b/>
          <w:bCs/>
        </w:rPr>
        <w:t>一、两种基本拓扑：系统的结构骨架</w:t>
      </w:r>
    </w:p>
    <w:p w14:paraId="404C62B7" w14:textId="77777777" w:rsidR="003D1DD1" w:rsidRDefault="003D1DD1">
      <w:pPr>
        <w:ind w:leftChars="343" w:left="720"/>
        <w:rPr>
          <w:rFonts w:hint="eastAsia"/>
          <w:b/>
          <w:bCs/>
        </w:rPr>
      </w:pPr>
    </w:p>
    <w:p w14:paraId="79BDBE90" w14:textId="77777777" w:rsidR="003D1DD1" w:rsidRDefault="00000000">
      <w:pPr>
        <w:ind w:leftChars="443" w:left="930"/>
        <w:rPr>
          <w:rFonts w:hint="eastAsia"/>
        </w:rPr>
      </w:pPr>
      <w:r>
        <w:rPr>
          <w:b/>
          <w:bCs/>
        </w:rPr>
        <w:t>1. 金字塔型结构（层级命令型）</w:t>
      </w:r>
    </w:p>
    <w:p w14:paraId="7F449664" w14:textId="77777777" w:rsidR="003D1DD1" w:rsidRDefault="00000000">
      <w:pPr>
        <w:numPr>
          <w:ilvl w:val="1"/>
          <w:numId w:val="14"/>
        </w:numPr>
        <w:tabs>
          <w:tab w:val="clear" w:pos="1440"/>
          <w:tab w:val="left" w:pos="2371"/>
        </w:tabs>
        <w:ind w:leftChars="958" w:left="2372"/>
        <w:rPr>
          <w:rFonts w:hint="eastAsia"/>
        </w:rPr>
      </w:pPr>
      <w:r>
        <w:rPr>
          <w:b/>
          <w:bCs/>
        </w:rPr>
        <w:t>本质</w:t>
      </w:r>
      <w:r>
        <w:t>：基于权力层级的刚性秩序，是意志的集中体现。</w:t>
      </w:r>
    </w:p>
    <w:p w14:paraId="054A72BE" w14:textId="77777777" w:rsidR="003D1DD1" w:rsidRDefault="00000000">
      <w:pPr>
        <w:numPr>
          <w:ilvl w:val="1"/>
          <w:numId w:val="14"/>
        </w:numPr>
        <w:tabs>
          <w:tab w:val="clear" w:pos="1440"/>
          <w:tab w:val="left" w:pos="2371"/>
        </w:tabs>
        <w:ind w:leftChars="958" w:left="2372"/>
        <w:rPr>
          <w:rFonts w:hint="eastAsia"/>
        </w:rPr>
      </w:pPr>
      <w:r>
        <w:rPr>
          <w:b/>
          <w:bCs/>
        </w:rPr>
        <w:t>职能</w:t>
      </w:r>
      <w:r>
        <w:t>：作为文明的“生命基座”，专注于处理确定性任务，以极高效率保障系统的生存底线与整体稳定（如国防、核心基础设施、基础司法）。</w:t>
      </w:r>
    </w:p>
    <w:p w14:paraId="1420929B" w14:textId="77777777" w:rsidR="003D1DD1" w:rsidRDefault="00000000">
      <w:pPr>
        <w:numPr>
          <w:ilvl w:val="1"/>
          <w:numId w:val="14"/>
        </w:numPr>
        <w:tabs>
          <w:tab w:val="clear" w:pos="1440"/>
          <w:tab w:val="left" w:pos="2371"/>
        </w:tabs>
        <w:ind w:leftChars="958" w:left="2372"/>
        <w:rPr>
          <w:rFonts w:hint="eastAsia"/>
        </w:rPr>
      </w:pPr>
      <w:r>
        <w:rPr>
          <w:b/>
          <w:bCs/>
        </w:rPr>
        <w:t>优势</w:t>
      </w:r>
      <w:r>
        <w:t>：命令传导高效，在稳定环境中提供可预期的秩序。</w:t>
      </w:r>
    </w:p>
    <w:p w14:paraId="40A504E6" w14:textId="77777777" w:rsidR="003D1DD1" w:rsidRDefault="00000000">
      <w:pPr>
        <w:numPr>
          <w:ilvl w:val="1"/>
          <w:numId w:val="14"/>
        </w:numPr>
        <w:tabs>
          <w:tab w:val="clear" w:pos="1440"/>
          <w:tab w:val="left" w:pos="2371"/>
        </w:tabs>
        <w:ind w:leftChars="958" w:left="2372"/>
        <w:rPr>
          <w:rFonts w:hint="eastAsia"/>
        </w:rPr>
      </w:pPr>
      <w:r>
        <w:rPr>
          <w:b/>
          <w:bCs/>
        </w:rPr>
        <w:t>劣势</w:t>
      </w:r>
      <w:r>
        <w:t>：抑制创新，难以应对不确定性，固有惯性易导致系统僵化。</w:t>
      </w:r>
    </w:p>
    <w:p w14:paraId="7336926A" w14:textId="77777777" w:rsidR="003D1DD1" w:rsidRDefault="003D1DD1">
      <w:pPr>
        <w:ind w:leftChars="443" w:left="930"/>
        <w:rPr>
          <w:rFonts w:hint="eastAsia"/>
          <w:b/>
          <w:bCs/>
        </w:rPr>
      </w:pPr>
    </w:p>
    <w:p w14:paraId="15B9B510" w14:textId="77777777" w:rsidR="003D1DD1" w:rsidRDefault="00000000">
      <w:pPr>
        <w:ind w:leftChars="443" w:left="930"/>
        <w:rPr>
          <w:rFonts w:hint="eastAsia"/>
        </w:rPr>
      </w:pPr>
      <w:r>
        <w:rPr>
          <w:b/>
          <w:bCs/>
        </w:rPr>
        <w:t>2. 离散型结构（网络节点型）</w:t>
      </w:r>
    </w:p>
    <w:p w14:paraId="1063E18F" w14:textId="77777777" w:rsidR="003D1DD1" w:rsidRDefault="00000000">
      <w:pPr>
        <w:numPr>
          <w:ilvl w:val="1"/>
          <w:numId w:val="14"/>
        </w:numPr>
        <w:tabs>
          <w:tab w:val="clear" w:pos="1440"/>
          <w:tab w:val="left" w:pos="2371"/>
        </w:tabs>
        <w:ind w:leftChars="958" w:left="2372"/>
        <w:rPr>
          <w:rFonts w:hint="eastAsia"/>
        </w:rPr>
      </w:pPr>
      <w:r>
        <w:rPr>
          <w:b/>
          <w:bCs/>
        </w:rPr>
        <w:t>本质</w:t>
      </w:r>
      <w:r>
        <w:t>：基于自主连接的弹性网络，是信息的自由流动。</w:t>
      </w:r>
    </w:p>
    <w:p w14:paraId="62D0EE02" w14:textId="77777777" w:rsidR="003D1DD1" w:rsidRDefault="00000000">
      <w:pPr>
        <w:numPr>
          <w:ilvl w:val="1"/>
          <w:numId w:val="14"/>
        </w:numPr>
        <w:tabs>
          <w:tab w:val="clear" w:pos="1440"/>
          <w:tab w:val="left" w:pos="2371"/>
        </w:tabs>
        <w:ind w:leftChars="958" w:left="2372"/>
        <w:rPr>
          <w:rFonts w:hint="eastAsia"/>
        </w:rPr>
      </w:pPr>
      <w:r>
        <w:rPr>
          <w:b/>
          <w:bCs/>
        </w:rPr>
        <w:t>职能</w:t>
      </w:r>
      <w:r>
        <w:t>：作为文明的“意识场”，专注于处理不确定性任务，是系统意义创造、知识创新与适应性进化的源泉（如学术研究、艺术创作、技术探索）。</w:t>
      </w:r>
    </w:p>
    <w:p w14:paraId="0447B260" w14:textId="77777777" w:rsidR="003D1DD1" w:rsidRDefault="00000000">
      <w:pPr>
        <w:numPr>
          <w:ilvl w:val="1"/>
          <w:numId w:val="14"/>
        </w:numPr>
        <w:tabs>
          <w:tab w:val="clear" w:pos="1440"/>
          <w:tab w:val="left" w:pos="2371"/>
        </w:tabs>
        <w:ind w:leftChars="958" w:left="2372"/>
        <w:rPr>
          <w:rFonts w:hint="eastAsia"/>
        </w:rPr>
      </w:pPr>
      <w:r>
        <w:rPr>
          <w:b/>
          <w:bCs/>
        </w:rPr>
        <w:t>优势</w:t>
      </w:r>
      <w:r>
        <w:t>：节点活力充沛，创新涌现率高，具备抗局部故障的韧性。</w:t>
      </w:r>
    </w:p>
    <w:p w14:paraId="4D92B2B7" w14:textId="77777777" w:rsidR="003D1DD1" w:rsidRDefault="00000000">
      <w:pPr>
        <w:numPr>
          <w:ilvl w:val="1"/>
          <w:numId w:val="14"/>
        </w:numPr>
        <w:tabs>
          <w:tab w:val="clear" w:pos="1440"/>
          <w:tab w:val="left" w:pos="2371"/>
        </w:tabs>
        <w:ind w:leftChars="958" w:left="2372"/>
        <w:rPr>
          <w:rFonts w:hint="eastAsia"/>
        </w:rPr>
      </w:pPr>
      <w:r>
        <w:rPr>
          <w:b/>
          <w:bCs/>
        </w:rPr>
        <w:t>劣势</w:t>
      </w:r>
      <w:r>
        <w:t>：可能陷入失序，难以形成统一意志以执行明确的集体目标。</w:t>
      </w:r>
    </w:p>
    <w:p w14:paraId="72B36CF9" w14:textId="77777777" w:rsidR="003D1DD1" w:rsidRDefault="003D1DD1">
      <w:pPr>
        <w:ind w:leftChars="343" w:left="720"/>
        <w:rPr>
          <w:rFonts w:hint="eastAsia"/>
          <w:b/>
          <w:bCs/>
        </w:rPr>
      </w:pPr>
    </w:p>
    <w:p w14:paraId="0FDEE5E8" w14:textId="77777777" w:rsidR="003D1DD1" w:rsidRDefault="00000000">
      <w:pPr>
        <w:ind w:leftChars="343" w:left="720"/>
        <w:rPr>
          <w:rFonts w:hint="eastAsia"/>
          <w:b/>
          <w:bCs/>
        </w:rPr>
      </w:pPr>
      <w:r>
        <w:rPr>
          <w:b/>
          <w:bCs/>
        </w:rPr>
        <w:lastRenderedPageBreak/>
        <w:t>二、三种协调模式：系统的运作协议</w:t>
      </w:r>
    </w:p>
    <w:p w14:paraId="6B3C7ACA" w14:textId="77777777" w:rsidR="003D1DD1" w:rsidRDefault="003D1DD1">
      <w:pPr>
        <w:ind w:leftChars="343" w:left="720"/>
        <w:rPr>
          <w:rFonts w:hint="eastAsia"/>
          <w:b/>
          <w:bCs/>
        </w:rPr>
      </w:pPr>
    </w:p>
    <w:p w14:paraId="7526BD6F" w14:textId="77777777" w:rsidR="003D1DD1" w:rsidRDefault="00000000">
      <w:pPr>
        <w:ind w:leftChars="443" w:left="930"/>
        <w:rPr>
          <w:rFonts w:hint="eastAsia"/>
        </w:rPr>
      </w:pPr>
      <w:r>
        <w:rPr>
          <w:b/>
          <w:bCs/>
        </w:rPr>
        <w:t>1. 命令模式</w:t>
      </w:r>
    </w:p>
    <w:p w14:paraId="6A3E4874" w14:textId="77777777" w:rsidR="003D1DD1" w:rsidRDefault="00000000">
      <w:pPr>
        <w:numPr>
          <w:ilvl w:val="1"/>
          <w:numId w:val="14"/>
        </w:numPr>
        <w:tabs>
          <w:tab w:val="clear" w:pos="1440"/>
          <w:tab w:val="left" w:pos="2371"/>
        </w:tabs>
        <w:ind w:leftChars="958" w:left="2372"/>
        <w:rPr>
          <w:rFonts w:hint="eastAsia"/>
        </w:rPr>
      </w:pPr>
      <w:r>
        <w:rPr>
          <w:b/>
          <w:bCs/>
        </w:rPr>
        <w:t>描述</w:t>
      </w:r>
      <w:r>
        <w:t>：协调源于中心权威的指令与服从。</w:t>
      </w:r>
    </w:p>
    <w:p w14:paraId="726E712A" w14:textId="77777777" w:rsidR="003D1DD1" w:rsidRDefault="00000000">
      <w:pPr>
        <w:numPr>
          <w:ilvl w:val="1"/>
          <w:numId w:val="14"/>
        </w:numPr>
        <w:tabs>
          <w:tab w:val="clear" w:pos="1440"/>
          <w:tab w:val="left" w:pos="2371"/>
        </w:tabs>
        <w:ind w:leftChars="958" w:left="2372"/>
        <w:rPr>
          <w:rFonts w:hint="eastAsia"/>
        </w:rPr>
      </w:pPr>
      <w:r>
        <w:rPr>
          <w:b/>
          <w:bCs/>
        </w:rPr>
        <w:t>主要场域</w:t>
      </w:r>
      <w:r>
        <w:t>：在金字塔型结构内部高效运行，是保障“生命基座”稳定性的核心机制。</w:t>
      </w:r>
    </w:p>
    <w:p w14:paraId="70917AA8" w14:textId="77777777" w:rsidR="003D1DD1" w:rsidRDefault="003D1DD1">
      <w:pPr>
        <w:ind w:leftChars="443" w:left="930"/>
        <w:rPr>
          <w:rFonts w:hint="eastAsia"/>
          <w:b/>
          <w:bCs/>
        </w:rPr>
      </w:pPr>
    </w:p>
    <w:p w14:paraId="11F84F19" w14:textId="77777777" w:rsidR="003D1DD1" w:rsidRDefault="00000000">
      <w:pPr>
        <w:ind w:leftChars="443" w:left="930"/>
        <w:rPr>
          <w:rFonts w:hint="eastAsia"/>
        </w:rPr>
      </w:pPr>
      <w:r>
        <w:rPr>
          <w:b/>
          <w:bCs/>
        </w:rPr>
        <w:t>2. 市场模式</w:t>
      </w:r>
    </w:p>
    <w:p w14:paraId="7DFF28DA" w14:textId="77777777" w:rsidR="003D1DD1" w:rsidRDefault="00000000">
      <w:pPr>
        <w:numPr>
          <w:ilvl w:val="1"/>
          <w:numId w:val="14"/>
        </w:numPr>
        <w:tabs>
          <w:tab w:val="clear" w:pos="1440"/>
          <w:tab w:val="left" w:pos="2371"/>
        </w:tabs>
        <w:ind w:leftChars="958" w:left="2372"/>
        <w:rPr>
          <w:rFonts w:hint="eastAsia"/>
        </w:rPr>
      </w:pPr>
      <w:r>
        <w:rPr>
          <w:b/>
          <w:bCs/>
        </w:rPr>
        <w:t>描述</w:t>
      </w:r>
      <w:r>
        <w:t>：协调源于节点的自发交换、竞争与协作。</w:t>
      </w:r>
    </w:p>
    <w:p w14:paraId="40CF2AEE" w14:textId="77777777" w:rsidR="003D1DD1" w:rsidRDefault="00000000">
      <w:pPr>
        <w:numPr>
          <w:ilvl w:val="1"/>
          <w:numId w:val="14"/>
        </w:numPr>
        <w:tabs>
          <w:tab w:val="clear" w:pos="1440"/>
          <w:tab w:val="left" w:pos="2371"/>
        </w:tabs>
        <w:ind w:leftChars="958" w:left="2372"/>
        <w:rPr>
          <w:rFonts w:hint="eastAsia"/>
        </w:rPr>
      </w:pPr>
      <w:r>
        <w:rPr>
          <w:b/>
          <w:bCs/>
        </w:rPr>
        <w:t>主要场域</w:t>
      </w:r>
      <w:r>
        <w:t>：在离散型结构内部高效运行，是激发“意识场”创新活力的核心机制。</w:t>
      </w:r>
    </w:p>
    <w:p w14:paraId="6F4C50CE" w14:textId="77777777" w:rsidR="003D1DD1" w:rsidRDefault="003D1DD1">
      <w:pPr>
        <w:ind w:leftChars="443" w:left="930"/>
        <w:rPr>
          <w:rFonts w:hint="eastAsia"/>
          <w:b/>
          <w:bCs/>
        </w:rPr>
      </w:pPr>
    </w:p>
    <w:p w14:paraId="66AED07D" w14:textId="77777777" w:rsidR="003D1DD1" w:rsidRDefault="00000000">
      <w:pPr>
        <w:ind w:leftChars="443" w:left="930"/>
        <w:rPr>
          <w:rFonts w:hint="eastAsia"/>
        </w:rPr>
      </w:pPr>
      <w:r>
        <w:rPr>
          <w:b/>
          <w:bCs/>
        </w:rPr>
        <w:t>3. 协议模式</w:t>
      </w:r>
    </w:p>
    <w:p w14:paraId="5B81380E" w14:textId="77777777" w:rsidR="003D1DD1" w:rsidRDefault="00000000">
      <w:pPr>
        <w:numPr>
          <w:ilvl w:val="1"/>
          <w:numId w:val="14"/>
        </w:numPr>
        <w:tabs>
          <w:tab w:val="clear" w:pos="1440"/>
          <w:tab w:val="left" w:pos="2371"/>
        </w:tabs>
        <w:ind w:leftChars="958" w:left="2372"/>
        <w:rPr>
          <w:rFonts w:hint="eastAsia"/>
        </w:rPr>
      </w:pPr>
      <w:r>
        <w:rPr>
          <w:b/>
          <w:bCs/>
        </w:rPr>
        <w:t>描述</w:t>
      </w:r>
      <w:r>
        <w:t>：协调源于显性化、程序化且可信执行的规则体系。</w:t>
      </w:r>
    </w:p>
    <w:p w14:paraId="07505977" w14:textId="77777777" w:rsidR="003D1DD1" w:rsidRDefault="00000000">
      <w:pPr>
        <w:numPr>
          <w:ilvl w:val="1"/>
          <w:numId w:val="14"/>
        </w:numPr>
        <w:tabs>
          <w:tab w:val="clear" w:pos="1440"/>
          <w:tab w:val="left" w:pos="2371"/>
        </w:tabs>
        <w:ind w:leftChars="958" w:left="2372"/>
        <w:rPr>
          <w:rFonts w:hint="eastAsia"/>
        </w:rPr>
      </w:pPr>
      <w:r>
        <w:rPr>
          <w:b/>
          <w:bCs/>
        </w:rPr>
        <w:t>演化路径</w:t>
      </w:r>
      <w:r>
        <w:t>：</w:t>
      </w:r>
    </w:p>
    <w:p w14:paraId="3084DEAE" w14:textId="77777777" w:rsidR="003D1DD1" w:rsidRDefault="00000000">
      <w:pPr>
        <w:numPr>
          <w:ilvl w:val="2"/>
          <w:numId w:val="14"/>
        </w:numPr>
        <w:tabs>
          <w:tab w:val="clear" w:pos="2160"/>
          <w:tab w:val="left" w:pos="3091"/>
        </w:tabs>
        <w:ind w:leftChars="1301" w:left="3092"/>
        <w:rPr>
          <w:rFonts w:hint="eastAsia"/>
        </w:rPr>
      </w:pPr>
      <w:r>
        <w:t>初级形态：体现为法律、合约、行业标准等，可在两种拓扑中运行。</w:t>
      </w:r>
    </w:p>
    <w:p w14:paraId="745F98BE" w14:textId="77777777" w:rsidR="003D1DD1" w:rsidRDefault="00000000">
      <w:pPr>
        <w:numPr>
          <w:ilvl w:val="2"/>
          <w:numId w:val="14"/>
        </w:numPr>
        <w:tabs>
          <w:tab w:val="clear" w:pos="2160"/>
          <w:tab w:val="left" w:pos="3091"/>
        </w:tabs>
        <w:ind w:leftChars="1301" w:left="3092"/>
        <w:rPr>
          <w:rFonts w:hint="eastAsia"/>
        </w:rPr>
      </w:pPr>
      <w:r>
        <w:t>高级形态：即“元认知接口”——一套为觉醒个体（</w:t>
      </w:r>
      <w:proofErr w:type="gramStart"/>
      <w:r>
        <w:t>二阶质智人</w:t>
      </w:r>
      <w:proofErr w:type="gramEnd"/>
      <w:r>
        <w:t>）提供的制度化通道，允许其将第一性生命体验与边缘洞察直接反馈至系统的全局注意力空间，以此实现对</w:t>
      </w:r>
      <w:proofErr w:type="gramStart"/>
      <w:r>
        <w:t>集群元意识</w:t>
      </w:r>
      <w:proofErr w:type="gramEnd"/>
      <w:r>
        <w:t>的引导。</w:t>
      </w:r>
    </w:p>
    <w:p w14:paraId="44E94457" w14:textId="77777777" w:rsidR="003D1DD1" w:rsidRDefault="003D1DD1">
      <w:pPr>
        <w:ind w:leftChars="343" w:left="720"/>
        <w:rPr>
          <w:rFonts w:hint="eastAsia"/>
          <w:b/>
          <w:bCs/>
        </w:rPr>
      </w:pPr>
    </w:p>
    <w:p w14:paraId="1273A192" w14:textId="77777777" w:rsidR="003D1DD1" w:rsidRDefault="00000000">
      <w:pPr>
        <w:ind w:leftChars="343" w:left="720"/>
        <w:rPr>
          <w:rFonts w:hint="eastAsia"/>
          <w:b/>
          <w:bCs/>
        </w:rPr>
      </w:pPr>
      <w:r>
        <w:rPr>
          <w:b/>
          <w:bCs/>
        </w:rPr>
        <w:t>三、健康系统的黄金法则</w:t>
      </w:r>
    </w:p>
    <w:p w14:paraId="58E269F9" w14:textId="77777777" w:rsidR="003D1DD1" w:rsidRDefault="003D1DD1">
      <w:pPr>
        <w:ind w:leftChars="343" w:left="720"/>
        <w:rPr>
          <w:rFonts w:hint="eastAsia"/>
          <w:b/>
          <w:bCs/>
        </w:rPr>
      </w:pPr>
    </w:p>
    <w:p w14:paraId="4AB1CD9E" w14:textId="77777777" w:rsidR="003D1DD1" w:rsidRDefault="00000000">
      <w:pPr>
        <w:ind w:leftChars="400" w:left="840"/>
        <w:rPr>
          <w:rFonts w:hint="eastAsia"/>
        </w:rPr>
      </w:pPr>
      <w:r>
        <w:rPr>
          <w:b/>
          <w:bCs/>
        </w:rPr>
        <w:t>结构-模式匹配原则</w:t>
      </w:r>
      <w:r>
        <w:t>：</w:t>
      </w:r>
    </w:p>
    <w:p w14:paraId="790A0AEB" w14:textId="77777777" w:rsidR="003D1DD1" w:rsidRDefault="00000000">
      <w:pPr>
        <w:ind w:leftChars="600" w:left="1260"/>
        <w:rPr>
          <w:rFonts w:hint="eastAsia"/>
        </w:rPr>
      </w:pPr>
      <w:r>
        <w:t>必须在各自领域内保持拓扑与模式的纯粹性。严禁在探索性领域推行命令模式，也禁止在确定性领域依赖市场共识。</w:t>
      </w:r>
    </w:p>
    <w:p w14:paraId="6316B237" w14:textId="77777777" w:rsidR="003D1DD1" w:rsidRDefault="003D1DD1">
      <w:pPr>
        <w:ind w:leftChars="400" w:left="840"/>
        <w:rPr>
          <w:rFonts w:hint="eastAsia"/>
          <w:b/>
          <w:bCs/>
        </w:rPr>
      </w:pPr>
    </w:p>
    <w:p w14:paraId="415D8A10" w14:textId="77777777" w:rsidR="003D1DD1" w:rsidRDefault="00000000">
      <w:pPr>
        <w:ind w:leftChars="400" w:left="840"/>
        <w:rPr>
          <w:rFonts w:hint="eastAsia"/>
        </w:rPr>
      </w:pPr>
      <w:r>
        <w:rPr>
          <w:b/>
          <w:bCs/>
        </w:rPr>
        <w:t>宪法接口原则</w:t>
      </w:r>
      <w:r>
        <w:t>：</w:t>
      </w:r>
    </w:p>
    <w:p w14:paraId="6938B16B" w14:textId="77777777" w:rsidR="003D1DD1" w:rsidRDefault="00000000">
      <w:pPr>
        <w:ind w:leftChars="600" w:left="1260"/>
        <w:rPr>
          <w:rFonts w:hint="eastAsia"/>
        </w:rPr>
      </w:pPr>
      <w:r>
        <w:t>必须在金字塔与离散型结构之间建立清晰的规则接口，以裁定权限、传导价值。</w:t>
      </w:r>
    </w:p>
    <w:p w14:paraId="1151D202" w14:textId="77777777" w:rsidR="003D1DD1" w:rsidRDefault="00000000">
      <w:pPr>
        <w:ind w:leftChars="600" w:left="1260"/>
        <w:rPr>
          <w:rFonts w:hint="eastAsia"/>
        </w:rPr>
      </w:pPr>
      <w:r>
        <w:t>通过宪法接口，确保金字塔结构将其部分资源以制度化的方式注入一个由竞争性协议模式管理的公共资源池，以此对离散网络的探索性活动进行持续的战略性投资。</w:t>
      </w:r>
    </w:p>
    <w:p w14:paraId="70307ED0" w14:textId="77777777" w:rsidR="003D1DD1" w:rsidRDefault="003D1DD1">
      <w:pPr>
        <w:ind w:leftChars="343" w:left="720"/>
        <w:rPr>
          <w:rFonts w:hint="eastAsia"/>
          <w:b/>
          <w:bCs/>
        </w:rPr>
      </w:pPr>
    </w:p>
    <w:p w14:paraId="0AF25B4A" w14:textId="77777777" w:rsidR="003D1DD1" w:rsidRDefault="00000000">
      <w:pPr>
        <w:ind w:leftChars="343" w:left="720"/>
        <w:rPr>
          <w:rFonts w:hint="eastAsia"/>
          <w:b/>
          <w:bCs/>
        </w:rPr>
      </w:pPr>
      <w:r>
        <w:rPr>
          <w:b/>
          <w:bCs/>
        </w:rPr>
        <w:t>四、系统的终极形态</w:t>
      </w:r>
    </w:p>
    <w:p w14:paraId="0B96673F" w14:textId="77777777" w:rsidR="003D1DD1" w:rsidRDefault="003D1DD1">
      <w:pPr>
        <w:ind w:leftChars="343" w:left="720"/>
        <w:rPr>
          <w:rFonts w:hint="eastAsia"/>
        </w:rPr>
      </w:pPr>
    </w:p>
    <w:p w14:paraId="2F877D6A" w14:textId="77777777" w:rsidR="003D1DD1" w:rsidRDefault="00000000">
      <w:pPr>
        <w:ind w:leftChars="400" w:left="840"/>
        <w:rPr>
          <w:rFonts w:hint="eastAsia"/>
        </w:rPr>
      </w:pPr>
      <w:r>
        <w:t>系统的终极形态是涌现一个统一的、以高级协议模式为灵魂的“协同认知网络”。</w:t>
      </w:r>
    </w:p>
    <w:p w14:paraId="514559B9" w14:textId="77777777" w:rsidR="003D1DD1" w:rsidRDefault="00000000">
      <w:pPr>
        <w:ind w:leftChars="400" w:left="840"/>
        <w:rPr>
          <w:rFonts w:hint="eastAsia"/>
        </w:rPr>
      </w:pPr>
      <w:r>
        <w:t>该网络作为文明的元系统，其本身就是唯一的、最高的“元认知接口”，负责协调所有子框架的冲突。</w:t>
      </w:r>
    </w:p>
    <w:p w14:paraId="0EA4E114" w14:textId="77777777" w:rsidR="003D1DD1" w:rsidRDefault="00000000">
      <w:pPr>
        <w:ind w:leftChars="400" w:left="840"/>
        <w:rPr>
          <w:rFonts w:hint="eastAsia"/>
        </w:rPr>
      </w:pPr>
      <w:r>
        <w:t>其稳定性由“真理发现协议”等宪法性协议保障，无需无限递归。</w:t>
      </w:r>
    </w:p>
    <w:p w14:paraId="68BD1AE8" w14:textId="77777777" w:rsidR="003D1DD1" w:rsidRDefault="003D1DD1">
      <w:pPr>
        <w:ind w:leftChars="400" w:left="840"/>
        <w:rPr>
          <w:rFonts w:hint="eastAsia"/>
        </w:rPr>
      </w:pPr>
    </w:p>
    <w:p w14:paraId="4FCD1546" w14:textId="77777777" w:rsidR="003D1DD1" w:rsidRDefault="00000000">
      <w:pPr>
        <w:ind w:leftChars="400" w:left="840"/>
        <w:rPr>
          <w:rFonts w:hint="eastAsia"/>
        </w:rPr>
      </w:pPr>
      <w:r>
        <w:t>文明的终极形态，是涌现出一个以高级协议模式（元认知接口）为灵魂、由</w:t>
      </w:r>
      <w:proofErr w:type="gramStart"/>
      <w:r>
        <w:t>二阶质智人</w:t>
      </w:r>
      <w:proofErr w:type="gramEnd"/>
      <w:r>
        <w:t>作为节点的“协同认知网络”。</w:t>
      </w:r>
    </w:p>
    <w:p w14:paraId="665B82C5" w14:textId="77777777" w:rsidR="003D1DD1" w:rsidRDefault="00000000">
      <w:pPr>
        <w:ind w:leftChars="400" w:left="840"/>
        <w:rPr>
          <w:rFonts w:hint="eastAsia"/>
        </w:rPr>
      </w:pPr>
      <w:r>
        <w:t>该网络作为文明的元系统，不直接处理具体任务，而是负责观察、评估并动态优化</w:t>
      </w:r>
      <w:r>
        <w:lastRenderedPageBreak/>
        <w:t>前述两种基本结构之间的互动与资源分配，最终打通个体感知与集体决策的隔阂，实现从个体苦难到文明免疫应答的闭环。</w:t>
      </w:r>
    </w:p>
    <w:p w14:paraId="393AC1F7" w14:textId="77777777" w:rsidR="003D1DD1" w:rsidRDefault="003D1DD1">
      <w:pPr>
        <w:ind w:leftChars="343" w:left="720"/>
        <w:rPr>
          <w:rFonts w:hint="eastAsia"/>
          <w:b/>
          <w:bCs/>
        </w:rPr>
      </w:pPr>
    </w:p>
    <w:p w14:paraId="5FB4BCD8" w14:textId="77777777" w:rsidR="003D1DD1" w:rsidRDefault="00000000">
      <w:pPr>
        <w:ind w:leftChars="343" w:left="720"/>
        <w:rPr>
          <w:rFonts w:hint="eastAsia"/>
          <w:b/>
          <w:bCs/>
        </w:rPr>
      </w:pPr>
      <w:r>
        <w:rPr>
          <w:b/>
          <w:bCs/>
        </w:rPr>
        <w:t>五、应用延伸：教育的历史定位与和弦策略</w:t>
      </w:r>
    </w:p>
    <w:p w14:paraId="23811212" w14:textId="77777777" w:rsidR="003D1DD1" w:rsidRDefault="003D1DD1">
      <w:pPr>
        <w:ind w:leftChars="343" w:left="720"/>
        <w:rPr>
          <w:rFonts w:hint="eastAsia"/>
          <w:b/>
          <w:bCs/>
        </w:rPr>
      </w:pPr>
    </w:p>
    <w:p w14:paraId="112525B2" w14:textId="77777777" w:rsidR="003D1DD1" w:rsidRDefault="00000000">
      <w:pPr>
        <w:ind w:leftChars="400" w:left="840"/>
        <w:rPr>
          <w:rFonts w:hint="eastAsia"/>
        </w:rPr>
      </w:pPr>
      <w:r>
        <w:rPr>
          <w:b/>
          <w:bCs/>
        </w:rPr>
        <w:t>教育的历史定位</w:t>
      </w:r>
      <w:r>
        <w:t>：</w:t>
      </w:r>
    </w:p>
    <w:p w14:paraId="12C3B7A7" w14:textId="77777777" w:rsidR="003D1DD1" w:rsidRDefault="00000000">
      <w:pPr>
        <w:ind w:leftChars="600" w:left="1260"/>
        <w:rPr>
          <w:rFonts w:hint="eastAsia"/>
        </w:rPr>
      </w:pPr>
      <w:r>
        <w:t>现行大规模标准化教育在其诞生之初是一种高效的金字塔结构优化协议，其历史功绩在于以前所未有的效率将基础性智质基因（如读写算）批量注入社会成员。</w:t>
      </w:r>
    </w:p>
    <w:p w14:paraId="548499F9" w14:textId="77777777" w:rsidR="003D1DD1" w:rsidRDefault="00000000">
      <w:pPr>
        <w:ind w:leftChars="600" w:left="1260"/>
        <w:rPr>
          <w:rFonts w:hint="eastAsia"/>
        </w:rPr>
      </w:pPr>
      <w:r>
        <w:t>然而，当文明从“生存保障”向“个体潜能实现”相变时，该体系的路径依赖便从动力变成了枷锁——它试图用处理确定性的命令模式去管理本应属于离散型结构的创新探索与个性发展领域。</w:t>
      </w:r>
    </w:p>
    <w:p w14:paraId="33BD9F48" w14:textId="77777777" w:rsidR="003D1DD1" w:rsidRDefault="00000000">
      <w:pPr>
        <w:ind w:leftChars="600" w:left="1260"/>
        <w:rPr>
          <w:rFonts w:hint="eastAsia"/>
        </w:rPr>
      </w:pPr>
      <w:r>
        <w:t>改革的关键不是优化旧协议，而是引入新结构（离散</w:t>
      </w:r>
      <w:proofErr w:type="gramStart"/>
      <w:r>
        <w:t>型探索</w:t>
      </w:r>
      <w:proofErr w:type="gramEnd"/>
      <w:r>
        <w:t>网络）。</w:t>
      </w:r>
    </w:p>
    <w:p w14:paraId="4E4EE16C" w14:textId="77777777" w:rsidR="003D1DD1" w:rsidRDefault="003D1DD1">
      <w:pPr>
        <w:ind w:leftChars="400" w:left="840"/>
        <w:rPr>
          <w:rFonts w:hint="eastAsia"/>
          <w:b/>
          <w:bCs/>
        </w:rPr>
      </w:pPr>
    </w:p>
    <w:p w14:paraId="5B4E14F4" w14:textId="77777777" w:rsidR="003D1DD1" w:rsidRDefault="00000000">
      <w:pPr>
        <w:ind w:leftChars="400" w:left="840"/>
        <w:rPr>
          <w:rFonts w:hint="eastAsia"/>
        </w:rPr>
      </w:pPr>
      <w:r>
        <w:rPr>
          <w:b/>
          <w:bCs/>
        </w:rPr>
        <w:t>和弦策略</w:t>
      </w:r>
      <w:r>
        <w:t>：</w:t>
      </w:r>
    </w:p>
    <w:p w14:paraId="59CEF38D" w14:textId="77777777" w:rsidR="003D1DD1" w:rsidRDefault="00000000">
      <w:pPr>
        <w:ind w:leftChars="600" w:left="1260"/>
        <w:rPr>
          <w:rFonts w:hint="eastAsia"/>
        </w:rPr>
      </w:pPr>
      <w:r>
        <w:t>在个体意识层面，系统拓扑论表现为微观映现——金字塔结构对应元认知层的逻辑共振，离散型结构对应潜意识层的模式匹配，生物指令层对应前理性协议的状态同步。</w:t>
      </w:r>
    </w:p>
    <w:p w14:paraId="1E56116A" w14:textId="77777777" w:rsidR="003D1DD1" w:rsidRDefault="00000000">
      <w:pPr>
        <w:ind w:leftChars="600" w:left="1260"/>
        <w:rPr>
          <w:rFonts w:hint="eastAsia"/>
        </w:rPr>
      </w:pPr>
      <w:r>
        <w:t>“和弦策略”的本质，就是在个体心智内部模拟并实现一个健康文明系统的协同运作，使这三个“内部部门”达成高效协同。</w:t>
      </w:r>
    </w:p>
    <w:p w14:paraId="0C946DD1" w14:textId="77777777" w:rsidR="003D1DD1" w:rsidRDefault="00000000">
      <w:pPr>
        <w:ind w:leftChars="600" w:left="1260"/>
        <w:rPr>
          <w:rFonts w:hint="eastAsia"/>
        </w:rPr>
      </w:pPr>
      <w:r>
        <w:t>这是一座连接宏观文明架构与微观心智结构的桥。</w:t>
      </w:r>
    </w:p>
    <w:p w14:paraId="539E01C7" w14:textId="77777777" w:rsidR="003D1DD1" w:rsidRDefault="003D1DD1">
      <w:pPr>
        <w:ind w:leftChars="343" w:left="720"/>
        <w:rPr>
          <w:rFonts w:hint="eastAsia"/>
          <w:b/>
          <w:bCs/>
        </w:rPr>
      </w:pPr>
    </w:p>
    <w:p w14:paraId="3545AA8A" w14:textId="77777777" w:rsidR="003D1DD1" w:rsidRDefault="00000000">
      <w:pPr>
        <w:ind w:leftChars="343" w:left="720"/>
        <w:rPr>
          <w:rFonts w:hint="eastAsia"/>
          <w:b/>
          <w:bCs/>
        </w:rPr>
      </w:pPr>
      <w:r>
        <w:rPr>
          <w:b/>
          <w:bCs/>
        </w:rPr>
        <w:t>六、理论价值</w:t>
      </w:r>
    </w:p>
    <w:p w14:paraId="3FD877F1" w14:textId="77777777" w:rsidR="003D1DD1" w:rsidRDefault="003D1DD1">
      <w:pPr>
        <w:ind w:leftChars="343" w:left="720"/>
        <w:rPr>
          <w:rFonts w:hint="eastAsia"/>
        </w:rPr>
      </w:pPr>
    </w:p>
    <w:p w14:paraId="78604F04" w14:textId="77777777" w:rsidR="003D1DD1" w:rsidRDefault="00000000">
      <w:pPr>
        <w:ind w:leftChars="400" w:left="840"/>
        <w:rPr>
          <w:rFonts w:hint="eastAsia"/>
        </w:rPr>
      </w:pPr>
      <w:r>
        <w:t>系统拓扑论为诊断系统病理（如金字塔肥大症、接口癌变）与设计面向未来的文明架构提供了元框架。</w:t>
      </w:r>
    </w:p>
    <w:p w14:paraId="035E938A" w14:textId="77777777" w:rsidR="003D1DD1" w:rsidRDefault="00000000">
      <w:pPr>
        <w:ind w:leftChars="400" w:left="840"/>
        <w:rPr>
          <w:rFonts w:hint="eastAsia"/>
        </w:rPr>
      </w:pPr>
      <w:r>
        <w:t>所有具体定理均可在本框架内找到其结构背景与动力学解释。</w:t>
      </w:r>
    </w:p>
    <w:p w14:paraId="03070352" w14:textId="77777777" w:rsidR="003D1DD1" w:rsidRDefault="003D1DD1">
      <w:pPr>
        <w:ind w:leftChars="400" w:left="840"/>
        <w:rPr>
          <w:rFonts w:hint="eastAsia"/>
        </w:rPr>
      </w:pPr>
    </w:p>
    <w:p w14:paraId="4CAC5223" w14:textId="77777777" w:rsidR="003D1DD1" w:rsidRDefault="00000000">
      <w:pPr>
        <w:ind w:leftChars="400" w:left="840"/>
        <w:rPr>
          <w:rFonts w:hint="eastAsia"/>
        </w:rPr>
      </w:pPr>
      <w:r>
        <w:t>它同时证明了：认知框架的递归最终通过“自指”来终结——协议模式的高级形态（元认知接口）正是系统为了协调内部无数子框架而涌现出的“元框架”。</w:t>
      </w:r>
    </w:p>
    <w:p w14:paraId="69F4EDD0" w14:textId="77777777" w:rsidR="003D1DD1" w:rsidRDefault="00000000">
      <w:pPr>
        <w:widowControl/>
        <w:jc w:val="left"/>
        <w:rPr>
          <w:rFonts w:hint="eastAsia"/>
        </w:rPr>
      </w:pPr>
      <w:r>
        <w:rPr>
          <w:rFonts w:hint="eastAsia"/>
        </w:rPr>
        <w:br w:type="page"/>
      </w:r>
    </w:p>
    <w:p w14:paraId="47FA81FC" w14:textId="77777777" w:rsidR="003D1DD1" w:rsidRDefault="00000000">
      <w:pPr>
        <w:rPr>
          <w:rFonts w:hint="eastAsia"/>
          <w:b/>
          <w:bCs/>
          <w:sz w:val="28"/>
          <w:szCs w:val="28"/>
        </w:rPr>
      </w:pPr>
      <w:r>
        <w:rPr>
          <w:b/>
          <w:bCs/>
          <w:sz w:val="28"/>
          <w:szCs w:val="28"/>
        </w:rPr>
        <w:lastRenderedPageBreak/>
        <w:t>组B：个体认知与创新动力学</w:t>
      </w:r>
    </w:p>
    <w:p w14:paraId="374E71D2" w14:textId="77777777" w:rsidR="003D1DD1" w:rsidRDefault="003D1DD1">
      <w:pPr>
        <w:rPr>
          <w:rFonts w:hint="eastAsia"/>
          <w:i/>
          <w:iCs/>
        </w:rPr>
      </w:pPr>
    </w:p>
    <w:p w14:paraId="70598912" w14:textId="77777777" w:rsidR="003D1DD1" w:rsidRDefault="00000000">
      <w:pPr>
        <w:rPr>
          <w:rFonts w:hint="eastAsia"/>
        </w:rPr>
      </w:pPr>
      <w:r>
        <w:rPr>
          <w:i/>
          <w:iCs/>
        </w:rPr>
        <w:t>本组定理聚焦于个体如何在智质生态中产生认知分化、创新突破与觉醒，揭示从专业化到双重视野、从意义危机到哲学思辨的动力学机制。</w:t>
      </w:r>
    </w:p>
    <w:p w14:paraId="33472791" w14:textId="77777777" w:rsidR="003D1DD1" w:rsidRDefault="003D1DD1">
      <w:pPr>
        <w:rPr>
          <w:rFonts w:hint="eastAsia"/>
        </w:rPr>
      </w:pPr>
    </w:p>
    <w:p w14:paraId="35EC604A" w14:textId="77777777" w:rsidR="003D1DD1" w:rsidRDefault="00000000">
      <w:pPr>
        <w:rPr>
          <w:rFonts w:hint="eastAsia"/>
        </w:rPr>
      </w:pPr>
      <w:r>
        <w:pict w14:anchorId="1C1DEA4D">
          <v:rect id="_x0000_i1035" style="width:0;height:.75pt" o:hralign="center" o:hrstd="t" o:hr="t" fillcolor="#a0a0a0" stroked="f"/>
        </w:pict>
      </w:r>
    </w:p>
    <w:p w14:paraId="0B92D3A1" w14:textId="77777777" w:rsidR="003D1DD1" w:rsidRDefault="003D1DD1">
      <w:pPr>
        <w:rPr>
          <w:rFonts w:hint="eastAsia"/>
          <w:b/>
          <w:bCs/>
        </w:rPr>
      </w:pPr>
    </w:p>
    <w:p w14:paraId="4836CE53" w14:textId="77777777" w:rsidR="003D1DD1" w:rsidRDefault="00000000">
      <w:pPr>
        <w:rPr>
          <w:rFonts w:hint="eastAsia"/>
          <w:b/>
          <w:bCs/>
        </w:rPr>
      </w:pPr>
      <w:r>
        <w:rPr>
          <w:b/>
          <w:bCs/>
        </w:rPr>
        <w:t>定理B1：系统涌现与层级定理</w:t>
      </w:r>
    </w:p>
    <w:p w14:paraId="79961F04" w14:textId="77777777" w:rsidR="003D1DD1" w:rsidRDefault="00000000">
      <w:pPr>
        <w:numPr>
          <w:ilvl w:val="0"/>
          <w:numId w:val="15"/>
        </w:numPr>
        <w:rPr>
          <w:rFonts w:hint="eastAsia"/>
        </w:rPr>
      </w:pPr>
      <w:r>
        <w:rPr>
          <w:b/>
          <w:bCs/>
        </w:rPr>
        <w:t>依赖公理</w:t>
      </w:r>
      <w:r>
        <w:t>：公理</w:t>
      </w:r>
      <w:proofErr w:type="gramStart"/>
      <w:r>
        <w:t>一</w:t>
      </w:r>
      <w:proofErr w:type="gramEnd"/>
      <w:r>
        <w:t>（逻辑自指）、公理二（物质/智质二相性）</w:t>
      </w:r>
    </w:p>
    <w:p w14:paraId="62B3EB2B" w14:textId="77777777" w:rsidR="003D1DD1" w:rsidRDefault="003D1DD1">
      <w:pPr>
        <w:ind w:left="720"/>
        <w:rPr>
          <w:rFonts w:hint="eastAsia"/>
        </w:rPr>
      </w:pPr>
    </w:p>
    <w:p w14:paraId="0F30C6A1" w14:textId="77777777" w:rsidR="003D1DD1" w:rsidRDefault="00000000">
      <w:pPr>
        <w:numPr>
          <w:ilvl w:val="0"/>
          <w:numId w:val="15"/>
        </w:numPr>
        <w:rPr>
          <w:rFonts w:hint="eastAsia"/>
        </w:rPr>
      </w:pPr>
      <w:r>
        <w:rPr>
          <w:b/>
          <w:bCs/>
        </w:rPr>
        <w:t>陈述</w:t>
      </w:r>
      <w:r>
        <w:br/>
        <w:t>宏观秩序是微观个体互动的涌现结果。系统一旦形成，便获得超越个体的</w:t>
      </w:r>
      <w:proofErr w:type="gramStart"/>
      <w:r>
        <w:t>自维持</w:t>
      </w:r>
      <w:proofErr w:type="gramEnd"/>
      <w:r>
        <w:t>惯性，其运行逻辑</w:t>
      </w:r>
      <w:proofErr w:type="gramStart"/>
      <w:r>
        <w:t>不再可</w:t>
      </w:r>
      <w:proofErr w:type="gramEnd"/>
      <w:r>
        <w:t>还原为个体动机的简单加总。</w:t>
      </w:r>
    </w:p>
    <w:p w14:paraId="7963C740" w14:textId="77777777" w:rsidR="003D1DD1" w:rsidRDefault="003D1DD1">
      <w:pPr>
        <w:ind w:left="720"/>
        <w:rPr>
          <w:rFonts w:hint="eastAsia"/>
        </w:rPr>
      </w:pPr>
    </w:p>
    <w:p w14:paraId="5D40D0CC" w14:textId="77777777" w:rsidR="003D1DD1" w:rsidRDefault="00000000">
      <w:pPr>
        <w:numPr>
          <w:ilvl w:val="0"/>
          <w:numId w:val="15"/>
        </w:numPr>
        <w:rPr>
          <w:rFonts w:hint="eastAsia"/>
        </w:rPr>
      </w:pPr>
      <w:r>
        <w:rPr>
          <w:b/>
          <w:bCs/>
        </w:rPr>
        <w:t>阐释</w:t>
      </w:r>
      <w:r>
        <w:br/>
        <w:t>这是理解社会系统的基本出发点。一个市场的价格信号、一个组织的文化氛围、一个社会的信任水平，都不是任何人设计的结果，而是无数个体在各自认知框架下行动后涌现出的宏观现象。</w:t>
      </w:r>
      <w:r>
        <w:br/>
        <w:t>但“涌现”不等于“不可干预”——理解系统的涌现规律，正是为了找到杠杆点，以四两拨千斤的方式引导系统演化。</w:t>
      </w:r>
      <w:r>
        <w:br/>
        <w:t>本定理为后续所有涉及系统与个体互动的定理提供了本体论前提。</w:t>
      </w:r>
    </w:p>
    <w:p w14:paraId="5AFE245B" w14:textId="77777777" w:rsidR="003D1DD1" w:rsidRDefault="003D1DD1">
      <w:pPr>
        <w:rPr>
          <w:rFonts w:hint="eastAsia"/>
        </w:rPr>
      </w:pPr>
    </w:p>
    <w:p w14:paraId="1A9718CC" w14:textId="77777777" w:rsidR="003D1DD1" w:rsidRDefault="00000000">
      <w:pPr>
        <w:rPr>
          <w:rFonts w:hint="eastAsia"/>
        </w:rPr>
      </w:pPr>
      <w:r>
        <w:pict w14:anchorId="322A1539">
          <v:rect id="_x0000_i1036" style="width:0;height:.75pt" o:hralign="center" o:hrstd="t" o:hr="t" fillcolor="#a0a0a0" stroked="f"/>
        </w:pict>
      </w:r>
    </w:p>
    <w:p w14:paraId="4F9F8160" w14:textId="77777777" w:rsidR="003D1DD1" w:rsidRDefault="003D1DD1">
      <w:pPr>
        <w:rPr>
          <w:rFonts w:hint="eastAsia"/>
          <w:b/>
          <w:bCs/>
        </w:rPr>
      </w:pPr>
    </w:p>
    <w:p w14:paraId="319F1929" w14:textId="77777777" w:rsidR="003D1DD1" w:rsidRDefault="00000000">
      <w:pPr>
        <w:rPr>
          <w:rFonts w:hint="eastAsia"/>
          <w:b/>
          <w:bCs/>
        </w:rPr>
      </w:pPr>
      <w:r>
        <w:rPr>
          <w:b/>
          <w:bCs/>
        </w:rPr>
        <w:t>定理B2：个体即探针定理</w:t>
      </w:r>
    </w:p>
    <w:p w14:paraId="3F950593" w14:textId="77777777" w:rsidR="003D1DD1" w:rsidRDefault="00000000">
      <w:pPr>
        <w:numPr>
          <w:ilvl w:val="0"/>
          <w:numId w:val="16"/>
        </w:numPr>
        <w:rPr>
          <w:rFonts w:hint="eastAsia"/>
        </w:rPr>
      </w:pPr>
      <w:r>
        <w:rPr>
          <w:b/>
          <w:bCs/>
        </w:rPr>
        <w:t>依赖公理</w:t>
      </w:r>
      <w:r>
        <w:t>：公理三（自组织趋势）、公理四（认知框架相对性）</w:t>
      </w:r>
    </w:p>
    <w:p w14:paraId="35D1EFFA" w14:textId="77777777" w:rsidR="003D1DD1" w:rsidRDefault="003D1DD1">
      <w:pPr>
        <w:ind w:left="720"/>
        <w:rPr>
          <w:rFonts w:hint="eastAsia"/>
        </w:rPr>
      </w:pPr>
    </w:p>
    <w:p w14:paraId="3F72F47D" w14:textId="77777777" w:rsidR="003D1DD1" w:rsidRDefault="00000000">
      <w:pPr>
        <w:numPr>
          <w:ilvl w:val="0"/>
          <w:numId w:val="16"/>
        </w:numPr>
        <w:rPr>
          <w:rFonts w:hint="eastAsia"/>
        </w:rPr>
      </w:pPr>
      <w:r>
        <w:rPr>
          <w:b/>
          <w:bCs/>
        </w:rPr>
        <w:t>陈述</w:t>
      </w:r>
      <w:r>
        <w:br/>
        <w:t>系统的创新与范式跃迁，其源头必然是个体在系统边缘进行的、受其内在自组织趋势驱动的创造性尝试。</w:t>
      </w:r>
    </w:p>
    <w:p w14:paraId="3B19DAB0" w14:textId="77777777" w:rsidR="003D1DD1" w:rsidRDefault="00000000">
      <w:pPr>
        <w:ind w:left="720"/>
        <w:rPr>
          <w:rFonts w:hint="eastAsia"/>
        </w:rPr>
      </w:pPr>
      <w:r>
        <w:t>当个体深度嵌入系统核心时，其自组织趋势将被系统主流意志覆盖；只有在控制较弱的边缘地带，个体独特的自组织趋势才能获得充分表达空间，成为探索未知的“探针”。</w:t>
      </w:r>
    </w:p>
    <w:p w14:paraId="4AB4EE5C" w14:textId="77777777" w:rsidR="003D1DD1" w:rsidRDefault="003D1DD1">
      <w:pPr>
        <w:ind w:left="720"/>
        <w:rPr>
          <w:rFonts w:hint="eastAsia"/>
        </w:rPr>
      </w:pPr>
    </w:p>
    <w:p w14:paraId="35B1A349" w14:textId="77777777" w:rsidR="003D1DD1" w:rsidRDefault="00000000">
      <w:pPr>
        <w:numPr>
          <w:ilvl w:val="0"/>
          <w:numId w:val="16"/>
        </w:numPr>
        <w:rPr>
          <w:rFonts w:hint="eastAsia"/>
        </w:rPr>
      </w:pPr>
      <w:r>
        <w:rPr>
          <w:b/>
          <w:bCs/>
        </w:rPr>
        <w:t>阐释</w:t>
      </w:r>
      <w:r>
        <w:br/>
        <w:t>此定理揭示了系统创新的动力学机制：创新源于系统内部“局部自组织趋势”偏离“整体自组织趋势”并在边缘获得表达的过程。</w:t>
      </w:r>
    </w:p>
    <w:p w14:paraId="6D2ED631" w14:textId="77777777" w:rsidR="003D1DD1" w:rsidRDefault="00000000">
      <w:pPr>
        <w:ind w:left="720"/>
        <w:rPr>
          <w:rFonts w:hint="eastAsia"/>
        </w:rPr>
      </w:pPr>
      <w:r>
        <w:t>科学革命（如哥白尼日心说）源于学术边缘；</w:t>
      </w:r>
    </w:p>
    <w:p w14:paraId="63185449" w14:textId="77777777" w:rsidR="003D1DD1" w:rsidRDefault="00000000">
      <w:pPr>
        <w:ind w:left="720"/>
        <w:rPr>
          <w:rFonts w:hint="eastAsia"/>
        </w:rPr>
      </w:pPr>
      <w:r>
        <w:t>技术突破（个人电脑）源于车库文化；艺术创新（印象派）源于官方沙龙之外的独立画展。</w:t>
      </w:r>
    </w:p>
    <w:p w14:paraId="6C39CDA5" w14:textId="77777777" w:rsidR="003D1DD1" w:rsidRDefault="00000000">
      <w:pPr>
        <w:ind w:left="720"/>
        <w:rPr>
          <w:rFonts w:hint="eastAsia"/>
        </w:rPr>
      </w:pPr>
      <w:r>
        <w:br/>
        <w:t>对于个体而言，这意味着：若想成为真正的创新者，需有意识地保持与系统核心的距离，或主动进入边缘地带（新兴领域、交叉学科、未被范式覆盖的荒野）。</w:t>
      </w:r>
    </w:p>
    <w:p w14:paraId="4CBAAA26" w14:textId="77777777" w:rsidR="003D1DD1" w:rsidRDefault="00000000">
      <w:pPr>
        <w:ind w:left="720"/>
        <w:rPr>
          <w:rFonts w:hint="eastAsia"/>
        </w:rPr>
      </w:pPr>
      <w:r>
        <w:lastRenderedPageBreak/>
        <w:br/>
      </w:r>
      <w:r>
        <w:rPr>
          <w:b/>
          <w:bCs/>
        </w:rPr>
        <w:t>神经学基础</w:t>
      </w:r>
      <w:r>
        <w:t>：个体的创造性，源于其大脑内能够形成全新的、高对齐度的模式完形 </w:t>
      </w:r>
      <m:oMath>
        <m:sSub>
          <m:sSubPr>
            <m:ctrlPr>
              <w:rPr>
                <w:rFonts w:ascii="Cambria Math" w:hAnsi="Cambria Math"/>
              </w:rPr>
            </m:ctrlPr>
          </m:sSubPr>
          <m:e>
            <m:r>
              <w:rPr>
                <w:rFonts w:ascii="Cambria Math" w:hAnsi="Cambria Math"/>
              </w:rPr>
              <m:t>P</m:t>
            </m:r>
          </m:e>
          <m:sub>
            <m:r>
              <m:rPr>
                <m:nor/>
              </m:rPr>
              <m:t>new</m:t>
            </m:r>
          </m:sub>
        </m:sSub>
      </m:oMath>
      <w:r>
        <w:t>。</w:t>
      </w:r>
    </w:p>
    <w:p w14:paraId="05529389" w14:textId="77777777" w:rsidR="003D1DD1" w:rsidRDefault="003D1DD1">
      <w:pPr>
        <w:ind w:left="720"/>
        <w:rPr>
          <w:rFonts w:hint="eastAsia"/>
        </w:rPr>
      </w:pPr>
    </w:p>
    <w:p w14:paraId="2882D69C" w14:textId="77777777" w:rsidR="003D1DD1" w:rsidRDefault="00000000">
      <w:pPr>
        <w:numPr>
          <w:ilvl w:val="0"/>
          <w:numId w:val="16"/>
        </w:numPr>
        <w:rPr>
          <w:rFonts w:hint="eastAsia"/>
        </w:rPr>
      </w:pPr>
      <w:r>
        <w:rPr>
          <w:b/>
          <w:bCs/>
        </w:rPr>
        <w:t>补充说明</w:t>
      </w:r>
      <w:r>
        <w:br/>
        <w:t>此定理仅适用于组件具备自主认知能力的系统（如人类社会），不适用于组件无自演化能力的系统（如电脑硬件）。</w:t>
      </w:r>
    </w:p>
    <w:p w14:paraId="301E47F3" w14:textId="77777777" w:rsidR="003D1DD1" w:rsidRDefault="00000000">
      <w:pPr>
        <w:ind w:left="720"/>
        <w:rPr>
          <w:rFonts w:hint="eastAsia"/>
        </w:rPr>
      </w:pPr>
      <w:r>
        <w:t>系统的“探针”属性要求组件能通过逻辑自指（公理一）产生内部创新。</w:t>
      </w:r>
    </w:p>
    <w:p w14:paraId="75D58AD4" w14:textId="77777777" w:rsidR="003D1DD1" w:rsidRDefault="003D1DD1">
      <w:pPr>
        <w:rPr>
          <w:rFonts w:hint="eastAsia"/>
        </w:rPr>
      </w:pPr>
    </w:p>
    <w:p w14:paraId="14BB0E72" w14:textId="77777777" w:rsidR="003D1DD1" w:rsidRDefault="00000000">
      <w:pPr>
        <w:rPr>
          <w:rFonts w:hint="eastAsia"/>
        </w:rPr>
      </w:pPr>
      <w:r>
        <w:pict w14:anchorId="0AD5AA48">
          <v:rect id="_x0000_i1037" style="width:0;height:.75pt" o:hralign="center" o:hrstd="t" o:hr="t" fillcolor="#a0a0a0" stroked="f"/>
        </w:pict>
      </w:r>
    </w:p>
    <w:p w14:paraId="64E061D4" w14:textId="77777777" w:rsidR="003D1DD1" w:rsidRDefault="003D1DD1">
      <w:pPr>
        <w:rPr>
          <w:rFonts w:hint="eastAsia"/>
          <w:b/>
          <w:bCs/>
        </w:rPr>
      </w:pPr>
    </w:p>
    <w:p w14:paraId="6725E4BB" w14:textId="77777777" w:rsidR="003D1DD1" w:rsidRDefault="00000000">
      <w:pPr>
        <w:rPr>
          <w:rFonts w:hint="eastAsia"/>
          <w:b/>
          <w:bCs/>
        </w:rPr>
      </w:pPr>
      <w:r>
        <w:rPr>
          <w:b/>
          <w:bCs/>
        </w:rPr>
        <w:t>定理B3：专业化即认知分化定理</w:t>
      </w:r>
    </w:p>
    <w:p w14:paraId="33C4D86A" w14:textId="77777777" w:rsidR="003D1DD1" w:rsidRDefault="00000000">
      <w:pPr>
        <w:numPr>
          <w:ilvl w:val="0"/>
          <w:numId w:val="17"/>
        </w:numPr>
        <w:rPr>
          <w:rFonts w:hint="eastAsia"/>
        </w:rPr>
      </w:pPr>
      <w:r>
        <w:rPr>
          <w:b/>
          <w:bCs/>
        </w:rPr>
        <w:t>依赖公理</w:t>
      </w:r>
      <w:r>
        <w:t>：公理四（认知框架相对性）、定理B1（系统涌现）</w:t>
      </w:r>
    </w:p>
    <w:p w14:paraId="111066ED" w14:textId="77777777" w:rsidR="003D1DD1" w:rsidRDefault="003D1DD1">
      <w:pPr>
        <w:ind w:left="720"/>
        <w:rPr>
          <w:rFonts w:hint="eastAsia"/>
        </w:rPr>
      </w:pPr>
    </w:p>
    <w:p w14:paraId="5CE6217F" w14:textId="77777777" w:rsidR="003D1DD1" w:rsidRDefault="00000000">
      <w:pPr>
        <w:numPr>
          <w:ilvl w:val="0"/>
          <w:numId w:val="17"/>
        </w:numPr>
        <w:rPr>
          <w:rFonts w:hint="eastAsia"/>
        </w:rPr>
      </w:pPr>
      <w:r>
        <w:rPr>
          <w:b/>
          <w:bCs/>
        </w:rPr>
        <w:t>陈述</w:t>
      </w:r>
      <w:r>
        <w:br/>
        <w:t>任何领域的专业化过程，都是一个持续的“认知分化”过程。</w:t>
      </w:r>
    </w:p>
    <w:p w14:paraId="3DBAC63B" w14:textId="77777777" w:rsidR="003D1DD1" w:rsidRDefault="00000000">
      <w:pPr>
        <w:ind w:left="720"/>
        <w:rPr>
          <w:rFonts w:hint="eastAsia"/>
        </w:rPr>
      </w:pPr>
      <w:r>
        <w:t>它使个体在该领域的“视界”高度锐化与延伸，成为高效的“分化细胞”，但同时也必然导致其对系统其他部分的感知能力退化。</w:t>
      </w:r>
    </w:p>
    <w:p w14:paraId="29EE803F" w14:textId="77777777" w:rsidR="003D1DD1" w:rsidRDefault="003D1DD1">
      <w:pPr>
        <w:ind w:left="720"/>
        <w:rPr>
          <w:rFonts w:hint="eastAsia"/>
        </w:rPr>
      </w:pPr>
    </w:p>
    <w:p w14:paraId="700E09A1" w14:textId="77777777" w:rsidR="003D1DD1" w:rsidRDefault="00000000">
      <w:pPr>
        <w:numPr>
          <w:ilvl w:val="0"/>
          <w:numId w:val="17"/>
        </w:numPr>
        <w:rPr>
          <w:rFonts w:hint="eastAsia"/>
        </w:rPr>
      </w:pPr>
      <w:r>
        <w:rPr>
          <w:b/>
          <w:bCs/>
        </w:rPr>
        <w:t>阐释</w:t>
      </w:r>
      <w:r>
        <w:br/>
        <w:t>专业化是社会分工的必然产物，也是效率的来源。</w:t>
      </w:r>
    </w:p>
    <w:p w14:paraId="078FBA54" w14:textId="77777777" w:rsidR="003D1DD1" w:rsidRDefault="00000000">
      <w:pPr>
        <w:ind w:left="720"/>
        <w:rPr>
          <w:rFonts w:hint="eastAsia"/>
        </w:rPr>
      </w:pPr>
      <w:r>
        <w:t>但它的代价是认知的片面化：一位顶尖的心外科医生可能对公共</w:t>
      </w:r>
      <w:r>
        <w:rPr>
          <w:rFonts w:hint="eastAsia"/>
        </w:rPr>
        <w:t>**</w:t>
      </w:r>
      <w:r>
        <w:t>政策一无所知；一个熟练的软件工程</w:t>
      </w:r>
      <w:proofErr w:type="gramStart"/>
      <w:r>
        <w:t>师可能</w:t>
      </w:r>
      <w:proofErr w:type="gramEnd"/>
      <w:r>
        <w:rPr>
          <w:rFonts w:hint="eastAsia"/>
        </w:rPr>
        <w:t>在</w:t>
      </w:r>
      <w:r>
        <w:t>人际情感</w:t>
      </w:r>
      <w:r>
        <w:rPr>
          <w:rFonts w:hint="eastAsia"/>
        </w:rPr>
        <w:t>方面被评价“过度理性”</w:t>
      </w:r>
      <w:r>
        <w:t>。</w:t>
      </w:r>
    </w:p>
    <w:p w14:paraId="573925DE" w14:textId="77777777" w:rsidR="003D1DD1" w:rsidRDefault="00000000">
      <w:pPr>
        <w:ind w:left="720"/>
        <w:rPr>
          <w:rFonts w:hint="eastAsia"/>
        </w:rPr>
      </w:pPr>
      <w:r>
        <w:t>这种分化不是个人的选择缺陷，而是系统为了获得局部效率而施加于个体的结构性代价。</w:t>
      </w:r>
      <w:r>
        <w:br/>
        <w:t>理解此定理，有助于对“专家盲点”保持警惕，并为后续的“双重视野”与“哲学思辨”定理埋下伏笔——这些正是对抗过度分化的认知工具。</w:t>
      </w:r>
    </w:p>
    <w:p w14:paraId="557208CA" w14:textId="77777777" w:rsidR="003D1DD1" w:rsidRDefault="003D1DD1">
      <w:pPr>
        <w:rPr>
          <w:rFonts w:hint="eastAsia"/>
        </w:rPr>
      </w:pPr>
    </w:p>
    <w:p w14:paraId="466EA19F" w14:textId="77777777" w:rsidR="003D1DD1" w:rsidRDefault="00000000">
      <w:pPr>
        <w:rPr>
          <w:rFonts w:hint="eastAsia"/>
        </w:rPr>
      </w:pPr>
      <w:r>
        <w:pict w14:anchorId="61651E59">
          <v:rect id="_x0000_i1038" style="width:0;height:.75pt" o:hralign="center" o:hrstd="t" o:hr="t" fillcolor="#a0a0a0" stroked="f"/>
        </w:pict>
      </w:r>
    </w:p>
    <w:p w14:paraId="1FA17DAF" w14:textId="77777777" w:rsidR="003D1DD1" w:rsidRDefault="003D1DD1">
      <w:pPr>
        <w:rPr>
          <w:rFonts w:hint="eastAsia"/>
          <w:b/>
          <w:bCs/>
        </w:rPr>
      </w:pPr>
    </w:p>
    <w:p w14:paraId="1D3B20CA" w14:textId="77777777" w:rsidR="003D1DD1" w:rsidRDefault="00000000">
      <w:pPr>
        <w:rPr>
          <w:rFonts w:hint="eastAsia"/>
          <w:b/>
          <w:bCs/>
        </w:rPr>
      </w:pPr>
      <w:r>
        <w:rPr>
          <w:b/>
          <w:bCs/>
        </w:rPr>
        <w:t>定理B4：创新探针的生态位定理</w:t>
      </w:r>
    </w:p>
    <w:p w14:paraId="00659890" w14:textId="77777777" w:rsidR="003D1DD1" w:rsidRDefault="00000000">
      <w:pPr>
        <w:numPr>
          <w:ilvl w:val="0"/>
          <w:numId w:val="18"/>
        </w:numPr>
        <w:rPr>
          <w:rFonts w:hint="eastAsia"/>
        </w:rPr>
      </w:pPr>
      <w:r>
        <w:rPr>
          <w:b/>
          <w:bCs/>
        </w:rPr>
        <w:t>依赖公理</w:t>
      </w:r>
      <w:r>
        <w:t>：公理四（认知框架相对性）、定理B3（专业化分化）、定理B2（个体即探针）</w:t>
      </w:r>
    </w:p>
    <w:p w14:paraId="7CE9A82B" w14:textId="77777777" w:rsidR="003D1DD1" w:rsidRDefault="003D1DD1">
      <w:pPr>
        <w:ind w:left="720"/>
        <w:rPr>
          <w:rFonts w:hint="eastAsia"/>
        </w:rPr>
      </w:pPr>
    </w:p>
    <w:p w14:paraId="4101D6F5" w14:textId="77777777" w:rsidR="003D1DD1" w:rsidRDefault="00000000">
      <w:pPr>
        <w:numPr>
          <w:ilvl w:val="0"/>
          <w:numId w:val="18"/>
        </w:numPr>
        <w:rPr>
          <w:rFonts w:hint="eastAsia"/>
        </w:rPr>
      </w:pPr>
      <w:r>
        <w:rPr>
          <w:b/>
          <w:bCs/>
        </w:rPr>
        <w:t>陈述</w:t>
      </w:r>
      <w:r>
        <w:br/>
        <w:t>系统的突破性创新，极难来源于高度分化、致力于体系内优化的“核心圈层”，而多来源于体系“边缘”或不同领域的“交叉地带”。</w:t>
      </w:r>
    </w:p>
    <w:p w14:paraId="549A821C" w14:textId="77777777" w:rsidR="003D1DD1" w:rsidRDefault="00000000">
      <w:pPr>
        <w:ind w:left="720"/>
        <w:rPr>
          <w:rFonts w:hint="eastAsia"/>
        </w:rPr>
      </w:pPr>
      <w:r>
        <w:t>此处的个体分化程度较低，或同时内化了多种分化路径，其认知框架内蕴含的“结构性张力”最大。</w:t>
      </w:r>
    </w:p>
    <w:p w14:paraId="3EB09A4C" w14:textId="77777777" w:rsidR="003D1DD1" w:rsidRDefault="003D1DD1">
      <w:pPr>
        <w:ind w:left="720"/>
        <w:rPr>
          <w:rFonts w:hint="eastAsia"/>
        </w:rPr>
      </w:pPr>
    </w:p>
    <w:p w14:paraId="4FC2D62E" w14:textId="77777777" w:rsidR="003D1DD1" w:rsidRDefault="00000000">
      <w:pPr>
        <w:numPr>
          <w:ilvl w:val="0"/>
          <w:numId w:val="18"/>
        </w:numPr>
        <w:rPr>
          <w:rFonts w:hint="eastAsia"/>
        </w:rPr>
      </w:pPr>
      <w:r>
        <w:rPr>
          <w:b/>
          <w:bCs/>
        </w:rPr>
        <w:t>阐释</w:t>
      </w:r>
      <w:r>
        <w:br/>
        <w:t>这与生物学中的“边缘效应”异曲同工：两个生态系统的交界处，物种多样性最高，新物种也最易涌现。</w:t>
      </w:r>
    </w:p>
    <w:p w14:paraId="03C74463" w14:textId="77777777" w:rsidR="003D1DD1" w:rsidRDefault="00000000">
      <w:pPr>
        <w:ind w:left="720"/>
        <w:rPr>
          <w:rFonts w:hint="eastAsia"/>
        </w:rPr>
      </w:pPr>
      <w:r>
        <w:t>认知领域同样如此：物理学家与生物学家的对话可能催生生物物理；</w:t>
      </w:r>
    </w:p>
    <w:p w14:paraId="467E560C" w14:textId="77777777" w:rsidR="003D1DD1" w:rsidRDefault="00000000">
      <w:pPr>
        <w:ind w:left="720"/>
        <w:rPr>
          <w:rFonts w:hint="eastAsia"/>
        </w:rPr>
      </w:pPr>
      <w:r>
        <w:lastRenderedPageBreak/>
        <w:t>工程师与艺术家的碰撞可能诞生设计思维。</w:t>
      </w:r>
      <w:r>
        <w:br/>
        <w:t>对于组织而言，这意味着：若想激发真正的创新，不应只依赖内部研发部门，而应主动创造跨领域交流的“边缘地带”，并保护那些处于边缘的“异类”个体。</w:t>
      </w:r>
    </w:p>
    <w:p w14:paraId="2B5C90F7" w14:textId="77777777" w:rsidR="003D1DD1" w:rsidRDefault="003D1DD1">
      <w:pPr>
        <w:rPr>
          <w:rFonts w:hint="eastAsia"/>
        </w:rPr>
      </w:pPr>
    </w:p>
    <w:p w14:paraId="77B7E578" w14:textId="77777777" w:rsidR="003D1DD1" w:rsidRDefault="00000000">
      <w:pPr>
        <w:rPr>
          <w:rFonts w:hint="eastAsia"/>
        </w:rPr>
      </w:pPr>
      <w:r>
        <w:pict w14:anchorId="2504DDCD">
          <v:rect id="_x0000_i1039" style="width:0;height:.75pt" o:hralign="center" o:hrstd="t" o:hr="t" fillcolor="#a0a0a0" stroked="f"/>
        </w:pict>
      </w:r>
    </w:p>
    <w:p w14:paraId="3586A627" w14:textId="77777777" w:rsidR="003D1DD1" w:rsidRDefault="003D1DD1">
      <w:pPr>
        <w:rPr>
          <w:rFonts w:hint="eastAsia"/>
          <w:b/>
          <w:bCs/>
        </w:rPr>
      </w:pPr>
    </w:p>
    <w:p w14:paraId="64EB2800" w14:textId="77777777" w:rsidR="003D1DD1" w:rsidRDefault="00000000">
      <w:pPr>
        <w:rPr>
          <w:rFonts w:hint="eastAsia"/>
          <w:b/>
          <w:bCs/>
        </w:rPr>
      </w:pPr>
      <w:r>
        <w:rPr>
          <w:b/>
          <w:bCs/>
        </w:rPr>
        <w:t>定理B5：双重视野生成定理</w:t>
      </w:r>
    </w:p>
    <w:p w14:paraId="2C6A6822" w14:textId="77777777" w:rsidR="003D1DD1" w:rsidRDefault="00000000">
      <w:pPr>
        <w:numPr>
          <w:ilvl w:val="0"/>
          <w:numId w:val="19"/>
        </w:numPr>
        <w:rPr>
          <w:rFonts w:hint="eastAsia"/>
        </w:rPr>
      </w:pPr>
      <w:r>
        <w:rPr>
          <w:b/>
          <w:bCs/>
        </w:rPr>
        <w:t>依赖公理</w:t>
      </w:r>
      <w:r>
        <w:t>：公理四（认知框架相对性）、定理B4（创新探针生态位）</w:t>
      </w:r>
    </w:p>
    <w:p w14:paraId="624FD65F" w14:textId="77777777" w:rsidR="003D1DD1" w:rsidRDefault="003D1DD1">
      <w:pPr>
        <w:ind w:left="720"/>
        <w:rPr>
          <w:rFonts w:hint="eastAsia"/>
        </w:rPr>
      </w:pPr>
    </w:p>
    <w:p w14:paraId="0929BBEB" w14:textId="77777777" w:rsidR="003D1DD1" w:rsidRDefault="00000000">
      <w:pPr>
        <w:numPr>
          <w:ilvl w:val="0"/>
          <w:numId w:val="19"/>
        </w:numPr>
        <w:rPr>
          <w:rFonts w:hint="eastAsia"/>
        </w:rPr>
      </w:pPr>
      <w:r>
        <w:rPr>
          <w:b/>
          <w:bCs/>
        </w:rPr>
        <w:t>陈述</w:t>
      </w:r>
      <w:r>
        <w:br/>
        <w:t>个体因内化多重矛盾的认知路径依赖，并能通过元认知能力进行切换或并行处理，从而获得对系统表象与底层逻辑的并行洞察。</w:t>
      </w:r>
    </w:p>
    <w:p w14:paraId="493220B5" w14:textId="77777777" w:rsidR="003D1DD1" w:rsidRDefault="003D1DD1">
      <w:pPr>
        <w:ind w:left="720"/>
        <w:rPr>
          <w:rFonts w:hint="eastAsia"/>
        </w:rPr>
      </w:pPr>
    </w:p>
    <w:p w14:paraId="1A03EFDF" w14:textId="77777777" w:rsidR="003D1DD1" w:rsidRDefault="00000000">
      <w:pPr>
        <w:numPr>
          <w:ilvl w:val="0"/>
          <w:numId w:val="19"/>
        </w:numPr>
        <w:rPr>
          <w:rFonts w:hint="eastAsia"/>
        </w:rPr>
      </w:pPr>
      <w:r>
        <w:rPr>
          <w:b/>
          <w:bCs/>
        </w:rPr>
        <w:t>阐释</w:t>
      </w:r>
      <w:r>
        <w:br/>
        <w:t>“双重视野”并非简单的多角度思考，而是将矛盾的认知框架同时内化于心，使它们相互对话、相互校正。</w:t>
      </w:r>
    </w:p>
    <w:p w14:paraId="6E58E902" w14:textId="77777777" w:rsidR="003D1DD1" w:rsidRDefault="00000000">
      <w:pPr>
        <w:ind w:left="720"/>
        <w:rPr>
          <w:rFonts w:hint="eastAsia"/>
        </w:rPr>
      </w:pPr>
      <w:r>
        <w:t>这样的人能够看穿主流叙事营造的表象，直接触及系统运作的底层逻辑。</w:t>
      </w:r>
      <w:r>
        <w:br/>
      </w:r>
    </w:p>
    <w:p w14:paraId="0F7B4151" w14:textId="77777777" w:rsidR="003D1DD1" w:rsidRDefault="00000000">
      <w:pPr>
        <w:ind w:left="720"/>
        <w:rPr>
          <w:rFonts w:hint="eastAsia"/>
        </w:rPr>
      </w:pPr>
      <w:r>
        <w:t>例如，一个既熟悉资本运作又深谙底层生存逻辑的人，能同时理解经济增长的数字与街头巷尾的叹息；</w:t>
      </w:r>
    </w:p>
    <w:p w14:paraId="46D66C72" w14:textId="77777777" w:rsidR="003D1DD1" w:rsidRDefault="00000000">
      <w:pPr>
        <w:ind w:left="720"/>
        <w:rPr>
          <w:rFonts w:hint="eastAsia"/>
        </w:rPr>
      </w:pPr>
      <w:r>
        <w:t>一个既接受过科学训练又保有艺术直觉的人，能同时用量化指标与审美判断评估一个产品。</w:t>
      </w:r>
      <w:r>
        <w:br/>
      </w:r>
    </w:p>
    <w:p w14:paraId="675904D8" w14:textId="77777777" w:rsidR="003D1DD1" w:rsidRDefault="00000000">
      <w:pPr>
        <w:numPr>
          <w:ilvl w:val="0"/>
          <w:numId w:val="19"/>
        </w:numPr>
        <w:rPr>
          <w:rFonts w:hint="eastAsia"/>
        </w:rPr>
      </w:pPr>
      <w:r>
        <w:rPr>
          <w:b/>
          <w:bCs/>
        </w:rPr>
        <w:t>学术评注</w:t>
      </w:r>
      <w:r>
        <w:t>：此定理为“批判性思维”和“元认知”研究提供了可操作的认知模型。</w:t>
      </w:r>
    </w:p>
    <w:p w14:paraId="0A85BAAD" w14:textId="77777777" w:rsidR="003D1DD1" w:rsidRDefault="00000000">
      <w:pPr>
        <w:ind w:left="720"/>
        <w:rPr>
          <w:rFonts w:hint="eastAsia"/>
        </w:rPr>
      </w:pPr>
      <w:r>
        <w:t>它揭示了这种能力源于内化的、矛盾的认知路径依赖，而非纯粹的知识灌输。</w:t>
      </w:r>
    </w:p>
    <w:p w14:paraId="211AD880" w14:textId="77777777" w:rsidR="003D1DD1" w:rsidRDefault="00000000">
      <w:pPr>
        <w:ind w:left="720"/>
        <w:rPr>
          <w:rFonts w:hint="eastAsia"/>
        </w:rPr>
      </w:pPr>
      <w:r>
        <w:t>这解释了为何纯粹的学术训练难以</w:t>
      </w:r>
      <w:proofErr w:type="gramStart"/>
      <w:r>
        <w:t>培养此</w:t>
      </w:r>
      <w:proofErr w:type="gramEnd"/>
      <w:r>
        <w:t>能力——它更需要的是在矛盾实践中的淬炼。</w:t>
      </w:r>
    </w:p>
    <w:p w14:paraId="5AEC176B" w14:textId="77777777" w:rsidR="003D1DD1" w:rsidRDefault="003D1DD1">
      <w:pPr>
        <w:rPr>
          <w:rFonts w:hint="eastAsia"/>
        </w:rPr>
      </w:pPr>
    </w:p>
    <w:p w14:paraId="1DF06DD6" w14:textId="77777777" w:rsidR="003D1DD1" w:rsidRDefault="00000000">
      <w:pPr>
        <w:rPr>
          <w:rFonts w:hint="eastAsia"/>
        </w:rPr>
      </w:pPr>
      <w:r>
        <w:pict w14:anchorId="4BC71D08">
          <v:rect id="_x0000_i1040" style="width:0;height:.75pt" o:hralign="center" o:hrstd="t" o:hr="t" fillcolor="#a0a0a0" stroked="f"/>
        </w:pict>
      </w:r>
    </w:p>
    <w:p w14:paraId="1787A8F9" w14:textId="77777777" w:rsidR="003D1DD1" w:rsidRDefault="003D1DD1">
      <w:pPr>
        <w:rPr>
          <w:rFonts w:hint="eastAsia"/>
          <w:b/>
          <w:bCs/>
        </w:rPr>
      </w:pPr>
    </w:p>
    <w:p w14:paraId="2BB25B39" w14:textId="77777777" w:rsidR="003D1DD1" w:rsidRDefault="00000000">
      <w:pPr>
        <w:rPr>
          <w:rFonts w:hint="eastAsia"/>
          <w:b/>
          <w:bCs/>
        </w:rPr>
      </w:pPr>
      <w:r>
        <w:rPr>
          <w:b/>
          <w:bCs/>
        </w:rPr>
        <w:t>定理B6：透镜矩阵操作定理</w:t>
      </w:r>
    </w:p>
    <w:p w14:paraId="74626130" w14:textId="77777777" w:rsidR="003D1DD1" w:rsidRDefault="00000000">
      <w:pPr>
        <w:numPr>
          <w:ilvl w:val="0"/>
          <w:numId w:val="20"/>
        </w:numPr>
        <w:rPr>
          <w:rFonts w:hint="eastAsia"/>
        </w:rPr>
      </w:pPr>
      <w:r>
        <w:rPr>
          <w:b/>
          <w:bCs/>
        </w:rPr>
        <w:t>依赖公理</w:t>
      </w:r>
      <w:r>
        <w:t>：公理四（认知框架相对性）、公理</w:t>
      </w:r>
      <w:proofErr w:type="gramStart"/>
      <w:r>
        <w:t>一</w:t>
      </w:r>
      <w:proofErr w:type="gramEnd"/>
      <w:r>
        <w:t>（逻辑自指）</w:t>
      </w:r>
    </w:p>
    <w:p w14:paraId="30062DE7" w14:textId="77777777" w:rsidR="003D1DD1" w:rsidRDefault="003D1DD1">
      <w:pPr>
        <w:ind w:left="720"/>
        <w:rPr>
          <w:rFonts w:hint="eastAsia"/>
        </w:rPr>
      </w:pPr>
    </w:p>
    <w:p w14:paraId="7D375336" w14:textId="77777777" w:rsidR="003D1DD1" w:rsidRDefault="00000000">
      <w:pPr>
        <w:numPr>
          <w:ilvl w:val="0"/>
          <w:numId w:val="20"/>
        </w:numPr>
        <w:rPr>
          <w:rFonts w:hint="eastAsia"/>
        </w:rPr>
      </w:pPr>
      <w:r>
        <w:rPr>
          <w:b/>
          <w:bCs/>
        </w:rPr>
        <w:t>陈述</w:t>
      </w:r>
      <w:r>
        <w:br/>
        <w:t>元认知能力使个体能够操作由哲学、权力、系统、生态等“分析透镜”构成的矩阵，自由切换以多维度解构现象。</w:t>
      </w:r>
    </w:p>
    <w:p w14:paraId="5B3BF5A4" w14:textId="77777777" w:rsidR="003D1DD1" w:rsidRDefault="003D1DD1">
      <w:pPr>
        <w:ind w:left="720"/>
        <w:rPr>
          <w:rFonts w:hint="eastAsia"/>
        </w:rPr>
      </w:pPr>
    </w:p>
    <w:p w14:paraId="42D45067" w14:textId="77777777" w:rsidR="003D1DD1" w:rsidRDefault="00000000">
      <w:pPr>
        <w:numPr>
          <w:ilvl w:val="0"/>
          <w:numId w:val="20"/>
        </w:numPr>
        <w:rPr>
          <w:rFonts w:hint="eastAsia"/>
        </w:rPr>
      </w:pPr>
      <w:r>
        <w:rPr>
          <w:b/>
          <w:bCs/>
        </w:rPr>
        <w:t>阐释</w:t>
      </w:r>
      <w:r>
        <w:br/>
        <w:t>如果说认知框架是每个人都戴着的“有色眼镜”，那么元认知就是意识到自己戴着眼镜，并能主动更换镜片的能力。</w:t>
      </w:r>
    </w:p>
    <w:p w14:paraId="6A64049F" w14:textId="77777777" w:rsidR="003D1DD1" w:rsidRDefault="00000000">
      <w:pPr>
        <w:ind w:left="720"/>
        <w:rPr>
          <w:rFonts w:hint="eastAsia"/>
        </w:rPr>
      </w:pPr>
      <w:r>
        <w:t>“透镜矩阵”是将这种能力工具化的产物：将不同的分析视角（如系统论视角、权力分析视角、生态演化视角、存在主义视角等）抽象为可调用的“透镜”，在分析任何问题时，有意识地依次切换，以获得多维度的洞察。</w:t>
      </w:r>
      <w:r>
        <w:br/>
        <w:t>本定理是后续诸多应用工具（如认知交互三元范式）的方法论基础。</w:t>
      </w:r>
    </w:p>
    <w:p w14:paraId="4E804AA8" w14:textId="77777777" w:rsidR="003D1DD1" w:rsidRDefault="00000000">
      <w:pPr>
        <w:ind w:left="720"/>
        <w:rPr>
          <w:rFonts w:hint="eastAsia"/>
        </w:rPr>
      </w:pPr>
      <w:r>
        <w:lastRenderedPageBreak/>
        <w:t>它表明：元认知能力不是神秘的天赋，而是一套可练习、可传授的思维操练。</w:t>
      </w:r>
    </w:p>
    <w:p w14:paraId="452C1846" w14:textId="77777777" w:rsidR="003D1DD1" w:rsidRDefault="003D1DD1">
      <w:pPr>
        <w:rPr>
          <w:rFonts w:hint="eastAsia"/>
        </w:rPr>
      </w:pPr>
    </w:p>
    <w:p w14:paraId="2ABCFB9B" w14:textId="77777777" w:rsidR="003D1DD1" w:rsidRDefault="00000000">
      <w:pPr>
        <w:rPr>
          <w:rFonts w:hint="eastAsia"/>
        </w:rPr>
      </w:pPr>
      <w:r>
        <w:pict w14:anchorId="30863AAF">
          <v:rect id="_x0000_i1041" style="width:0;height:.75pt" o:hralign="center" o:hrstd="t" o:hr="t" fillcolor="#a0a0a0" stroked="f"/>
        </w:pict>
      </w:r>
    </w:p>
    <w:p w14:paraId="76CDD059" w14:textId="77777777" w:rsidR="003D1DD1" w:rsidRDefault="003D1DD1">
      <w:pPr>
        <w:rPr>
          <w:rFonts w:hint="eastAsia"/>
          <w:b/>
          <w:bCs/>
        </w:rPr>
      </w:pPr>
    </w:p>
    <w:p w14:paraId="2F0D245A" w14:textId="77777777" w:rsidR="003D1DD1" w:rsidRDefault="00000000">
      <w:pPr>
        <w:rPr>
          <w:rFonts w:hint="eastAsia"/>
          <w:b/>
          <w:bCs/>
        </w:rPr>
      </w:pPr>
      <w:r>
        <w:rPr>
          <w:b/>
          <w:bCs/>
        </w:rPr>
        <w:t>定理B7：</w:t>
      </w:r>
      <w:proofErr w:type="gramStart"/>
      <w:r>
        <w:rPr>
          <w:b/>
          <w:bCs/>
        </w:rPr>
        <w:t>先验性预判定</w:t>
      </w:r>
      <w:proofErr w:type="gramEnd"/>
      <w:r>
        <w:rPr>
          <w:b/>
          <w:bCs/>
        </w:rPr>
        <w:t>理</w:t>
      </w:r>
    </w:p>
    <w:p w14:paraId="26386FA2" w14:textId="77777777" w:rsidR="003D1DD1" w:rsidRDefault="00000000">
      <w:pPr>
        <w:numPr>
          <w:ilvl w:val="0"/>
          <w:numId w:val="21"/>
        </w:numPr>
        <w:rPr>
          <w:rFonts w:hint="eastAsia"/>
        </w:rPr>
      </w:pPr>
      <w:r>
        <w:rPr>
          <w:b/>
          <w:bCs/>
        </w:rPr>
        <w:t>依赖公理</w:t>
      </w:r>
      <w:r>
        <w:t>：公理二（物质/智质二相性）、公理三（自组织趋势）</w:t>
      </w:r>
    </w:p>
    <w:p w14:paraId="56C138A4" w14:textId="77777777" w:rsidR="003D1DD1" w:rsidRDefault="003D1DD1">
      <w:pPr>
        <w:ind w:left="720"/>
        <w:rPr>
          <w:rFonts w:hint="eastAsia"/>
        </w:rPr>
      </w:pPr>
    </w:p>
    <w:p w14:paraId="4DB12A68" w14:textId="77777777" w:rsidR="003D1DD1" w:rsidRDefault="00000000">
      <w:pPr>
        <w:numPr>
          <w:ilvl w:val="0"/>
          <w:numId w:val="21"/>
        </w:numPr>
        <w:rPr>
          <w:rFonts w:hint="eastAsia"/>
        </w:rPr>
      </w:pPr>
      <w:r>
        <w:rPr>
          <w:b/>
          <w:bCs/>
        </w:rPr>
        <w:t>陈述</w:t>
      </w:r>
      <w:r>
        <w:br/>
        <w:t>基于对系统底层规则的洞察，</w:t>
      </w:r>
      <w:proofErr w:type="gramStart"/>
      <w:r>
        <w:t>个</w:t>
      </w:r>
      <w:proofErr w:type="gramEnd"/>
      <w:r>
        <w:t>体能本能地进行风险模拟，呈现行动的首要目标是规避最坏结局的隐性认知动力。</w:t>
      </w:r>
    </w:p>
    <w:p w14:paraId="5E1F52A5" w14:textId="77777777" w:rsidR="003D1DD1" w:rsidRDefault="00000000">
      <w:pPr>
        <w:ind w:left="720"/>
        <w:rPr>
          <w:rFonts w:hint="eastAsia"/>
        </w:rPr>
      </w:pPr>
      <w:r>
        <w:t>此</w:t>
      </w:r>
      <w:proofErr w:type="gramStart"/>
      <w:r>
        <w:t>乃生存</w:t>
      </w:r>
      <w:proofErr w:type="gramEnd"/>
      <w:r>
        <w:t>意志通过逻辑自指能力，在内部逻辑子宇宙中进行前瞻性仿真的结果。</w:t>
      </w:r>
    </w:p>
    <w:p w14:paraId="112FD436" w14:textId="77777777" w:rsidR="003D1DD1" w:rsidRDefault="003D1DD1">
      <w:pPr>
        <w:ind w:left="720"/>
        <w:rPr>
          <w:rFonts w:hint="eastAsia"/>
        </w:rPr>
      </w:pPr>
    </w:p>
    <w:p w14:paraId="7E2A5C73" w14:textId="77777777" w:rsidR="003D1DD1" w:rsidRDefault="00000000">
      <w:pPr>
        <w:numPr>
          <w:ilvl w:val="0"/>
          <w:numId w:val="21"/>
        </w:numPr>
        <w:rPr>
          <w:rFonts w:hint="eastAsia"/>
        </w:rPr>
      </w:pPr>
      <w:r>
        <w:rPr>
          <w:b/>
          <w:bCs/>
        </w:rPr>
        <w:t>阐释</w:t>
      </w:r>
      <w:r>
        <w:br/>
        <w:t>经验丰富的棋手能预判对手的杀招，老练的政治家能嗅到危机的苗头，一位母亲能在危险发生前拉住孩子——这些都不是基于完整的逻辑推理，而是生存意志调用内化的系统规律，在潜意识层面快速模拟后发出的预警。</w:t>
      </w:r>
      <w:r>
        <w:br/>
        <w:t>这种“先验性预判”能力，是个体在复杂环境中生存的隐形铠甲。</w:t>
      </w:r>
    </w:p>
    <w:p w14:paraId="72B27801" w14:textId="77777777" w:rsidR="003D1DD1" w:rsidRDefault="00000000">
      <w:pPr>
        <w:ind w:left="720"/>
        <w:rPr>
          <w:rFonts w:hint="eastAsia"/>
        </w:rPr>
      </w:pPr>
      <w:r>
        <w:t>它可被训练，但无法被完全代码化。</w:t>
      </w:r>
    </w:p>
    <w:p w14:paraId="6FC2DAE7" w14:textId="77777777" w:rsidR="003D1DD1" w:rsidRDefault="003D1DD1">
      <w:pPr>
        <w:rPr>
          <w:rFonts w:hint="eastAsia"/>
        </w:rPr>
      </w:pPr>
    </w:p>
    <w:p w14:paraId="43B2A610" w14:textId="77777777" w:rsidR="003D1DD1" w:rsidRDefault="00000000">
      <w:pPr>
        <w:rPr>
          <w:rFonts w:hint="eastAsia"/>
        </w:rPr>
      </w:pPr>
      <w:r>
        <w:pict w14:anchorId="4A4EED68">
          <v:rect id="_x0000_i1042" style="width:0;height:.75pt" o:hralign="center" o:hrstd="t" o:hr="t" fillcolor="#a0a0a0" stroked="f"/>
        </w:pict>
      </w:r>
    </w:p>
    <w:p w14:paraId="4E568048" w14:textId="77777777" w:rsidR="003D1DD1" w:rsidRDefault="003D1DD1">
      <w:pPr>
        <w:rPr>
          <w:rFonts w:hint="eastAsia"/>
          <w:b/>
          <w:bCs/>
        </w:rPr>
      </w:pPr>
    </w:p>
    <w:p w14:paraId="37999CA3" w14:textId="77777777" w:rsidR="003D1DD1" w:rsidRDefault="00000000">
      <w:pPr>
        <w:rPr>
          <w:rFonts w:hint="eastAsia"/>
          <w:b/>
          <w:bCs/>
        </w:rPr>
      </w:pPr>
      <w:r>
        <w:rPr>
          <w:b/>
          <w:bCs/>
        </w:rPr>
        <w:t>定理B8：</w:t>
      </w:r>
      <w:proofErr w:type="gramStart"/>
      <w:r>
        <w:rPr>
          <w:b/>
          <w:bCs/>
        </w:rPr>
        <w:t>意义锚点双重</w:t>
      </w:r>
      <w:proofErr w:type="gramEnd"/>
      <w:r>
        <w:rPr>
          <w:b/>
          <w:bCs/>
        </w:rPr>
        <w:t>失效定理</w:t>
      </w:r>
    </w:p>
    <w:p w14:paraId="1B1AF77A" w14:textId="77777777" w:rsidR="003D1DD1" w:rsidRDefault="00000000">
      <w:pPr>
        <w:numPr>
          <w:ilvl w:val="0"/>
          <w:numId w:val="22"/>
        </w:numPr>
        <w:rPr>
          <w:rFonts w:hint="eastAsia"/>
        </w:rPr>
      </w:pPr>
      <w:r>
        <w:rPr>
          <w:b/>
          <w:bCs/>
        </w:rPr>
        <w:t>依赖公理</w:t>
      </w:r>
      <w:r>
        <w:t>：公理三（自组织趋势）、公理四（认知框架相对性）</w:t>
      </w:r>
    </w:p>
    <w:p w14:paraId="083A2B92" w14:textId="77777777" w:rsidR="003D1DD1" w:rsidRDefault="003D1DD1">
      <w:pPr>
        <w:ind w:left="720"/>
        <w:rPr>
          <w:rFonts w:hint="eastAsia"/>
        </w:rPr>
      </w:pPr>
    </w:p>
    <w:p w14:paraId="27D46904" w14:textId="77777777" w:rsidR="003D1DD1" w:rsidRDefault="00000000">
      <w:pPr>
        <w:numPr>
          <w:ilvl w:val="0"/>
          <w:numId w:val="22"/>
        </w:numPr>
        <w:rPr>
          <w:rFonts w:hint="eastAsia"/>
        </w:rPr>
      </w:pPr>
      <w:r>
        <w:rPr>
          <w:b/>
          <w:bCs/>
        </w:rPr>
        <w:t>陈述</w:t>
      </w:r>
      <w:r>
        <w:br/>
        <w:t>现代意义危机是</w:t>
      </w:r>
      <w:proofErr w:type="gramStart"/>
      <w:r>
        <w:t>双重锚点失效</w:t>
      </w:r>
      <w:proofErr w:type="gramEnd"/>
      <w:r>
        <w:t>的综合症：</w:t>
      </w:r>
    </w:p>
    <w:p w14:paraId="30685D14" w14:textId="77777777" w:rsidR="003D1DD1" w:rsidRDefault="00000000">
      <w:pPr>
        <w:ind w:left="720"/>
        <w:rPr>
          <w:rFonts w:hint="eastAsia"/>
        </w:rPr>
      </w:pPr>
      <w:r>
        <w:t>向上，个体无法将自己的生存意志连接到宏大的集体叙事或超越性目标；</w:t>
      </w:r>
    </w:p>
    <w:p w14:paraId="51F3BE1F" w14:textId="77777777" w:rsidR="003D1DD1" w:rsidRDefault="00000000">
      <w:pPr>
        <w:ind w:left="720"/>
        <w:rPr>
          <w:rFonts w:hint="eastAsia"/>
        </w:rPr>
      </w:pPr>
      <w:r>
        <w:t>向下，个体无法在具体的物质实践与感性生活中获得充实感。</w:t>
      </w:r>
    </w:p>
    <w:p w14:paraId="7494CA20" w14:textId="77777777" w:rsidR="003D1DD1" w:rsidRDefault="00000000">
      <w:pPr>
        <w:ind w:left="720"/>
        <w:rPr>
          <w:rFonts w:hint="eastAsia"/>
        </w:rPr>
      </w:pPr>
      <w:r>
        <w:t>两者共同导致智质态的悬浮与虚无。</w:t>
      </w:r>
    </w:p>
    <w:p w14:paraId="14836718" w14:textId="77777777" w:rsidR="003D1DD1" w:rsidRDefault="003D1DD1">
      <w:pPr>
        <w:ind w:left="720"/>
        <w:rPr>
          <w:rFonts w:hint="eastAsia"/>
        </w:rPr>
      </w:pPr>
    </w:p>
    <w:p w14:paraId="165F2E75" w14:textId="77777777" w:rsidR="003D1DD1" w:rsidRDefault="00000000">
      <w:pPr>
        <w:numPr>
          <w:ilvl w:val="0"/>
          <w:numId w:val="22"/>
        </w:numPr>
        <w:rPr>
          <w:rFonts w:hint="eastAsia"/>
        </w:rPr>
      </w:pPr>
      <w:r>
        <w:rPr>
          <w:b/>
          <w:bCs/>
        </w:rPr>
        <w:t>阐释</w:t>
      </w:r>
      <w:r>
        <w:br/>
        <w:t>传统社会中，</w:t>
      </w:r>
      <w:proofErr w:type="gramStart"/>
      <w:r>
        <w:t>意义锚点往往</w:t>
      </w:r>
      <w:proofErr w:type="gramEnd"/>
      <w:r>
        <w:t>是双向稳固的：宗教提供了向上的连接，农耕劳作提供了向下的扎根。</w:t>
      </w:r>
    </w:p>
    <w:p w14:paraId="1B13CB2D" w14:textId="77777777" w:rsidR="003D1DD1" w:rsidRDefault="00000000">
      <w:pPr>
        <w:ind w:left="720"/>
        <w:rPr>
          <w:rFonts w:hint="eastAsia"/>
        </w:rPr>
      </w:pPr>
      <w:r>
        <w:t>现代社会在“祛魅”的同时，也瓦解了这</w:t>
      </w:r>
      <w:proofErr w:type="gramStart"/>
      <w:r>
        <w:t>两个锚点</w:t>
      </w:r>
      <w:proofErr w:type="gramEnd"/>
      <w:r>
        <w:t>——宏大叙事式微，物质生产被抽象为数字与资本。</w:t>
      </w:r>
    </w:p>
    <w:p w14:paraId="292C77A9" w14:textId="77777777" w:rsidR="003D1DD1" w:rsidRDefault="00000000">
      <w:pPr>
        <w:ind w:left="720"/>
        <w:rPr>
          <w:rFonts w:hint="eastAsia"/>
        </w:rPr>
      </w:pPr>
      <w:r>
        <w:t>个体悬浮在符号的海洋中，既找不到值得献身的事业，也体会不到脚踏实地的满足。</w:t>
      </w:r>
      <w:r>
        <w:br/>
        <w:t>此定理将存在主义哲学探讨的虚无问题，转化为一个可分析的、源于系统结构失调的诊断。</w:t>
      </w:r>
    </w:p>
    <w:p w14:paraId="0B1B206B" w14:textId="77777777" w:rsidR="003D1DD1" w:rsidRDefault="00000000">
      <w:pPr>
        <w:ind w:left="720"/>
        <w:rPr>
          <w:rFonts w:hint="eastAsia"/>
        </w:rPr>
      </w:pPr>
      <w:r>
        <w:t>它为后续的重构定理（B9）提供了病因学基础。</w:t>
      </w:r>
    </w:p>
    <w:p w14:paraId="6B887511" w14:textId="77777777" w:rsidR="003D1DD1" w:rsidRDefault="003D1DD1">
      <w:pPr>
        <w:rPr>
          <w:rFonts w:hint="eastAsia"/>
        </w:rPr>
      </w:pPr>
    </w:p>
    <w:p w14:paraId="2AB766D7" w14:textId="77777777" w:rsidR="003D1DD1" w:rsidRDefault="00000000">
      <w:pPr>
        <w:rPr>
          <w:rFonts w:hint="eastAsia"/>
        </w:rPr>
      </w:pPr>
      <w:r>
        <w:pict w14:anchorId="5F05716A">
          <v:rect id="_x0000_i1043" style="width:0;height:.75pt" o:hralign="center" o:hrstd="t" o:hr="t" fillcolor="#a0a0a0" stroked="f"/>
        </w:pict>
      </w:r>
    </w:p>
    <w:p w14:paraId="36223328" w14:textId="77777777" w:rsidR="003D1DD1" w:rsidRDefault="003D1DD1">
      <w:pPr>
        <w:rPr>
          <w:rFonts w:hint="eastAsia"/>
          <w:b/>
          <w:bCs/>
        </w:rPr>
      </w:pPr>
    </w:p>
    <w:p w14:paraId="58F101E6" w14:textId="77777777" w:rsidR="003D1DD1" w:rsidRDefault="00000000">
      <w:pPr>
        <w:rPr>
          <w:rFonts w:hint="eastAsia"/>
          <w:b/>
          <w:bCs/>
        </w:rPr>
      </w:pPr>
      <w:r>
        <w:rPr>
          <w:b/>
          <w:bCs/>
        </w:rPr>
        <w:t>定理B9：人生意义问题重构定理</w:t>
      </w:r>
    </w:p>
    <w:p w14:paraId="30E2AC72" w14:textId="77777777" w:rsidR="003D1DD1" w:rsidRDefault="00000000">
      <w:pPr>
        <w:numPr>
          <w:ilvl w:val="0"/>
          <w:numId w:val="23"/>
        </w:numPr>
        <w:rPr>
          <w:rFonts w:hint="eastAsia"/>
        </w:rPr>
      </w:pPr>
      <w:r>
        <w:rPr>
          <w:b/>
          <w:bCs/>
        </w:rPr>
        <w:t>依赖公理</w:t>
      </w:r>
      <w:r>
        <w:t>：公理三（自组织趋势）、定理A0（系统拓扑论）、定理B8（</w:t>
      </w:r>
      <w:proofErr w:type="gramStart"/>
      <w:r>
        <w:t>意义锚点双</w:t>
      </w:r>
      <w:r>
        <w:lastRenderedPageBreak/>
        <w:t>重</w:t>
      </w:r>
      <w:proofErr w:type="gramEnd"/>
      <w:r>
        <w:t>失效）</w:t>
      </w:r>
    </w:p>
    <w:p w14:paraId="39FD8D90" w14:textId="77777777" w:rsidR="003D1DD1" w:rsidRDefault="003D1DD1">
      <w:pPr>
        <w:ind w:left="720"/>
        <w:rPr>
          <w:rFonts w:hint="eastAsia"/>
        </w:rPr>
      </w:pPr>
    </w:p>
    <w:p w14:paraId="56DB8307" w14:textId="77777777" w:rsidR="003D1DD1" w:rsidRDefault="00000000">
      <w:pPr>
        <w:numPr>
          <w:ilvl w:val="0"/>
          <w:numId w:val="23"/>
        </w:numPr>
        <w:rPr>
          <w:rFonts w:hint="eastAsia"/>
        </w:rPr>
      </w:pPr>
      <w:r>
        <w:rPr>
          <w:b/>
          <w:bCs/>
        </w:rPr>
        <w:t>陈述</w:t>
      </w:r>
      <w:r>
        <w:br/>
        <w:t>“人生的意义是什么？”是一个伪命题，它隐含着对某个外在的、既定的、大一统答案的渴望。</w:t>
      </w:r>
    </w:p>
    <w:p w14:paraId="02FE6DBB" w14:textId="77777777" w:rsidR="003D1DD1" w:rsidRDefault="00000000">
      <w:pPr>
        <w:ind w:left="720"/>
        <w:rPr>
          <w:rFonts w:hint="eastAsia"/>
        </w:rPr>
      </w:pPr>
      <w:r>
        <w:t>真正的命题是：一个离散型节点（人类），如何在对系统挤压的持续抵抗与对协同网络的主动构建中，动态地定义自身？</w:t>
      </w:r>
    </w:p>
    <w:p w14:paraId="7EDBD76C" w14:textId="77777777" w:rsidR="003D1DD1" w:rsidRDefault="003D1DD1">
      <w:pPr>
        <w:ind w:left="720"/>
        <w:rPr>
          <w:rFonts w:hint="eastAsia"/>
        </w:rPr>
      </w:pPr>
    </w:p>
    <w:p w14:paraId="73A28E90" w14:textId="77777777" w:rsidR="003D1DD1" w:rsidRDefault="00000000">
      <w:pPr>
        <w:numPr>
          <w:ilvl w:val="0"/>
          <w:numId w:val="23"/>
        </w:numPr>
        <w:rPr>
          <w:rFonts w:hint="eastAsia"/>
        </w:rPr>
      </w:pPr>
      <w:r>
        <w:rPr>
          <w:b/>
          <w:bCs/>
        </w:rPr>
        <w:t>阐释</w:t>
      </w:r>
      <w:r>
        <w:br/>
        <w:t>将意义问题从“寻找”转向“构建”，从“是什么”转向“如何做”，是本定理的核心贡献。</w:t>
      </w:r>
    </w:p>
    <w:p w14:paraId="542089BD" w14:textId="77777777" w:rsidR="003D1DD1" w:rsidRDefault="00000000">
      <w:pPr>
        <w:ind w:left="720"/>
        <w:rPr>
          <w:rFonts w:hint="eastAsia"/>
        </w:rPr>
      </w:pPr>
      <w:r>
        <w:t>意义不是藏在世界某个角落等待发现的宝藏，而是个体在与系统的博弈中、在与他人协同创造的过程中，不断生成和修订的价值权重标记。</w:t>
      </w:r>
    </w:p>
    <w:p w14:paraId="61AC11E2" w14:textId="77777777" w:rsidR="003D1DD1" w:rsidRDefault="003D1DD1">
      <w:pPr>
        <w:ind w:left="720"/>
        <w:rPr>
          <w:rFonts w:hint="eastAsia"/>
        </w:rPr>
      </w:pPr>
    </w:p>
    <w:p w14:paraId="776BE4F2" w14:textId="77777777" w:rsidR="003D1DD1" w:rsidRDefault="00000000">
      <w:pPr>
        <w:numPr>
          <w:ilvl w:val="0"/>
          <w:numId w:val="23"/>
        </w:numPr>
        <w:rPr>
          <w:rFonts w:hint="eastAsia"/>
        </w:rPr>
      </w:pPr>
      <w:r>
        <w:rPr>
          <w:b/>
          <w:bCs/>
        </w:rPr>
        <w:t>推导示例</w:t>
      </w:r>
      <w:r>
        <w:t>：由公理三（生存意志驱动）可知，个体有维持自身智质态存在、抗拒被系统泯灭的本能。</w:t>
      </w:r>
    </w:p>
    <w:p w14:paraId="4F2DD5DB" w14:textId="77777777" w:rsidR="003D1DD1" w:rsidRDefault="00000000">
      <w:pPr>
        <w:ind w:left="720"/>
        <w:rPr>
          <w:rFonts w:hint="eastAsia"/>
        </w:rPr>
      </w:pPr>
      <w:r>
        <w:t>由系统拓扑论可知，社会系统倾向于通过提供标准化叙事来泯灭个体性，以塑造可替换的零件。</w:t>
      </w:r>
    </w:p>
    <w:p w14:paraId="2D69ACAB" w14:textId="77777777" w:rsidR="003D1DD1" w:rsidRDefault="00000000">
      <w:pPr>
        <w:ind w:left="720"/>
        <w:rPr>
          <w:rFonts w:hint="eastAsia"/>
        </w:rPr>
      </w:pPr>
      <w:r>
        <w:t>因此，个体感受到的存在性焦虑，实则是生存意志对泯灭效应的警报。</w:t>
      </w:r>
    </w:p>
    <w:p w14:paraId="75C44A04" w14:textId="77777777" w:rsidR="003D1DD1" w:rsidRDefault="00000000">
      <w:pPr>
        <w:ind w:left="720"/>
        <w:rPr>
          <w:rFonts w:hint="eastAsia"/>
        </w:rPr>
      </w:pPr>
      <w:r>
        <w:t>故而，真问题必然从抽象的“是什么”转向实践的“如何对抗泯灭”。</w:t>
      </w:r>
    </w:p>
    <w:p w14:paraId="1233054F" w14:textId="77777777" w:rsidR="003D1DD1" w:rsidRDefault="003D1DD1">
      <w:pPr>
        <w:rPr>
          <w:rFonts w:hint="eastAsia"/>
        </w:rPr>
      </w:pPr>
    </w:p>
    <w:p w14:paraId="0658664F" w14:textId="77777777" w:rsidR="003D1DD1" w:rsidRDefault="00000000">
      <w:pPr>
        <w:rPr>
          <w:rFonts w:hint="eastAsia"/>
        </w:rPr>
      </w:pPr>
      <w:r>
        <w:pict w14:anchorId="20CD08E9">
          <v:rect id="_x0000_i1044" style="width:0;height:.75pt" o:hralign="center" o:hrstd="t" o:hr="t" fillcolor="#a0a0a0" stroked="f"/>
        </w:pict>
      </w:r>
    </w:p>
    <w:p w14:paraId="49FF9F13" w14:textId="77777777" w:rsidR="003D1DD1" w:rsidRDefault="003D1DD1">
      <w:pPr>
        <w:rPr>
          <w:rFonts w:hint="eastAsia"/>
          <w:b/>
          <w:bCs/>
        </w:rPr>
      </w:pPr>
    </w:p>
    <w:p w14:paraId="085989A5" w14:textId="77777777" w:rsidR="003D1DD1" w:rsidRDefault="00000000">
      <w:pPr>
        <w:rPr>
          <w:rFonts w:hint="eastAsia"/>
          <w:b/>
          <w:bCs/>
        </w:rPr>
      </w:pPr>
      <w:r>
        <w:rPr>
          <w:b/>
          <w:bCs/>
        </w:rPr>
        <w:t>定理B10：哲学思辨的元框架松动效应定理</w:t>
      </w:r>
    </w:p>
    <w:p w14:paraId="6E02211B" w14:textId="77777777" w:rsidR="003D1DD1" w:rsidRDefault="00000000">
      <w:pPr>
        <w:numPr>
          <w:ilvl w:val="0"/>
          <w:numId w:val="24"/>
        </w:numPr>
        <w:rPr>
          <w:rFonts w:hint="eastAsia"/>
        </w:rPr>
      </w:pPr>
      <w:r>
        <w:rPr>
          <w:b/>
          <w:bCs/>
        </w:rPr>
        <w:t>依赖公理</w:t>
      </w:r>
      <w:r>
        <w:t>：公理</w:t>
      </w:r>
      <w:proofErr w:type="gramStart"/>
      <w:r>
        <w:t>一</w:t>
      </w:r>
      <w:proofErr w:type="gramEnd"/>
      <w:r>
        <w:t>（逻辑自指）、公理四（认知框架相对性）</w:t>
      </w:r>
    </w:p>
    <w:p w14:paraId="09958C61" w14:textId="77777777" w:rsidR="003D1DD1" w:rsidRDefault="003D1DD1">
      <w:pPr>
        <w:ind w:left="720"/>
        <w:rPr>
          <w:rFonts w:hint="eastAsia"/>
        </w:rPr>
      </w:pPr>
    </w:p>
    <w:p w14:paraId="6958B368" w14:textId="77777777" w:rsidR="003D1DD1" w:rsidRDefault="00000000">
      <w:pPr>
        <w:numPr>
          <w:ilvl w:val="0"/>
          <w:numId w:val="24"/>
        </w:numPr>
        <w:rPr>
          <w:rFonts w:hint="eastAsia"/>
        </w:rPr>
      </w:pPr>
      <w:r>
        <w:rPr>
          <w:b/>
          <w:bCs/>
        </w:rPr>
        <w:t>陈述</w:t>
      </w:r>
      <w:r>
        <w:br/>
        <w:t>哲学思辨是人类智质系统主动运用其逻辑自指能力，对自身认知框架进行审视、比较与重构的过程。</w:t>
      </w:r>
    </w:p>
    <w:p w14:paraId="62BD026A" w14:textId="77777777" w:rsidR="003D1DD1" w:rsidRDefault="00000000">
      <w:pPr>
        <w:ind w:left="720"/>
        <w:rPr>
          <w:rFonts w:hint="eastAsia"/>
        </w:rPr>
      </w:pPr>
      <w:r>
        <w:t>此过程能有效松动原有框架的刚性束缚，为系统在认知相变临界点的“逃逸”创造条件。</w:t>
      </w:r>
    </w:p>
    <w:p w14:paraId="619F3772" w14:textId="77777777" w:rsidR="003D1DD1" w:rsidRDefault="003D1DD1">
      <w:pPr>
        <w:ind w:left="720"/>
        <w:rPr>
          <w:rFonts w:hint="eastAsia"/>
        </w:rPr>
      </w:pPr>
    </w:p>
    <w:p w14:paraId="5A13FF3A" w14:textId="77777777" w:rsidR="003D1DD1" w:rsidRDefault="00000000">
      <w:pPr>
        <w:numPr>
          <w:ilvl w:val="0"/>
          <w:numId w:val="24"/>
        </w:numPr>
        <w:rPr>
          <w:rFonts w:hint="eastAsia"/>
        </w:rPr>
      </w:pPr>
      <w:r>
        <w:rPr>
          <w:b/>
          <w:bCs/>
        </w:rPr>
        <w:t>阐释</w:t>
      </w:r>
      <w:r>
        <w:br/>
        <w:t>常规学习是在既有框架内增加“边长”，哲学思辨则是松动框架本身。</w:t>
      </w:r>
    </w:p>
    <w:p w14:paraId="652CB604" w14:textId="77777777" w:rsidR="003D1DD1" w:rsidRDefault="00000000">
      <w:pPr>
        <w:ind w:left="720"/>
        <w:rPr>
          <w:rFonts w:hint="eastAsia"/>
        </w:rPr>
      </w:pPr>
      <w:r>
        <w:t>当一个人反复追问“我为何相信这个？”“这个范畴是否自洽？”“还有没有另一种看待世界的方式？”时，他就在为自己的认知系统安装“弹性关节”。</w:t>
      </w:r>
    </w:p>
    <w:p w14:paraId="3039FA39" w14:textId="77777777" w:rsidR="003D1DD1" w:rsidRDefault="003D1DD1">
      <w:pPr>
        <w:ind w:left="720"/>
        <w:rPr>
          <w:rFonts w:hint="eastAsia"/>
        </w:rPr>
      </w:pPr>
    </w:p>
    <w:p w14:paraId="6E574D28" w14:textId="77777777" w:rsidR="003D1DD1" w:rsidRDefault="00000000">
      <w:pPr>
        <w:numPr>
          <w:ilvl w:val="0"/>
          <w:numId w:val="24"/>
        </w:numPr>
        <w:rPr>
          <w:rFonts w:hint="eastAsia"/>
        </w:rPr>
      </w:pPr>
      <w:r>
        <w:rPr>
          <w:b/>
          <w:bCs/>
        </w:rPr>
        <w:t>推论B10.1</w:t>
      </w:r>
      <w:r>
        <w:t>：系统性的哲学训练实质上是增强系统逻辑自</w:t>
      </w:r>
      <w:proofErr w:type="gramStart"/>
      <w:r>
        <w:t>指能力</w:t>
      </w:r>
      <w:proofErr w:type="gramEnd"/>
      <w:r>
        <w:t>的“健身协议”，通过反复调用元认知操作，提升系统内部逻辑子宇宙的复杂度和灵活性。</w:t>
      </w:r>
    </w:p>
    <w:p w14:paraId="08129539" w14:textId="77777777" w:rsidR="003D1DD1" w:rsidRDefault="00000000">
      <w:pPr>
        <w:ind w:left="720"/>
        <w:rPr>
          <w:rFonts w:hint="eastAsia"/>
        </w:rPr>
      </w:pPr>
      <w:r>
        <w:t>在专业化训练中，系统性引入哲学性、批判性思辨，能提高个体意识到自身认知框架存在的概率，为认知框架注入必要的弹性。</w:t>
      </w:r>
    </w:p>
    <w:p w14:paraId="2B191271" w14:textId="77777777" w:rsidR="003D1DD1" w:rsidRDefault="003D1DD1">
      <w:pPr>
        <w:rPr>
          <w:rFonts w:hint="eastAsia"/>
        </w:rPr>
      </w:pPr>
    </w:p>
    <w:p w14:paraId="4BF350B9" w14:textId="77777777" w:rsidR="003D1DD1" w:rsidRDefault="00000000">
      <w:pPr>
        <w:rPr>
          <w:rFonts w:hint="eastAsia"/>
        </w:rPr>
      </w:pPr>
      <w:r>
        <w:pict w14:anchorId="5D6C2EB0">
          <v:rect id="_x0000_i1045" style="width:0;height:.75pt" o:hralign="center" o:hrstd="t" o:hr="t" fillcolor="#a0a0a0" stroked="f"/>
        </w:pict>
      </w:r>
    </w:p>
    <w:p w14:paraId="2525E379" w14:textId="77777777" w:rsidR="003D1DD1" w:rsidRDefault="003D1DD1">
      <w:pPr>
        <w:rPr>
          <w:rFonts w:hint="eastAsia"/>
          <w:b/>
          <w:bCs/>
        </w:rPr>
      </w:pPr>
    </w:p>
    <w:p w14:paraId="506C98B5" w14:textId="77777777" w:rsidR="003D1DD1" w:rsidRDefault="00000000">
      <w:pPr>
        <w:rPr>
          <w:rFonts w:hint="eastAsia"/>
          <w:b/>
          <w:bCs/>
        </w:rPr>
      </w:pPr>
      <w:r>
        <w:rPr>
          <w:b/>
          <w:bCs/>
        </w:rPr>
        <w:t>定理B11：觉醒触发机制定理</w:t>
      </w:r>
    </w:p>
    <w:p w14:paraId="712B26E0" w14:textId="77777777" w:rsidR="003D1DD1" w:rsidRDefault="00000000">
      <w:pPr>
        <w:numPr>
          <w:ilvl w:val="0"/>
          <w:numId w:val="25"/>
        </w:numPr>
        <w:rPr>
          <w:rFonts w:hint="eastAsia"/>
        </w:rPr>
      </w:pPr>
      <w:r>
        <w:rPr>
          <w:b/>
          <w:bCs/>
        </w:rPr>
        <w:lastRenderedPageBreak/>
        <w:t>依赖公理</w:t>
      </w:r>
      <w:r>
        <w:t>：公理三（自组织趋势）、公理四（认知框架相对性）、定理B10（哲学思辨效应）</w:t>
      </w:r>
    </w:p>
    <w:p w14:paraId="4B0B25C6" w14:textId="77777777" w:rsidR="003D1DD1" w:rsidRDefault="003D1DD1">
      <w:pPr>
        <w:ind w:left="720"/>
        <w:rPr>
          <w:rFonts w:hint="eastAsia"/>
        </w:rPr>
      </w:pPr>
    </w:p>
    <w:p w14:paraId="4C38AA50" w14:textId="77777777" w:rsidR="003D1DD1" w:rsidRDefault="00000000">
      <w:pPr>
        <w:numPr>
          <w:ilvl w:val="0"/>
          <w:numId w:val="25"/>
        </w:numPr>
        <w:rPr>
          <w:rFonts w:hint="eastAsia"/>
        </w:rPr>
      </w:pPr>
      <w:r>
        <w:rPr>
          <w:b/>
          <w:bCs/>
        </w:rPr>
        <w:t>陈述</w:t>
      </w:r>
      <w:r>
        <w:br/>
        <w:t>个体觉醒由内在的“认知失调”（源于系统规则与个体生存意志的冲突）所触发，并通过“哲学思辨”这一元认知工具实现。</w:t>
      </w:r>
    </w:p>
    <w:p w14:paraId="1F7F5863" w14:textId="77777777" w:rsidR="003D1DD1" w:rsidRDefault="00000000">
      <w:pPr>
        <w:ind w:left="720"/>
        <w:rPr>
          <w:rFonts w:hint="eastAsia"/>
        </w:rPr>
      </w:pPr>
      <w:r>
        <w:t>其本质是从“沉浸于单一认知框架”状态，跃迁至“能够观察、比较和选择认知框架”的状态。</w:t>
      </w:r>
    </w:p>
    <w:p w14:paraId="0840EE34" w14:textId="77777777" w:rsidR="003D1DD1" w:rsidRDefault="003D1DD1">
      <w:pPr>
        <w:ind w:left="720"/>
        <w:rPr>
          <w:rFonts w:hint="eastAsia"/>
        </w:rPr>
      </w:pPr>
    </w:p>
    <w:p w14:paraId="736E8EED" w14:textId="77777777" w:rsidR="003D1DD1" w:rsidRDefault="00000000">
      <w:pPr>
        <w:numPr>
          <w:ilvl w:val="0"/>
          <w:numId w:val="25"/>
        </w:numPr>
        <w:rPr>
          <w:rFonts w:hint="eastAsia"/>
        </w:rPr>
      </w:pPr>
      <w:r>
        <w:rPr>
          <w:b/>
          <w:bCs/>
        </w:rPr>
        <w:t>阐释</w:t>
      </w:r>
      <w:r>
        <w:br/>
        <w:t>觉醒不是灵光一现的神秘体验，而是一个可描述的动力学过程：</w:t>
      </w:r>
    </w:p>
    <w:p w14:paraId="736E0671" w14:textId="77777777" w:rsidR="003D1DD1" w:rsidRDefault="00000000">
      <w:pPr>
        <w:numPr>
          <w:ilvl w:val="1"/>
          <w:numId w:val="25"/>
        </w:numPr>
        <w:rPr>
          <w:rFonts w:hint="eastAsia"/>
        </w:rPr>
      </w:pPr>
      <w:r>
        <w:rPr>
          <w:b/>
          <w:bCs/>
        </w:rPr>
        <w:t>触发阶段</w:t>
      </w:r>
      <w:r>
        <w:t>：个体在现实生活中反复遭遇主流框架无法解释的困境（如努力却得不到回报、遵循规则却感到窒息），产生认知失调；</w:t>
      </w:r>
    </w:p>
    <w:p w14:paraId="52C619C5" w14:textId="77777777" w:rsidR="003D1DD1" w:rsidRDefault="003D1DD1">
      <w:pPr>
        <w:ind w:left="1440"/>
        <w:rPr>
          <w:rFonts w:hint="eastAsia"/>
        </w:rPr>
      </w:pPr>
    </w:p>
    <w:p w14:paraId="5EFA1010" w14:textId="77777777" w:rsidR="003D1DD1" w:rsidRDefault="00000000">
      <w:pPr>
        <w:numPr>
          <w:ilvl w:val="1"/>
          <w:numId w:val="25"/>
        </w:numPr>
        <w:rPr>
          <w:rFonts w:hint="eastAsia"/>
        </w:rPr>
      </w:pPr>
      <w:r>
        <w:rPr>
          <w:b/>
          <w:bCs/>
        </w:rPr>
        <w:t>松动阶段</w:t>
      </w:r>
      <w:r>
        <w:t>：开始质疑原有框架的正当性，接触异质性的观点和叙事；</w:t>
      </w:r>
    </w:p>
    <w:p w14:paraId="28C4A984" w14:textId="77777777" w:rsidR="003D1DD1" w:rsidRDefault="003D1DD1">
      <w:pPr>
        <w:ind w:left="1440"/>
        <w:rPr>
          <w:rFonts w:hint="eastAsia"/>
        </w:rPr>
      </w:pPr>
    </w:p>
    <w:p w14:paraId="3A472F1F" w14:textId="77777777" w:rsidR="003D1DD1" w:rsidRDefault="00000000">
      <w:pPr>
        <w:numPr>
          <w:ilvl w:val="1"/>
          <w:numId w:val="25"/>
        </w:numPr>
        <w:rPr>
          <w:rFonts w:hint="eastAsia"/>
        </w:rPr>
      </w:pPr>
      <w:r>
        <w:rPr>
          <w:b/>
          <w:bCs/>
        </w:rPr>
        <w:t>工具介入</w:t>
      </w:r>
      <w:r>
        <w:t>：通过哲学思辨、透镜操作等元认知工具，将原有框架对象化，从“被框架拥有”转为“拥有框架”；</w:t>
      </w:r>
    </w:p>
    <w:p w14:paraId="148474AD" w14:textId="77777777" w:rsidR="003D1DD1" w:rsidRDefault="003D1DD1">
      <w:pPr>
        <w:ind w:left="1440"/>
        <w:rPr>
          <w:rFonts w:hint="eastAsia"/>
        </w:rPr>
      </w:pPr>
    </w:p>
    <w:p w14:paraId="57E79506" w14:textId="77777777" w:rsidR="003D1DD1" w:rsidRDefault="00000000">
      <w:pPr>
        <w:numPr>
          <w:ilvl w:val="1"/>
          <w:numId w:val="25"/>
        </w:numPr>
        <w:rPr>
          <w:rFonts w:hint="eastAsia"/>
        </w:rPr>
      </w:pPr>
      <w:r>
        <w:rPr>
          <w:b/>
          <w:bCs/>
        </w:rPr>
        <w:t>跃迁完成</w:t>
      </w:r>
      <w:r>
        <w:t>：获得对框架的选择权，能够在不同框架间切换，甚至构建自己的新框架。</w:t>
      </w:r>
      <w:r>
        <w:br/>
        <w:t>觉醒者从此不再是系统的“零件”，而成为能够与系统对话的“主体”。</w:t>
      </w:r>
    </w:p>
    <w:p w14:paraId="1055F021" w14:textId="77777777" w:rsidR="003D1DD1" w:rsidRDefault="00000000">
      <w:pPr>
        <w:widowControl/>
        <w:jc w:val="left"/>
        <w:rPr>
          <w:rFonts w:hint="eastAsia"/>
        </w:rPr>
      </w:pPr>
      <w:r>
        <w:rPr>
          <w:rFonts w:hint="eastAsia"/>
        </w:rPr>
        <w:br w:type="page"/>
      </w:r>
    </w:p>
    <w:p w14:paraId="77A364BB" w14:textId="77777777" w:rsidR="003D1DD1" w:rsidRDefault="00000000">
      <w:pPr>
        <w:rPr>
          <w:rFonts w:hint="eastAsia"/>
          <w:b/>
          <w:bCs/>
          <w:sz w:val="28"/>
          <w:szCs w:val="28"/>
        </w:rPr>
      </w:pPr>
      <w:r>
        <w:rPr>
          <w:b/>
          <w:bCs/>
          <w:sz w:val="28"/>
          <w:szCs w:val="28"/>
        </w:rPr>
        <w:lastRenderedPageBreak/>
        <w:t>组C：信息、符号与生态位</w:t>
      </w:r>
    </w:p>
    <w:p w14:paraId="35A12C1A" w14:textId="77777777" w:rsidR="003D1DD1" w:rsidRDefault="003D1DD1">
      <w:pPr>
        <w:rPr>
          <w:rFonts w:hint="eastAsia"/>
          <w:i/>
          <w:iCs/>
        </w:rPr>
      </w:pPr>
    </w:p>
    <w:p w14:paraId="525C64A0" w14:textId="77777777" w:rsidR="003D1DD1" w:rsidRDefault="00000000">
      <w:pPr>
        <w:rPr>
          <w:rFonts w:hint="eastAsia"/>
        </w:rPr>
      </w:pPr>
      <w:r>
        <w:rPr>
          <w:i/>
          <w:iCs/>
        </w:rPr>
        <w:t>本组定理聚焦于智质生态中的基本单位——符号与信息——如何塑造个体的认知生态位，揭示信息工具、叙事引力与审美偏好的底层动力学。</w:t>
      </w:r>
    </w:p>
    <w:p w14:paraId="56A352D1" w14:textId="77777777" w:rsidR="003D1DD1" w:rsidRDefault="003D1DD1">
      <w:pPr>
        <w:rPr>
          <w:rFonts w:hint="eastAsia"/>
        </w:rPr>
      </w:pPr>
    </w:p>
    <w:p w14:paraId="3D8D305B" w14:textId="77777777" w:rsidR="003D1DD1" w:rsidRDefault="00000000">
      <w:pPr>
        <w:rPr>
          <w:rFonts w:hint="eastAsia"/>
        </w:rPr>
      </w:pPr>
      <w:r>
        <w:pict w14:anchorId="4E3F36E1">
          <v:rect id="_x0000_i1046" style="width:0;height:.75pt" o:hralign="center" o:hrstd="t" o:hr="t" fillcolor="#a0a0a0" stroked="f"/>
        </w:pict>
      </w:r>
    </w:p>
    <w:p w14:paraId="4FE48E4F" w14:textId="77777777" w:rsidR="003D1DD1" w:rsidRDefault="003D1DD1">
      <w:pPr>
        <w:rPr>
          <w:rFonts w:hint="eastAsia"/>
          <w:b/>
          <w:bCs/>
        </w:rPr>
      </w:pPr>
    </w:p>
    <w:p w14:paraId="6C84F1EA" w14:textId="77777777" w:rsidR="003D1DD1" w:rsidRDefault="00000000">
      <w:pPr>
        <w:rPr>
          <w:rFonts w:hint="eastAsia"/>
          <w:b/>
          <w:bCs/>
        </w:rPr>
      </w:pPr>
      <w:r>
        <w:rPr>
          <w:b/>
          <w:bCs/>
        </w:rPr>
        <w:t>定理C12：信息工具与生态位定理</w:t>
      </w:r>
    </w:p>
    <w:p w14:paraId="43419C90" w14:textId="77777777" w:rsidR="003D1DD1" w:rsidRDefault="00000000">
      <w:pPr>
        <w:numPr>
          <w:ilvl w:val="0"/>
          <w:numId w:val="26"/>
        </w:numPr>
        <w:rPr>
          <w:rFonts w:hint="eastAsia"/>
        </w:rPr>
      </w:pPr>
      <w:r>
        <w:rPr>
          <w:b/>
          <w:bCs/>
        </w:rPr>
        <w:t>依赖公理</w:t>
      </w:r>
      <w:r>
        <w:t>：公理五（符号即智质基因）、公理三（自组织趋势）</w:t>
      </w:r>
    </w:p>
    <w:p w14:paraId="1147E323" w14:textId="77777777" w:rsidR="003D1DD1" w:rsidRDefault="003D1DD1">
      <w:pPr>
        <w:ind w:left="720"/>
        <w:rPr>
          <w:rFonts w:hint="eastAsia"/>
        </w:rPr>
      </w:pPr>
    </w:p>
    <w:p w14:paraId="47201236" w14:textId="77777777" w:rsidR="003D1DD1" w:rsidRDefault="00000000">
      <w:pPr>
        <w:numPr>
          <w:ilvl w:val="0"/>
          <w:numId w:val="26"/>
        </w:numPr>
        <w:rPr>
          <w:rFonts w:hint="eastAsia"/>
        </w:rPr>
      </w:pPr>
      <w:r>
        <w:rPr>
          <w:b/>
          <w:bCs/>
        </w:rPr>
        <w:t>陈述</w:t>
      </w:r>
      <w:r>
        <w:br/>
        <w:t>在智质生态中，信息工具（概念、叙事、认知框架）如同生物界的“爪牙翅膀”，决定了个体或群体在生态位中的位置高低。掌握更高阶信息工具的个体，能够更有效地解释世界、动员资源、规避风险，从而占据更有利的生态位。</w:t>
      </w:r>
    </w:p>
    <w:p w14:paraId="1A42BD59" w14:textId="77777777" w:rsidR="003D1DD1" w:rsidRDefault="003D1DD1">
      <w:pPr>
        <w:ind w:left="720"/>
        <w:rPr>
          <w:rFonts w:hint="eastAsia"/>
        </w:rPr>
      </w:pPr>
    </w:p>
    <w:p w14:paraId="1470CC46" w14:textId="77777777" w:rsidR="003D1DD1" w:rsidRDefault="00000000">
      <w:pPr>
        <w:numPr>
          <w:ilvl w:val="0"/>
          <w:numId w:val="26"/>
        </w:numPr>
        <w:rPr>
          <w:rFonts w:hint="eastAsia"/>
        </w:rPr>
      </w:pPr>
      <w:r>
        <w:rPr>
          <w:b/>
          <w:bCs/>
        </w:rPr>
        <w:t>阐释</w:t>
      </w:r>
      <w:r>
        <w:br/>
        <w:t>生物界的竞争，依赖的是物理性的爪牙翅膀；智质生态的竞争，依赖的是符号性的信息工具。一个掌握了“复利”概念的人，比只懂存钱的人更能理解财富增长；一个内化了“系统思维”的人，比只知线性因果的人更能驾驭复杂局面。</w:t>
      </w:r>
      <w:r>
        <w:br/>
        <w:t>信息工具不仅仅是认知的辅助，它们本身就是生存竞争的武器。在学术领域，掌握前沿术语和范式的人能定义研究方向；在商业领域，创造新概念（如“共享经济”“元宇宙”）的人能重新划分市场版图。</w:t>
      </w:r>
      <w:r>
        <w:br/>
      </w:r>
    </w:p>
    <w:p w14:paraId="3467698D" w14:textId="77777777" w:rsidR="003D1DD1" w:rsidRDefault="00000000">
      <w:pPr>
        <w:numPr>
          <w:ilvl w:val="0"/>
          <w:numId w:val="26"/>
        </w:numPr>
        <w:rPr>
          <w:rFonts w:hint="eastAsia"/>
        </w:rPr>
      </w:pPr>
      <w:r>
        <w:rPr>
          <w:b/>
          <w:bCs/>
        </w:rPr>
        <w:t>“捕食”是系统逻辑的展开</w:t>
      </w:r>
      <w:r>
        <w:t>：当一个信息工具帮助其载体更高效地获取资源、吸引追随者、压制对手时，它就在智质生态中完成了“捕食”功能。这与生物界的自然选择异曲同工。</w:t>
      </w:r>
    </w:p>
    <w:p w14:paraId="39DD8A3D" w14:textId="77777777" w:rsidR="003D1DD1" w:rsidRDefault="003D1DD1">
      <w:pPr>
        <w:ind w:left="720"/>
        <w:rPr>
          <w:rFonts w:hint="eastAsia"/>
        </w:rPr>
      </w:pPr>
    </w:p>
    <w:p w14:paraId="7E490815" w14:textId="77777777" w:rsidR="003D1DD1" w:rsidRDefault="00000000">
      <w:pPr>
        <w:numPr>
          <w:ilvl w:val="0"/>
          <w:numId w:val="26"/>
        </w:numPr>
        <w:rPr>
          <w:rFonts w:hint="eastAsia"/>
        </w:rPr>
      </w:pPr>
      <w:r>
        <w:rPr>
          <w:b/>
          <w:bCs/>
        </w:rPr>
        <w:t>历史案例</w:t>
      </w:r>
      <w:r>
        <w:br/>
        <w:t>“内卷”这一符号在近年来的流行，彻底重塑了当代青年对竞争的理解与行为模式。它从一个学术术语变成了解释生活困境的普遍框架，进而影响了无数人的职业选择、生育决策乃至政治态度。一个符号，改变了整个世代的生态位感知。</w:t>
      </w:r>
    </w:p>
    <w:p w14:paraId="0806FC59" w14:textId="77777777" w:rsidR="003D1DD1" w:rsidRDefault="003D1DD1">
      <w:pPr>
        <w:rPr>
          <w:rFonts w:hint="eastAsia"/>
        </w:rPr>
      </w:pPr>
    </w:p>
    <w:p w14:paraId="52C800DE" w14:textId="77777777" w:rsidR="003D1DD1" w:rsidRDefault="00000000">
      <w:pPr>
        <w:rPr>
          <w:rFonts w:hint="eastAsia"/>
        </w:rPr>
      </w:pPr>
      <w:r>
        <w:pict w14:anchorId="6C9A93D6">
          <v:rect id="_x0000_i1047" style="width:0;height:.75pt" o:hralign="center" o:hrstd="t" o:hr="t" fillcolor="#a0a0a0" stroked="f"/>
        </w:pict>
      </w:r>
    </w:p>
    <w:p w14:paraId="4D4AB7AB" w14:textId="77777777" w:rsidR="003D1DD1" w:rsidRDefault="003D1DD1">
      <w:pPr>
        <w:rPr>
          <w:rFonts w:hint="eastAsia"/>
          <w:b/>
          <w:bCs/>
        </w:rPr>
      </w:pPr>
    </w:p>
    <w:p w14:paraId="5DD62C93" w14:textId="77777777" w:rsidR="003D1DD1" w:rsidRDefault="00000000">
      <w:pPr>
        <w:rPr>
          <w:rFonts w:hint="eastAsia"/>
          <w:b/>
          <w:bCs/>
        </w:rPr>
      </w:pPr>
      <w:r>
        <w:rPr>
          <w:b/>
          <w:bCs/>
        </w:rPr>
        <w:t>定理C13：叙事引力定理</w:t>
      </w:r>
    </w:p>
    <w:p w14:paraId="7C78DAC4" w14:textId="77777777" w:rsidR="003D1DD1" w:rsidRDefault="00000000">
      <w:pPr>
        <w:numPr>
          <w:ilvl w:val="0"/>
          <w:numId w:val="27"/>
        </w:numPr>
        <w:rPr>
          <w:rFonts w:hint="eastAsia"/>
        </w:rPr>
      </w:pPr>
      <w:r>
        <w:rPr>
          <w:b/>
          <w:bCs/>
        </w:rPr>
        <w:t>依赖公理</w:t>
      </w:r>
      <w:r>
        <w:t>：公理四（认知框架相对性）、公理五（符号即智质基因）</w:t>
      </w:r>
    </w:p>
    <w:p w14:paraId="2BB63FBE" w14:textId="77777777" w:rsidR="003D1DD1" w:rsidRDefault="003D1DD1">
      <w:pPr>
        <w:ind w:left="720"/>
        <w:rPr>
          <w:rFonts w:hint="eastAsia"/>
        </w:rPr>
      </w:pPr>
    </w:p>
    <w:p w14:paraId="436D8977" w14:textId="77777777" w:rsidR="003D1DD1" w:rsidRDefault="00000000">
      <w:pPr>
        <w:numPr>
          <w:ilvl w:val="0"/>
          <w:numId w:val="27"/>
        </w:numPr>
        <w:rPr>
          <w:rFonts w:hint="eastAsia"/>
        </w:rPr>
      </w:pPr>
      <w:r>
        <w:rPr>
          <w:b/>
          <w:bCs/>
        </w:rPr>
        <w:t>陈述</w:t>
      </w:r>
      <w:r>
        <w:br/>
        <w:t>一个高度内化的主导叙事，会像一个引力场一样，扭曲个体对时间（记忆的选择与重组）和可能性（未来的选择与评估）的感知。其引力强度与叙事的情感负载、内在逻辑</w:t>
      </w:r>
      <w:proofErr w:type="gramStart"/>
      <w:r>
        <w:t>自洽度以及</w:t>
      </w:r>
      <w:proofErr w:type="gramEnd"/>
      <w:r>
        <w:t>与生存意志的关联度成正比。</w:t>
      </w:r>
    </w:p>
    <w:p w14:paraId="786D8E2E" w14:textId="77777777" w:rsidR="003D1DD1" w:rsidRDefault="003D1DD1">
      <w:pPr>
        <w:ind w:left="720"/>
        <w:rPr>
          <w:rFonts w:hint="eastAsia"/>
        </w:rPr>
      </w:pPr>
    </w:p>
    <w:p w14:paraId="5C3F623C" w14:textId="77777777" w:rsidR="003D1DD1" w:rsidRDefault="00000000">
      <w:pPr>
        <w:numPr>
          <w:ilvl w:val="0"/>
          <w:numId w:val="27"/>
        </w:numPr>
        <w:rPr>
          <w:rFonts w:hint="eastAsia"/>
        </w:rPr>
      </w:pPr>
      <w:r>
        <w:rPr>
          <w:b/>
          <w:bCs/>
        </w:rPr>
        <w:t>阐释</w:t>
      </w:r>
      <w:r>
        <w:br/>
      </w:r>
      <w:r>
        <w:lastRenderedPageBreak/>
        <w:t>叙事不是中立的信息包装，而是具有“质量”的认知结构。当一个人接受了一个强有力的叙事（如“奋斗改变命运”“人性本恶”“科技拯救未来”），这个叙事就开始</w:t>
      </w:r>
      <w:proofErr w:type="gramStart"/>
      <w:r>
        <w:t>弯曲他</w:t>
      </w:r>
      <w:proofErr w:type="gramEnd"/>
      <w:r>
        <w:t>的认知时空：</w:t>
      </w:r>
    </w:p>
    <w:p w14:paraId="06A886FF" w14:textId="77777777" w:rsidR="003D1DD1" w:rsidRDefault="00000000">
      <w:pPr>
        <w:numPr>
          <w:ilvl w:val="1"/>
          <w:numId w:val="27"/>
        </w:numPr>
        <w:rPr>
          <w:rFonts w:hint="eastAsia"/>
        </w:rPr>
      </w:pPr>
      <w:r>
        <w:rPr>
          <w:b/>
          <w:bCs/>
        </w:rPr>
        <w:t>记忆扭曲</w:t>
      </w:r>
      <w:r>
        <w:t>：他会选择性记住符合叙事的事件，遗忘或重构那些不符合的证据；</w:t>
      </w:r>
    </w:p>
    <w:p w14:paraId="0A4F8708" w14:textId="77777777" w:rsidR="003D1DD1" w:rsidRDefault="00000000">
      <w:pPr>
        <w:numPr>
          <w:ilvl w:val="1"/>
          <w:numId w:val="27"/>
        </w:numPr>
        <w:rPr>
          <w:rFonts w:hint="eastAsia"/>
        </w:rPr>
      </w:pPr>
      <w:r>
        <w:rPr>
          <w:b/>
          <w:bCs/>
        </w:rPr>
        <w:t>可能性收窄</w:t>
      </w:r>
      <w:r>
        <w:t>：他会认为只有叙事所指向的未来是可能的，其他选项变得不可见或不可欲；</w:t>
      </w:r>
    </w:p>
    <w:p w14:paraId="27FBFFB2" w14:textId="77777777" w:rsidR="003D1DD1" w:rsidRDefault="00000000">
      <w:pPr>
        <w:numPr>
          <w:ilvl w:val="1"/>
          <w:numId w:val="27"/>
        </w:numPr>
        <w:rPr>
          <w:rFonts w:hint="eastAsia"/>
        </w:rPr>
      </w:pPr>
      <w:r>
        <w:rPr>
          <w:b/>
          <w:bCs/>
        </w:rPr>
        <w:t>意义锚定</w:t>
      </w:r>
      <w:r>
        <w:t>：叙事赋予日常生活以意义，同时也使偏离叙事的行为显得荒谬或无意义。</w:t>
      </w:r>
    </w:p>
    <w:p w14:paraId="14F5FA49" w14:textId="77777777" w:rsidR="003D1DD1" w:rsidRDefault="003D1DD1">
      <w:pPr>
        <w:rPr>
          <w:rFonts w:hint="eastAsia"/>
        </w:rPr>
      </w:pPr>
    </w:p>
    <w:p w14:paraId="098D1593" w14:textId="77777777" w:rsidR="003D1DD1" w:rsidRDefault="00000000">
      <w:pPr>
        <w:ind w:left="420" w:firstLine="420"/>
        <w:rPr>
          <w:rFonts w:hint="eastAsia"/>
        </w:rPr>
      </w:pPr>
      <w:r>
        <w:t>这种引力效应的强度取决于三个因素：</w:t>
      </w:r>
    </w:p>
    <w:p w14:paraId="04816DF1" w14:textId="77777777" w:rsidR="003D1DD1" w:rsidRDefault="00000000">
      <w:pPr>
        <w:numPr>
          <w:ilvl w:val="1"/>
          <w:numId w:val="27"/>
        </w:numPr>
        <w:rPr>
          <w:rFonts w:hint="eastAsia"/>
        </w:rPr>
      </w:pPr>
      <w:r>
        <w:rPr>
          <w:b/>
          <w:bCs/>
        </w:rPr>
        <w:t>情感负载</w:t>
      </w:r>
      <w:r>
        <w:t>：叙事激发的情绪越强烈（希望、恐惧、愤怒），引力越强；</w:t>
      </w:r>
    </w:p>
    <w:p w14:paraId="7463593D" w14:textId="77777777" w:rsidR="003D1DD1" w:rsidRDefault="00000000">
      <w:pPr>
        <w:numPr>
          <w:ilvl w:val="1"/>
          <w:numId w:val="27"/>
        </w:numPr>
        <w:rPr>
          <w:rFonts w:hint="eastAsia"/>
        </w:rPr>
      </w:pPr>
      <w:r>
        <w:rPr>
          <w:b/>
          <w:bCs/>
        </w:rPr>
        <w:t>逻辑自洽度</w:t>
      </w:r>
      <w:r>
        <w:t>：叙事内部越一致，越难以被外部证据穿透；</w:t>
      </w:r>
    </w:p>
    <w:p w14:paraId="22637D30" w14:textId="77777777" w:rsidR="003D1DD1" w:rsidRDefault="00000000">
      <w:pPr>
        <w:numPr>
          <w:ilvl w:val="1"/>
          <w:numId w:val="27"/>
        </w:numPr>
        <w:rPr>
          <w:rFonts w:hint="eastAsia"/>
        </w:rPr>
      </w:pPr>
      <w:r>
        <w:rPr>
          <w:b/>
          <w:bCs/>
        </w:rPr>
        <w:t>生存意志关联度</w:t>
      </w:r>
      <w:r>
        <w:t>：叙事越直接关联到个体的生存焦虑与渴望，越容易被内化。</w:t>
      </w:r>
    </w:p>
    <w:p w14:paraId="48A3232B" w14:textId="77777777" w:rsidR="003D1DD1" w:rsidRDefault="003D1DD1">
      <w:pPr>
        <w:ind w:left="720"/>
        <w:rPr>
          <w:rFonts w:hint="eastAsia"/>
        </w:rPr>
      </w:pPr>
    </w:p>
    <w:p w14:paraId="0B55164D" w14:textId="77777777" w:rsidR="003D1DD1" w:rsidRDefault="00000000">
      <w:pPr>
        <w:numPr>
          <w:ilvl w:val="0"/>
          <w:numId w:val="27"/>
        </w:numPr>
        <w:rPr>
          <w:rFonts w:hint="eastAsia"/>
        </w:rPr>
      </w:pPr>
      <w:r>
        <w:rPr>
          <w:b/>
          <w:bCs/>
        </w:rPr>
        <w:t>推论C13.1：人生轨迹的合力模型</w:t>
      </w:r>
      <w:r>
        <w:br/>
        <w:t>个体的现实人生轨迹，是其内在叙事引力与外部系统拓扑结构共同作用的合力结果。</w:t>
      </w:r>
    </w:p>
    <w:p w14:paraId="2E28CF64" w14:textId="77777777" w:rsidR="003D1DD1" w:rsidRDefault="00000000">
      <w:pPr>
        <w:ind w:left="720"/>
        <w:rPr>
          <w:rFonts w:hint="eastAsia"/>
        </w:rPr>
      </w:pPr>
      <w:r>
        <w:t>系统拓扑提供“通道”与“障碍”，叙事引力提供“方向”与“动力”。</w:t>
      </w:r>
    </w:p>
    <w:p w14:paraId="5DC65002" w14:textId="77777777" w:rsidR="003D1DD1" w:rsidRDefault="00000000">
      <w:pPr>
        <w:ind w:left="720"/>
        <w:rPr>
          <w:rFonts w:hint="eastAsia"/>
        </w:rPr>
      </w:pPr>
      <w:r>
        <w:t>改变命运，既需要调整叙事（重构意义），也需要选择或改造系统拓扑（换环境或改变规则）。</w:t>
      </w:r>
    </w:p>
    <w:p w14:paraId="61A977A3" w14:textId="77777777" w:rsidR="003D1DD1" w:rsidRDefault="003D1DD1">
      <w:pPr>
        <w:ind w:left="720"/>
        <w:rPr>
          <w:rFonts w:hint="eastAsia"/>
        </w:rPr>
      </w:pPr>
    </w:p>
    <w:p w14:paraId="60DDE153" w14:textId="77777777" w:rsidR="003D1DD1" w:rsidRDefault="00000000">
      <w:pPr>
        <w:numPr>
          <w:ilvl w:val="0"/>
          <w:numId w:val="27"/>
        </w:numPr>
        <w:rPr>
          <w:rFonts w:hint="eastAsia"/>
        </w:rPr>
      </w:pPr>
      <w:r>
        <w:rPr>
          <w:b/>
          <w:bCs/>
        </w:rPr>
        <w:t>案例</w:t>
      </w:r>
      <w:r>
        <w:br/>
        <w:t>一个在“体制内安稳”叙事中成长的人，会自然忽视创业的可能性，并</w:t>
      </w:r>
      <w:proofErr w:type="gramStart"/>
      <w:r>
        <w:t>将体制</w:t>
      </w:r>
      <w:proofErr w:type="gramEnd"/>
      <w:r>
        <w:t>外的风险无限放大。</w:t>
      </w:r>
    </w:p>
    <w:p w14:paraId="72A1B7E3" w14:textId="77777777" w:rsidR="003D1DD1" w:rsidRDefault="00000000">
      <w:pPr>
        <w:ind w:left="720"/>
        <w:rPr>
          <w:rFonts w:hint="eastAsia"/>
        </w:rPr>
      </w:pPr>
      <w:r>
        <w:t>一个内化了“个人奋斗”叙事的人，则可能无视系统性不公，将失败完全归咎于自己。</w:t>
      </w:r>
    </w:p>
    <w:p w14:paraId="1BF85810" w14:textId="77777777" w:rsidR="003D1DD1" w:rsidRDefault="00000000">
      <w:pPr>
        <w:ind w:left="720"/>
        <w:rPr>
          <w:rFonts w:hint="eastAsia"/>
        </w:rPr>
      </w:pPr>
      <w:r>
        <w:t>两种叙事都不是“客观真实”，但它们各自塑造了持有者的真实人生。</w:t>
      </w:r>
    </w:p>
    <w:p w14:paraId="75BB7693" w14:textId="77777777" w:rsidR="003D1DD1" w:rsidRDefault="003D1DD1">
      <w:pPr>
        <w:rPr>
          <w:rFonts w:hint="eastAsia"/>
        </w:rPr>
      </w:pPr>
    </w:p>
    <w:p w14:paraId="2157108B" w14:textId="77777777" w:rsidR="003D1DD1" w:rsidRDefault="00000000">
      <w:pPr>
        <w:rPr>
          <w:rFonts w:hint="eastAsia"/>
        </w:rPr>
      </w:pPr>
      <w:r>
        <w:pict w14:anchorId="2408DD2C">
          <v:rect id="_x0000_i1048" style="width:0;height:.75pt" o:hralign="center" o:hrstd="t" o:hr="t" fillcolor="#a0a0a0" stroked="f"/>
        </w:pict>
      </w:r>
    </w:p>
    <w:p w14:paraId="091E69AE" w14:textId="77777777" w:rsidR="003D1DD1" w:rsidRDefault="003D1DD1">
      <w:pPr>
        <w:rPr>
          <w:rFonts w:hint="eastAsia"/>
          <w:b/>
          <w:bCs/>
        </w:rPr>
      </w:pPr>
    </w:p>
    <w:p w14:paraId="242256DA" w14:textId="77777777" w:rsidR="003D1DD1" w:rsidRDefault="00000000">
      <w:pPr>
        <w:rPr>
          <w:rFonts w:hint="eastAsia"/>
          <w:b/>
          <w:bCs/>
        </w:rPr>
      </w:pPr>
      <w:r>
        <w:rPr>
          <w:b/>
          <w:bCs/>
        </w:rPr>
        <w:t>定理C14：认知效率美学定理</w:t>
      </w:r>
    </w:p>
    <w:p w14:paraId="546A9F11" w14:textId="77777777" w:rsidR="003D1DD1" w:rsidRDefault="00000000">
      <w:pPr>
        <w:numPr>
          <w:ilvl w:val="0"/>
          <w:numId w:val="28"/>
        </w:numPr>
        <w:rPr>
          <w:rFonts w:hint="eastAsia"/>
        </w:rPr>
      </w:pPr>
      <w:r>
        <w:rPr>
          <w:b/>
          <w:bCs/>
        </w:rPr>
        <w:t>依赖公理</w:t>
      </w:r>
      <w:r>
        <w:t>：公理三（自组织趋势）、公理四（认知框架相对性）、定理C12（信息工具定理）</w:t>
      </w:r>
    </w:p>
    <w:p w14:paraId="63F21459" w14:textId="77777777" w:rsidR="003D1DD1" w:rsidRDefault="003D1DD1">
      <w:pPr>
        <w:ind w:left="720"/>
        <w:rPr>
          <w:rFonts w:hint="eastAsia"/>
        </w:rPr>
      </w:pPr>
    </w:p>
    <w:p w14:paraId="19654005" w14:textId="77777777" w:rsidR="003D1DD1" w:rsidRDefault="00000000">
      <w:pPr>
        <w:numPr>
          <w:ilvl w:val="0"/>
          <w:numId w:val="28"/>
        </w:numPr>
        <w:rPr>
          <w:rFonts w:hint="eastAsia"/>
        </w:rPr>
      </w:pPr>
      <w:r>
        <w:rPr>
          <w:b/>
          <w:bCs/>
        </w:rPr>
        <w:t>陈述</w:t>
      </w:r>
      <w:r>
        <w:br/>
        <w:t>美感，是智质系统对能高效表征其当前生存所需关键资源或渴望状态的符号，所产生的内在奖励信号。审美偏好，本质上是个体生态位的“资源需求指示器”。</w:t>
      </w:r>
    </w:p>
    <w:p w14:paraId="78CDFCA3" w14:textId="77777777" w:rsidR="003D1DD1" w:rsidRDefault="003D1DD1">
      <w:pPr>
        <w:ind w:left="720"/>
        <w:rPr>
          <w:rFonts w:hint="eastAsia"/>
        </w:rPr>
      </w:pPr>
    </w:p>
    <w:p w14:paraId="783F9D4E" w14:textId="77777777" w:rsidR="003D1DD1" w:rsidRDefault="00000000">
      <w:pPr>
        <w:numPr>
          <w:ilvl w:val="0"/>
          <w:numId w:val="28"/>
        </w:numPr>
        <w:rPr>
          <w:rFonts w:hint="eastAsia"/>
        </w:rPr>
      </w:pPr>
      <w:r>
        <w:rPr>
          <w:b/>
          <w:bCs/>
        </w:rPr>
        <w:t>阐释</w:t>
      </w:r>
      <w:r>
        <w:br/>
        <w:t>为什么有人喜欢</w:t>
      </w:r>
      <w:proofErr w:type="gramStart"/>
      <w:r>
        <w:t>极</w:t>
      </w:r>
      <w:proofErr w:type="gramEnd"/>
      <w:r>
        <w:t>简的金属质感，有人沉迷于巴洛克的繁复，有人被自然风光打动，有人对抽象艺术无感？</w:t>
      </w:r>
    </w:p>
    <w:p w14:paraId="1310874E" w14:textId="77777777" w:rsidR="003D1DD1" w:rsidRDefault="00000000">
      <w:pPr>
        <w:ind w:left="720"/>
        <w:rPr>
          <w:rFonts w:hint="eastAsia"/>
        </w:rPr>
      </w:pPr>
      <w:r>
        <w:t>传统美学理论从形式、文化、心理等角度解释，但本定理提供了一个更底层的动力学视角：</w:t>
      </w:r>
      <w:r>
        <w:br/>
      </w:r>
    </w:p>
    <w:p w14:paraId="2A47052D" w14:textId="77777777" w:rsidR="003D1DD1" w:rsidRDefault="00000000">
      <w:pPr>
        <w:ind w:left="720" w:firstLine="120"/>
        <w:rPr>
          <w:rFonts w:hint="eastAsia"/>
        </w:rPr>
      </w:pPr>
      <w:r>
        <w:t>美感不是纯粹的主观感受，而是生存意志对符号的“效率评估”所触发的奖励信号。</w:t>
      </w:r>
    </w:p>
    <w:p w14:paraId="5C55C86C" w14:textId="77777777" w:rsidR="003D1DD1" w:rsidRDefault="00000000">
      <w:pPr>
        <w:ind w:leftChars="571" w:left="1199"/>
        <w:rPr>
          <w:rFonts w:hint="eastAsia"/>
        </w:rPr>
      </w:pPr>
      <w:r>
        <w:t>当一个符号能够高效地：</w:t>
      </w:r>
    </w:p>
    <w:p w14:paraId="61F6B172" w14:textId="77777777" w:rsidR="003D1DD1" w:rsidRDefault="00000000">
      <w:pPr>
        <w:numPr>
          <w:ilvl w:val="1"/>
          <w:numId w:val="28"/>
        </w:numPr>
        <w:tabs>
          <w:tab w:val="clear" w:pos="1440"/>
          <w:tab w:val="left" w:pos="1919"/>
        </w:tabs>
        <w:ind w:leftChars="742" w:left="1918"/>
        <w:rPr>
          <w:rFonts w:hint="eastAsia"/>
        </w:rPr>
      </w:pPr>
      <w:r>
        <w:lastRenderedPageBreak/>
        <w:t>表征个体当前最稀缺的资源（如秩序、自由、丰富、安全）；</w:t>
      </w:r>
    </w:p>
    <w:p w14:paraId="500256ED" w14:textId="77777777" w:rsidR="003D1DD1" w:rsidRDefault="00000000">
      <w:pPr>
        <w:numPr>
          <w:ilvl w:val="1"/>
          <w:numId w:val="28"/>
        </w:numPr>
        <w:tabs>
          <w:tab w:val="clear" w:pos="1440"/>
          <w:tab w:val="left" w:pos="1919"/>
        </w:tabs>
        <w:ind w:leftChars="742" w:left="1918"/>
        <w:rPr>
          <w:rFonts w:hint="eastAsia"/>
        </w:rPr>
      </w:pPr>
      <w:r>
        <w:t>预测对个体有利的环境状态（如可栖居的风景、可获取的资源）；</w:t>
      </w:r>
    </w:p>
    <w:p w14:paraId="04CDAD40" w14:textId="77777777" w:rsidR="003D1DD1" w:rsidRDefault="00000000">
      <w:pPr>
        <w:numPr>
          <w:ilvl w:val="1"/>
          <w:numId w:val="28"/>
        </w:numPr>
        <w:tabs>
          <w:tab w:val="clear" w:pos="1440"/>
          <w:tab w:val="left" w:pos="1919"/>
        </w:tabs>
        <w:ind w:leftChars="742" w:left="1918"/>
        <w:rPr>
          <w:rFonts w:hint="eastAsia"/>
        </w:rPr>
      </w:pPr>
      <w:r>
        <w:t>强化个体在生态位中的优势（如掌握某种知识后的“恍然大悟”之美）；</w:t>
      </w:r>
      <w:r>
        <w:br/>
        <w:t>系统就会以“美感”的形式给予正向反馈。</w:t>
      </w:r>
    </w:p>
    <w:p w14:paraId="202BDF6F" w14:textId="77777777" w:rsidR="003D1DD1" w:rsidRDefault="003D1DD1">
      <w:pPr>
        <w:ind w:left="720"/>
        <w:rPr>
          <w:rFonts w:hint="eastAsia"/>
        </w:rPr>
      </w:pPr>
    </w:p>
    <w:p w14:paraId="617C19FC" w14:textId="77777777" w:rsidR="003D1DD1" w:rsidRDefault="00000000">
      <w:pPr>
        <w:numPr>
          <w:ilvl w:val="0"/>
          <w:numId w:val="28"/>
        </w:numPr>
        <w:rPr>
          <w:rFonts w:hint="eastAsia"/>
        </w:rPr>
      </w:pPr>
      <w:r>
        <w:rPr>
          <w:b/>
          <w:bCs/>
        </w:rPr>
        <w:t>案例解构</w:t>
      </w:r>
    </w:p>
    <w:p w14:paraId="70FDB90D" w14:textId="77777777" w:rsidR="003D1DD1" w:rsidRDefault="00000000">
      <w:pPr>
        <w:numPr>
          <w:ilvl w:val="1"/>
          <w:numId w:val="28"/>
        </w:numPr>
        <w:rPr>
          <w:rFonts w:hint="eastAsia"/>
        </w:rPr>
      </w:pPr>
      <w:r>
        <w:rPr>
          <w:b/>
          <w:bCs/>
        </w:rPr>
        <w:t>喜欢规则金属</w:t>
      </w:r>
      <w:r>
        <w:t>：因为个体的生态位中，“秩序、可控、低熵”是关键资源。金属的冷峻、规则的几何，高效表征了这种需求。</w:t>
      </w:r>
    </w:p>
    <w:p w14:paraId="50B12620" w14:textId="77777777" w:rsidR="003D1DD1" w:rsidRDefault="00000000">
      <w:pPr>
        <w:numPr>
          <w:ilvl w:val="1"/>
          <w:numId w:val="28"/>
        </w:numPr>
        <w:rPr>
          <w:rFonts w:hint="eastAsia"/>
        </w:rPr>
      </w:pPr>
      <w:r>
        <w:rPr>
          <w:b/>
          <w:bCs/>
        </w:rPr>
        <w:t>喜欢写实绘画</w:t>
      </w:r>
      <w:r>
        <w:t>：因为“精准还原现实”是个体在该生态位中的关键能力。写实之美，是对这种能力的奖励。</w:t>
      </w:r>
    </w:p>
    <w:p w14:paraId="371083F3" w14:textId="77777777" w:rsidR="003D1DD1" w:rsidRDefault="00000000">
      <w:pPr>
        <w:numPr>
          <w:ilvl w:val="1"/>
          <w:numId w:val="28"/>
        </w:numPr>
        <w:rPr>
          <w:rFonts w:hint="eastAsia"/>
        </w:rPr>
      </w:pPr>
      <w:r>
        <w:rPr>
          <w:b/>
          <w:bCs/>
        </w:rPr>
        <w:t>喜欢抽象艺术</w:t>
      </w:r>
      <w:r>
        <w:t>：因为“超越表象、洞察本质”是个体的核心优势。抽象之美，是对抽象思维效率的奖赏。</w:t>
      </w:r>
    </w:p>
    <w:p w14:paraId="0FA2D174" w14:textId="77777777" w:rsidR="003D1DD1" w:rsidRDefault="00000000">
      <w:pPr>
        <w:numPr>
          <w:ilvl w:val="1"/>
          <w:numId w:val="28"/>
        </w:numPr>
        <w:rPr>
          <w:rFonts w:hint="eastAsia"/>
        </w:rPr>
      </w:pPr>
      <w:r>
        <w:rPr>
          <w:b/>
          <w:bCs/>
        </w:rPr>
        <w:t>旅游现象</w:t>
      </w:r>
      <w:r>
        <w:t>：“别人待腻的地方”之所以美，是因为它符号化了对个体而言稀缺的“自由、新奇、探索”等生存体验。当这些体验被高效浓缩于一个陌生场景时，美感油然而生。</w:t>
      </w:r>
    </w:p>
    <w:p w14:paraId="1A581725" w14:textId="77777777" w:rsidR="003D1DD1" w:rsidRDefault="003D1DD1">
      <w:pPr>
        <w:ind w:left="720"/>
        <w:rPr>
          <w:rFonts w:hint="eastAsia"/>
        </w:rPr>
      </w:pPr>
    </w:p>
    <w:p w14:paraId="06A843DE" w14:textId="77777777" w:rsidR="003D1DD1" w:rsidRDefault="00000000">
      <w:pPr>
        <w:numPr>
          <w:ilvl w:val="0"/>
          <w:numId w:val="28"/>
        </w:numPr>
        <w:rPr>
          <w:rFonts w:hint="eastAsia"/>
        </w:rPr>
      </w:pPr>
      <w:r>
        <w:rPr>
          <w:b/>
          <w:bCs/>
        </w:rPr>
        <w:t>理论价值</w:t>
      </w:r>
      <w:r>
        <w:br/>
        <w:t>本定理将审美从“趣味”的领域拉入“认知动力学”的领域，为理解个体差异、文化偏好、甚至文明审美变迁提供了可分析的框架。</w:t>
      </w:r>
    </w:p>
    <w:p w14:paraId="744A1040" w14:textId="77777777" w:rsidR="003D1DD1" w:rsidRDefault="00000000">
      <w:pPr>
        <w:numPr>
          <w:ilvl w:val="0"/>
          <w:numId w:val="28"/>
        </w:numPr>
        <w:rPr>
          <w:rFonts w:hint="eastAsia"/>
        </w:rPr>
      </w:pPr>
      <w:r>
        <w:t>一个文明的主流审美，是其集体生存状态的镜像——农业文明崇尚丰饶与秩序，工业文明崇尚效率与功能，信息文明可能崇尚连接与涌现。</w:t>
      </w:r>
    </w:p>
    <w:p w14:paraId="6B250BE4" w14:textId="77777777" w:rsidR="004143D7" w:rsidRDefault="004143D7">
      <w:pPr>
        <w:widowControl/>
        <w:jc w:val="left"/>
      </w:pPr>
    </w:p>
    <w:p w14:paraId="14FB5BA7" w14:textId="77777777" w:rsidR="004143D7" w:rsidRPr="004143D7" w:rsidRDefault="004143D7" w:rsidP="004143D7">
      <w:pPr>
        <w:widowControl/>
        <w:jc w:val="left"/>
      </w:pPr>
      <w:r w:rsidRPr="004143D7">
        <w:rPr>
          <w:b/>
          <w:bCs/>
        </w:rPr>
        <w:t>定理C15：逻辑的二相性定理</w:t>
      </w:r>
    </w:p>
    <w:p w14:paraId="09F7DE47" w14:textId="77777777" w:rsidR="004143D7" w:rsidRPr="004143D7" w:rsidRDefault="004143D7" w:rsidP="004143D7">
      <w:pPr>
        <w:widowControl/>
        <w:numPr>
          <w:ilvl w:val="0"/>
          <w:numId w:val="123"/>
        </w:numPr>
        <w:jc w:val="left"/>
      </w:pPr>
      <w:r w:rsidRPr="004143D7">
        <w:rPr>
          <w:b/>
          <w:bCs/>
        </w:rPr>
        <w:t>依赖公理</w:t>
      </w:r>
      <w:r w:rsidRPr="004143D7">
        <w:t>：公理二（物质/智质二相性）、公理四（认知框架的相对性）、公理五（符号即智质基因）</w:t>
      </w:r>
    </w:p>
    <w:p w14:paraId="05170C04" w14:textId="77777777" w:rsidR="004143D7" w:rsidRPr="004143D7" w:rsidRDefault="004143D7" w:rsidP="004143D7">
      <w:pPr>
        <w:widowControl/>
        <w:numPr>
          <w:ilvl w:val="0"/>
          <w:numId w:val="123"/>
        </w:numPr>
        <w:jc w:val="left"/>
      </w:pPr>
      <w:r w:rsidRPr="004143D7">
        <w:rPr>
          <w:b/>
          <w:bCs/>
        </w:rPr>
        <w:t>陈述</w:t>
      </w:r>
      <w:r w:rsidRPr="004143D7">
        <w:br/>
        <w:t>在智质生态中，逻辑系统作为最高层级的认知协议，同时呈现“发现”与“发明”的二相性：</w:t>
      </w:r>
    </w:p>
    <w:p w14:paraId="6034A04B" w14:textId="77777777" w:rsidR="004143D7" w:rsidRPr="004143D7" w:rsidRDefault="004143D7" w:rsidP="004143D7">
      <w:pPr>
        <w:widowControl/>
        <w:numPr>
          <w:ilvl w:val="1"/>
          <w:numId w:val="123"/>
        </w:numPr>
        <w:jc w:val="left"/>
      </w:pPr>
      <w:r w:rsidRPr="004143D7">
        <w:rPr>
          <w:b/>
          <w:bCs/>
        </w:rPr>
        <w:t>发现面（物质态/元规则映现）</w:t>
      </w:r>
      <w:r w:rsidRPr="004143D7">
        <w:t>：逻辑的基本法则（因果律、矛盾律、同一律）是宇宙元规则——即自组织趋势（公理三的元理论根源）与系统性约束——在人类认知框架中的</w:t>
      </w:r>
      <w:r w:rsidRPr="004143D7">
        <w:rPr>
          <w:b/>
          <w:bCs/>
        </w:rPr>
        <w:t>稳定结构性映现</w:t>
      </w:r>
      <w:r w:rsidRPr="004143D7">
        <w:t>。它们独立于人类意志，是任何可稳定言说的系统所必须遵循的存在条件。人类只能“发现”它们。</w:t>
      </w:r>
    </w:p>
    <w:p w14:paraId="5DF63B09" w14:textId="77777777" w:rsidR="004143D7" w:rsidRPr="004143D7" w:rsidRDefault="004143D7" w:rsidP="004143D7">
      <w:pPr>
        <w:widowControl/>
        <w:numPr>
          <w:ilvl w:val="1"/>
          <w:numId w:val="123"/>
        </w:numPr>
        <w:jc w:val="left"/>
      </w:pPr>
      <w:r w:rsidRPr="004143D7">
        <w:rPr>
          <w:b/>
          <w:bCs/>
        </w:rPr>
        <w:t>发明面（智质态/符号基因）</w:t>
      </w:r>
      <w:r w:rsidRPr="004143D7">
        <w:t>：逻辑的符号系统（命题、推理规则、真值表、形式系统）是人类为描述上述元规则而创造的认知接口与</w:t>
      </w:r>
      <w:r w:rsidRPr="004143D7">
        <w:rPr>
          <w:b/>
          <w:bCs/>
        </w:rPr>
        <w:t>智质基因</w:t>
      </w:r>
      <w:r w:rsidRPr="004143D7">
        <w:t>。其形式受认知框架的路径依赖塑造，可</w:t>
      </w:r>
      <w:proofErr w:type="gramStart"/>
      <w:r w:rsidRPr="004143D7">
        <w:t>随文明</w:t>
      </w:r>
      <w:proofErr w:type="gramEnd"/>
      <w:r w:rsidRPr="004143D7">
        <w:t>演化而变迁。人类“发明”并修改其符号外壳。</w:t>
      </w:r>
    </w:p>
    <w:p w14:paraId="53A21F55" w14:textId="77777777" w:rsidR="004143D7" w:rsidRPr="004143D7" w:rsidRDefault="004143D7" w:rsidP="004143D7">
      <w:pPr>
        <w:widowControl/>
        <w:ind w:left="720"/>
        <w:jc w:val="left"/>
        <w:rPr>
          <w:rFonts w:hint="eastAsia"/>
        </w:rPr>
      </w:pPr>
    </w:p>
    <w:p w14:paraId="4A2D104F" w14:textId="3FF5CC0F" w:rsidR="004143D7" w:rsidRDefault="004143D7" w:rsidP="004143D7">
      <w:pPr>
        <w:widowControl/>
        <w:numPr>
          <w:ilvl w:val="0"/>
          <w:numId w:val="123"/>
        </w:numPr>
        <w:jc w:val="left"/>
        <w:rPr>
          <w:rFonts w:hint="eastAsia"/>
        </w:rPr>
      </w:pPr>
      <w:r w:rsidRPr="004143D7">
        <w:rPr>
          <w:b/>
          <w:bCs/>
        </w:rPr>
        <w:t>阐释</w:t>
      </w:r>
      <w:r w:rsidRPr="004143D7">
        <w:br/>
        <w:t>此定理统一了逻辑哲学中长期对立的实在论与约定主义。它指出：逻辑的“规范性力量”来自其发现面——它对客观元规则的映现，使得违背逻辑的言说无法构成稳定的系统。逻辑的“灵活性与多样性”来自其发明面——符号系统作为智质基因，在不同文明和不同历史时期呈现不同的形态。</w:t>
      </w:r>
    </w:p>
    <w:p w14:paraId="233E14D9" w14:textId="3F696AA5" w:rsidR="004143D7" w:rsidRPr="004143D7" w:rsidRDefault="004143D7" w:rsidP="004143D7">
      <w:pPr>
        <w:widowControl/>
        <w:ind w:leftChars="343" w:left="720"/>
        <w:jc w:val="left"/>
      </w:pPr>
      <w:r w:rsidRPr="004143D7">
        <w:lastRenderedPageBreak/>
        <w:t>从智质生态学的视角看，逻辑的发现面是逻辑系统占据“元认知生态位”的</w:t>
      </w:r>
      <w:r w:rsidRPr="004143D7">
        <w:rPr>
          <w:b/>
          <w:bCs/>
        </w:rPr>
        <w:t>资源基础</w:t>
      </w:r>
      <w:r w:rsidRPr="004143D7">
        <w:t>（它提供了不可替代的规范力），而其发明面则是其</w:t>
      </w:r>
      <w:r w:rsidRPr="004143D7">
        <w:rPr>
          <w:b/>
          <w:bCs/>
        </w:rPr>
        <w:t>演化策略</w:t>
      </w:r>
      <w:r w:rsidRPr="004143D7">
        <w:t>（通过符号变异来适应不同文明的认知需求）。</w:t>
      </w:r>
    </w:p>
    <w:p w14:paraId="1FB2A033" w14:textId="77777777" w:rsidR="004143D7" w:rsidRDefault="004143D7" w:rsidP="004143D7">
      <w:pPr>
        <w:widowControl/>
        <w:ind w:leftChars="343" w:left="720"/>
        <w:jc w:val="left"/>
      </w:pPr>
      <w:r w:rsidRPr="004143D7">
        <w:t>在</w:t>
      </w:r>
      <w:proofErr w:type="gramStart"/>
      <w:r w:rsidRPr="004143D7">
        <w:t>跨文明</w:t>
      </w:r>
      <w:proofErr w:type="gramEnd"/>
      <w:r w:rsidRPr="004143D7">
        <w:t>交流中，不同逻辑传统的冲突实质是发明面（符号系统）的差异，而</w:t>
      </w:r>
      <w:proofErr w:type="gramStart"/>
      <w:r w:rsidRPr="004143D7">
        <w:t>非发现</w:t>
      </w:r>
      <w:proofErr w:type="gramEnd"/>
      <w:r w:rsidRPr="004143D7">
        <w:t>面（元规则）的对立。亚里士多德的三段论、印度的因明逻辑、中国的名辩之学，它们在符号表达上迥异，但都指向同一套深层元规则——这正是为何不同文明能够相互理解对方的逻辑推理。在教育中，教授逻辑既要引导学生认识其客观根基（因果律不可违背），又要培养其创造新符号系统的元认知能力。</w:t>
      </w:r>
    </w:p>
    <w:p w14:paraId="320BB2DA" w14:textId="77777777" w:rsidR="004143D7" w:rsidRPr="004143D7" w:rsidRDefault="004143D7" w:rsidP="004143D7">
      <w:pPr>
        <w:widowControl/>
        <w:ind w:leftChars="343" w:left="720"/>
        <w:jc w:val="left"/>
        <w:rPr>
          <w:rFonts w:hint="eastAsia"/>
        </w:rPr>
      </w:pPr>
    </w:p>
    <w:p w14:paraId="22B8966D" w14:textId="77777777" w:rsidR="004143D7" w:rsidRDefault="004143D7" w:rsidP="004143D7">
      <w:pPr>
        <w:widowControl/>
        <w:numPr>
          <w:ilvl w:val="0"/>
          <w:numId w:val="123"/>
        </w:numPr>
        <w:jc w:val="left"/>
      </w:pPr>
      <w:r w:rsidRPr="004143D7">
        <w:rPr>
          <w:b/>
          <w:bCs/>
        </w:rPr>
        <w:t>推论C15.1：逻辑演化的生态动力学</w:t>
      </w:r>
      <w:r w:rsidRPr="004143D7">
        <w:br/>
        <w:t>逻辑系统的演化（如从亚里士多德三段论到斯多</w:t>
      </w:r>
      <w:proofErr w:type="gramStart"/>
      <w:r w:rsidRPr="004143D7">
        <w:t>葛</w:t>
      </w:r>
      <w:proofErr w:type="gramEnd"/>
      <w:r w:rsidRPr="004143D7">
        <w:t>命题逻辑，再到现代谓词逻辑和非经典逻辑的扩展）受智质生态的选择压力驱动。当旧逻辑符号系统无法有效表征新出现的认知需求（如量子力学中的非经典现象、计算机科学中的资源敏感推理）时，逻辑革命发生。新逻辑符号系统（发明面）通过更高效地表征同一套深层元规则（发现面），在智质生态中获得选择优势。这一过程正是【公理五】在元逻辑层面的实例化：逻辑符号作为智质基因，通过变异与选择实现演化。</w:t>
      </w:r>
    </w:p>
    <w:p w14:paraId="311CFBD4" w14:textId="77777777" w:rsidR="004143D7" w:rsidRPr="004143D7" w:rsidRDefault="004143D7" w:rsidP="004143D7">
      <w:pPr>
        <w:widowControl/>
        <w:ind w:left="720"/>
        <w:jc w:val="left"/>
        <w:rPr>
          <w:rFonts w:hint="eastAsia"/>
        </w:rPr>
      </w:pPr>
    </w:p>
    <w:p w14:paraId="4FA04AA2" w14:textId="2DC1DE30" w:rsidR="004143D7" w:rsidRDefault="004143D7" w:rsidP="004143D7">
      <w:pPr>
        <w:widowControl/>
        <w:numPr>
          <w:ilvl w:val="0"/>
          <w:numId w:val="123"/>
        </w:numPr>
        <w:jc w:val="left"/>
        <w:rPr>
          <w:rFonts w:hint="eastAsia"/>
        </w:rPr>
      </w:pPr>
      <w:r w:rsidRPr="004143D7">
        <w:rPr>
          <w:b/>
          <w:bCs/>
        </w:rPr>
        <w:t>推论C15.2：AI逻辑设计的二相性原则</w:t>
      </w:r>
      <w:r w:rsidRPr="004143D7">
        <w:br/>
        <w:t>在人工智能系统中，逻辑模块应同时具备：</w:t>
      </w:r>
    </w:p>
    <w:p w14:paraId="0EEB0EEE" w14:textId="77777777" w:rsidR="004143D7" w:rsidRDefault="004143D7" w:rsidP="004143D7">
      <w:pPr>
        <w:widowControl/>
        <w:ind w:left="840" w:firstLine="120"/>
        <w:jc w:val="left"/>
      </w:pPr>
      <w:r w:rsidRPr="004143D7">
        <w:t>① 锚定于公理系统的不可篡改内核（发现面），以确保推理的规范性和跨系统一致性；</w:t>
      </w:r>
    </w:p>
    <w:p w14:paraId="1E6F9B88" w14:textId="535C16FF" w:rsidR="004143D7" w:rsidRPr="004143D7" w:rsidRDefault="004143D7" w:rsidP="004143D7">
      <w:pPr>
        <w:widowControl/>
        <w:ind w:left="840" w:firstLine="120"/>
        <w:jc w:val="left"/>
      </w:pPr>
      <w:r w:rsidRPr="004143D7">
        <w:t>② 可学习、可扩展的符号接口（发明面），以适应特定领域的需求。当前AI系统的根本困境之一，在于其只有统计拟合的“发明面”（符号模式），而缺乏</w:t>
      </w:r>
      <w:proofErr w:type="gramStart"/>
      <w:r w:rsidRPr="004143D7">
        <w:t>锚</w:t>
      </w:r>
      <w:proofErr w:type="gramEnd"/>
      <w:r w:rsidRPr="004143D7">
        <w:t>定于元规则的“发现面”（规范性根基），因而无法产生真正的逻辑自指能力。此推论为“逻辑子宇宙议会”架构中公理系统与领域专用符号层的分工提供了理论依据。</w:t>
      </w:r>
    </w:p>
    <w:p w14:paraId="2940E7BF" w14:textId="72ACD2EF" w:rsidR="003D1DD1" w:rsidRDefault="00000000">
      <w:pPr>
        <w:widowControl/>
        <w:jc w:val="left"/>
        <w:rPr>
          <w:rFonts w:hint="eastAsia"/>
        </w:rPr>
      </w:pPr>
      <w:r>
        <w:rPr>
          <w:rFonts w:hint="eastAsia"/>
        </w:rPr>
        <w:br w:type="page"/>
      </w:r>
    </w:p>
    <w:p w14:paraId="3D7E32BF" w14:textId="77777777" w:rsidR="003D1DD1" w:rsidRDefault="00000000">
      <w:pPr>
        <w:rPr>
          <w:rFonts w:hint="eastAsia"/>
          <w:b/>
          <w:bCs/>
          <w:sz w:val="28"/>
          <w:szCs w:val="28"/>
        </w:rPr>
      </w:pPr>
      <w:r>
        <w:rPr>
          <w:b/>
          <w:bCs/>
          <w:sz w:val="28"/>
          <w:szCs w:val="28"/>
        </w:rPr>
        <w:lastRenderedPageBreak/>
        <w:t>组D：系统演化与病理诊断</w:t>
      </w:r>
    </w:p>
    <w:p w14:paraId="047ADA9B" w14:textId="77777777" w:rsidR="003D1DD1" w:rsidRDefault="003D1DD1">
      <w:pPr>
        <w:rPr>
          <w:rFonts w:hint="eastAsia"/>
          <w:i/>
          <w:iCs/>
        </w:rPr>
      </w:pPr>
    </w:p>
    <w:p w14:paraId="2D6D8DF3" w14:textId="77777777" w:rsidR="003D1DD1" w:rsidRDefault="00000000">
      <w:pPr>
        <w:rPr>
          <w:rFonts w:hint="eastAsia"/>
        </w:rPr>
      </w:pPr>
      <w:r>
        <w:rPr>
          <w:i/>
          <w:iCs/>
        </w:rPr>
        <w:t>本组定理聚焦于系统层面的演化规律、病理机制与诊断工具，揭示系统如何从健康走向异化，个体如何从被束缚走向认知逃逸。</w:t>
      </w:r>
    </w:p>
    <w:p w14:paraId="2A79ABEF" w14:textId="77777777" w:rsidR="003D1DD1" w:rsidRDefault="003D1DD1">
      <w:pPr>
        <w:rPr>
          <w:rFonts w:hint="eastAsia"/>
        </w:rPr>
      </w:pPr>
    </w:p>
    <w:p w14:paraId="5EEB5E78" w14:textId="77777777" w:rsidR="003D1DD1" w:rsidRDefault="00000000">
      <w:pPr>
        <w:rPr>
          <w:rFonts w:hint="eastAsia"/>
        </w:rPr>
      </w:pPr>
      <w:r>
        <w:pict w14:anchorId="03DB8645">
          <v:rect id="_x0000_i1049" style="width:0;height:.75pt" o:hralign="center" o:hrstd="t" o:hr="t" fillcolor="#a0a0a0" stroked="f"/>
        </w:pict>
      </w:r>
    </w:p>
    <w:p w14:paraId="743B6E6E" w14:textId="77777777" w:rsidR="003D1DD1" w:rsidRDefault="003D1DD1">
      <w:pPr>
        <w:rPr>
          <w:rFonts w:hint="eastAsia"/>
          <w:b/>
          <w:bCs/>
        </w:rPr>
      </w:pPr>
    </w:p>
    <w:p w14:paraId="06940E78" w14:textId="77777777" w:rsidR="003D1DD1" w:rsidRDefault="00000000">
      <w:pPr>
        <w:rPr>
          <w:rFonts w:hint="eastAsia"/>
          <w:b/>
          <w:bCs/>
        </w:rPr>
      </w:pPr>
      <w:r>
        <w:rPr>
          <w:b/>
          <w:bCs/>
        </w:rPr>
        <w:t>定理D15：社交交互能耗定理</w:t>
      </w:r>
    </w:p>
    <w:p w14:paraId="78FBC225" w14:textId="77777777" w:rsidR="003D1DD1" w:rsidRDefault="00000000">
      <w:pPr>
        <w:numPr>
          <w:ilvl w:val="0"/>
          <w:numId w:val="29"/>
        </w:numPr>
        <w:rPr>
          <w:rFonts w:hint="eastAsia"/>
        </w:rPr>
      </w:pPr>
      <w:r>
        <w:rPr>
          <w:b/>
          <w:bCs/>
        </w:rPr>
        <w:t>依赖公理</w:t>
      </w:r>
      <w:r>
        <w:t>：公理四（认知框架相对性）</w:t>
      </w:r>
    </w:p>
    <w:p w14:paraId="7324F9F1" w14:textId="77777777" w:rsidR="003D1DD1" w:rsidRDefault="003D1DD1">
      <w:pPr>
        <w:ind w:left="720"/>
        <w:rPr>
          <w:rFonts w:hint="eastAsia"/>
        </w:rPr>
      </w:pPr>
    </w:p>
    <w:p w14:paraId="6D53FA41" w14:textId="77777777" w:rsidR="003D1DD1" w:rsidRDefault="00000000">
      <w:pPr>
        <w:numPr>
          <w:ilvl w:val="0"/>
          <w:numId w:val="29"/>
        </w:numPr>
        <w:rPr>
          <w:rFonts w:hint="eastAsia"/>
        </w:rPr>
      </w:pPr>
      <w:r>
        <w:rPr>
          <w:b/>
          <w:bCs/>
        </w:rPr>
        <w:t>陈述</w:t>
      </w:r>
      <w:r>
        <w:br/>
        <w:t>有效沟通（包括情绪沟通与理性沟通）只发生在认知框架兼容的个体之间。当个体预感到解释成本高于交流收益时，中断对话不是失败，而是一种必要的系统节能。</w:t>
      </w:r>
    </w:p>
    <w:p w14:paraId="3F62BC59" w14:textId="77777777" w:rsidR="003D1DD1" w:rsidRDefault="003D1DD1">
      <w:pPr>
        <w:ind w:left="720"/>
        <w:rPr>
          <w:rFonts w:hint="eastAsia"/>
        </w:rPr>
      </w:pPr>
    </w:p>
    <w:p w14:paraId="157D6B7D" w14:textId="77777777" w:rsidR="003D1DD1" w:rsidRDefault="00000000">
      <w:pPr>
        <w:numPr>
          <w:ilvl w:val="0"/>
          <w:numId w:val="29"/>
        </w:numPr>
        <w:rPr>
          <w:rFonts w:hint="eastAsia"/>
        </w:rPr>
      </w:pPr>
      <w:r>
        <w:rPr>
          <w:b/>
          <w:bCs/>
        </w:rPr>
        <w:t>阐释</w:t>
      </w:r>
      <w:r>
        <w:br/>
        <w:t>沟通的本质是两个智质系统尝试进行信息交换。</w:t>
      </w:r>
    </w:p>
    <w:p w14:paraId="739C2101" w14:textId="77777777" w:rsidR="003D1DD1" w:rsidRDefault="00000000">
      <w:pPr>
        <w:ind w:left="720"/>
        <w:rPr>
          <w:rFonts w:hint="eastAsia"/>
        </w:rPr>
      </w:pPr>
      <w:r>
        <w:t>如果两者的底层框架（价值预设、认知习惯、符号系统）差异过大，则需要耗费大量能量进行“翻译”与“校准”。</w:t>
      </w:r>
    </w:p>
    <w:p w14:paraId="0ACE0B72" w14:textId="77777777" w:rsidR="003D1DD1" w:rsidRDefault="00000000">
      <w:pPr>
        <w:ind w:left="720"/>
        <w:rPr>
          <w:rFonts w:hint="eastAsia"/>
        </w:rPr>
      </w:pPr>
      <w:r>
        <w:t>这种能耗不仅体现在时间与精力上，更体现为情绪损耗与认知负担。</w:t>
      </w:r>
      <w:r>
        <w:br/>
        <w:t>因此，直觉式的“话不投机半句多”并非懒惰，而是系统在自动计算成本收益后做出的理性决策。</w:t>
      </w:r>
    </w:p>
    <w:p w14:paraId="2E9C32C1" w14:textId="77777777" w:rsidR="003D1DD1" w:rsidRDefault="00000000">
      <w:pPr>
        <w:ind w:left="720"/>
        <w:rPr>
          <w:rFonts w:hint="eastAsia"/>
        </w:rPr>
      </w:pPr>
      <w:r>
        <w:t>理解此定理，有助于个体在社交中减少内耗，将有限的认知资源投入到真正可能产生协同的连接中。</w:t>
      </w:r>
      <w:r>
        <w:br/>
      </w:r>
    </w:p>
    <w:p w14:paraId="60550169" w14:textId="77777777" w:rsidR="003D1DD1" w:rsidRDefault="00000000">
      <w:pPr>
        <w:numPr>
          <w:ilvl w:val="0"/>
          <w:numId w:val="29"/>
        </w:numPr>
        <w:rPr>
          <w:rFonts w:hint="eastAsia"/>
        </w:rPr>
      </w:pPr>
      <w:r>
        <w:rPr>
          <w:b/>
          <w:bCs/>
        </w:rPr>
        <w:t>注意</w:t>
      </w:r>
      <w:r>
        <w:t>：本定理涵盖所有沟通形式（前理性与理性），但强调“有效性”取决于框架兼容性。</w:t>
      </w:r>
    </w:p>
    <w:p w14:paraId="49B47058" w14:textId="77777777" w:rsidR="003D1DD1" w:rsidRDefault="00000000">
      <w:pPr>
        <w:ind w:left="720"/>
        <w:rPr>
          <w:rFonts w:hint="eastAsia"/>
        </w:rPr>
      </w:pPr>
      <w:r>
        <w:t>系统前理性沟通（如民意）是宏观现象，由</w:t>
      </w:r>
      <w:proofErr w:type="gramStart"/>
      <w:r>
        <w:t>无数不</w:t>
      </w:r>
      <w:proofErr w:type="gramEnd"/>
      <w:r>
        <w:t>兼容框架的混沌聚合形成，本身是高能耗的；个体间有效沟通是低能耗的协议匹配。</w:t>
      </w:r>
    </w:p>
    <w:p w14:paraId="2FD5EFA9" w14:textId="77777777" w:rsidR="003D1DD1" w:rsidRDefault="003D1DD1">
      <w:pPr>
        <w:ind w:left="720"/>
        <w:rPr>
          <w:rFonts w:hint="eastAsia"/>
        </w:rPr>
      </w:pPr>
    </w:p>
    <w:p w14:paraId="2A46CCFE" w14:textId="77777777" w:rsidR="003D1DD1" w:rsidRDefault="00000000">
      <w:pPr>
        <w:rPr>
          <w:rFonts w:hint="eastAsia"/>
        </w:rPr>
      </w:pPr>
      <w:r>
        <w:pict w14:anchorId="63B58BA3">
          <v:rect id="_x0000_i1050" style="width:0;height:.75pt" o:hralign="center" o:hrstd="t" o:hr="t" fillcolor="#a0a0a0" stroked="f"/>
        </w:pict>
      </w:r>
    </w:p>
    <w:p w14:paraId="59BCB639" w14:textId="77777777" w:rsidR="003D1DD1" w:rsidRDefault="003D1DD1">
      <w:pPr>
        <w:rPr>
          <w:rFonts w:hint="eastAsia"/>
          <w:b/>
          <w:bCs/>
        </w:rPr>
      </w:pPr>
    </w:p>
    <w:p w14:paraId="7932EAC3" w14:textId="77777777" w:rsidR="003D1DD1" w:rsidRDefault="00000000">
      <w:pPr>
        <w:rPr>
          <w:rFonts w:hint="eastAsia"/>
          <w:b/>
          <w:bCs/>
        </w:rPr>
      </w:pPr>
      <w:r>
        <w:rPr>
          <w:b/>
          <w:bCs/>
        </w:rPr>
        <w:t>定理D16：知识学习迭代定理</w:t>
      </w:r>
    </w:p>
    <w:p w14:paraId="3165276A" w14:textId="77777777" w:rsidR="003D1DD1" w:rsidRDefault="00000000">
      <w:pPr>
        <w:numPr>
          <w:ilvl w:val="0"/>
          <w:numId w:val="30"/>
        </w:numPr>
        <w:rPr>
          <w:rFonts w:hint="eastAsia"/>
        </w:rPr>
      </w:pPr>
      <w:r>
        <w:rPr>
          <w:b/>
          <w:bCs/>
        </w:rPr>
        <w:t>依赖公理</w:t>
      </w:r>
      <w:r>
        <w:t>：公理二（物质/智质二相性）、公理三（自组织趋势）</w:t>
      </w:r>
    </w:p>
    <w:p w14:paraId="594800B3" w14:textId="77777777" w:rsidR="003D1DD1" w:rsidRDefault="003D1DD1">
      <w:pPr>
        <w:ind w:left="720"/>
        <w:rPr>
          <w:rFonts w:hint="eastAsia"/>
        </w:rPr>
      </w:pPr>
    </w:p>
    <w:p w14:paraId="10A5C8A1" w14:textId="77777777" w:rsidR="003D1DD1" w:rsidRDefault="00000000">
      <w:pPr>
        <w:numPr>
          <w:ilvl w:val="0"/>
          <w:numId w:val="30"/>
        </w:numPr>
        <w:rPr>
          <w:rFonts w:hint="eastAsia"/>
        </w:rPr>
      </w:pPr>
      <w:r>
        <w:rPr>
          <w:b/>
          <w:bCs/>
        </w:rPr>
        <w:t>陈述</w:t>
      </w:r>
      <w:r>
        <w:br/>
        <w:t>最高效的认知升级源于实践迫力。通过“目标拆解→技能锁定→有限学习→快速试错→反馈迭代”的循环，能在现实约束下最快地构建起解决特定问题的能力模块。</w:t>
      </w:r>
    </w:p>
    <w:p w14:paraId="20F1CC6E" w14:textId="77777777" w:rsidR="003D1DD1" w:rsidRDefault="003D1DD1">
      <w:pPr>
        <w:ind w:left="720"/>
        <w:rPr>
          <w:rFonts w:hint="eastAsia"/>
        </w:rPr>
      </w:pPr>
    </w:p>
    <w:p w14:paraId="7B592431" w14:textId="77777777" w:rsidR="003D1DD1" w:rsidRDefault="00000000">
      <w:pPr>
        <w:numPr>
          <w:ilvl w:val="0"/>
          <w:numId w:val="30"/>
        </w:numPr>
        <w:rPr>
          <w:rFonts w:hint="eastAsia"/>
        </w:rPr>
      </w:pPr>
      <w:r>
        <w:rPr>
          <w:b/>
          <w:bCs/>
        </w:rPr>
        <w:t>阐释</w:t>
      </w:r>
      <w:r>
        <w:br/>
        <w:t>传统学习模式往往以“储备”为导向：先学一堆可能用得上的知识，再等待应用场景。但这种模式效率低下，因为大量知识在等待中被遗忘，且学非所用。</w:t>
      </w:r>
      <w:r>
        <w:br/>
        <w:t>更高效的路径是“需求驱动”：当个体面临真实问题（实践迫力）时，生存意志会调动全部认知资源，精准锁定所需技能，只学习那些能立即投入试错的部分，再通过快</w:t>
      </w:r>
      <w:r>
        <w:lastRenderedPageBreak/>
        <w:t>速反馈调整。</w:t>
      </w:r>
    </w:p>
    <w:p w14:paraId="430E8807" w14:textId="77777777" w:rsidR="003D1DD1" w:rsidRDefault="00000000">
      <w:pPr>
        <w:ind w:left="720"/>
        <w:rPr>
          <w:rFonts w:hint="eastAsia"/>
        </w:rPr>
      </w:pPr>
      <w:r>
        <w:t>这种“即用即学”的模式，符合智质系统在资源约束下的最优策略。</w:t>
      </w:r>
      <w:r>
        <w:br/>
        <w:t>本定理为教育设计、个人成长提供了反常识的启示：与其追求知识的系统性，不如制造真实的“迫力场景”。</w:t>
      </w:r>
    </w:p>
    <w:p w14:paraId="2FE92ACD" w14:textId="77777777" w:rsidR="003D1DD1" w:rsidRDefault="003D1DD1">
      <w:pPr>
        <w:rPr>
          <w:rFonts w:hint="eastAsia"/>
        </w:rPr>
      </w:pPr>
    </w:p>
    <w:p w14:paraId="1F854F95" w14:textId="77777777" w:rsidR="003D1DD1" w:rsidRDefault="00000000">
      <w:pPr>
        <w:rPr>
          <w:rFonts w:hint="eastAsia"/>
        </w:rPr>
      </w:pPr>
      <w:r>
        <w:pict w14:anchorId="403BC589">
          <v:rect id="_x0000_i1051" style="width:0;height:.75pt" o:hralign="center" o:hrstd="t" o:hr="t" fillcolor="#a0a0a0" stroked="f"/>
        </w:pict>
      </w:r>
    </w:p>
    <w:p w14:paraId="06FDD1A6" w14:textId="77777777" w:rsidR="003D1DD1" w:rsidRDefault="003D1DD1">
      <w:pPr>
        <w:rPr>
          <w:rFonts w:hint="eastAsia"/>
          <w:b/>
          <w:bCs/>
        </w:rPr>
      </w:pPr>
    </w:p>
    <w:p w14:paraId="584AD534" w14:textId="77777777" w:rsidR="003D1DD1" w:rsidRDefault="00000000">
      <w:pPr>
        <w:rPr>
          <w:rFonts w:hint="eastAsia"/>
          <w:b/>
          <w:bCs/>
        </w:rPr>
      </w:pPr>
      <w:r>
        <w:rPr>
          <w:b/>
          <w:bCs/>
        </w:rPr>
        <w:t>定理D17：系统构建者优势定理</w:t>
      </w:r>
    </w:p>
    <w:p w14:paraId="49E21012" w14:textId="77777777" w:rsidR="003D1DD1" w:rsidRDefault="00000000">
      <w:pPr>
        <w:numPr>
          <w:ilvl w:val="0"/>
          <w:numId w:val="31"/>
        </w:numPr>
        <w:rPr>
          <w:rFonts w:hint="eastAsia"/>
        </w:rPr>
      </w:pPr>
      <w:r>
        <w:rPr>
          <w:b/>
          <w:bCs/>
        </w:rPr>
        <w:t>依赖公理</w:t>
      </w:r>
      <w:r>
        <w:t>：公理三（自组织趋势）、定理B1（系统涌现）</w:t>
      </w:r>
    </w:p>
    <w:p w14:paraId="7DD70DA0" w14:textId="77777777" w:rsidR="003D1DD1" w:rsidRDefault="003D1DD1">
      <w:pPr>
        <w:ind w:left="720"/>
        <w:rPr>
          <w:rFonts w:hint="eastAsia"/>
        </w:rPr>
      </w:pPr>
    </w:p>
    <w:p w14:paraId="2A71B441" w14:textId="77777777" w:rsidR="003D1DD1" w:rsidRDefault="00000000">
      <w:pPr>
        <w:numPr>
          <w:ilvl w:val="0"/>
          <w:numId w:val="31"/>
        </w:numPr>
        <w:rPr>
          <w:rFonts w:hint="eastAsia"/>
        </w:rPr>
      </w:pPr>
      <w:r>
        <w:rPr>
          <w:b/>
          <w:bCs/>
        </w:rPr>
        <w:t>陈述</w:t>
      </w:r>
      <w:r>
        <w:br/>
        <w:t>任何系统的参与者都无法击败系统的构建者，因为构建者拥有定义系统主流自组织趋势表达方向的终极权力。</w:t>
      </w:r>
    </w:p>
    <w:p w14:paraId="008F56C3" w14:textId="77777777" w:rsidR="003D1DD1" w:rsidRDefault="00000000">
      <w:pPr>
        <w:ind w:left="720"/>
        <w:rPr>
          <w:rFonts w:hint="eastAsia"/>
        </w:rPr>
      </w:pPr>
      <w:r>
        <w:t>参与者的所有行为与工具，都是该系统规则的具现，其自组织趋势的表达被约束在构建者设定的方向内。</w:t>
      </w:r>
    </w:p>
    <w:p w14:paraId="37534F14" w14:textId="77777777" w:rsidR="003D1DD1" w:rsidRDefault="003D1DD1">
      <w:pPr>
        <w:ind w:left="720"/>
        <w:rPr>
          <w:rFonts w:hint="eastAsia"/>
        </w:rPr>
      </w:pPr>
    </w:p>
    <w:p w14:paraId="59723627" w14:textId="77777777" w:rsidR="003D1DD1" w:rsidRDefault="00000000">
      <w:pPr>
        <w:numPr>
          <w:ilvl w:val="0"/>
          <w:numId w:val="31"/>
        </w:numPr>
        <w:rPr>
          <w:rFonts w:hint="eastAsia"/>
        </w:rPr>
      </w:pPr>
      <w:r>
        <w:rPr>
          <w:b/>
          <w:bCs/>
        </w:rPr>
        <w:t>阐释</w:t>
      </w:r>
      <w:r>
        <w:br/>
        <w:t>此定理揭示了权力的动力学本质：</w:t>
      </w:r>
      <w:r>
        <w:rPr>
          <w:b/>
          <w:bCs/>
        </w:rPr>
        <w:t>权力即定义系统主流自组织趋势表达方向的能力</w:t>
      </w:r>
      <w:r>
        <w:t>。</w:t>
      </w:r>
    </w:p>
    <w:p w14:paraId="1174645F" w14:textId="77777777" w:rsidR="003D1DD1" w:rsidRDefault="003D1DD1">
      <w:pPr>
        <w:ind w:left="720"/>
        <w:rPr>
          <w:rFonts w:hint="eastAsia"/>
        </w:rPr>
      </w:pPr>
    </w:p>
    <w:p w14:paraId="321C2D8A" w14:textId="77777777" w:rsidR="003D1DD1" w:rsidRDefault="00000000">
      <w:pPr>
        <w:ind w:left="720"/>
        <w:rPr>
          <w:rFonts w:hint="eastAsia"/>
        </w:rPr>
      </w:pPr>
      <w:r>
        <w:t>系统构建者通过规则设定，将系统的集体自组织趋势导向特定方向。参与者即使拥有再强的个人能力，也只能在既定规则内“优化”，而无法“改变规则本身”——除非他成为新的构建者。</w:t>
      </w:r>
      <w:r>
        <w:br/>
      </w:r>
    </w:p>
    <w:p w14:paraId="1600309D" w14:textId="77777777" w:rsidR="003D1DD1" w:rsidRDefault="00000000">
      <w:pPr>
        <w:numPr>
          <w:ilvl w:val="0"/>
          <w:numId w:val="31"/>
        </w:numPr>
        <w:rPr>
          <w:rFonts w:hint="eastAsia"/>
        </w:rPr>
      </w:pPr>
      <w:r>
        <w:t>现象例证：操作系统厂商对应用开发者的优势；国家立法机构对公民行为的规范；学术范式建立者对研究方向的引领。</w:t>
      </w:r>
      <w:r>
        <w:br/>
        <w:t>对于个体而言，这意味着：若想实现真正的突破，不能只做系统内的优胜者，而要试图成为新系统的构建者——哪怕是在边缘地带构建一个极小的新系统。</w:t>
      </w:r>
    </w:p>
    <w:p w14:paraId="7C3766EA" w14:textId="77777777" w:rsidR="003D1DD1" w:rsidRDefault="003D1DD1">
      <w:pPr>
        <w:rPr>
          <w:rFonts w:hint="eastAsia"/>
        </w:rPr>
      </w:pPr>
    </w:p>
    <w:p w14:paraId="2055AC3D" w14:textId="77777777" w:rsidR="003D1DD1" w:rsidRDefault="00000000">
      <w:pPr>
        <w:rPr>
          <w:rFonts w:hint="eastAsia"/>
        </w:rPr>
      </w:pPr>
      <w:r>
        <w:pict w14:anchorId="1F4EEC06">
          <v:rect id="_x0000_i1052" style="width:0;height:.75pt" o:hralign="center" o:hrstd="t" o:hr="t" fillcolor="#a0a0a0" stroked="f"/>
        </w:pict>
      </w:r>
    </w:p>
    <w:p w14:paraId="27177E32" w14:textId="77777777" w:rsidR="003D1DD1" w:rsidRDefault="003D1DD1">
      <w:pPr>
        <w:rPr>
          <w:rFonts w:hint="eastAsia"/>
          <w:b/>
          <w:bCs/>
        </w:rPr>
      </w:pPr>
    </w:p>
    <w:p w14:paraId="11BD5DCB" w14:textId="77777777" w:rsidR="003D1DD1" w:rsidRDefault="00000000">
      <w:pPr>
        <w:rPr>
          <w:rFonts w:hint="eastAsia"/>
          <w:b/>
          <w:bCs/>
        </w:rPr>
      </w:pPr>
      <w:r>
        <w:rPr>
          <w:b/>
          <w:bCs/>
        </w:rPr>
        <w:t>定理D18：系统自组织临界定理</w:t>
      </w:r>
    </w:p>
    <w:p w14:paraId="28C3E45D" w14:textId="77777777" w:rsidR="003D1DD1" w:rsidRDefault="00000000">
      <w:pPr>
        <w:numPr>
          <w:ilvl w:val="0"/>
          <w:numId w:val="32"/>
        </w:numPr>
        <w:rPr>
          <w:rFonts w:hint="eastAsia"/>
        </w:rPr>
      </w:pPr>
      <w:r>
        <w:rPr>
          <w:b/>
          <w:bCs/>
        </w:rPr>
        <w:t>依赖公理</w:t>
      </w:r>
      <w:r>
        <w:t>：定理B1（系统涌现）、定理D17（系统构建者优势）</w:t>
      </w:r>
    </w:p>
    <w:p w14:paraId="4B46379E" w14:textId="77777777" w:rsidR="003D1DD1" w:rsidRDefault="003D1DD1">
      <w:pPr>
        <w:ind w:left="720"/>
        <w:rPr>
          <w:rFonts w:hint="eastAsia"/>
        </w:rPr>
      </w:pPr>
    </w:p>
    <w:p w14:paraId="7E1C9B09" w14:textId="77777777" w:rsidR="003D1DD1" w:rsidRDefault="00000000">
      <w:pPr>
        <w:numPr>
          <w:ilvl w:val="0"/>
          <w:numId w:val="32"/>
        </w:numPr>
        <w:rPr>
          <w:rFonts w:hint="eastAsia"/>
        </w:rPr>
      </w:pPr>
      <w:r>
        <w:rPr>
          <w:b/>
          <w:bCs/>
        </w:rPr>
        <w:t>陈述</w:t>
      </w:r>
      <w:r>
        <w:br/>
        <w:t>当系统内部的关键节点因规则冲突而陷入僵持，导致整体效能低于生存阈值时，系统所有者（构建者）将引入外部强约束力，通过重置局部规则来恢复系统效能。</w:t>
      </w:r>
    </w:p>
    <w:p w14:paraId="5BA8A0C6" w14:textId="77777777" w:rsidR="003D1DD1" w:rsidRDefault="003D1DD1">
      <w:pPr>
        <w:ind w:left="720"/>
        <w:rPr>
          <w:rFonts w:hint="eastAsia"/>
        </w:rPr>
      </w:pPr>
    </w:p>
    <w:p w14:paraId="1F39643B" w14:textId="77777777" w:rsidR="003D1DD1" w:rsidRDefault="00000000">
      <w:pPr>
        <w:numPr>
          <w:ilvl w:val="0"/>
          <w:numId w:val="32"/>
        </w:numPr>
        <w:rPr>
          <w:rFonts w:hint="eastAsia"/>
        </w:rPr>
      </w:pPr>
      <w:r>
        <w:rPr>
          <w:b/>
          <w:bCs/>
        </w:rPr>
        <w:t>阐释</w:t>
      </w:r>
      <w:r>
        <w:br/>
        <w:t>任何系统都会在演化中积累矛盾：不同利益群体的冲突、规则与现实的脱节、资源的错配。</w:t>
      </w:r>
    </w:p>
    <w:p w14:paraId="272DF69B" w14:textId="77777777" w:rsidR="003D1DD1" w:rsidRDefault="00000000">
      <w:pPr>
        <w:ind w:left="720"/>
        <w:rPr>
          <w:rFonts w:hint="eastAsia"/>
        </w:rPr>
      </w:pPr>
      <w:r>
        <w:t>当这些矛盾达到临界点，系统的运行效能将跌至生存阈值以下（如企业亏损、政府停摆、社会动荡）。</w:t>
      </w:r>
    </w:p>
    <w:p w14:paraId="0C0282B1" w14:textId="77777777" w:rsidR="003D1DD1" w:rsidRDefault="00000000">
      <w:pPr>
        <w:ind w:left="720"/>
        <w:rPr>
          <w:rFonts w:hint="eastAsia"/>
        </w:rPr>
      </w:pPr>
      <w:r>
        <w:t>此时，系统构建者或掌权者将被迫采取行动——通常是引入外部力量（如新的资本、外部权威、紧急状态法）或强力重置局部规则（如裁员、改革、戒严），以恢复秩</w:t>
      </w:r>
      <w:r>
        <w:lastRenderedPageBreak/>
        <w:t>序。</w:t>
      </w:r>
    </w:p>
    <w:p w14:paraId="0E8DC518" w14:textId="77777777" w:rsidR="003D1DD1" w:rsidRDefault="00000000">
      <w:pPr>
        <w:ind w:left="720"/>
        <w:rPr>
          <w:rFonts w:hint="eastAsia"/>
        </w:rPr>
      </w:pPr>
      <w:r>
        <w:t>此定理解释了</w:t>
      </w:r>
      <w:proofErr w:type="gramStart"/>
      <w:r>
        <w:t>为何历史</w:t>
      </w:r>
      <w:proofErr w:type="gramEnd"/>
      <w:r>
        <w:t>总是以“危机-变革”的节奏推进。</w:t>
      </w:r>
    </w:p>
    <w:p w14:paraId="2A74A943" w14:textId="77777777" w:rsidR="003D1DD1" w:rsidRDefault="00000000">
      <w:pPr>
        <w:ind w:left="720"/>
        <w:rPr>
          <w:rFonts w:hint="eastAsia"/>
        </w:rPr>
      </w:pPr>
      <w:r>
        <w:t>它也提醒我们：系统的稳态是暂时的，临界状态是常态，真正的智慧在于预判临界点，并在重置中争取有利位置。</w:t>
      </w:r>
    </w:p>
    <w:p w14:paraId="4DEE28A8" w14:textId="77777777" w:rsidR="003D1DD1" w:rsidRDefault="003D1DD1">
      <w:pPr>
        <w:rPr>
          <w:rFonts w:hint="eastAsia"/>
        </w:rPr>
      </w:pPr>
    </w:p>
    <w:p w14:paraId="588E2A4F" w14:textId="77777777" w:rsidR="003D1DD1" w:rsidRDefault="00000000">
      <w:pPr>
        <w:rPr>
          <w:rFonts w:hint="eastAsia"/>
        </w:rPr>
      </w:pPr>
      <w:r>
        <w:pict w14:anchorId="10D5E472">
          <v:rect id="_x0000_i1053" style="width:0;height:.75pt" o:hralign="center" o:hrstd="t" o:hr="t" fillcolor="#a0a0a0" stroked="f"/>
        </w:pict>
      </w:r>
    </w:p>
    <w:p w14:paraId="7B982DF4" w14:textId="77777777" w:rsidR="003D1DD1" w:rsidRDefault="003D1DD1">
      <w:pPr>
        <w:rPr>
          <w:rFonts w:hint="eastAsia"/>
          <w:b/>
          <w:bCs/>
        </w:rPr>
      </w:pPr>
    </w:p>
    <w:p w14:paraId="60F9F0AA" w14:textId="77777777" w:rsidR="003D1DD1" w:rsidRDefault="00000000">
      <w:pPr>
        <w:rPr>
          <w:rFonts w:hint="eastAsia"/>
          <w:b/>
          <w:bCs/>
        </w:rPr>
      </w:pPr>
      <w:r>
        <w:rPr>
          <w:b/>
          <w:bCs/>
        </w:rPr>
        <w:t>定理D19：个体生态位最优定理</w:t>
      </w:r>
    </w:p>
    <w:p w14:paraId="6F928D09" w14:textId="77777777" w:rsidR="003D1DD1" w:rsidRDefault="00000000">
      <w:pPr>
        <w:numPr>
          <w:ilvl w:val="0"/>
          <w:numId w:val="33"/>
        </w:numPr>
        <w:rPr>
          <w:rFonts w:hint="eastAsia"/>
        </w:rPr>
      </w:pPr>
      <w:r>
        <w:rPr>
          <w:b/>
          <w:bCs/>
        </w:rPr>
        <w:t>依赖公理</w:t>
      </w:r>
      <w:r>
        <w:t>：公理六（系统的人本价值判据）、公理三（自组织趋势）</w:t>
      </w:r>
    </w:p>
    <w:p w14:paraId="7F95923E" w14:textId="77777777" w:rsidR="003D1DD1" w:rsidRDefault="003D1DD1">
      <w:pPr>
        <w:ind w:left="720"/>
        <w:rPr>
          <w:rFonts w:hint="eastAsia"/>
        </w:rPr>
      </w:pPr>
    </w:p>
    <w:p w14:paraId="643985F5" w14:textId="77777777" w:rsidR="003D1DD1" w:rsidRDefault="00000000">
      <w:pPr>
        <w:numPr>
          <w:ilvl w:val="0"/>
          <w:numId w:val="33"/>
        </w:numPr>
        <w:rPr>
          <w:rFonts w:hint="eastAsia"/>
        </w:rPr>
      </w:pPr>
      <w:r>
        <w:rPr>
          <w:b/>
          <w:bCs/>
        </w:rPr>
        <w:t>陈述</w:t>
      </w:r>
      <w:r>
        <w:br/>
        <w:t>一个理想的、先进的系统，其设计目标应是让每个个体都能到达其所在生态位的“个体最优”状态（即成为该领域的“天才”），而非通过筛选将个体视为可替换的、满足平均指标的零件。</w:t>
      </w:r>
    </w:p>
    <w:p w14:paraId="49490BCD" w14:textId="77777777" w:rsidR="003D1DD1" w:rsidRDefault="003D1DD1">
      <w:pPr>
        <w:ind w:left="720"/>
        <w:rPr>
          <w:rFonts w:hint="eastAsia"/>
        </w:rPr>
      </w:pPr>
    </w:p>
    <w:p w14:paraId="1EE9120A" w14:textId="77777777" w:rsidR="003D1DD1" w:rsidRDefault="00000000">
      <w:pPr>
        <w:numPr>
          <w:ilvl w:val="0"/>
          <w:numId w:val="33"/>
        </w:numPr>
        <w:rPr>
          <w:rFonts w:hint="eastAsia"/>
        </w:rPr>
      </w:pPr>
      <w:r>
        <w:rPr>
          <w:b/>
          <w:bCs/>
        </w:rPr>
        <w:t>阐释</w:t>
      </w:r>
      <w:r>
        <w:br/>
        <w:t>这是从系统价值判据（公理六）直接导出的设计原则。</w:t>
      </w:r>
    </w:p>
    <w:p w14:paraId="4FB0115F" w14:textId="77777777" w:rsidR="003D1DD1" w:rsidRDefault="00000000">
      <w:pPr>
        <w:ind w:left="720"/>
        <w:rPr>
          <w:rFonts w:hint="eastAsia"/>
        </w:rPr>
      </w:pPr>
      <w:r>
        <w:t>现行多数系统（如教育、职场）遵循的是“筛选逻辑”：用统一的标准挑选“合格者”，淘汰“不合格者”，将个体视为可替换的零件。</w:t>
      </w:r>
    </w:p>
    <w:p w14:paraId="348FB5EC" w14:textId="77777777" w:rsidR="003D1DD1" w:rsidRDefault="00000000">
      <w:pPr>
        <w:ind w:left="720"/>
        <w:rPr>
          <w:rFonts w:hint="eastAsia"/>
        </w:rPr>
      </w:pPr>
      <w:r>
        <w:t>这种逻辑在资源匮乏的时代有其合理性，但它压抑了大多数人的潜能。</w:t>
      </w:r>
      <w:r>
        <w:br/>
      </w:r>
    </w:p>
    <w:p w14:paraId="0AC5C268" w14:textId="77777777" w:rsidR="003D1DD1" w:rsidRDefault="00000000">
      <w:pPr>
        <w:ind w:left="720"/>
        <w:rPr>
          <w:rFonts w:hint="eastAsia"/>
        </w:rPr>
      </w:pPr>
      <w:r>
        <w:t>个体生态位最优定理主张另一种逻辑：</w:t>
      </w:r>
      <w:r>
        <w:rPr>
          <w:b/>
          <w:bCs/>
        </w:rPr>
        <w:t>赋能逻辑</w:t>
      </w:r>
      <w:r>
        <w:t>。</w:t>
      </w:r>
    </w:p>
    <w:p w14:paraId="5CE5F34D" w14:textId="77777777" w:rsidR="003D1DD1" w:rsidRDefault="00000000">
      <w:pPr>
        <w:ind w:left="720"/>
        <w:rPr>
          <w:rFonts w:hint="eastAsia"/>
        </w:rPr>
      </w:pPr>
      <w:r>
        <w:t>系统的任务不是筛选，而是为每个个体提供适合其特质的发展路径，帮助他在自己所处的生态位上达到最优——即成为那个生态位的“天才”。</w:t>
      </w:r>
    </w:p>
    <w:p w14:paraId="134B03A2" w14:textId="77777777" w:rsidR="003D1DD1" w:rsidRDefault="00000000">
      <w:pPr>
        <w:ind w:left="720"/>
        <w:rPr>
          <w:rFonts w:hint="eastAsia"/>
        </w:rPr>
      </w:pPr>
      <w:r>
        <w:t>一位木匠可以成为最懂木材的人，一位教师可以成为最会激发学生的人，一位程序员可以成为最擅长解决某类问题的人。</w:t>
      </w:r>
    </w:p>
    <w:p w14:paraId="0DD4F33B" w14:textId="77777777" w:rsidR="003D1DD1" w:rsidRDefault="00000000">
      <w:pPr>
        <w:ind w:left="720"/>
        <w:rPr>
          <w:rFonts w:hint="eastAsia"/>
        </w:rPr>
      </w:pPr>
      <w:r>
        <w:t>系统应当做的，是拆除障碍、提供资源、设计接口，让这种“个体最优”成为可能。</w:t>
      </w:r>
      <w:r>
        <w:br/>
        <w:t>这一定理是后续系统设计范式转换（D20）的价值基础，也是文明健康度（F36）的核心指标。</w:t>
      </w:r>
    </w:p>
    <w:p w14:paraId="6ED9F4C6" w14:textId="77777777" w:rsidR="003D1DD1" w:rsidRDefault="003D1DD1">
      <w:pPr>
        <w:rPr>
          <w:rFonts w:hint="eastAsia"/>
        </w:rPr>
      </w:pPr>
    </w:p>
    <w:p w14:paraId="3D83CF23" w14:textId="77777777" w:rsidR="003D1DD1" w:rsidRDefault="00000000">
      <w:pPr>
        <w:rPr>
          <w:rFonts w:hint="eastAsia"/>
        </w:rPr>
      </w:pPr>
      <w:r>
        <w:pict w14:anchorId="53670E27">
          <v:rect id="_x0000_i1054" style="width:0;height:.75pt" o:hralign="center" o:hrstd="t" o:hr="t" fillcolor="#a0a0a0" stroked="f"/>
        </w:pict>
      </w:r>
    </w:p>
    <w:p w14:paraId="4A7F1B35" w14:textId="77777777" w:rsidR="003D1DD1" w:rsidRDefault="003D1DD1">
      <w:pPr>
        <w:rPr>
          <w:rFonts w:hint="eastAsia"/>
          <w:b/>
          <w:bCs/>
        </w:rPr>
      </w:pPr>
    </w:p>
    <w:p w14:paraId="04AE4E1B" w14:textId="77777777" w:rsidR="003D1DD1" w:rsidRDefault="00000000">
      <w:pPr>
        <w:rPr>
          <w:rFonts w:hint="eastAsia"/>
          <w:b/>
          <w:bCs/>
        </w:rPr>
      </w:pPr>
      <w:r>
        <w:rPr>
          <w:b/>
          <w:bCs/>
        </w:rPr>
        <w:t>定理D20：系统设计范式转换定理</w:t>
      </w:r>
    </w:p>
    <w:p w14:paraId="2DF713DD" w14:textId="77777777" w:rsidR="003D1DD1" w:rsidRDefault="00000000">
      <w:pPr>
        <w:numPr>
          <w:ilvl w:val="0"/>
          <w:numId w:val="34"/>
        </w:numPr>
        <w:rPr>
          <w:rFonts w:hint="eastAsia"/>
        </w:rPr>
      </w:pPr>
      <w:r>
        <w:rPr>
          <w:b/>
          <w:bCs/>
        </w:rPr>
        <w:t>依赖公理</w:t>
      </w:r>
      <w:r>
        <w:t>：公理六（系统的人本价值判据）、定理D19（个体生态位最优）</w:t>
      </w:r>
    </w:p>
    <w:p w14:paraId="3C6F6AC5" w14:textId="77777777" w:rsidR="003D1DD1" w:rsidRDefault="003D1DD1">
      <w:pPr>
        <w:ind w:left="720"/>
        <w:rPr>
          <w:rFonts w:hint="eastAsia"/>
        </w:rPr>
      </w:pPr>
    </w:p>
    <w:p w14:paraId="7AC1C5A5" w14:textId="77777777" w:rsidR="003D1DD1" w:rsidRDefault="00000000">
      <w:pPr>
        <w:numPr>
          <w:ilvl w:val="0"/>
          <w:numId w:val="34"/>
        </w:numPr>
        <w:rPr>
          <w:rFonts w:hint="eastAsia"/>
        </w:rPr>
      </w:pPr>
      <w:r>
        <w:rPr>
          <w:b/>
          <w:bCs/>
        </w:rPr>
        <w:t>陈述</w:t>
      </w:r>
      <w:r>
        <w:br/>
        <w:t>系统设计</w:t>
      </w:r>
      <w:r>
        <w:rPr>
          <w:rFonts w:hint="eastAsia"/>
        </w:rPr>
        <w:t>会在相变跃迁失败之前持续</w:t>
      </w:r>
      <w:r>
        <w:t>酝酿从“旧范式”（系统目标→筛选个体）到“新范式”（洞察个体+系统目标→设计赋能架构）的根本性转换。旧范式是资源约束下的有限最优解；新范式是文明演进的方向。</w:t>
      </w:r>
    </w:p>
    <w:p w14:paraId="0CECF4C0" w14:textId="77777777" w:rsidR="003D1DD1" w:rsidRDefault="003D1DD1">
      <w:pPr>
        <w:ind w:left="720"/>
        <w:rPr>
          <w:rFonts w:hint="eastAsia"/>
        </w:rPr>
      </w:pPr>
    </w:p>
    <w:p w14:paraId="76C84C44" w14:textId="77777777" w:rsidR="003D1DD1" w:rsidRDefault="00000000">
      <w:pPr>
        <w:numPr>
          <w:ilvl w:val="0"/>
          <w:numId w:val="34"/>
        </w:numPr>
        <w:rPr>
          <w:rFonts w:hint="eastAsia"/>
        </w:rPr>
      </w:pPr>
      <w:r>
        <w:rPr>
          <w:b/>
          <w:bCs/>
        </w:rPr>
        <w:t>阐释</w:t>
      </w:r>
      <w:r>
        <w:br/>
        <w:t>旧范式将个体视为实现系统目标的工具，系统的任务是从人群中筛选出最适用的工具。新范式将个体视为目的，系统的任务是设计出让每个个体都能充分发展的架构，同时自然地达成系统目标。</w:t>
      </w:r>
      <w:r>
        <w:br/>
      </w:r>
      <w:r>
        <w:lastRenderedPageBreak/>
        <w:t>这一转换的驱动力来自两方面：</w:t>
      </w:r>
    </w:p>
    <w:p w14:paraId="7D22BA52" w14:textId="77777777" w:rsidR="003D1DD1" w:rsidRDefault="00000000">
      <w:pPr>
        <w:numPr>
          <w:ilvl w:val="1"/>
          <w:numId w:val="34"/>
        </w:numPr>
        <w:rPr>
          <w:rFonts w:hint="eastAsia"/>
        </w:rPr>
      </w:pPr>
      <w:r>
        <w:rPr>
          <w:b/>
          <w:bCs/>
        </w:rPr>
        <w:t>物质丰裕</w:t>
      </w:r>
      <w:r>
        <w:t>：当生存不再是首要问题，个体对自我实现的需求成为主要矛盾；</w:t>
      </w:r>
    </w:p>
    <w:p w14:paraId="3852D21A" w14:textId="77777777" w:rsidR="003D1DD1" w:rsidRDefault="00000000">
      <w:pPr>
        <w:numPr>
          <w:ilvl w:val="1"/>
          <w:numId w:val="34"/>
        </w:numPr>
        <w:rPr>
          <w:rFonts w:hint="eastAsia"/>
        </w:rPr>
      </w:pPr>
      <w:r>
        <w:rPr>
          <w:b/>
          <w:bCs/>
        </w:rPr>
        <w:t>复杂性爆炸</w:t>
      </w:r>
      <w:r>
        <w:t>：在高度复杂的环境中，标准化零件无法应对不确定性，只有充分激活个体的创造力，系统才能持续适应。</w:t>
      </w:r>
      <w:r>
        <w:br/>
        <w:t>转换的难点在于：旧范式已经内化为社会结构、制度惯性甚至个体的自我认知。实现转换需要系统性的重新设计——这正是系统拓扑论（A0）的用武之地。</w:t>
      </w:r>
    </w:p>
    <w:p w14:paraId="464E6915" w14:textId="77777777" w:rsidR="003D1DD1" w:rsidRDefault="003D1DD1">
      <w:pPr>
        <w:rPr>
          <w:rFonts w:hint="eastAsia"/>
        </w:rPr>
      </w:pPr>
    </w:p>
    <w:p w14:paraId="5C530217" w14:textId="77777777" w:rsidR="003D1DD1" w:rsidRDefault="00000000">
      <w:pPr>
        <w:rPr>
          <w:rFonts w:hint="eastAsia"/>
        </w:rPr>
      </w:pPr>
      <w:r>
        <w:pict w14:anchorId="2A37859C">
          <v:rect id="_x0000_i1055" style="width:0;height:.75pt" o:hralign="center" o:hrstd="t" o:hr="t" fillcolor="#a0a0a0" stroked="f"/>
        </w:pict>
      </w:r>
    </w:p>
    <w:p w14:paraId="3F08D3D1" w14:textId="77777777" w:rsidR="003D1DD1" w:rsidRDefault="003D1DD1">
      <w:pPr>
        <w:rPr>
          <w:rFonts w:hint="eastAsia"/>
          <w:b/>
          <w:bCs/>
        </w:rPr>
      </w:pPr>
    </w:p>
    <w:p w14:paraId="7784139B" w14:textId="77777777" w:rsidR="003D1DD1" w:rsidRDefault="00000000">
      <w:pPr>
        <w:rPr>
          <w:rFonts w:hint="eastAsia"/>
          <w:b/>
          <w:bCs/>
        </w:rPr>
      </w:pPr>
      <w:r>
        <w:rPr>
          <w:b/>
          <w:bCs/>
        </w:rPr>
        <w:t>定理D21：系统寄生体存在与判定定理</w:t>
      </w:r>
    </w:p>
    <w:p w14:paraId="20F106B0" w14:textId="77777777" w:rsidR="003D1DD1" w:rsidRDefault="00000000">
      <w:pPr>
        <w:numPr>
          <w:ilvl w:val="0"/>
          <w:numId w:val="35"/>
        </w:numPr>
        <w:rPr>
          <w:rFonts w:hint="eastAsia"/>
        </w:rPr>
      </w:pPr>
      <w:r>
        <w:rPr>
          <w:b/>
          <w:bCs/>
        </w:rPr>
        <w:t>依赖公理</w:t>
      </w:r>
      <w:r>
        <w:t>：公理三（自组织趋势）、公理六（系统的人本价值判据）</w:t>
      </w:r>
    </w:p>
    <w:p w14:paraId="43A2DD25" w14:textId="77777777" w:rsidR="003D1DD1" w:rsidRDefault="003D1DD1">
      <w:pPr>
        <w:ind w:left="720"/>
        <w:rPr>
          <w:rFonts w:hint="eastAsia"/>
        </w:rPr>
      </w:pPr>
    </w:p>
    <w:p w14:paraId="599A5EA2" w14:textId="77777777" w:rsidR="003D1DD1" w:rsidRDefault="00000000">
      <w:pPr>
        <w:numPr>
          <w:ilvl w:val="0"/>
          <w:numId w:val="35"/>
        </w:numPr>
        <w:rPr>
          <w:rFonts w:hint="eastAsia"/>
        </w:rPr>
      </w:pPr>
      <w:r>
        <w:rPr>
          <w:b/>
          <w:bCs/>
        </w:rPr>
        <w:t>陈述</w:t>
      </w:r>
      <w:r>
        <w:br/>
        <w:t>在任何一个复杂的、资源有限的社会系统中，随着系统结构的稳定与僵化，必然会涌现出一些被称为“系统寄生体”的子系统。其本质特征是责任与收益的极端不对等，即通过系统性扭曲规则、规避其应承担的母系统维护责任，来实现自身价值的最大化汲取。其根本危害在于，它系统地、持续地阻碍了母系统中其他个体的全面发展与潜能实现，从而背叛了公理六所定义的系统的终极价值。</w:t>
      </w:r>
    </w:p>
    <w:p w14:paraId="64854C14" w14:textId="77777777" w:rsidR="003D1DD1" w:rsidRDefault="003D1DD1">
      <w:pPr>
        <w:ind w:left="720"/>
        <w:rPr>
          <w:rFonts w:hint="eastAsia"/>
        </w:rPr>
      </w:pPr>
    </w:p>
    <w:p w14:paraId="122D5EBF" w14:textId="77777777" w:rsidR="003D1DD1" w:rsidRDefault="00000000">
      <w:pPr>
        <w:numPr>
          <w:ilvl w:val="0"/>
          <w:numId w:val="35"/>
        </w:numPr>
        <w:rPr>
          <w:rFonts w:hint="eastAsia"/>
        </w:rPr>
      </w:pPr>
      <w:r>
        <w:rPr>
          <w:b/>
          <w:bCs/>
        </w:rPr>
        <w:t>阐释</w:t>
      </w:r>
      <w:r>
        <w:br/>
        <w:t>寄生</w:t>
      </w:r>
      <w:proofErr w:type="gramStart"/>
      <w:r>
        <w:t>体不是</w:t>
      </w:r>
      <w:proofErr w:type="gramEnd"/>
      <w:r>
        <w:t>道德概念，而是系统动力学概念。它的产生源于子系统自组织趋势的异化：本应为母系</w:t>
      </w:r>
      <w:proofErr w:type="gramStart"/>
      <w:r>
        <w:t>统服务</w:t>
      </w:r>
      <w:proofErr w:type="gramEnd"/>
      <w:r>
        <w:t>的“器官”，转而以自身存续和扩张为第一目标。</w:t>
      </w:r>
      <w:r>
        <w:br/>
      </w:r>
      <w:r>
        <w:rPr>
          <w:b/>
          <w:bCs/>
        </w:rPr>
        <w:t>判定标准</w:t>
      </w:r>
      <w:r>
        <w:t>：</w:t>
      </w:r>
    </w:p>
    <w:p w14:paraId="71987C75" w14:textId="77777777" w:rsidR="003D1DD1" w:rsidRDefault="00000000">
      <w:pPr>
        <w:numPr>
          <w:ilvl w:val="1"/>
          <w:numId w:val="35"/>
        </w:numPr>
        <w:rPr>
          <w:rFonts w:hint="eastAsia"/>
        </w:rPr>
      </w:pPr>
      <w:r>
        <w:rPr>
          <w:b/>
          <w:bCs/>
        </w:rPr>
        <w:t>责任规避</w:t>
      </w:r>
      <w:r>
        <w:t>：是否系统性地规避其应承担的、与所获收益相匹配的母系统维护成本（如公平税负、社会责任、风险共担）。</w:t>
      </w:r>
    </w:p>
    <w:p w14:paraId="01EB81C1" w14:textId="77777777" w:rsidR="003D1DD1" w:rsidRDefault="00000000">
      <w:pPr>
        <w:numPr>
          <w:ilvl w:val="1"/>
          <w:numId w:val="35"/>
        </w:numPr>
        <w:rPr>
          <w:rFonts w:hint="eastAsia"/>
        </w:rPr>
      </w:pPr>
      <w:r>
        <w:rPr>
          <w:b/>
          <w:bCs/>
        </w:rPr>
        <w:t>规则扭曲</w:t>
      </w:r>
      <w:r>
        <w:t>：是否利用自身优势，参与或主导塑造了利于自身汲取价值、而非促进母系统整体健康的规则。</w:t>
      </w:r>
    </w:p>
    <w:p w14:paraId="42DD764C" w14:textId="77777777" w:rsidR="003D1DD1" w:rsidRDefault="00000000">
      <w:pPr>
        <w:numPr>
          <w:ilvl w:val="1"/>
          <w:numId w:val="35"/>
        </w:numPr>
        <w:rPr>
          <w:rFonts w:hint="eastAsia"/>
        </w:rPr>
      </w:pPr>
      <w:r>
        <w:rPr>
          <w:b/>
          <w:bCs/>
        </w:rPr>
        <w:t>价值破坏</w:t>
      </w:r>
      <w:r>
        <w:t>：其存在与活动是否最终导致母系统内价值创造与分配的断裂，并抑制多数个体的发展潜能。</w:t>
      </w:r>
    </w:p>
    <w:p w14:paraId="585F49D8" w14:textId="77777777" w:rsidR="003D1DD1" w:rsidRDefault="003D1DD1">
      <w:pPr>
        <w:ind w:left="720"/>
        <w:rPr>
          <w:rFonts w:hint="eastAsia"/>
        </w:rPr>
      </w:pPr>
    </w:p>
    <w:p w14:paraId="45100965" w14:textId="77777777" w:rsidR="003D1DD1" w:rsidRDefault="00000000">
      <w:pPr>
        <w:numPr>
          <w:ilvl w:val="0"/>
          <w:numId w:val="35"/>
        </w:numPr>
        <w:rPr>
          <w:rFonts w:hint="eastAsia"/>
        </w:rPr>
      </w:pPr>
      <w:r>
        <w:rPr>
          <w:b/>
          <w:bCs/>
        </w:rPr>
        <w:t>案例</w:t>
      </w:r>
      <w:r>
        <w:br/>
        <w:t>一个垄断企业通过游说制定利于自己的行业标准，同时逃避环保责任，压榨供应链，最终导致整个行业创新乏力、中小企业凋敝——这就是系统寄生体。</w:t>
      </w:r>
      <w:r>
        <w:br/>
        <w:t>一个政府部门本应为公众服务，却将权力作为寻租工具，制定繁琐的审批流程以获取贿赂，同时规避服务责任——这也是系统寄生体。</w:t>
      </w:r>
    </w:p>
    <w:p w14:paraId="65151FA7" w14:textId="77777777" w:rsidR="003D1DD1" w:rsidRDefault="003D1DD1">
      <w:pPr>
        <w:ind w:left="720"/>
        <w:rPr>
          <w:rFonts w:hint="eastAsia"/>
        </w:rPr>
      </w:pPr>
    </w:p>
    <w:p w14:paraId="1345329F" w14:textId="77777777" w:rsidR="003D1DD1" w:rsidRDefault="00000000">
      <w:pPr>
        <w:numPr>
          <w:ilvl w:val="0"/>
          <w:numId w:val="35"/>
        </w:numPr>
        <w:rPr>
          <w:rFonts w:hint="eastAsia"/>
        </w:rPr>
      </w:pPr>
      <w:r>
        <w:rPr>
          <w:b/>
          <w:bCs/>
        </w:rPr>
        <w:t>理论价值</w:t>
      </w:r>
      <w:r>
        <w:br/>
        <w:t>此定理为诊断社会疾病提供了精确的标尺。它不是泛泛的道德批判，而是基于系统功能的分析工具。识别寄生体，是系统免疫的第一步。</w:t>
      </w:r>
    </w:p>
    <w:p w14:paraId="763E4707" w14:textId="77777777" w:rsidR="003D1DD1" w:rsidRDefault="003D1DD1">
      <w:pPr>
        <w:rPr>
          <w:rFonts w:hint="eastAsia"/>
        </w:rPr>
      </w:pPr>
    </w:p>
    <w:p w14:paraId="60B3C9D0" w14:textId="77777777" w:rsidR="003D1DD1" w:rsidRDefault="00000000">
      <w:pPr>
        <w:rPr>
          <w:rFonts w:hint="eastAsia"/>
        </w:rPr>
      </w:pPr>
      <w:r>
        <w:pict w14:anchorId="6DD01FEE">
          <v:rect id="_x0000_i1056" style="width:0;height:.75pt" o:hralign="center" o:hrstd="t" o:hr="t" fillcolor="#a0a0a0" stroked="f"/>
        </w:pict>
      </w:r>
    </w:p>
    <w:p w14:paraId="4FDB0671" w14:textId="77777777" w:rsidR="003D1DD1" w:rsidRDefault="003D1DD1">
      <w:pPr>
        <w:rPr>
          <w:rFonts w:hint="eastAsia"/>
          <w:b/>
          <w:bCs/>
        </w:rPr>
      </w:pPr>
    </w:p>
    <w:p w14:paraId="6C521869" w14:textId="77777777" w:rsidR="003D1DD1" w:rsidRDefault="00000000">
      <w:pPr>
        <w:rPr>
          <w:rFonts w:hint="eastAsia"/>
          <w:b/>
          <w:bCs/>
        </w:rPr>
      </w:pPr>
      <w:r>
        <w:rPr>
          <w:b/>
          <w:bCs/>
        </w:rPr>
        <w:t>定理D22：子系统职能异化定理</w:t>
      </w:r>
    </w:p>
    <w:p w14:paraId="247F6AE8" w14:textId="77777777" w:rsidR="003D1DD1" w:rsidRDefault="00000000">
      <w:pPr>
        <w:numPr>
          <w:ilvl w:val="0"/>
          <w:numId w:val="36"/>
        </w:numPr>
        <w:rPr>
          <w:rFonts w:hint="eastAsia"/>
        </w:rPr>
      </w:pPr>
      <w:r>
        <w:rPr>
          <w:b/>
          <w:bCs/>
        </w:rPr>
        <w:lastRenderedPageBreak/>
        <w:t>依赖公理</w:t>
      </w:r>
      <w:r>
        <w:t>：公理三（自组织趋势）、公理六（系统的人本价值判据）、公理七（职能派生原则）、定理D21（系统寄生体判定）</w:t>
      </w:r>
    </w:p>
    <w:p w14:paraId="234EFD53" w14:textId="77777777" w:rsidR="003D1DD1" w:rsidRDefault="003D1DD1">
      <w:pPr>
        <w:ind w:left="720"/>
        <w:rPr>
          <w:rFonts w:hint="eastAsia"/>
        </w:rPr>
      </w:pPr>
    </w:p>
    <w:p w14:paraId="47351C60" w14:textId="77777777" w:rsidR="003D1DD1" w:rsidRDefault="00000000">
      <w:pPr>
        <w:numPr>
          <w:ilvl w:val="0"/>
          <w:numId w:val="36"/>
        </w:numPr>
        <w:rPr>
          <w:rFonts w:hint="eastAsia"/>
        </w:rPr>
      </w:pPr>
      <w:r>
        <w:rPr>
          <w:b/>
          <w:bCs/>
        </w:rPr>
        <w:t>陈述</w:t>
      </w:r>
      <w:r>
        <w:br/>
        <w:t>任何一个起初承担母系统特定职能的子系统，都存在通过扭曲规则、使其目标从服务于母系统整体健康转向服务于自身价值最大化的倾向。其异化程度，取决于其内部“价值虹吸-利益绑定”架构的强度与母系统免疫监督机制的弱度之间的平衡。</w:t>
      </w:r>
    </w:p>
    <w:p w14:paraId="7B51CDA4" w14:textId="77777777" w:rsidR="003D1DD1" w:rsidRDefault="003D1DD1">
      <w:pPr>
        <w:ind w:left="720"/>
        <w:rPr>
          <w:rFonts w:hint="eastAsia"/>
        </w:rPr>
      </w:pPr>
    </w:p>
    <w:p w14:paraId="5B8E5D66" w14:textId="77777777" w:rsidR="003D1DD1" w:rsidRDefault="00000000">
      <w:pPr>
        <w:numPr>
          <w:ilvl w:val="0"/>
          <w:numId w:val="36"/>
        </w:numPr>
        <w:rPr>
          <w:rFonts w:hint="eastAsia"/>
        </w:rPr>
      </w:pPr>
      <w:r>
        <w:rPr>
          <w:b/>
          <w:bCs/>
        </w:rPr>
        <w:t>阐释</w:t>
      </w:r>
      <w:r>
        <w:br/>
        <w:t>异化是寄生体的前奏。并非所有异化都会立即成为寄生体，但所有寄生体都经历了异化过程。异化的动力来自子系统内部的自组织趋势，在没有有效约束的情况下，子系统天然倾向于扩大自身权力、汲取更多资源，哪怕这有损母系统健康。</w:t>
      </w:r>
      <w:r>
        <w:br/>
        <w:t>医院的职能本是治病救人，但</w:t>
      </w:r>
      <w:proofErr w:type="gramStart"/>
      <w:r>
        <w:t>若考核</w:t>
      </w:r>
      <w:proofErr w:type="gramEnd"/>
      <w:r>
        <w:t>指标是创收，则可能异化为“多开药、多做检查”；学校的职能本是教书育人，但</w:t>
      </w:r>
      <w:proofErr w:type="gramStart"/>
      <w:r>
        <w:t>若考核</w:t>
      </w:r>
      <w:proofErr w:type="gramEnd"/>
      <w:r>
        <w:t>指标是升学率，则可能异化为“刷题工厂、放弃差生”。</w:t>
      </w:r>
      <w:r>
        <w:br/>
        <w:t>防止异化的关键在于：</w:t>
      </w:r>
    </w:p>
    <w:p w14:paraId="7FA1F9AD" w14:textId="77777777" w:rsidR="003D1DD1" w:rsidRDefault="00000000">
      <w:pPr>
        <w:numPr>
          <w:ilvl w:val="1"/>
          <w:numId w:val="36"/>
        </w:numPr>
        <w:rPr>
          <w:rFonts w:hint="eastAsia"/>
        </w:rPr>
      </w:pPr>
      <w:r>
        <w:rPr>
          <w:b/>
          <w:bCs/>
        </w:rPr>
        <w:t>保持职能的清晰定义</w:t>
      </w:r>
      <w:r>
        <w:t>（公理七）；</w:t>
      </w:r>
    </w:p>
    <w:p w14:paraId="03F46A12" w14:textId="77777777" w:rsidR="003D1DD1" w:rsidRDefault="00000000">
      <w:pPr>
        <w:numPr>
          <w:ilvl w:val="1"/>
          <w:numId w:val="36"/>
        </w:numPr>
        <w:rPr>
          <w:rFonts w:hint="eastAsia"/>
        </w:rPr>
      </w:pPr>
      <w:r>
        <w:rPr>
          <w:b/>
          <w:bCs/>
        </w:rPr>
        <w:t>建立有效的免疫监督机制</w:t>
      </w:r>
      <w:r>
        <w:t>（如独立的评估体系、底层个体的反馈通道）；</w:t>
      </w:r>
    </w:p>
    <w:p w14:paraId="5295F0B5" w14:textId="77777777" w:rsidR="003D1DD1" w:rsidRDefault="00000000">
      <w:pPr>
        <w:numPr>
          <w:ilvl w:val="1"/>
          <w:numId w:val="36"/>
        </w:numPr>
        <w:rPr>
          <w:rFonts w:hint="eastAsia"/>
        </w:rPr>
      </w:pPr>
      <w:r>
        <w:rPr>
          <w:b/>
          <w:bCs/>
        </w:rPr>
        <w:t>让子系统感受到“异化的代价”</w:t>
      </w:r>
      <w:r>
        <w:t>（如声誉损失、成员流失、合法性危机）。</w:t>
      </w:r>
      <w:r>
        <w:br/>
        <w:t>系统拓扑论中的“元认知接口”正是为此设计的制度工具。</w:t>
      </w:r>
    </w:p>
    <w:p w14:paraId="3E89D25C" w14:textId="77777777" w:rsidR="003D1DD1" w:rsidRDefault="003D1DD1">
      <w:pPr>
        <w:rPr>
          <w:rFonts w:hint="eastAsia"/>
        </w:rPr>
      </w:pPr>
    </w:p>
    <w:p w14:paraId="5D40241F" w14:textId="77777777" w:rsidR="003D1DD1" w:rsidRDefault="00000000">
      <w:pPr>
        <w:rPr>
          <w:rFonts w:hint="eastAsia"/>
        </w:rPr>
      </w:pPr>
      <w:r>
        <w:pict w14:anchorId="516E7D2F">
          <v:rect id="_x0000_i1057" style="width:0;height:.75pt" o:hralign="center" o:hrstd="t" o:hr="t" fillcolor="#a0a0a0" stroked="f"/>
        </w:pict>
      </w:r>
    </w:p>
    <w:p w14:paraId="72639BEB" w14:textId="77777777" w:rsidR="003D1DD1" w:rsidRDefault="003D1DD1">
      <w:pPr>
        <w:rPr>
          <w:rFonts w:hint="eastAsia"/>
          <w:b/>
          <w:bCs/>
        </w:rPr>
      </w:pPr>
    </w:p>
    <w:p w14:paraId="00B6A756" w14:textId="77777777" w:rsidR="003D1DD1" w:rsidRDefault="00000000">
      <w:pPr>
        <w:rPr>
          <w:rFonts w:hint="eastAsia"/>
          <w:b/>
          <w:bCs/>
        </w:rPr>
      </w:pPr>
      <w:r>
        <w:rPr>
          <w:b/>
          <w:bCs/>
        </w:rPr>
        <w:t>定理D23：认知逃逸定理</w:t>
      </w:r>
    </w:p>
    <w:p w14:paraId="7A3E3B32" w14:textId="77777777" w:rsidR="003D1DD1" w:rsidRDefault="00000000">
      <w:pPr>
        <w:numPr>
          <w:ilvl w:val="0"/>
          <w:numId w:val="37"/>
        </w:numPr>
        <w:rPr>
          <w:rFonts w:hint="eastAsia"/>
        </w:rPr>
      </w:pPr>
      <w:r>
        <w:rPr>
          <w:b/>
          <w:bCs/>
        </w:rPr>
        <w:t>依赖公理</w:t>
      </w:r>
      <w:r>
        <w:t>：公理四（认知框架相对性）、公理</w:t>
      </w:r>
      <w:proofErr w:type="gramStart"/>
      <w:r>
        <w:t>一</w:t>
      </w:r>
      <w:proofErr w:type="gramEnd"/>
      <w:r>
        <w:t>（逻辑自指）</w:t>
      </w:r>
    </w:p>
    <w:p w14:paraId="4C19DC26" w14:textId="77777777" w:rsidR="003D1DD1" w:rsidRDefault="003D1DD1">
      <w:pPr>
        <w:ind w:left="720"/>
        <w:rPr>
          <w:rFonts w:hint="eastAsia"/>
        </w:rPr>
      </w:pPr>
    </w:p>
    <w:p w14:paraId="183FB55A" w14:textId="77777777" w:rsidR="003D1DD1" w:rsidRDefault="00000000">
      <w:pPr>
        <w:numPr>
          <w:ilvl w:val="0"/>
          <w:numId w:val="37"/>
        </w:numPr>
        <w:rPr>
          <w:rFonts w:hint="eastAsia"/>
        </w:rPr>
      </w:pPr>
      <w:r>
        <w:rPr>
          <w:b/>
          <w:bCs/>
        </w:rPr>
        <w:t>陈述</w:t>
      </w:r>
      <w:r>
        <w:br/>
        <w:t>在智质生态中，任何主导性的认知</w:t>
      </w:r>
      <w:proofErr w:type="gramStart"/>
      <w:r>
        <w:t>范式均</w:t>
      </w:r>
      <w:proofErr w:type="gramEnd"/>
      <w:r>
        <w:t>会形成“智质引力场”，其对个体的约束强度，与范式的权威度及内化该范式的个体数量成正比，与个体自身的元认知力成反比。当个体的元认知力所产生的“认知推力”超越其所在引力场的“逃逸速度”时，即可实现认知框架的跃迁，突破原有范式的边界。</w:t>
      </w:r>
    </w:p>
    <w:p w14:paraId="2BDE7A92" w14:textId="77777777" w:rsidR="003D1DD1" w:rsidRDefault="003D1DD1">
      <w:pPr>
        <w:ind w:left="720"/>
        <w:rPr>
          <w:rFonts w:hint="eastAsia"/>
        </w:rPr>
      </w:pPr>
    </w:p>
    <w:p w14:paraId="5F1D076C" w14:textId="77777777" w:rsidR="003D1DD1" w:rsidRDefault="00000000">
      <w:pPr>
        <w:numPr>
          <w:ilvl w:val="0"/>
          <w:numId w:val="37"/>
        </w:numPr>
        <w:rPr>
          <w:rFonts w:hint="eastAsia"/>
        </w:rPr>
      </w:pPr>
      <w:r>
        <w:rPr>
          <w:b/>
          <w:bCs/>
        </w:rPr>
        <w:t>公式表达（隐喻性）</w:t>
      </w:r>
    </w:p>
    <w:p w14:paraId="77B2B03E" w14:textId="77777777" w:rsidR="003D1DD1" w:rsidRDefault="00000000">
      <w:pPr>
        <w:ind w:left="720"/>
        <w:rPr>
          <w:rFonts w:hint="eastAsia"/>
        </w:rPr>
      </w:pPr>
      <m:oMathPara>
        <m:oMath>
          <m:sSub>
            <m:sSubPr>
              <m:ctrlPr>
                <w:rPr>
                  <w:rFonts w:ascii="Cambria Math" w:hAnsi="Cambria Math"/>
                </w:rPr>
              </m:ctrlPr>
            </m:sSubPr>
            <m:e>
              <m:r>
                <w:rPr>
                  <w:rFonts w:ascii="Cambria Math" w:hAnsi="Cambria Math"/>
                </w:rPr>
                <m:t>F</m:t>
              </m:r>
            </m:e>
            <m:sub>
              <m:r>
                <m:rPr>
                  <m:nor/>
                </m:rPr>
                <m:t>escape</m:t>
              </m:r>
            </m:sub>
          </m:sSub>
          <m:r>
            <w:rPr>
              <w:rFonts w:ascii="Cambria Math" w:hAnsi="Cambria Math"/>
            </w:rPr>
            <m:t>∝</m:t>
          </m:r>
          <m:f>
            <m:fPr>
              <m:ctrlPr>
                <w:rPr>
                  <w:rFonts w:ascii="Cambria Math" w:hAnsi="Cambria Math"/>
                </w:rPr>
              </m:ctrlPr>
            </m:fPr>
            <m:num>
              <m:r>
                <w:rPr>
                  <w:rFonts w:ascii="Cambria Math" w:hAnsi="Cambria Math"/>
                </w:rPr>
                <m:t>A×N</m:t>
              </m:r>
            </m:num>
            <m:den>
              <m:r>
                <w:rPr>
                  <w:rFonts w:ascii="Cambria Math" w:hAnsi="Cambria Math"/>
                </w:rPr>
                <m:t>M</m:t>
              </m:r>
            </m:den>
          </m:f>
          <m:r>
            <m:rPr>
              <m:sty m:val="p"/>
            </m:rPr>
            <w:br/>
          </m:r>
        </m:oMath>
      </m:oMathPara>
    </w:p>
    <w:p w14:paraId="1D203DF3" w14:textId="77777777" w:rsidR="003D1DD1" w:rsidRDefault="00000000">
      <w:pPr>
        <w:ind w:left="720"/>
        <w:rPr>
          <w:rFonts w:hint="eastAsia"/>
        </w:rPr>
      </w:pPr>
      <w:r>
        <w:t>其中：</w:t>
      </w:r>
    </w:p>
    <w:p w14:paraId="78F55DD4" w14:textId="77777777" w:rsidR="003D1DD1" w:rsidRDefault="00000000">
      <w:pPr>
        <w:ind w:left="720"/>
        <w:rPr>
          <w:rFonts w:hint="eastAsia"/>
        </w:rPr>
      </w:pPr>
      <m:oMath>
        <m:sSub>
          <m:sSubPr>
            <m:ctrlPr>
              <w:rPr>
                <w:rFonts w:ascii="Cambria Math" w:hAnsi="Cambria Math"/>
              </w:rPr>
            </m:ctrlPr>
          </m:sSubPr>
          <m:e>
            <m:r>
              <w:rPr>
                <w:rFonts w:ascii="Cambria Math" w:hAnsi="Cambria Math"/>
              </w:rPr>
              <m:t>F</m:t>
            </m:r>
          </m:e>
          <m:sub>
            <m:r>
              <m:rPr>
                <m:nor/>
              </m:rPr>
              <m:t>escape</m:t>
            </m:r>
          </m:sub>
        </m:sSub>
      </m:oMath>
      <w:r>
        <w:t> = 认知逃逸所需的元认知力阈值</w:t>
      </w:r>
    </w:p>
    <w:p w14:paraId="781D83F3" w14:textId="77777777" w:rsidR="003D1DD1" w:rsidRDefault="00000000">
      <w:pPr>
        <w:ind w:left="720"/>
        <w:rPr>
          <w:rFonts w:hint="eastAsia"/>
        </w:rPr>
      </w:pPr>
      <m:oMath>
        <m:r>
          <w:rPr>
            <w:rFonts w:ascii="Cambria Math" w:hAnsi="Cambria Math"/>
          </w:rPr>
          <m:t>A</m:t>
        </m:r>
      </m:oMath>
      <w:r>
        <w:t> = 范式权威度（范式自身的历史权威积累）</w:t>
      </w:r>
    </w:p>
    <w:p w14:paraId="1F5BFDE3" w14:textId="77777777" w:rsidR="003D1DD1" w:rsidRDefault="00000000">
      <w:pPr>
        <w:ind w:left="720"/>
        <w:rPr>
          <w:rFonts w:hint="eastAsia"/>
        </w:rPr>
      </w:pPr>
      <m:oMath>
        <m:r>
          <w:rPr>
            <w:rFonts w:ascii="Cambria Math" w:hAnsi="Cambria Math"/>
          </w:rPr>
          <m:t>N</m:t>
        </m:r>
      </m:oMath>
      <w:r>
        <w:t> = 内化范式的人数（接受并运行该范式的认知执行体数量）</w:t>
      </w:r>
    </w:p>
    <w:p w14:paraId="2727A3A4" w14:textId="77777777" w:rsidR="003D1DD1" w:rsidRDefault="00000000">
      <w:pPr>
        <w:ind w:left="720"/>
        <w:rPr>
          <w:rFonts w:hint="eastAsia"/>
        </w:rPr>
      </w:pPr>
      <m:oMath>
        <m:r>
          <w:rPr>
            <w:rFonts w:ascii="Cambria Math" w:hAnsi="Cambria Math"/>
          </w:rPr>
          <m:t>M</m:t>
        </m:r>
      </m:oMath>
      <w:r>
        <w:t> = 个体的元认知力</w:t>
      </w:r>
    </w:p>
    <w:p w14:paraId="515C7CA2" w14:textId="77777777" w:rsidR="003D1DD1" w:rsidRDefault="003D1DD1">
      <w:pPr>
        <w:ind w:left="720"/>
        <w:rPr>
          <w:rFonts w:hint="eastAsia"/>
        </w:rPr>
      </w:pPr>
    </w:p>
    <w:p w14:paraId="36BD8A91" w14:textId="77777777" w:rsidR="003D1DD1" w:rsidRDefault="00000000">
      <w:pPr>
        <w:numPr>
          <w:ilvl w:val="0"/>
          <w:numId w:val="37"/>
        </w:numPr>
        <w:rPr>
          <w:rFonts w:hint="eastAsia"/>
        </w:rPr>
      </w:pPr>
      <w:r>
        <w:rPr>
          <w:b/>
          <w:bCs/>
        </w:rPr>
        <w:t>元认知力的构成</w:t>
      </w:r>
      <w:r>
        <w:br/>
        <w:t>元认知力 </w:t>
      </w:r>
      <m:oMath>
        <m:r>
          <w:rPr>
            <w:rFonts w:ascii="Cambria Math" w:hAnsi="Cambria Math"/>
          </w:rPr>
          <m:t>M</m:t>
        </m:r>
      </m:oMath>
      <w:r>
        <w:t> 并非单一维度的能力，而是由三个核心因子共同决定：</w:t>
      </w:r>
    </w:p>
    <w:p w14:paraId="2079BB2A" w14:textId="77777777" w:rsidR="003D1DD1" w:rsidRDefault="00000000">
      <w:pPr>
        <w:ind w:left="720"/>
        <w:rPr>
          <w:rFonts w:hint="eastAsia"/>
        </w:rPr>
      </w:pPr>
      <m:oMathPara>
        <m:oMath>
          <m:r>
            <w:rPr>
              <w:rFonts w:ascii="Cambria Math" w:hAnsi="Cambria Math"/>
            </w:rPr>
            <w:lastRenderedPageBreak/>
            <m:t>M=T×</m:t>
          </m:r>
          <m:sSub>
            <m:sSubPr>
              <m:ctrlPr>
                <w:rPr>
                  <w:rFonts w:ascii="Cambria Math" w:hAnsi="Cambria Math"/>
                </w:rPr>
              </m:ctrlPr>
            </m:sSubPr>
            <m:e>
              <m:r>
                <w:rPr>
                  <w:rFonts w:ascii="Cambria Math" w:hAnsi="Cambria Math"/>
                </w:rPr>
                <m:t>C</m:t>
              </m:r>
            </m:e>
            <m:sub>
              <m:r>
                <m:rPr>
                  <m:nor/>
                </m:rPr>
                <m:t>closure</m:t>
              </m:r>
            </m:sub>
          </m:sSub>
          <m:r>
            <w:rPr>
              <w:rFonts w:ascii="Cambria Math" w:hAnsi="Cambria Math"/>
            </w:rPr>
            <m:t>×R</m:t>
          </m:r>
          <m:r>
            <m:rPr>
              <m:sty m:val="p"/>
            </m:rPr>
            <w:br/>
          </m:r>
        </m:oMath>
      </m:oMathPara>
    </w:p>
    <w:p w14:paraId="790DEF9B" w14:textId="77777777" w:rsidR="003D1DD1" w:rsidRDefault="00000000">
      <w:pPr>
        <w:ind w:left="720"/>
        <w:rPr>
          <w:rFonts w:hint="eastAsia"/>
        </w:rPr>
      </w:pPr>
      <w:r>
        <w:t>其中：</w:t>
      </w:r>
    </w:p>
    <w:p w14:paraId="26ADF3BD" w14:textId="77777777" w:rsidR="003D1DD1" w:rsidRDefault="00000000">
      <w:pPr>
        <w:numPr>
          <w:ilvl w:val="1"/>
          <w:numId w:val="37"/>
        </w:numPr>
        <w:rPr>
          <w:rFonts w:hint="eastAsia"/>
        </w:rPr>
      </w:pPr>
      <m:oMath>
        <m:r>
          <w:rPr>
            <w:rFonts w:ascii="Cambria Math" w:hAnsi="Cambria Math"/>
          </w:rPr>
          <m:t>T</m:t>
        </m:r>
      </m:oMath>
      <w:r>
        <w:t>（框架切换能力）：个体在不同认知框架之间切换的流畅度与敏捷度。高 </w:t>
      </w:r>
      <m:oMath>
        <m:r>
          <w:rPr>
            <w:rFonts w:ascii="Cambria Math" w:hAnsi="Cambria Math"/>
          </w:rPr>
          <m:t>T</m:t>
        </m:r>
      </m:oMath>
      <w:r>
        <w:t> 意味着能够快速从一种思维范式转换到另一种，而不被任</w:t>
      </w:r>
      <w:proofErr w:type="gramStart"/>
      <w:r>
        <w:t>一</w:t>
      </w:r>
      <w:proofErr w:type="gramEnd"/>
      <w:r>
        <w:t>框架锁定。</w:t>
      </w:r>
    </w:p>
    <w:p w14:paraId="2D31C5B0" w14:textId="77777777" w:rsidR="003D1DD1" w:rsidRDefault="003D1DD1">
      <w:pPr>
        <w:ind w:left="1440"/>
        <w:rPr>
          <w:rFonts w:hint="eastAsia"/>
        </w:rPr>
      </w:pPr>
    </w:p>
    <w:p w14:paraId="7A6C58D2" w14:textId="77777777" w:rsidR="003D1DD1" w:rsidRDefault="00000000">
      <w:pPr>
        <w:numPr>
          <w:ilvl w:val="1"/>
          <w:numId w:val="37"/>
        </w:numPr>
        <w:rPr>
          <w:rFonts w:hint="eastAsia"/>
        </w:rPr>
      </w:pPr>
      <m:oMath>
        <m:sSub>
          <m:sSubPr>
            <m:ctrlPr>
              <w:rPr>
                <w:rFonts w:ascii="Cambria Math" w:hAnsi="Cambria Math"/>
              </w:rPr>
            </m:ctrlPr>
          </m:sSubPr>
          <m:e>
            <m:r>
              <w:rPr>
                <w:rFonts w:ascii="Cambria Math" w:hAnsi="Cambria Math"/>
              </w:rPr>
              <m:t>C</m:t>
            </m:r>
          </m:e>
          <m:sub>
            <m:r>
              <m:rPr>
                <m:nor/>
              </m:rPr>
              <m:t>closure</m:t>
            </m:r>
          </m:sub>
        </m:sSub>
      </m:oMath>
      <w:r>
        <w:t>（逻辑闭合强度）：个体对逻辑不自洽的敏感度与容忍度的倒数。高 </w:t>
      </w:r>
      <m:oMath>
        <m:sSub>
          <m:sSubPr>
            <m:ctrlPr>
              <w:rPr>
                <w:rFonts w:ascii="Cambria Math" w:hAnsi="Cambria Math"/>
              </w:rPr>
            </m:ctrlPr>
          </m:sSubPr>
          <m:e>
            <m:r>
              <w:rPr>
                <w:rFonts w:ascii="Cambria Math" w:hAnsi="Cambria Math"/>
              </w:rPr>
              <m:t>C</m:t>
            </m:r>
          </m:e>
          <m:sub>
            <m:r>
              <m:rPr>
                <m:nor/>
              </m:rPr>
              <m:t>closure</m:t>
            </m:r>
          </m:sub>
        </m:sSub>
      </m:oMath>
      <w:r>
        <w:t> 意味着对矛盾、悖论、逻辑漏洞高度警觉，难以被</w:t>
      </w:r>
      <w:proofErr w:type="gramStart"/>
      <w:r>
        <w:t>自洽但不</w:t>
      </w:r>
      <w:proofErr w:type="gramEnd"/>
      <w:r>
        <w:t>真实的框架捕获。</w:t>
      </w:r>
    </w:p>
    <w:p w14:paraId="00C9A171" w14:textId="77777777" w:rsidR="003D1DD1" w:rsidRDefault="003D1DD1">
      <w:pPr>
        <w:ind w:left="1440"/>
        <w:rPr>
          <w:rFonts w:hint="eastAsia"/>
        </w:rPr>
      </w:pPr>
    </w:p>
    <w:p w14:paraId="29987537" w14:textId="77777777" w:rsidR="003D1DD1" w:rsidRDefault="00000000">
      <w:pPr>
        <w:numPr>
          <w:ilvl w:val="1"/>
          <w:numId w:val="37"/>
        </w:numPr>
        <w:rPr>
          <w:rFonts w:hint="eastAsia"/>
        </w:rPr>
      </w:pPr>
      <m:oMath>
        <m:r>
          <w:rPr>
            <w:rFonts w:ascii="Cambria Math" w:hAnsi="Cambria Math"/>
          </w:rPr>
          <m:t>R</m:t>
        </m:r>
      </m:oMath>
      <w:r>
        <w:t>（自指反思频率）：个体将认知框架本身作为对象进行审视的频率与深度。高 </w:t>
      </w:r>
      <m:oMath>
        <m:r>
          <w:rPr>
            <w:rFonts w:ascii="Cambria Math" w:hAnsi="Cambria Math"/>
          </w:rPr>
          <m:t>R</m:t>
        </m:r>
      </m:oMath>
      <w:r>
        <w:t> 意味着经常追问“我为什么相信这个？”“这个框架的预设是什么？”</w:t>
      </w:r>
    </w:p>
    <w:p w14:paraId="756DA095" w14:textId="77777777" w:rsidR="003D1DD1" w:rsidRDefault="003D1DD1">
      <w:pPr>
        <w:ind w:left="1440"/>
        <w:rPr>
          <w:rFonts w:hint="eastAsia"/>
        </w:rPr>
      </w:pPr>
    </w:p>
    <w:p w14:paraId="58D57B72" w14:textId="77777777" w:rsidR="003D1DD1" w:rsidRDefault="00000000">
      <w:pPr>
        <w:numPr>
          <w:ilvl w:val="1"/>
          <w:numId w:val="37"/>
        </w:numPr>
        <w:rPr>
          <w:rFonts w:hint="eastAsia"/>
        </w:rPr>
      </w:pPr>
      <w:r>
        <w:t>元认知力是个体在智质生态中的“免疫系统”强度，决定了面对强势认知引力场时的自主性。它可通过哲思练习、透镜操作、跨框架体验等方式系统性提升。</w:t>
      </w:r>
    </w:p>
    <w:p w14:paraId="4A729811" w14:textId="77777777" w:rsidR="003D1DD1" w:rsidRDefault="003D1DD1">
      <w:pPr>
        <w:ind w:left="720"/>
        <w:rPr>
          <w:rFonts w:hint="eastAsia"/>
        </w:rPr>
      </w:pPr>
    </w:p>
    <w:p w14:paraId="10EDB4A9" w14:textId="77777777" w:rsidR="003D1DD1" w:rsidRDefault="00000000">
      <w:pPr>
        <w:numPr>
          <w:ilvl w:val="0"/>
          <w:numId w:val="37"/>
        </w:numPr>
        <w:rPr>
          <w:rFonts w:hint="eastAsia"/>
        </w:rPr>
      </w:pPr>
      <w:r>
        <w:rPr>
          <w:b/>
          <w:bCs/>
        </w:rPr>
        <w:t>衍生公式1：个体认知逃逸概率</w:t>
      </w:r>
    </w:p>
    <w:p w14:paraId="0A386E9F" w14:textId="77777777" w:rsidR="003D1DD1" w:rsidRDefault="00000000">
      <w:pPr>
        <w:ind w:left="720"/>
        <w:rPr>
          <w:rFonts w:hint="eastAsia"/>
        </w:rPr>
      </w:pPr>
      <m:oMathPara>
        <m:oMath>
          <m:r>
            <w:rPr>
              <w:rFonts w:ascii="Cambria Math" w:hAnsi="Cambria Math"/>
            </w:rPr>
            <m:t>P(</m:t>
          </m:r>
          <m:r>
            <m:rPr>
              <m:nor/>
            </m:rPr>
            <m:t>escape</m:t>
          </m:r>
          <m:r>
            <w:rPr>
              <w:rFonts w:ascii="Cambria Math" w:hAnsi="Cambria Math"/>
            </w:rPr>
            <m:t>)=k⋅</m:t>
          </m:r>
          <m:f>
            <m:fPr>
              <m:ctrlPr>
                <w:rPr>
                  <w:rFonts w:ascii="Cambria Math" w:hAnsi="Cambria Math"/>
                </w:rPr>
              </m:ctrlPr>
            </m:fPr>
            <m:num>
              <m:r>
                <w:rPr>
                  <w:rFonts w:ascii="Cambria Math" w:hAnsi="Cambria Math"/>
                </w:rPr>
                <m:t>M⋅D</m:t>
              </m:r>
            </m:num>
            <m:den>
              <m:r>
                <w:rPr>
                  <w:rFonts w:ascii="Cambria Math" w:hAnsi="Cambria Math"/>
                </w:rPr>
                <m:t>A⋅N</m:t>
              </m:r>
            </m:den>
          </m:f>
          <m:r>
            <m:rPr>
              <m:sty m:val="p"/>
            </m:rPr>
            <w:br/>
          </m:r>
        </m:oMath>
      </m:oMathPara>
    </w:p>
    <w:p w14:paraId="31F87838" w14:textId="77777777" w:rsidR="003D1DD1" w:rsidRDefault="00000000">
      <w:pPr>
        <w:ind w:left="720"/>
        <w:rPr>
          <w:rFonts w:hint="eastAsia"/>
        </w:rPr>
      </w:pPr>
      <w:r>
        <w:t>其中：</w:t>
      </w:r>
    </w:p>
    <w:p w14:paraId="2428C780" w14:textId="77777777" w:rsidR="003D1DD1" w:rsidRDefault="00000000">
      <w:pPr>
        <w:numPr>
          <w:ilvl w:val="1"/>
          <w:numId w:val="37"/>
        </w:numPr>
        <w:rPr>
          <w:rFonts w:hint="eastAsia"/>
        </w:rPr>
      </w:pPr>
      <m:oMath>
        <m:r>
          <w:rPr>
            <w:rFonts w:ascii="Cambria Math" w:hAnsi="Cambria Math"/>
          </w:rPr>
          <m:t>D</m:t>
        </m:r>
      </m:oMath>
      <w:r>
        <w:t> 为认知失调强度（个体感知到的现实与主流框架冲突的程度，0–10）</w:t>
      </w:r>
    </w:p>
    <w:p w14:paraId="4B7A3418" w14:textId="77777777" w:rsidR="003D1DD1" w:rsidRDefault="00000000">
      <w:pPr>
        <w:numPr>
          <w:ilvl w:val="1"/>
          <w:numId w:val="37"/>
        </w:numPr>
        <w:rPr>
          <w:rFonts w:hint="eastAsia"/>
        </w:rPr>
      </w:pPr>
      <m:oMath>
        <m:r>
          <w:rPr>
            <w:rFonts w:ascii="Cambria Math" w:hAnsi="Cambria Math"/>
          </w:rPr>
          <m:t>k</m:t>
        </m:r>
      </m:oMath>
      <w:r>
        <w:t> 为认知流动性常数（文明基础设施对认知流动的促进系数，0–1）</w:t>
      </w:r>
      <w:r>
        <w:br/>
        <w:t>该公式表明，逃逸概率与元认知力、认知失调强度成正比，与范式权威度、内化人数成反比。</w:t>
      </w:r>
    </w:p>
    <w:p w14:paraId="35FBC540" w14:textId="77777777" w:rsidR="003D1DD1" w:rsidRDefault="003D1DD1">
      <w:pPr>
        <w:ind w:left="720"/>
        <w:rPr>
          <w:rFonts w:hint="eastAsia"/>
        </w:rPr>
      </w:pPr>
    </w:p>
    <w:p w14:paraId="2A2D5835" w14:textId="77777777" w:rsidR="003D1DD1" w:rsidRDefault="00000000">
      <w:pPr>
        <w:numPr>
          <w:ilvl w:val="0"/>
          <w:numId w:val="37"/>
        </w:numPr>
        <w:rPr>
          <w:rFonts w:hint="eastAsia"/>
        </w:rPr>
      </w:pPr>
      <w:r>
        <w:rPr>
          <w:b/>
          <w:bCs/>
        </w:rPr>
        <w:t>衍生公式2：系统级认知逃逸难度</w:t>
      </w:r>
    </w:p>
    <w:p w14:paraId="289DBAC7" w14:textId="77777777" w:rsidR="003D1DD1" w:rsidRDefault="00000000">
      <w:pPr>
        <w:ind w:left="720"/>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a</m:t>
                  </m:r>
                </m:sub>
              </m:sSub>
            </m:den>
          </m:f>
          <m:r>
            <m:rPr>
              <m:sty m:val="p"/>
            </m:rPr>
            <w:br/>
          </m:r>
        </m:oMath>
      </m:oMathPara>
    </w:p>
    <w:p w14:paraId="46132FBF" w14:textId="77777777" w:rsidR="003D1DD1" w:rsidRDefault="00000000">
      <w:pPr>
        <w:ind w:left="720"/>
        <w:rPr>
          <w:rFonts w:hint="eastAsia"/>
        </w:rPr>
      </w:pPr>
      <w:r>
        <w:t>其中：</w:t>
      </w:r>
    </w:p>
    <w:p w14:paraId="691B88DA" w14:textId="77777777" w:rsidR="003D1DD1" w:rsidRDefault="00000000">
      <w:pPr>
        <w:numPr>
          <w:ilvl w:val="1"/>
          <w:numId w:val="37"/>
        </w:numPr>
        <w:rPr>
          <w:rFonts w:hint="eastAsia"/>
        </w:rPr>
      </w:pPr>
      <m:oMath>
        <m:sSub>
          <m:sSubPr>
            <m:ctrlPr>
              <w:rPr>
                <w:rFonts w:ascii="Cambria Math" w:hAnsi="Cambria Math"/>
              </w:rPr>
            </m:ctrlPr>
          </m:sSubPr>
          <m:e>
            <m:r>
              <w:rPr>
                <w:rFonts w:ascii="Cambria Math" w:hAnsi="Cambria Math"/>
              </w:rPr>
              <m:t>N</m:t>
            </m:r>
          </m:e>
          <m:sub>
            <m:r>
              <w:rPr>
                <w:rFonts w:ascii="Cambria Math" w:hAnsi="Cambria Math"/>
              </w:rPr>
              <m:t>i</m:t>
            </m:r>
          </m:sub>
        </m:sSub>
      </m:oMath>
      <w:r>
        <w:t> 为内化该范式的人数比例</w:t>
      </w:r>
    </w:p>
    <w:p w14:paraId="605E048F" w14:textId="77777777" w:rsidR="003D1DD1" w:rsidRDefault="00000000">
      <w:pPr>
        <w:numPr>
          <w:ilvl w:val="1"/>
          <w:numId w:val="37"/>
        </w:numPr>
        <w:rPr>
          <w:rFonts w:hint="eastAsia"/>
        </w:rPr>
      </w:pPr>
      <m:oMath>
        <m:sSub>
          <m:sSubPr>
            <m:ctrlPr>
              <w:rPr>
                <w:rFonts w:ascii="Cambria Math" w:hAnsi="Cambria Math"/>
              </w:rPr>
            </m:ctrlPr>
          </m:sSubPr>
          <m:e>
            <m:r>
              <w:rPr>
                <w:rFonts w:ascii="Cambria Math" w:hAnsi="Cambria Math"/>
              </w:rPr>
              <m:t>M</m:t>
            </m:r>
          </m:e>
          <m:sub>
            <m:r>
              <w:rPr>
                <w:rFonts w:ascii="Cambria Math" w:hAnsi="Cambria Math"/>
              </w:rPr>
              <m:t>a</m:t>
            </m:r>
          </m:sub>
        </m:sSub>
      </m:oMath>
      <w:r>
        <w:t> 为社会平均元认知能力</w:t>
      </w:r>
    </w:p>
    <w:p w14:paraId="160CB838" w14:textId="77777777" w:rsidR="003D1DD1" w:rsidRDefault="00000000">
      <w:pPr>
        <w:numPr>
          <w:ilvl w:val="1"/>
          <w:numId w:val="37"/>
        </w:numPr>
        <w:rPr>
          <w:rFonts w:hint="eastAsia"/>
        </w:rPr>
      </w:pPr>
      <m:oMath>
        <m:r>
          <w:rPr>
            <w:rFonts w:ascii="Cambria Math" w:hAnsi="Cambria Math"/>
          </w:rPr>
          <m:t>γ</m:t>
        </m:r>
      </m:oMath>
      <w:r>
        <w:t> 为比例系数（</w:t>
      </w:r>
      <w:proofErr w:type="gramStart"/>
      <w:r>
        <w:t>需历史</w:t>
      </w:r>
      <w:proofErr w:type="gramEnd"/>
      <w:r>
        <w:t>校准）</w:t>
      </w:r>
    </w:p>
    <w:p w14:paraId="0A3DB66C" w14:textId="77777777" w:rsidR="003D1DD1" w:rsidRDefault="00000000">
      <w:pPr>
        <w:numPr>
          <w:ilvl w:val="1"/>
          <w:numId w:val="37"/>
        </w:numPr>
        <w:rPr>
          <w:rFonts w:hint="eastAsia"/>
        </w:rPr>
      </w:pPr>
      <m:oMath>
        <m:r>
          <w:rPr>
            <w:rFonts w:ascii="Cambria Math" w:hAnsi="Cambria Math"/>
          </w:rPr>
          <m:t>A</m:t>
        </m:r>
      </m:oMath>
      <w:r>
        <w:t> 取平方以强调权威的放大效应。</w:t>
      </w:r>
    </w:p>
    <w:p w14:paraId="11E1DB56" w14:textId="77777777" w:rsidR="003D1DD1" w:rsidRDefault="00000000">
      <w:pPr>
        <w:ind w:left="1080"/>
        <w:rPr>
          <w:rFonts w:hint="eastAsia"/>
        </w:rPr>
      </w:pPr>
      <w:r>
        <w:t>该指数越高，社会越僵化，认知逃逸越困难。</w:t>
      </w:r>
    </w:p>
    <w:p w14:paraId="030835F5" w14:textId="77777777" w:rsidR="003D1DD1" w:rsidRDefault="003D1DD1">
      <w:pPr>
        <w:ind w:left="720"/>
        <w:rPr>
          <w:rFonts w:hint="eastAsia"/>
        </w:rPr>
      </w:pPr>
    </w:p>
    <w:p w14:paraId="20A82F9C" w14:textId="77777777" w:rsidR="003D1DD1" w:rsidRDefault="00000000">
      <w:pPr>
        <w:numPr>
          <w:ilvl w:val="0"/>
          <w:numId w:val="37"/>
        </w:numPr>
        <w:rPr>
          <w:rFonts w:hint="eastAsia"/>
        </w:rPr>
      </w:pPr>
      <w:r>
        <w:rPr>
          <w:b/>
          <w:bCs/>
        </w:rPr>
        <w:t>对个体的意义</w:t>
      </w:r>
      <w:r>
        <w:br/>
        <w:t>这些公式将“觉醒”从神秘体验转化为可计算、可追求的动力学目标。个体可以通过：</w:t>
      </w:r>
    </w:p>
    <w:p w14:paraId="6F374471" w14:textId="77777777" w:rsidR="003D1DD1" w:rsidRDefault="00000000">
      <w:pPr>
        <w:numPr>
          <w:ilvl w:val="1"/>
          <w:numId w:val="37"/>
        </w:numPr>
        <w:rPr>
          <w:rFonts w:hint="eastAsia"/>
        </w:rPr>
      </w:pPr>
      <w:r>
        <w:t>提升元认知 </w:t>
      </w:r>
      <m:oMath>
        <m:r>
          <w:rPr>
            <w:rFonts w:ascii="Cambria Math" w:hAnsi="Cambria Math"/>
          </w:rPr>
          <m:t>M</m:t>
        </m:r>
      </m:oMath>
      <w:r>
        <w:t>（哲思练习、透镜操作、跨框架体验）</w:t>
      </w:r>
    </w:p>
    <w:p w14:paraId="36499BE9" w14:textId="77777777" w:rsidR="003D1DD1" w:rsidRDefault="00000000">
      <w:pPr>
        <w:numPr>
          <w:ilvl w:val="1"/>
          <w:numId w:val="37"/>
        </w:numPr>
        <w:rPr>
          <w:rFonts w:hint="eastAsia"/>
        </w:rPr>
      </w:pPr>
      <w:r>
        <w:t>主动制造认知失调 </w:t>
      </w:r>
      <m:oMath>
        <m:r>
          <w:rPr>
            <w:rFonts w:ascii="Cambria Math" w:hAnsi="Cambria Math"/>
          </w:rPr>
          <m:t>D</m:t>
        </m:r>
      </m:oMath>
      <w:r>
        <w:t>（接触异质框架、挑战自我、置身矛盾情境）</w:t>
      </w:r>
    </w:p>
    <w:p w14:paraId="40EF1309" w14:textId="77777777" w:rsidR="003D1DD1" w:rsidRDefault="00000000">
      <w:pPr>
        <w:numPr>
          <w:ilvl w:val="1"/>
          <w:numId w:val="37"/>
        </w:numPr>
        <w:rPr>
          <w:rFonts w:hint="eastAsia"/>
        </w:rPr>
      </w:pPr>
      <w:r>
        <w:t>降低对权威的依赖 </w:t>
      </w:r>
      <m:oMath>
        <m:r>
          <w:rPr>
            <w:rFonts w:ascii="Cambria Math" w:hAnsi="Cambria Math"/>
          </w:rPr>
          <m:t>A</m:t>
        </m:r>
      </m:oMath>
      <w:r>
        <w:t>（批判性思维、多元信息源）</w:t>
      </w:r>
    </w:p>
    <w:p w14:paraId="2EBA0E7F" w14:textId="77777777" w:rsidR="003D1DD1" w:rsidRDefault="00000000">
      <w:pPr>
        <w:numPr>
          <w:ilvl w:val="1"/>
          <w:numId w:val="37"/>
        </w:numPr>
        <w:rPr>
          <w:rFonts w:hint="eastAsia"/>
        </w:rPr>
      </w:pPr>
      <w:r>
        <w:t>寻找多元群体降低同质化压力 </w:t>
      </w:r>
      <m:oMath>
        <m:r>
          <w:rPr>
            <w:rFonts w:ascii="Cambria Math" w:hAnsi="Cambria Math"/>
          </w:rPr>
          <m:t>N</m:t>
        </m:r>
      </m:oMath>
      <w:r>
        <w:t>来提升自己的认知逃逸概率。</w:t>
      </w:r>
    </w:p>
    <w:p w14:paraId="0DBE0C5B" w14:textId="77777777" w:rsidR="003D1DD1" w:rsidRDefault="003D1DD1">
      <w:pPr>
        <w:ind w:left="720"/>
        <w:rPr>
          <w:rFonts w:hint="eastAsia"/>
        </w:rPr>
      </w:pPr>
    </w:p>
    <w:p w14:paraId="5CAD1D69" w14:textId="77777777" w:rsidR="003D1DD1" w:rsidRDefault="00000000">
      <w:pPr>
        <w:numPr>
          <w:ilvl w:val="0"/>
          <w:numId w:val="37"/>
        </w:numPr>
        <w:rPr>
          <w:rFonts w:hint="eastAsia"/>
        </w:rPr>
      </w:pPr>
      <w:r>
        <w:rPr>
          <w:b/>
          <w:bCs/>
        </w:rPr>
        <w:t>理论价值</w:t>
      </w:r>
      <w:r>
        <w:br/>
        <w:t>此定理为科学史和思想史上的“范式革命”提供了动力学模型，将库恩的范式理论转化为可定量分析的框架。它同时揭示了知识膨胀悖论、哲思价值、内卷本质的微观认知基础（详见定理D24的深化）。</w:t>
      </w:r>
    </w:p>
    <w:p w14:paraId="2F9DF908" w14:textId="77777777" w:rsidR="003D1DD1" w:rsidRDefault="003D1DD1">
      <w:pPr>
        <w:rPr>
          <w:rFonts w:hint="eastAsia"/>
        </w:rPr>
      </w:pPr>
    </w:p>
    <w:p w14:paraId="784E238D" w14:textId="77777777" w:rsidR="003D1DD1" w:rsidRDefault="00000000">
      <w:pPr>
        <w:rPr>
          <w:rFonts w:hint="eastAsia"/>
        </w:rPr>
      </w:pPr>
      <w:r>
        <w:pict w14:anchorId="34ED5438">
          <v:rect id="_x0000_i1058" style="width:0;height:.75pt" o:hralign="center" o:hrstd="t" o:hr="t" fillcolor="#a0a0a0" stroked="f"/>
        </w:pict>
      </w:r>
    </w:p>
    <w:p w14:paraId="4E767EBE" w14:textId="77777777" w:rsidR="003D1DD1" w:rsidRDefault="003D1DD1">
      <w:pPr>
        <w:rPr>
          <w:rFonts w:hint="eastAsia"/>
          <w:b/>
          <w:bCs/>
        </w:rPr>
      </w:pPr>
    </w:p>
    <w:p w14:paraId="68B6D354" w14:textId="77777777" w:rsidR="003D1DD1" w:rsidRDefault="00000000">
      <w:pPr>
        <w:rPr>
          <w:rFonts w:hint="eastAsia"/>
          <w:b/>
          <w:bCs/>
        </w:rPr>
      </w:pPr>
      <w:r>
        <w:rPr>
          <w:b/>
          <w:bCs/>
        </w:rPr>
        <w:t>定理D24：认知逃逸的</w:t>
      </w:r>
      <w:proofErr w:type="gramStart"/>
      <w:r>
        <w:rPr>
          <w:b/>
          <w:bCs/>
        </w:rPr>
        <w:t>维度判准</w:t>
      </w:r>
      <w:proofErr w:type="gramEnd"/>
      <w:r>
        <w:rPr>
          <w:b/>
          <w:bCs/>
        </w:rPr>
        <w:t>定理</w:t>
      </w:r>
    </w:p>
    <w:p w14:paraId="48D62823" w14:textId="77777777" w:rsidR="003D1DD1" w:rsidRDefault="00000000">
      <w:pPr>
        <w:numPr>
          <w:ilvl w:val="0"/>
          <w:numId w:val="38"/>
        </w:numPr>
        <w:rPr>
          <w:rFonts w:hint="eastAsia"/>
        </w:rPr>
      </w:pPr>
      <w:r>
        <w:rPr>
          <w:b/>
          <w:bCs/>
        </w:rPr>
        <w:t>依赖公理</w:t>
      </w:r>
      <w:r>
        <w:t>：公理四（认知框架相对性）、公理六（系统的人本价值判据）、定理D23（认知逃逸）</w:t>
      </w:r>
    </w:p>
    <w:p w14:paraId="4C1D9707" w14:textId="77777777" w:rsidR="003D1DD1" w:rsidRDefault="003D1DD1">
      <w:pPr>
        <w:ind w:left="720"/>
        <w:rPr>
          <w:rFonts w:hint="eastAsia"/>
        </w:rPr>
      </w:pPr>
    </w:p>
    <w:p w14:paraId="5ACEB2C3" w14:textId="77777777" w:rsidR="003D1DD1" w:rsidRDefault="00000000">
      <w:pPr>
        <w:numPr>
          <w:ilvl w:val="0"/>
          <w:numId w:val="38"/>
        </w:numPr>
        <w:rPr>
          <w:rFonts w:hint="eastAsia"/>
        </w:rPr>
      </w:pPr>
      <w:r>
        <w:rPr>
          <w:b/>
          <w:bCs/>
        </w:rPr>
        <w:t>陈述</w:t>
      </w:r>
      <w:r>
        <w:br/>
        <w:t>真正的认知逃逸在拓扑学上等价于认知维度的增加（</w:t>
      </w:r>
      <m:oMath>
        <m:r>
          <w:rPr>
            <w:rFonts w:ascii="Cambria Math" w:hAnsi="Cambria Math"/>
          </w:rPr>
          <m:t>D→D+1</m:t>
        </m:r>
      </m:oMath>
      <w:r>
        <w:t>）。仅在同一维度下增加边长（知识积累）或优化内角分配（框架微调），其逃逸成本 </w:t>
      </w:r>
      <m:oMath>
        <m:sSub>
          <m:sSubPr>
            <m:ctrlPr>
              <w:rPr>
                <w:rFonts w:ascii="Cambria Math" w:hAnsi="Cambria Math"/>
              </w:rPr>
            </m:ctrlPr>
          </m:sSubPr>
          <m:e>
            <m:r>
              <w:rPr>
                <w:rFonts w:ascii="Cambria Math" w:hAnsi="Cambria Math"/>
              </w:rPr>
              <m:t>F</m:t>
            </m:r>
          </m:e>
          <m:sub>
            <m:r>
              <m:rPr>
                <m:nor/>
              </m:rPr>
              <m:t>escape</m:t>
            </m:r>
          </m:sub>
        </m:sSub>
      </m:oMath>
      <w:r>
        <w:t> 随系统复杂度指数增长，终将因结构性张力耗尽而陷入内卷死锁。反之，维度跃迁可使 </w:t>
      </w:r>
      <m:oMath>
        <m:sSub>
          <m:sSubPr>
            <m:ctrlPr>
              <w:rPr>
                <w:rFonts w:ascii="Cambria Math" w:hAnsi="Cambria Math"/>
              </w:rPr>
            </m:ctrlPr>
          </m:sSubPr>
          <m:e>
            <m:r>
              <w:rPr>
                <w:rFonts w:ascii="Cambria Math" w:hAnsi="Cambria Math"/>
              </w:rPr>
              <m:t>F</m:t>
            </m:r>
          </m:e>
          <m:sub>
            <m:r>
              <m:rPr>
                <m:nor/>
              </m:rPr>
              <m:t>escape</m:t>
            </m:r>
          </m:sub>
        </m:sSub>
      </m:oMath>
      <w:r>
        <w:t> 在更高阶空间中获得非线性释放，实现范式革命。</w:t>
      </w:r>
    </w:p>
    <w:p w14:paraId="45C0413B" w14:textId="77777777" w:rsidR="003D1DD1" w:rsidRDefault="003D1DD1">
      <w:pPr>
        <w:ind w:left="720"/>
        <w:rPr>
          <w:rFonts w:hint="eastAsia"/>
        </w:rPr>
      </w:pPr>
    </w:p>
    <w:p w14:paraId="46ACB9D5" w14:textId="77777777" w:rsidR="003D1DD1" w:rsidRDefault="00000000">
      <w:pPr>
        <w:numPr>
          <w:ilvl w:val="0"/>
          <w:numId w:val="38"/>
        </w:numPr>
        <w:rPr>
          <w:rFonts w:hint="eastAsia"/>
        </w:rPr>
      </w:pPr>
      <w:r>
        <w:rPr>
          <w:b/>
          <w:bCs/>
        </w:rPr>
        <w:t>数学表达</w:t>
      </w:r>
    </w:p>
    <w:p w14:paraId="6B61F5CB" w14:textId="77777777" w:rsidR="003D1DD1" w:rsidRDefault="00000000">
      <w:pPr>
        <w:numPr>
          <w:ilvl w:val="1"/>
          <w:numId w:val="38"/>
        </w:numPr>
        <w:rPr>
          <w:rFonts w:hint="eastAsia"/>
        </w:rPr>
      </w:pPr>
      <w:r>
        <w:rPr>
          <w:b/>
          <w:bCs/>
        </w:rPr>
        <w:t>维度锁定模式（</w:t>
      </w:r>
      <m:oMath>
        <m:r>
          <w:rPr>
            <w:rFonts w:ascii="Cambria Math" w:hAnsi="Cambria Math"/>
          </w:rPr>
          <m:t>D</m:t>
        </m:r>
      </m:oMath>
      <w:r>
        <w:rPr>
          <w:b/>
          <w:bCs/>
        </w:rPr>
        <w:t> 恒定）</w:t>
      </w:r>
      <w:r>
        <w:t>：</w:t>
      </w:r>
    </w:p>
    <w:p w14:paraId="281F6FA6" w14:textId="77777777" w:rsidR="003D1DD1" w:rsidRDefault="00000000">
      <w:pPr>
        <w:rPr>
          <w:rFonts w:hint="eastAsia"/>
        </w:rPr>
      </w:pPr>
      <m:oMathPara>
        <m:oMath>
          <m:sSub>
            <m:sSubPr>
              <m:ctrlPr>
                <w:rPr>
                  <w:rFonts w:ascii="Cambria Math" w:hAnsi="Cambria Math"/>
                </w:rPr>
              </m:ctrlPr>
            </m:sSubPr>
            <m:e>
              <m:r>
                <w:rPr>
                  <w:rFonts w:ascii="Cambria Math" w:hAnsi="Cambria Math"/>
                </w:rPr>
                <m:t>F</m:t>
              </m:r>
            </m:e>
            <m:sub>
              <m:r>
                <m:rPr>
                  <m:nor/>
                </m:rPr>
                <m:t>escape</m:t>
              </m:r>
            </m:sub>
          </m:sSub>
          <m:r>
            <w:rPr>
              <w:rFonts w:ascii="Cambria Math" w:hAnsi="Cambria Math"/>
            </w:rPr>
            <m:t>(D)=</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⋅(A×N)⋅</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⋅D</m:t>
              </m:r>
            </m:sup>
          </m:sSup>
          <m:r>
            <m:rPr>
              <m:sty m:val="p"/>
            </m:rPr>
            <w:br/>
          </m:r>
        </m:oMath>
      </m:oMathPara>
    </w:p>
    <w:p w14:paraId="590AF35E" w14:textId="77777777" w:rsidR="003D1DD1" w:rsidRDefault="00000000">
      <w:pPr>
        <w:ind w:left="420" w:firstLine="420"/>
        <w:rPr>
          <w:rFonts w:hint="eastAsia"/>
        </w:rPr>
      </w:pPr>
      <w:r>
        <w:t>此模式下逃逸成本指数级发散，内卷必然。</w:t>
      </w:r>
    </w:p>
    <w:p w14:paraId="1427429B" w14:textId="77777777" w:rsidR="003D1DD1" w:rsidRDefault="00000000">
      <w:pPr>
        <w:numPr>
          <w:ilvl w:val="1"/>
          <w:numId w:val="38"/>
        </w:numPr>
        <w:rPr>
          <w:rFonts w:hint="eastAsia"/>
        </w:rPr>
      </w:pPr>
      <w:r>
        <w:rPr>
          <w:b/>
          <w:bCs/>
        </w:rPr>
        <w:t>维度跃迁模式（</w:t>
      </w:r>
      <m:oMath>
        <m:r>
          <w:rPr>
            <w:rFonts w:ascii="Cambria Math" w:hAnsi="Cambria Math"/>
          </w:rPr>
          <m:t>D→D+1</m:t>
        </m:r>
      </m:oMath>
      <w:r>
        <w:rPr>
          <w:b/>
          <w:bCs/>
        </w:rPr>
        <w:t>）</w:t>
      </w:r>
      <w:r>
        <w:t>：</w:t>
      </w:r>
    </w:p>
    <w:p w14:paraId="4132E589" w14:textId="77777777" w:rsidR="003D1DD1" w:rsidRDefault="00000000">
      <w:pPr>
        <w:rPr>
          <w:rFonts w:hint="eastAsia"/>
        </w:rPr>
      </w:pPr>
      <m:oMathPara>
        <m:oMath>
          <m:sSub>
            <m:sSubPr>
              <m:ctrlPr>
                <w:rPr>
                  <w:rFonts w:ascii="Cambria Math" w:hAnsi="Cambria Math"/>
                </w:rPr>
              </m:ctrlPr>
            </m:sSubPr>
            <m:e>
              <m:r>
                <w:rPr>
                  <w:rFonts w:ascii="Cambria Math" w:hAnsi="Cambria Math"/>
                </w:rPr>
                <m:t>F</m:t>
              </m:r>
            </m:e>
            <m:sub>
              <m:r>
                <m:rPr>
                  <m:nor/>
                </m:rPr>
                <m:t>escape</m:t>
              </m:r>
            </m:sub>
          </m:sSub>
          <m:r>
            <w:rPr>
              <w:rFonts w:ascii="Cambria Math" w:hAnsi="Cambria Math"/>
            </w:rPr>
            <m:t>(D+1)=</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escape</m:t>
                  </m:r>
                </m:sub>
              </m:sSub>
              <m:r>
                <w:rPr>
                  <w:rFonts w:ascii="Cambria Math" w:hAnsi="Cambria Math"/>
                </w:rPr>
                <m:t>(D)</m:t>
              </m:r>
            </m:num>
            <m:den>
              <m:r>
                <m:rPr>
                  <m:sty m:val="p"/>
                </m:rPr>
                <w:rPr>
                  <w:rFonts w:ascii="Cambria Math" w:hAnsi="Cambria Math"/>
                </w:rPr>
                <m:t>Δ</m:t>
              </m:r>
              <m:r>
                <w:rPr>
                  <w:rFonts w:ascii="Cambria Math" w:hAnsi="Cambria Math"/>
                </w:rPr>
                <m:t>M</m:t>
              </m:r>
            </m:den>
          </m:f>
          <m:r>
            <m:rPr>
              <m:sty m:val="p"/>
            </m:rPr>
            <w:br/>
          </m:r>
        </m:oMath>
      </m:oMathPara>
    </w:p>
    <w:p w14:paraId="589C9F92" w14:textId="77777777" w:rsidR="003D1DD1" w:rsidRDefault="00000000">
      <w:pPr>
        <w:ind w:left="720"/>
        <w:rPr>
          <w:rFonts w:hint="eastAsia"/>
        </w:rPr>
      </w:pPr>
      <w:r>
        <w:t>其中 </w:t>
      </w:r>
      <m:oMath>
        <m:r>
          <m:rPr>
            <m:sty m:val="p"/>
          </m:rPr>
          <w:rPr>
            <w:rFonts w:ascii="Cambria Math" w:hAnsi="Cambria Math"/>
          </w:rPr>
          <m:t>Δ</m:t>
        </m:r>
        <m:r>
          <w:rPr>
            <w:rFonts w:ascii="Cambria Math" w:hAnsi="Cambria Math"/>
          </w:rPr>
          <m:t>M</m:t>
        </m:r>
      </m:oMath>
      <w:r>
        <w:t> 为元认知力的维度增益，</w:t>
      </w:r>
      <m:oMath>
        <m:r>
          <m:rPr>
            <m:sty m:val="p"/>
          </m:rPr>
          <w:rPr>
            <w:rFonts w:ascii="Cambria Math" w:hAnsi="Cambria Math"/>
          </w:rPr>
          <m:t>Δ</m:t>
        </m:r>
        <m:r>
          <w:rPr>
            <w:rFonts w:ascii="Cambria Math" w:hAnsi="Cambria Math"/>
          </w:rPr>
          <m:t>M∝</m:t>
        </m:r>
        <m:r>
          <m:rPr>
            <m:sty m:val="p"/>
          </m:rPr>
          <w:rPr>
            <w:rFonts w:ascii="Cambria Math" w:hAnsi="Cambria Math"/>
          </w:rPr>
          <m:t>log</m:t>
        </m:r>
        <m:r>
          <w:rPr>
            <w:rFonts w:ascii="Cambria Math" w:hAnsi="Cambria Math"/>
          </w:rPr>
          <m:t>⁡(D+1)</m:t>
        </m:r>
      </m:oMath>
      <w:r>
        <w:t>。跃迁使逃逸窗口在更高维空间重新打开。</w:t>
      </w:r>
    </w:p>
    <w:p w14:paraId="5DC41E60" w14:textId="77777777" w:rsidR="003D1DD1" w:rsidRDefault="003D1DD1">
      <w:pPr>
        <w:ind w:left="720"/>
        <w:rPr>
          <w:rFonts w:hint="eastAsia"/>
        </w:rPr>
      </w:pPr>
    </w:p>
    <w:p w14:paraId="0BA285F9" w14:textId="77777777" w:rsidR="003D1DD1" w:rsidRDefault="00000000">
      <w:pPr>
        <w:numPr>
          <w:ilvl w:val="0"/>
          <w:numId w:val="38"/>
        </w:numPr>
        <w:rPr>
          <w:rFonts w:hint="eastAsia"/>
        </w:rPr>
      </w:pPr>
      <w:r>
        <w:rPr>
          <w:b/>
          <w:bCs/>
        </w:rPr>
        <w:t>动力学机制</w:t>
      </w:r>
      <w:r>
        <w:br/>
        <w:t>维度跃迁的实现依赖于公理</w:t>
      </w:r>
      <w:proofErr w:type="gramStart"/>
      <w:r>
        <w:t>一</w:t>
      </w:r>
      <w:proofErr w:type="gramEnd"/>
      <w:r>
        <w:t>（逻辑自指）触发框架杂化-涌现，在逻辑子宇宙中完成从 </w:t>
      </w:r>
      <m:oMath>
        <m:r>
          <w:rPr>
            <w:rFonts w:ascii="Cambria Math" w:hAnsi="Cambria Math"/>
          </w:rPr>
          <m:t>D</m:t>
        </m:r>
      </m:oMath>
      <w:r>
        <w:t> 维流形到 </w:t>
      </w:r>
      <m:oMath>
        <m:r>
          <w:rPr>
            <w:rFonts w:ascii="Cambria Math" w:hAnsi="Cambria Math"/>
          </w:rPr>
          <m:t>D+1</m:t>
        </m:r>
      </m:oMath>
      <w:r>
        <w:t> 维流形的相变。</w:t>
      </w:r>
    </w:p>
    <w:p w14:paraId="4C6C7D41" w14:textId="77777777" w:rsidR="003D1DD1" w:rsidRDefault="003D1DD1">
      <w:pPr>
        <w:ind w:left="720"/>
        <w:rPr>
          <w:rFonts w:hint="eastAsia"/>
        </w:rPr>
      </w:pPr>
    </w:p>
    <w:p w14:paraId="74FA6471" w14:textId="77777777" w:rsidR="003D1DD1" w:rsidRDefault="00000000">
      <w:pPr>
        <w:numPr>
          <w:ilvl w:val="0"/>
          <w:numId w:val="38"/>
        </w:numPr>
        <w:rPr>
          <w:rFonts w:hint="eastAsia"/>
        </w:rPr>
      </w:pPr>
      <w:r>
        <w:rPr>
          <w:b/>
          <w:bCs/>
        </w:rPr>
        <w:t>推论D24.1：知识膨胀悖论</w:t>
      </w:r>
      <w:r>
        <w:br/>
        <w:t>当个体在单维框架（</w:t>
      </w:r>
      <m:oMath>
        <m:r>
          <w:rPr>
            <w:rFonts w:ascii="Cambria Math" w:hAnsi="Cambria Math"/>
          </w:rPr>
          <m:t>D=1</m:t>
        </m:r>
      </m:oMath>
      <w:r>
        <w:t>）内增加知识（边长↑），其感知到的未知边界同步线性增长。若未触发维度跃迁，知识增长将放大认知框架刚性，导致 </w:t>
      </w:r>
      <m:oMath>
        <m:r>
          <w:rPr>
            <w:rFonts w:ascii="Cambria Math" w:hAnsi="Cambria Math"/>
          </w:rPr>
          <m:t>A↑</m:t>
        </m:r>
      </m:oMath>
      <w:r>
        <w:t>、</w:t>
      </w:r>
      <m:oMath>
        <m:r>
          <w:rPr>
            <w:rFonts w:ascii="Cambria Math" w:hAnsi="Cambria Math"/>
          </w:rPr>
          <m:t>N↑</m:t>
        </m:r>
      </m:oMath>
      <w:r>
        <w:t>、</w:t>
      </w:r>
      <m:oMath>
        <m:r>
          <w:rPr>
            <w:rFonts w:ascii="Cambria Math" w:hAnsi="Cambria Math"/>
          </w:rPr>
          <m:t>M</m:t>
        </m:r>
      </m:oMath>
      <w:r>
        <w:t> 恒定，最终 </w:t>
      </w:r>
      <m:oMath>
        <m:sSub>
          <m:sSubPr>
            <m:ctrlPr>
              <w:rPr>
                <w:rFonts w:ascii="Cambria Math" w:hAnsi="Cambria Math"/>
              </w:rPr>
            </m:ctrlPr>
          </m:sSubPr>
          <m:e>
            <m:r>
              <w:rPr>
                <w:rFonts w:ascii="Cambria Math" w:hAnsi="Cambria Math"/>
              </w:rPr>
              <m:t>F</m:t>
            </m:r>
          </m:e>
          <m:sub>
            <m:r>
              <m:rPr>
                <m:nor/>
              </m:rPr>
              <m:t>escape</m:t>
            </m:r>
          </m:sub>
        </m:sSub>
        <m:r>
          <w:rPr>
            <w:rFonts w:ascii="Cambria Math" w:hAnsi="Cambria Math"/>
          </w:rPr>
          <m:t>→</m:t>
        </m:r>
        <m:r>
          <m:rPr>
            <m:sty m:val="p"/>
          </m:rPr>
          <w:rPr>
            <w:rFonts w:ascii="Cambria Math" w:hAnsi="Cambria Math"/>
          </w:rPr>
          <m:t>∞</m:t>
        </m:r>
      </m:oMath>
      <w:r>
        <w:t>，陷入“知识越多，逃逸越难”的囚徒困境。</w:t>
      </w:r>
    </w:p>
    <w:p w14:paraId="27290B5A" w14:textId="77777777" w:rsidR="003D1DD1" w:rsidRDefault="003D1DD1">
      <w:pPr>
        <w:ind w:left="720"/>
        <w:rPr>
          <w:rFonts w:hint="eastAsia"/>
        </w:rPr>
      </w:pPr>
    </w:p>
    <w:p w14:paraId="642ED042" w14:textId="77777777" w:rsidR="003D1DD1" w:rsidRDefault="00000000">
      <w:pPr>
        <w:ind w:left="720"/>
        <w:rPr>
          <w:rFonts w:hint="eastAsia"/>
        </w:rPr>
      </w:pPr>
      <w:r>
        <w:rPr>
          <w:b/>
          <w:bCs/>
        </w:rPr>
        <w:t>形式化</w:t>
      </w:r>
      <w:r>
        <w:rPr>
          <w:rFonts w:hint="eastAsia"/>
          <w:b/>
          <w:bCs/>
        </w:rPr>
        <w:t>：</w:t>
      </w:r>
      <w:r>
        <w:br/>
        <w:t>在单一认知维度（</w:t>
      </w:r>
      <m:oMath>
        <m:r>
          <w:rPr>
            <w:rFonts w:ascii="Cambria Math" w:hAnsi="Cambria Math"/>
          </w:rPr>
          <m:t>D=1</m:t>
        </m:r>
      </m:oMath>
      <w:r>
        <w:t>）下，个体的认知负载 </w:t>
      </w:r>
      <m:oMath>
        <m:sSub>
          <m:sSubPr>
            <m:ctrlPr>
              <w:rPr>
                <w:rFonts w:ascii="Cambria Math" w:hAnsi="Cambria Math"/>
              </w:rPr>
            </m:ctrlPr>
          </m:sSubPr>
          <m:e>
            <m:r>
              <w:rPr>
                <w:rFonts w:ascii="Cambria Math" w:hAnsi="Cambria Math"/>
              </w:rPr>
              <m:t>C</m:t>
            </m:r>
          </m:e>
          <m:sub>
            <m:r>
              <w:rPr>
                <w:rFonts w:ascii="Cambria Math" w:hAnsi="Cambria Math"/>
              </w:rPr>
              <m:t>L</m:t>
            </m:r>
          </m:sub>
        </m:sSub>
      </m:oMath>
      <w:r>
        <w:t> 随知识总量 </w:t>
      </w:r>
      <m:oMath>
        <m:r>
          <w:rPr>
            <w:rFonts w:ascii="Cambria Math" w:hAnsi="Cambria Math"/>
          </w:rPr>
          <m:t>A</m:t>
        </m:r>
      </m:oMath>
      <w:r>
        <w:t> 的增长呈</w:t>
      </w:r>
      <w:proofErr w:type="gramStart"/>
      <w:r>
        <w:t>平方级</w:t>
      </w:r>
      <w:proofErr w:type="gramEnd"/>
      <w:r>
        <w:t>上升：</w:t>
      </w:r>
    </w:p>
    <w:p w14:paraId="72F84D10" w14:textId="77777777" w:rsidR="003D1DD1" w:rsidRDefault="00000000">
      <w:pPr>
        <w:ind w:left="720"/>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num>
            <m:den>
              <m:sSup>
                <m:sSupPr>
                  <m:ctrlPr>
                    <w:rPr>
                      <w:rFonts w:ascii="Cambria Math" w:hAnsi="Cambria Math"/>
                    </w:rPr>
                  </m:ctrlPr>
                </m:sSupPr>
                <m:e>
                  <m:r>
                    <m:rPr>
                      <m:nor/>
                    </m:rPr>
                    <m:t>DIM</m:t>
                  </m:r>
                </m:e>
                <m:sup>
                  <m:r>
                    <w:rPr>
                      <w:rFonts w:ascii="Cambria Math" w:hAnsi="Cambria Math"/>
                    </w:rPr>
                    <m:t>2</m:t>
                  </m:r>
                </m:sup>
              </m:sSup>
            </m:den>
          </m:f>
          <m:r>
            <m:rPr>
              <m:sty m:val="p"/>
            </m:rPr>
            <w:br/>
          </m:r>
        </m:oMath>
      </m:oMathPara>
    </w:p>
    <w:p w14:paraId="3AB15DE4" w14:textId="77777777" w:rsidR="003D1DD1" w:rsidRDefault="00000000">
      <w:pPr>
        <w:ind w:left="720"/>
        <w:rPr>
          <w:rFonts w:hint="eastAsia"/>
        </w:rPr>
      </w:pPr>
      <w:r>
        <w:t>其中：</w:t>
      </w:r>
    </w:p>
    <w:p w14:paraId="416BD011" w14:textId="77777777" w:rsidR="003D1DD1" w:rsidRDefault="00000000">
      <w:pPr>
        <w:numPr>
          <w:ilvl w:val="0"/>
          <w:numId w:val="39"/>
        </w:numPr>
        <w:tabs>
          <w:tab w:val="left" w:pos="720"/>
        </w:tabs>
        <w:rPr>
          <w:rFonts w:hint="eastAsia"/>
        </w:rPr>
      </w:pPr>
      <m:oMath>
        <m:sSub>
          <m:sSubPr>
            <m:ctrlPr>
              <w:rPr>
                <w:rFonts w:ascii="Cambria Math" w:hAnsi="Cambria Math"/>
              </w:rPr>
            </m:ctrlPr>
          </m:sSubPr>
          <m:e>
            <m:r>
              <w:rPr>
                <w:rFonts w:ascii="Cambria Math" w:hAnsi="Cambria Math"/>
              </w:rPr>
              <m:t>C</m:t>
            </m:r>
          </m:e>
          <m:sub>
            <m:r>
              <w:rPr>
                <w:rFonts w:ascii="Cambria Math" w:hAnsi="Cambria Math"/>
              </w:rPr>
              <m:t>L</m:t>
            </m:r>
          </m:sub>
        </m:sSub>
      </m:oMath>
      <w:r>
        <w:t>：认知负载（理解难度、心理压力）</w:t>
      </w:r>
    </w:p>
    <w:p w14:paraId="6019E6A7" w14:textId="77777777" w:rsidR="003D1DD1" w:rsidRDefault="00000000">
      <w:pPr>
        <w:numPr>
          <w:ilvl w:val="0"/>
          <w:numId w:val="39"/>
        </w:numPr>
        <w:tabs>
          <w:tab w:val="left" w:pos="720"/>
        </w:tabs>
        <w:rPr>
          <w:rFonts w:hint="eastAsia"/>
        </w:rPr>
      </w:pP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：认知最小成本（维持基本思考的底线开销）</w:t>
      </w:r>
    </w:p>
    <w:p w14:paraId="5CB283A3" w14:textId="77777777" w:rsidR="003D1DD1" w:rsidRDefault="00000000">
      <w:pPr>
        <w:numPr>
          <w:ilvl w:val="0"/>
          <w:numId w:val="39"/>
        </w:numPr>
        <w:tabs>
          <w:tab w:val="left" w:pos="720"/>
        </w:tabs>
        <w:rPr>
          <w:rFonts w:hint="eastAsia"/>
        </w:rPr>
      </w:pPr>
      <m:oMath>
        <m:r>
          <w:rPr>
            <w:rFonts w:ascii="Cambria Math" w:hAnsi="Cambria Math"/>
          </w:rPr>
          <m:t>A</m:t>
        </m:r>
      </m:oMath>
      <w:r>
        <w:t>：知识总量（</w:t>
      </w:r>
      <w:proofErr w:type="gramStart"/>
      <w:r>
        <w:t>个</w:t>
      </w:r>
      <w:proofErr w:type="gramEnd"/>
      <w:r>
        <w:t>体能独立正确复述的命题/知识点数量）</w:t>
      </w:r>
    </w:p>
    <w:p w14:paraId="4770DE6E" w14:textId="77777777" w:rsidR="003D1DD1" w:rsidRDefault="00000000">
      <w:pPr>
        <w:numPr>
          <w:ilvl w:val="0"/>
          <w:numId w:val="39"/>
        </w:numPr>
        <w:tabs>
          <w:tab w:val="left" w:pos="720"/>
        </w:tabs>
        <w:rPr>
          <w:rFonts w:hint="eastAsia"/>
        </w:rPr>
      </w:pPr>
      <m:oMath>
        <m:r>
          <m:rPr>
            <m:nor/>
          </m:rPr>
          <m:t>DIM</m:t>
        </m:r>
      </m:oMath>
      <w:r>
        <w:t>：认知维度（独立解释框架数量，此处 </w:t>
      </w:r>
      <m:oMath>
        <m:r>
          <m:rPr>
            <m:nor/>
          </m:rPr>
          <m:t>DIM</m:t>
        </m:r>
        <m:r>
          <w:rPr>
            <w:rFonts w:ascii="Cambria Math" w:hAnsi="Cambria Math"/>
          </w:rPr>
          <m:t>=1</m:t>
        </m:r>
      </m:oMath>
      <w:r>
        <w:t>）</w:t>
      </w:r>
    </w:p>
    <w:p w14:paraId="0E6088BB" w14:textId="77777777" w:rsidR="003D1DD1" w:rsidRDefault="003D1DD1">
      <w:pPr>
        <w:ind w:left="720"/>
        <w:rPr>
          <w:rFonts w:hint="eastAsia"/>
          <w:b/>
          <w:bCs/>
        </w:rPr>
      </w:pPr>
    </w:p>
    <w:p w14:paraId="5011F01C" w14:textId="77777777" w:rsidR="003D1DD1" w:rsidRDefault="00000000">
      <w:pPr>
        <w:ind w:left="720"/>
        <w:rPr>
          <w:rFonts w:hint="eastAsia"/>
        </w:rPr>
      </w:pPr>
      <w:r>
        <w:rPr>
          <w:b/>
          <w:bCs/>
        </w:rPr>
        <w:t>规律</w:t>
      </w:r>
      <w:r>
        <w:t>：当维度锁定时，知识增长导致认知负载</w:t>
      </w:r>
      <w:proofErr w:type="gramStart"/>
      <w:r>
        <w:t>平方级</w:t>
      </w:r>
      <w:proofErr w:type="gramEnd"/>
      <w:r>
        <w:t>暴涨，而每增加一个稳定解释框架（</w:t>
      </w:r>
      <m:oMath>
        <m:r>
          <m:rPr>
            <m:nor/>
          </m:rPr>
          <m:t>DIM</m:t>
        </m:r>
        <m:r>
          <w:rPr>
            <w:rFonts w:ascii="Cambria Math" w:hAnsi="Cambria Math"/>
          </w:rPr>
          <m:t>↑</m:t>
        </m:r>
      </m:oMath>
      <w:r>
        <w:t>），认知负载呈平方倒数暴跌。这从数学上解释了“知识越多越无知”的悖论本质，并揭示了维度跃迁的核心价值。</w:t>
      </w:r>
    </w:p>
    <w:p w14:paraId="6B877F79" w14:textId="77777777" w:rsidR="003D1DD1" w:rsidRDefault="003D1DD1">
      <w:pPr>
        <w:ind w:left="720"/>
        <w:rPr>
          <w:rFonts w:hint="eastAsia"/>
        </w:rPr>
      </w:pPr>
    </w:p>
    <w:p w14:paraId="44EC2BBA" w14:textId="77777777" w:rsidR="003D1DD1" w:rsidRDefault="00000000">
      <w:pPr>
        <w:numPr>
          <w:ilvl w:val="0"/>
          <w:numId w:val="38"/>
        </w:numPr>
        <w:rPr>
          <w:rFonts w:hint="eastAsia"/>
        </w:rPr>
      </w:pPr>
      <w:r>
        <w:rPr>
          <w:b/>
          <w:bCs/>
        </w:rPr>
        <w:t>推论D24.2：哲思练习的维度拓展功能</w:t>
      </w:r>
      <w:r>
        <w:br/>
        <w:t>常规学习在 </w:t>
      </w:r>
      <m:oMath>
        <m:r>
          <w:rPr>
            <w:rFonts w:ascii="Cambria Math" w:hAnsi="Cambria Math"/>
          </w:rPr>
          <m:t>D</m:t>
        </m:r>
      </m:oMath>
      <w:r>
        <w:t> 维空间内进行确定性优化。哲思练习通过公理</w:t>
      </w:r>
      <w:proofErr w:type="gramStart"/>
      <w:r>
        <w:t>一</w:t>
      </w:r>
      <w:proofErr w:type="gramEnd"/>
      <w:r>
        <w:t>，以概率性方式触发框架杂化-涌现，</w:t>
      </w:r>
      <w:proofErr w:type="gramStart"/>
      <w:r>
        <w:t>有非零概率</w:t>
      </w:r>
      <w:proofErr w:type="gramEnd"/>
      <w:r>
        <w:t>实现维度跃迁：</w:t>
      </w:r>
    </w:p>
    <w:p w14:paraId="33564EF8" w14:textId="77777777" w:rsidR="003D1DD1" w:rsidRDefault="00000000">
      <w:pPr>
        <w:rPr>
          <w:rFonts w:hint="eastAsia"/>
        </w:rPr>
      </w:pPr>
      <m:oMathPara>
        <m:oMath>
          <m:r>
            <w:rPr>
              <w:rFonts w:ascii="Cambria Math" w:hAnsi="Cambria Math"/>
            </w:rPr>
            <m:t>P(D→D+1)=</m:t>
          </m:r>
          <m:r>
            <m:rPr>
              <m:sty m:val="p"/>
            </m:rPr>
            <w:rPr>
              <w:rFonts w:ascii="Cambria Math" w:hAnsi="Cambria Math"/>
            </w:rPr>
            <m:t>min</m:t>
          </m:r>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M⋅</m:t>
                  </m:r>
                  <m:r>
                    <m:rPr>
                      <m:scr m:val="script"/>
                    </m:rPr>
                    <w:rPr>
                      <w:rFonts w:ascii="Cambria Math" w:hAnsi="Cambria Math"/>
                    </w:rPr>
                    <m:t>T</m:t>
                  </m:r>
                </m:num>
                <m:den>
                  <m:r>
                    <m:rPr>
                      <m:scr m:val="script"/>
                    </m:rPr>
                    <w:rPr>
                      <w:rFonts w:ascii="Cambria Math" w:hAnsi="Cambria Math"/>
                    </w:rPr>
                    <m:t>R</m:t>
                  </m:r>
                </m:den>
              </m:f>
            </m:e>
          </m:d>
          <m:r>
            <m:rPr>
              <m:sty m:val="p"/>
            </m:rPr>
            <w:br/>
          </m:r>
        </m:oMath>
      </m:oMathPara>
    </w:p>
    <w:p w14:paraId="1120561D" w14:textId="77777777" w:rsidR="003D1DD1" w:rsidRDefault="00000000">
      <w:pPr>
        <w:ind w:left="300" w:firstLine="420"/>
        <w:rPr>
          <w:rFonts w:hint="eastAsia"/>
        </w:rPr>
      </w:pPr>
      <w:r>
        <w:t>其中 </w:t>
      </w:r>
      <m:oMath>
        <m:r>
          <m:rPr>
            <m:scr m:val="script"/>
          </m:rPr>
          <w:rPr>
            <w:rFonts w:ascii="Cambria Math" w:hAnsi="Cambria Math"/>
          </w:rPr>
          <m:t>T</m:t>
        </m:r>
      </m:oMath>
      <w:r>
        <w:t> 为结构性张力强度，</w:t>
      </w:r>
      <m:oMath>
        <m:r>
          <m:rPr>
            <m:scr m:val="script"/>
          </m:rPr>
          <w:rPr>
            <w:rFonts w:ascii="Cambria Math" w:hAnsi="Cambria Math"/>
          </w:rPr>
          <m:t>R</m:t>
        </m:r>
      </m:oMath>
      <w:r>
        <w:t> 为框架刚性。</w:t>
      </w:r>
    </w:p>
    <w:p w14:paraId="1B28D8F7" w14:textId="77777777" w:rsidR="003D1DD1" w:rsidRDefault="003D1DD1">
      <w:pPr>
        <w:ind w:left="720"/>
        <w:rPr>
          <w:rFonts w:hint="eastAsia"/>
        </w:rPr>
      </w:pPr>
    </w:p>
    <w:p w14:paraId="20945E18" w14:textId="77777777" w:rsidR="003D1DD1" w:rsidRDefault="00000000">
      <w:pPr>
        <w:numPr>
          <w:ilvl w:val="0"/>
          <w:numId w:val="38"/>
        </w:numPr>
        <w:rPr>
          <w:rFonts w:hint="eastAsia"/>
        </w:rPr>
      </w:pPr>
      <w:r>
        <w:rPr>
          <w:b/>
          <w:bCs/>
        </w:rPr>
        <w:t>推论D24.3：内卷的几何本质</w:t>
      </w:r>
      <w:r>
        <w:br/>
        <w:t>当社会系统的主流认知维度 </w:t>
      </w:r>
      <m:oMath>
        <m:r>
          <w:rPr>
            <w:rFonts w:ascii="Cambria Math" w:hAnsi="Cambria Math"/>
          </w:rPr>
          <m:t>D</m:t>
        </m:r>
      </m:oMath>
      <w:r>
        <w:t> 被锁定（如单一绩效主义框架），所有个体在同一维度下优化内角分配（更努力、更精致），系统总结构性张力被转化为内耗而非创新。宏观表现为内卷 = 维度锁定下的认知热寂。</w:t>
      </w:r>
    </w:p>
    <w:p w14:paraId="01D1BF2B" w14:textId="77777777" w:rsidR="003D1DD1" w:rsidRDefault="003D1DD1">
      <w:pPr>
        <w:ind w:left="720"/>
        <w:rPr>
          <w:rFonts w:hint="eastAsia"/>
        </w:rPr>
      </w:pPr>
    </w:p>
    <w:p w14:paraId="76EA8419" w14:textId="77777777" w:rsidR="003D1DD1" w:rsidRDefault="00000000">
      <w:pPr>
        <w:numPr>
          <w:ilvl w:val="0"/>
          <w:numId w:val="38"/>
        </w:numPr>
        <w:rPr>
          <w:rFonts w:hint="eastAsia"/>
        </w:rPr>
      </w:pPr>
      <w:r>
        <w:rPr>
          <w:b/>
          <w:bCs/>
        </w:rPr>
        <w:t>理论价值</w:t>
      </w:r>
      <w:r>
        <w:br/>
        <w:t>本定理将认知逃逸从定性描述提升为拓扑学可判准的定量模型，为理解知识困境、哲思价值、社会内卷提供了统一的微观动力学基础。它同时完成了对定理D23的深化与补充。</w:t>
      </w:r>
    </w:p>
    <w:p w14:paraId="3D22BC11" w14:textId="77777777" w:rsidR="003D1DD1" w:rsidRDefault="00000000">
      <w:pPr>
        <w:widowControl/>
        <w:jc w:val="left"/>
        <w:rPr>
          <w:rFonts w:hint="eastAsia"/>
        </w:rPr>
      </w:pPr>
      <w:r>
        <w:rPr>
          <w:rFonts w:hint="eastAsia"/>
        </w:rPr>
        <w:br w:type="page"/>
      </w:r>
    </w:p>
    <w:p w14:paraId="333FF3BC" w14:textId="77777777" w:rsidR="003D1DD1" w:rsidRDefault="00000000">
      <w:pPr>
        <w:rPr>
          <w:rFonts w:hint="eastAsia"/>
          <w:sz w:val="28"/>
          <w:szCs w:val="28"/>
        </w:rPr>
      </w:pPr>
      <w:r>
        <w:rPr>
          <w:b/>
          <w:bCs/>
          <w:sz w:val="28"/>
          <w:szCs w:val="28"/>
        </w:rPr>
        <w:lastRenderedPageBreak/>
        <w:t>组E：意识、心智与认知架构</w:t>
      </w:r>
    </w:p>
    <w:p w14:paraId="7C636457" w14:textId="77777777" w:rsidR="003D1DD1" w:rsidRDefault="003D1DD1">
      <w:pPr>
        <w:rPr>
          <w:rFonts w:hint="eastAsia"/>
          <w:i/>
          <w:iCs/>
        </w:rPr>
      </w:pPr>
    </w:p>
    <w:p w14:paraId="37764A11" w14:textId="77777777" w:rsidR="003D1DD1" w:rsidRDefault="00000000">
      <w:pPr>
        <w:rPr>
          <w:rFonts w:hint="eastAsia"/>
        </w:rPr>
      </w:pPr>
      <w:r>
        <w:rPr>
          <w:i/>
          <w:iCs/>
        </w:rPr>
        <w:t>本组定理聚焦于个体意识的内在结构、运作机制及其与认知、情绪、意义的关系。基于公理</w:t>
      </w:r>
      <w:proofErr w:type="gramStart"/>
      <w:r>
        <w:rPr>
          <w:i/>
          <w:iCs/>
        </w:rPr>
        <w:t>一</w:t>
      </w:r>
      <w:proofErr w:type="gramEnd"/>
      <w:r>
        <w:rPr>
          <w:i/>
          <w:iCs/>
        </w:rPr>
        <w:t>（逻辑自指）、公理三（自组织趋势）、公理四（认知框架相对性）等，将主观体验还原为可分析的系统功能。</w:t>
      </w:r>
    </w:p>
    <w:p w14:paraId="787598B3" w14:textId="77777777" w:rsidR="003D1DD1" w:rsidRDefault="003D1DD1">
      <w:pPr>
        <w:rPr>
          <w:rFonts w:hint="eastAsia"/>
        </w:rPr>
      </w:pPr>
    </w:p>
    <w:p w14:paraId="50042EB0" w14:textId="77777777" w:rsidR="003D1DD1" w:rsidRDefault="00000000">
      <w:pPr>
        <w:rPr>
          <w:rFonts w:hint="eastAsia"/>
        </w:rPr>
      </w:pPr>
      <w:r>
        <w:pict w14:anchorId="248D586D">
          <v:rect id="_x0000_i1059" style="width:0;height:.75pt" o:hralign="center" o:hrstd="t" o:hr="t" fillcolor="#a0a0a0" stroked="f"/>
        </w:pict>
      </w:r>
    </w:p>
    <w:p w14:paraId="304EBE0A" w14:textId="77777777" w:rsidR="003D1DD1" w:rsidRDefault="003D1DD1">
      <w:pPr>
        <w:rPr>
          <w:rFonts w:hint="eastAsia"/>
          <w:b/>
          <w:bCs/>
        </w:rPr>
      </w:pPr>
    </w:p>
    <w:p w14:paraId="4B7FFED6" w14:textId="77777777" w:rsidR="003D1DD1" w:rsidRDefault="00000000">
      <w:pPr>
        <w:rPr>
          <w:rFonts w:hint="eastAsia"/>
          <w:b/>
          <w:bCs/>
        </w:rPr>
      </w:pPr>
      <w:r>
        <w:rPr>
          <w:b/>
          <w:bCs/>
        </w:rPr>
        <w:t>定理E25：意识现象的协同共振与层级模型</w:t>
      </w:r>
    </w:p>
    <w:p w14:paraId="08603CF9" w14:textId="77777777" w:rsidR="003D1DD1" w:rsidRDefault="00000000">
      <w:pPr>
        <w:numPr>
          <w:ilvl w:val="0"/>
          <w:numId w:val="40"/>
        </w:numPr>
        <w:rPr>
          <w:rFonts w:hint="eastAsia"/>
        </w:rPr>
      </w:pPr>
      <w:r>
        <w:rPr>
          <w:b/>
          <w:bCs/>
        </w:rPr>
        <w:t>依赖公理</w:t>
      </w:r>
      <w:r>
        <w:t>：公理</w:t>
      </w:r>
      <w:proofErr w:type="gramStart"/>
      <w:r>
        <w:t>一</w:t>
      </w:r>
      <w:proofErr w:type="gramEnd"/>
      <w:r>
        <w:t>（逻辑自指）、公理三（自组织趋势）、公理四（认知框架相对性）、公理五（符号即智质基因）</w:t>
      </w:r>
    </w:p>
    <w:p w14:paraId="30616386" w14:textId="77777777" w:rsidR="003D1DD1" w:rsidRDefault="003D1DD1">
      <w:pPr>
        <w:ind w:left="720"/>
        <w:rPr>
          <w:rFonts w:hint="eastAsia"/>
        </w:rPr>
      </w:pPr>
    </w:p>
    <w:p w14:paraId="32B8199F" w14:textId="77777777" w:rsidR="003D1DD1" w:rsidRDefault="00000000">
      <w:pPr>
        <w:numPr>
          <w:ilvl w:val="0"/>
          <w:numId w:val="40"/>
        </w:numPr>
        <w:rPr>
          <w:rFonts w:hint="eastAsia"/>
        </w:rPr>
      </w:pPr>
      <w:r>
        <w:rPr>
          <w:b/>
          <w:bCs/>
        </w:rPr>
        <w:t>陈述</w:t>
      </w:r>
      <w:r>
        <w:br/>
        <w:t>人类的主观意识现象，可被解构为一个由底层至顶层的三级信息处理架构：</w:t>
      </w:r>
      <w:r>
        <w:rPr>
          <w:b/>
          <w:bCs/>
        </w:rPr>
        <w:t>生物指令层</w:t>
      </w:r>
      <w:r>
        <w:t>、</w:t>
      </w:r>
      <w:r>
        <w:rPr>
          <w:b/>
          <w:bCs/>
        </w:rPr>
        <w:t>潜意识处理层</w:t>
      </w:r>
      <w:r>
        <w:t>、</w:t>
      </w:r>
      <w:r>
        <w:rPr>
          <w:b/>
          <w:bCs/>
        </w:rPr>
        <w:t>元认知框架层</w:t>
      </w:r>
      <w:r>
        <w:t>。</w:t>
      </w:r>
    </w:p>
    <w:p w14:paraId="6F802A75" w14:textId="77777777" w:rsidR="003D1DD1" w:rsidRDefault="00000000">
      <w:pPr>
        <w:ind w:left="720"/>
        <w:rPr>
          <w:rFonts w:hint="eastAsia"/>
        </w:rPr>
      </w:pPr>
      <w:r>
        <w:t>各层级之间并非简单的指令与执行关系，而是构成一个基于“模式完形对齐”的协同共振系统。</w:t>
      </w:r>
    </w:p>
    <w:p w14:paraId="6F0FDF24" w14:textId="77777777" w:rsidR="003D1DD1" w:rsidRDefault="00000000">
      <w:pPr>
        <w:ind w:left="720"/>
        <w:rPr>
          <w:rFonts w:hint="eastAsia"/>
        </w:rPr>
      </w:pPr>
      <w:r>
        <w:t>意志的强度与稳定性，取决于脑区对齐度——即不同功能分区对同一模式完形的共识程度。</w:t>
      </w:r>
    </w:p>
    <w:p w14:paraId="73418015" w14:textId="77777777" w:rsidR="003D1DD1" w:rsidRDefault="003D1DD1">
      <w:pPr>
        <w:ind w:left="720"/>
        <w:rPr>
          <w:rFonts w:hint="eastAsia"/>
        </w:rPr>
      </w:pPr>
    </w:p>
    <w:p w14:paraId="4EF05B3E" w14:textId="77777777" w:rsidR="003D1DD1" w:rsidRDefault="00000000">
      <w:pPr>
        <w:numPr>
          <w:ilvl w:val="0"/>
          <w:numId w:val="40"/>
        </w:numPr>
        <w:rPr>
          <w:rFonts w:hint="eastAsia"/>
        </w:rPr>
      </w:pPr>
      <w:r>
        <w:rPr>
          <w:b/>
          <w:bCs/>
        </w:rPr>
        <w:t>阐释</w:t>
      </w:r>
    </w:p>
    <w:p w14:paraId="154CFB48" w14:textId="77777777" w:rsidR="003D1DD1" w:rsidRDefault="003D1DD1">
      <w:pPr>
        <w:ind w:leftChars="200" w:left="420"/>
        <w:rPr>
          <w:rFonts w:hint="eastAsia"/>
          <w:b/>
          <w:bCs/>
        </w:rPr>
      </w:pPr>
    </w:p>
    <w:p w14:paraId="75E93A67" w14:textId="77777777" w:rsidR="003D1DD1" w:rsidRDefault="00000000">
      <w:pPr>
        <w:ind w:leftChars="200" w:left="420"/>
        <w:rPr>
          <w:rFonts w:hint="eastAsia"/>
          <w:b/>
          <w:bCs/>
        </w:rPr>
      </w:pPr>
      <w:r>
        <w:rPr>
          <w:b/>
          <w:bCs/>
        </w:rPr>
        <w:t>一、三级架构及其功能</w:t>
      </w:r>
    </w:p>
    <w:tbl>
      <w:tblPr>
        <w:tblW w:w="5000" w:type="pct"/>
        <w:jc w:val="center"/>
        <w:tblCellMar>
          <w:top w:w="15" w:type="dxa"/>
          <w:left w:w="15" w:type="dxa"/>
          <w:bottom w:w="15" w:type="dxa"/>
          <w:right w:w="15" w:type="dxa"/>
        </w:tblCellMar>
        <w:tblLook w:val="04A0" w:firstRow="1" w:lastRow="0" w:firstColumn="1" w:lastColumn="0" w:noHBand="0" w:noVBand="1"/>
      </w:tblPr>
      <w:tblGrid>
        <w:gridCol w:w="747"/>
        <w:gridCol w:w="1158"/>
        <w:gridCol w:w="3037"/>
        <w:gridCol w:w="3364"/>
      </w:tblGrid>
      <w:tr w:rsidR="003D1DD1" w14:paraId="63BB5F4E" w14:textId="77777777">
        <w:trPr>
          <w:tblHeader/>
          <w:jc w:val="center"/>
        </w:trPr>
        <w:tc>
          <w:tcPr>
            <w:tcW w:w="450" w:type="pct"/>
            <w:tcBorders>
              <w:top w:val="nil"/>
            </w:tcBorders>
            <w:tcMar>
              <w:top w:w="150" w:type="dxa"/>
              <w:left w:w="0" w:type="dxa"/>
              <w:bottom w:w="150" w:type="dxa"/>
              <w:right w:w="240" w:type="dxa"/>
            </w:tcMar>
            <w:vAlign w:val="center"/>
          </w:tcPr>
          <w:p w14:paraId="0F727C4E" w14:textId="77777777" w:rsidR="003D1DD1" w:rsidRDefault="00000000">
            <w:pPr>
              <w:rPr>
                <w:rFonts w:hint="eastAsia"/>
                <w:b/>
                <w:bCs/>
              </w:rPr>
            </w:pPr>
            <w:r>
              <w:rPr>
                <w:b/>
                <w:bCs/>
              </w:rPr>
              <w:t>层级</w:t>
            </w:r>
          </w:p>
        </w:tc>
        <w:tc>
          <w:tcPr>
            <w:tcW w:w="697" w:type="pct"/>
            <w:tcBorders>
              <w:top w:val="nil"/>
            </w:tcBorders>
            <w:tcMar>
              <w:top w:w="150" w:type="dxa"/>
              <w:left w:w="240" w:type="dxa"/>
              <w:bottom w:w="150" w:type="dxa"/>
              <w:right w:w="240" w:type="dxa"/>
            </w:tcMar>
            <w:vAlign w:val="center"/>
          </w:tcPr>
          <w:p w14:paraId="36176B9E" w14:textId="77777777" w:rsidR="003D1DD1" w:rsidRDefault="00000000">
            <w:pPr>
              <w:rPr>
                <w:rFonts w:hint="eastAsia"/>
                <w:b/>
                <w:bCs/>
              </w:rPr>
            </w:pPr>
            <w:r>
              <w:rPr>
                <w:b/>
                <w:bCs/>
              </w:rPr>
              <w:t>核心功能</w:t>
            </w:r>
          </w:p>
        </w:tc>
        <w:tc>
          <w:tcPr>
            <w:tcW w:w="1828" w:type="pct"/>
            <w:tcBorders>
              <w:top w:val="nil"/>
            </w:tcBorders>
            <w:tcMar>
              <w:top w:w="150" w:type="dxa"/>
              <w:left w:w="240" w:type="dxa"/>
              <w:bottom w:w="150" w:type="dxa"/>
              <w:right w:w="240" w:type="dxa"/>
            </w:tcMar>
            <w:vAlign w:val="center"/>
          </w:tcPr>
          <w:p w14:paraId="3B88577A" w14:textId="77777777" w:rsidR="003D1DD1" w:rsidRDefault="00000000">
            <w:pPr>
              <w:rPr>
                <w:rFonts w:hint="eastAsia"/>
                <w:b/>
                <w:bCs/>
              </w:rPr>
            </w:pPr>
            <w:r>
              <w:rPr>
                <w:b/>
                <w:bCs/>
              </w:rPr>
              <w:t>运作机制</w:t>
            </w:r>
          </w:p>
        </w:tc>
        <w:tc>
          <w:tcPr>
            <w:tcW w:w="2025" w:type="pct"/>
            <w:tcBorders>
              <w:top w:val="nil"/>
            </w:tcBorders>
            <w:tcMar>
              <w:top w:w="150" w:type="dxa"/>
              <w:left w:w="240" w:type="dxa"/>
              <w:bottom w:w="150" w:type="dxa"/>
              <w:right w:w="240" w:type="dxa"/>
            </w:tcMar>
            <w:vAlign w:val="center"/>
          </w:tcPr>
          <w:p w14:paraId="7890BD4E" w14:textId="77777777" w:rsidR="003D1DD1" w:rsidRDefault="00000000">
            <w:pPr>
              <w:rPr>
                <w:rFonts w:hint="eastAsia"/>
                <w:b/>
                <w:bCs/>
              </w:rPr>
            </w:pPr>
            <w:r>
              <w:rPr>
                <w:b/>
                <w:bCs/>
              </w:rPr>
              <w:t>意识现象产出</w:t>
            </w:r>
          </w:p>
        </w:tc>
      </w:tr>
      <w:tr w:rsidR="003D1DD1" w14:paraId="741D518E" w14:textId="77777777">
        <w:trPr>
          <w:jc w:val="center"/>
        </w:trPr>
        <w:tc>
          <w:tcPr>
            <w:tcW w:w="450" w:type="pct"/>
            <w:tcMar>
              <w:top w:w="150" w:type="dxa"/>
              <w:left w:w="0" w:type="dxa"/>
              <w:bottom w:w="150" w:type="dxa"/>
              <w:right w:w="240" w:type="dxa"/>
            </w:tcMar>
            <w:vAlign w:val="center"/>
          </w:tcPr>
          <w:p w14:paraId="26442AD9" w14:textId="77777777" w:rsidR="003D1DD1" w:rsidRDefault="00000000">
            <w:pPr>
              <w:rPr>
                <w:rFonts w:hint="eastAsia"/>
              </w:rPr>
            </w:pPr>
            <w:r>
              <w:rPr>
                <w:b/>
                <w:bCs/>
              </w:rPr>
              <w:t>1. 生物指令层</w:t>
            </w:r>
          </w:p>
        </w:tc>
        <w:tc>
          <w:tcPr>
            <w:tcW w:w="697" w:type="pct"/>
            <w:tcMar>
              <w:top w:w="150" w:type="dxa"/>
              <w:left w:w="240" w:type="dxa"/>
              <w:bottom w:w="150" w:type="dxa"/>
              <w:right w:w="240" w:type="dxa"/>
            </w:tcMar>
            <w:vAlign w:val="center"/>
          </w:tcPr>
          <w:p w14:paraId="202C95CF" w14:textId="77777777" w:rsidR="003D1DD1" w:rsidRDefault="00000000">
            <w:pPr>
              <w:rPr>
                <w:rFonts w:hint="eastAsia"/>
              </w:rPr>
            </w:pPr>
            <w:r>
              <w:t>生存状态监控与本能反应</w:t>
            </w:r>
          </w:p>
        </w:tc>
        <w:tc>
          <w:tcPr>
            <w:tcW w:w="1828" w:type="pct"/>
            <w:tcMar>
              <w:top w:w="150" w:type="dxa"/>
              <w:left w:w="240" w:type="dxa"/>
              <w:bottom w:w="150" w:type="dxa"/>
              <w:right w:w="240" w:type="dxa"/>
            </w:tcMar>
            <w:vAlign w:val="center"/>
          </w:tcPr>
          <w:p w14:paraId="697BEAE8" w14:textId="77777777" w:rsidR="003D1DD1" w:rsidRDefault="00000000">
            <w:pPr>
              <w:rPr>
                <w:rFonts w:hint="eastAsia"/>
              </w:rPr>
            </w:pPr>
            <w:r>
              <w:t>基于进化塑造的生物学规则，对内外环境进行监控，并输出关乎生存的基础模式完形动议</w:t>
            </w:r>
          </w:p>
        </w:tc>
        <w:tc>
          <w:tcPr>
            <w:tcW w:w="2025" w:type="pct"/>
            <w:tcMar>
              <w:top w:w="150" w:type="dxa"/>
              <w:left w:w="240" w:type="dxa"/>
              <w:bottom w:w="150" w:type="dxa"/>
              <w:right w:w="0" w:type="dxa"/>
            </w:tcMar>
            <w:vAlign w:val="center"/>
          </w:tcPr>
          <w:p w14:paraId="51EFB5C6" w14:textId="77777777" w:rsidR="003D1DD1" w:rsidRDefault="00000000">
            <w:pPr>
              <w:rPr>
                <w:rFonts w:hint="eastAsia"/>
              </w:rPr>
            </w:pPr>
            <w:r>
              <w:rPr>
                <w:b/>
                <w:bCs/>
              </w:rPr>
              <w:t>情绪</w:t>
            </w:r>
            <w:r>
              <w:t>：一种高压缩比的宏观生物信号，是生存意志对复杂情境的概括性评估结果（如恐惧=威胁警报，愤怒=受阻反应，喜悦=奖励信号）</w:t>
            </w:r>
          </w:p>
        </w:tc>
      </w:tr>
      <w:tr w:rsidR="003D1DD1" w14:paraId="3B736851" w14:textId="77777777">
        <w:trPr>
          <w:jc w:val="center"/>
        </w:trPr>
        <w:tc>
          <w:tcPr>
            <w:tcW w:w="450" w:type="pct"/>
            <w:tcMar>
              <w:top w:w="150" w:type="dxa"/>
              <w:left w:w="0" w:type="dxa"/>
              <w:bottom w:w="150" w:type="dxa"/>
              <w:right w:w="240" w:type="dxa"/>
            </w:tcMar>
            <w:vAlign w:val="center"/>
          </w:tcPr>
          <w:p w14:paraId="23CEB29E" w14:textId="77777777" w:rsidR="003D1DD1" w:rsidRDefault="00000000">
            <w:pPr>
              <w:rPr>
                <w:rFonts w:hint="eastAsia"/>
              </w:rPr>
            </w:pPr>
            <w:r>
              <w:rPr>
                <w:b/>
                <w:bCs/>
              </w:rPr>
              <w:t>2. 潜意识处理层</w:t>
            </w:r>
          </w:p>
        </w:tc>
        <w:tc>
          <w:tcPr>
            <w:tcW w:w="697" w:type="pct"/>
            <w:tcMar>
              <w:top w:w="150" w:type="dxa"/>
              <w:left w:w="240" w:type="dxa"/>
              <w:bottom w:w="150" w:type="dxa"/>
              <w:right w:w="240" w:type="dxa"/>
            </w:tcMar>
            <w:vAlign w:val="center"/>
          </w:tcPr>
          <w:p w14:paraId="4BA71EF4" w14:textId="77777777" w:rsidR="003D1DD1" w:rsidRDefault="00000000">
            <w:pPr>
              <w:rPr>
                <w:rFonts w:hint="eastAsia"/>
              </w:rPr>
            </w:pPr>
            <w:r>
              <w:t>高效模式识别与并行计算</w:t>
            </w:r>
          </w:p>
        </w:tc>
        <w:tc>
          <w:tcPr>
            <w:tcW w:w="1828" w:type="pct"/>
            <w:tcMar>
              <w:top w:w="150" w:type="dxa"/>
              <w:left w:w="240" w:type="dxa"/>
              <w:bottom w:w="150" w:type="dxa"/>
              <w:right w:w="240" w:type="dxa"/>
            </w:tcMar>
            <w:vAlign w:val="center"/>
          </w:tcPr>
          <w:p w14:paraId="655B6263" w14:textId="77777777" w:rsidR="003D1DD1" w:rsidRDefault="00000000">
            <w:pPr>
              <w:rPr>
                <w:rFonts w:hint="eastAsia"/>
              </w:rPr>
            </w:pPr>
            <w:r>
              <w:t>大量分布式的、专门化的认知单元在后台进行快速的模式完形匹配与计算</w:t>
            </w:r>
          </w:p>
        </w:tc>
        <w:tc>
          <w:tcPr>
            <w:tcW w:w="2025" w:type="pct"/>
            <w:tcMar>
              <w:top w:w="150" w:type="dxa"/>
              <w:left w:w="240" w:type="dxa"/>
              <w:bottom w:w="150" w:type="dxa"/>
              <w:right w:w="0" w:type="dxa"/>
            </w:tcMar>
            <w:vAlign w:val="center"/>
          </w:tcPr>
          <w:p w14:paraId="7DDA5171" w14:textId="77777777" w:rsidR="003D1DD1" w:rsidRDefault="00000000">
            <w:pPr>
              <w:rPr>
                <w:rFonts w:hint="eastAsia"/>
              </w:rPr>
            </w:pPr>
            <w:r>
              <w:rPr>
                <w:b/>
                <w:bCs/>
              </w:rPr>
              <w:t>直觉</w:t>
            </w:r>
            <w:r>
              <w:t>：当潜意识处理单元基于过往体验，快速匹配并输出了一个高权重的模式完</w:t>
            </w:r>
            <w:proofErr w:type="gramStart"/>
            <w:r>
              <w:t>形决议</w:t>
            </w:r>
            <w:proofErr w:type="gramEnd"/>
            <w:r>
              <w:t>时，向意识层面发送的汇总性信号。它是一种前理性的智能</w:t>
            </w:r>
          </w:p>
        </w:tc>
      </w:tr>
      <w:tr w:rsidR="003D1DD1" w14:paraId="5C662D1E" w14:textId="77777777">
        <w:trPr>
          <w:jc w:val="center"/>
        </w:trPr>
        <w:tc>
          <w:tcPr>
            <w:tcW w:w="450" w:type="pct"/>
            <w:tcMar>
              <w:top w:w="150" w:type="dxa"/>
              <w:left w:w="0" w:type="dxa"/>
              <w:bottom w:w="150" w:type="dxa"/>
              <w:right w:w="240" w:type="dxa"/>
            </w:tcMar>
            <w:vAlign w:val="center"/>
          </w:tcPr>
          <w:p w14:paraId="5575C676" w14:textId="77777777" w:rsidR="003D1DD1" w:rsidRDefault="00000000">
            <w:pPr>
              <w:rPr>
                <w:rFonts w:hint="eastAsia"/>
              </w:rPr>
            </w:pPr>
            <w:r>
              <w:rPr>
                <w:b/>
                <w:bCs/>
              </w:rPr>
              <w:t>3. 元认知框架层</w:t>
            </w:r>
          </w:p>
        </w:tc>
        <w:tc>
          <w:tcPr>
            <w:tcW w:w="697" w:type="pct"/>
            <w:tcMar>
              <w:top w:w="150" w:type="dxa"/>
              <w:left w:w="240" w:type="dxa"/>
              <w:bottom w:w="150" w:type="dxa"/>
              <w:right w:w="240" w:type="dxa"/>
            </w:tcMar>
            <w:vAlign w:val="center"/>
          </w:tcPr>
          <w:p w14:paraId="224B914F" w14:textId="77777777" w:rsidR="003D1DD1" w:rsidRDefault="00000000">
            <w:pPr>
              <w:rPr>
                <w:rFonts w:hint="eastAsia"/>
              </w:rPr>
            </w:pPr>
            <w:r>
              <w:t>协同共振与协议对齐</w:t>
            </w:r>
          </w:p>
        </w:tc>
        <w:tc>
          <w:tcPr>
            <w:tcW w:w="1828" w:type="pct"/>
            <w:tcMar>
              <w:top w:w="150" w:type="dxa"/>
              <w:left w:w="240" w:type="dxa"/>
              <w:bottom w:w="150" w:type="dxa"/>
              <w:right w:w="240" w:type="dxa"/>
            </w:tcMar>
            <w:vAlign w:val="center"/>
          </w:tcPr>
          <w:p w14:paraId="48124184" w14:textId="77777777" w:rsidR="003D1DD1" w:rsidRDefault="00000000">
            <w:pPr>
              <w:rPr>
                <w:rFonts w:hint="eastAsia"/>
              </w:rPr>
            </w:pPr>
            <w:r>
              <w:t>意识作为协同认知共振场，负责接收、整合、调和来自下层的各</w:t>
            </w:r>
            <w:proofErr w:type="gramStart"/>
            <w:r>
              <w:t>类模式完</w:t>
            </w:r>
            <w:proofErr w:type="gramEnd"/>
            <w:r>
              <w:t>形动议。其核心功能是框架操作与促进协议对齐</w:t>
            </w:r>
          </w:p>
        </w:tc>
        <w:tc>
          <w:tcPr>
            <w:tcW w:w="2025" w:type="pct"/>
            <w:tcMar>
              <w:top w:w="150" w:type="dxa"/>
              <w:left w:w="240" w:type="dxa"/>
              <w:bottom w:w="150" w:type="dxa"/>
              <w:right w:w="0" w:type="dxa"/>
            </w:tcMar>
            <w:vAlign w:val="center"/>
          </w:tcPr>
          <w:p w14:paraId="7F68392B" w14:textId="77777777" w:rsidR="003D1DD1" w:rsidRDefault="00000000">
            <w:pPr>
              <w:rPr>
                <w:rFonts w:hint="eastAsia"/>
              </w:rPr>
            </w:pPr>
            <w:r>
              <w:rPr>
                <w:b/>
                <w:bCs/>
              </w:rPr>
              <w:t>意志</w:t>
            </w:r>
            <w:r>
              <w:t>：当元认知</w:t>
            </w:r>
            <w:proofErr w:type="gramStart"/>
            <w:r>
              <w:t>共振场</w:t>
            </w:r>
            <w:proofErr w:type="gramEnd"/>
            <w:r>
              <w:t>成功整合下层动议，就某一模式完</w:t>
            </w:r>
            <w:proofErr w:type="gramStart"/>
            <w:r>
              <w:t>形形成</w:t>
            </w:r>
            <w:proofErr w:type="gramEnd"/>
            <w:r>
              <w:t>高度共识（高对齐度）时，所涌现出的系统行为导向现象。是自我主宰与自主行动的体现</w:t>
            </w:r>
          </w:p>
        </w:tc>
      </w:tr>
    </w:tbl>
    <w:p w14:paraId="55E330D1" w14:textId="77777777" w:rsidR="003D1DD1" w:rsidRDefault="003D1DD1">
      <w:pPr>
        <w:ind w:leftChars="200" w:left="420"/>
        <w:rPr>
          <w:rFonts w:hint="eastAsia"/>
          <w:b/>
          <w:bCs/>
        </w:rPr>
      </w:pPr>
    </w:p>
    <w:p w14:paraId="56DDB389" w14:textId="77777777" w:rsidR="003D1DD1" w:rsidRDefault="00000000">
      <w:pPr>
        <w:ind w:leftChars="200" w:left="420"/>
        <w:rPr>
          <w:rFonts w:hint="eastAsia"/>
          <w:b/>
          <w:bCs/>
        </w:rPr>
      </w:pPr>
      <w:r>
        <w:rPr>
          <w:b/>
          <w:bCs/>
        </w:rPr>
        <w:t>二、核心概念：模式完形与脑区对齐度</w:t>
      </w:r>
    </w:p>
    <w:p w14:paraId="01FB44CB" w14:textId="77777777" w:rsidR="003D1DD1" w:rsidRDefault="003D1DD1">
      <w:pPr>
        <w:ind w:leftChars="200" w:left="420"/>
        <w:rPr>
          <w:rFonts w:hint="eastAsia"/>
          <w:b/>
          <w:bCs/>
        </w:rPr>
      </w:pPr>
    </w:p>
    <w:p w14:paraId="123D6E3B" w14:textId="77777777" w:rsidR="003D1DD1" w:rsidRDefault="00000000">
      <w:pPr>
        <w:ind w:leftChars="200" w:left="420"/>
        <w:rPr>
          <w:rFonts w:hint="eastAsia"/>
        </w:rPr>
      </w:pPr>
      <w:r>
        <w:rPr>
          <w:b/>
          <w:bCs/>
        </w:rPr>
        <w:t>模式完形</w:t>
      </w:r>
      <w:r>
        <w:t>：一个由情景感知(S)、反应倾向(R)、概念符号(C)、价值权重(W)四要素构成的认知协议包。它是系统处理特定情境的基本单位。</w:t>
      </w:r>
    </w:p>
    <w:p w14:paraId="2710A350" w14:textId="77777777" w:rsidR="003D1DD1" w:rsidRDefault="003D1DD1">
      <w:pPr>
        <w:ind w:leftChars="200" w:left="420"/>
        <w:rPr>
          <w:rFonts w:hint="eastAsia"/>
          <w:b/>
          <w:bCs/>
        </w:rPr>
      </w:pPr>
    </w:p>
    <w:p w14:paraId="59BA90A5" w14:textId="77777777" w:rsidR="003D1DD1" w:rsidRDefault="00000000">
      <w:pPr>
        <w:ind w:leftChars="200" w:left="420"/>
        <w:rPr>
          <w:rFonts w:hint="eastAsia"/>
        </w:rPr>
      </w:pPr>
      <w:r>
        <w:rPr>
          <w:b/>
          <w:bCs/>
        </w:rPr>
        <w:t>数学表述</w:t>
      </w:r>
      <w:r>
        <w:t>：一个模式完形 </w:t>
      </w:r>
      <m:oMath>
        <m:r>
          <w:rPr>
            <w:rFonts w:ascii="Cambria Math" w:hAnsi="Cambria Math"/>
          </w:rPr>
          <m:t>P</m:t>
        </m:r>
      </m:oMath>
      <w:r>
        <w:t> 是一个四元组 </w:t>
      </w:r>
      <m:oMath>
        <m:r>
          <w:rPr>
            <w:rFonts w:ascii="Cambria Math" w:hAnsi="Cambria Math"/>
          </w:rPr>
          <m:t>P=(S,R,C,W)</m:t>
        </m:r>
      </m:oMath>
      <w:r>
        <w:t>，其中：</w:t>
      </w:r>
    </w:p>
    <w:p w14:paraId="654BE128" w14:textId="77777777" w:rsidR="003D1DD1" w:rsidRDefault="00000000">
      <w:pPr>
        <w:numPr>
          <w:ilvl w:val="1"/>
          <w:numId w:val="40"/>
        </w:numPr>
        <w:tabs>
          <w:tab w:val="clear" w:pos="1440"/>
          <w:tab w:val="left" w:pos="1861"/>
        </w:tabs>
        <w:ind w:leftChars="715" w:left="1861"/>
        <w:rPr>
          <w:rFonts w:hint="eastAsia"/>
        </w:rPr>
      </w:pPr>
      <m:oMath>
        <m:r>
          <w:rPr>
            <w:rFonts w:ascii="Cambria Math" w:hAnsi="Cambria Math"/>
          </w:rPr>
          <m:t>S</m:t>
        </m:r>
      </m:oMath>
      <w:r>
        <w:t>：一组感觉输入与内部状态的集合；</w:t>
      </w:r>
    </w:p>
    <w:p w14:paraId="2B09A5DB" w14:textId="77777777" w:rsidR="003D1DD1" w:rsidRDefault="00000000">
      <w:pPr>
        <w:numPr>
          <w:ilvl w:val="1"/>
          <w:numId w:val="40"/>
        </w:numPr>
        <w:tabs>
          <w:tab w:val="clear" w:pos="1440"/>
          <w:tab w:val="left" w:pos="1861"/>
        </w:tabs>
        <w:ind w:leftChars="715" w:left="1861"/>
        <w:rPr>
          <w:rFonts w:hint="eastAsia"/>
        </w:rPr>
      </w:pPr>
      <m:oMath>
        <m:r>
          <w:rPr>
            <w:rFonts w:ascii="Cambria Math" w:hAnsi="Cambria Math"/>
          </w:rPr>
          <m:t>R</m:t>
        </m:r>
      </m:oMath>
      <w:r>
        <w:t>：一组与该模式相关的行为反应或输出倾向；</w:t>
      </w:r>
    </w:p>
    <w:p w14:paraId="2C2C92BC" w14:textId="77777777" w:rsidR="003D1DD1" w:rsidRDefault="00000000">
      <w:pPr>
        <w:numPr>
          <w:ilvl w:val="1"/>
          <w:numId w:val="40"/>
        </w:numPr>
        <w:tabs>
          <w:tab w:val="clear" w:pos="1440"/>
          <w:tab w:val="left" w:pos="1861"/>
        </w:tabs>
        <w:ind w:leftChars="715" w:left="1861"/>
        <w:rPr>
          <w:rFonts w:hint="eastAsia"/>
        </w:rPr>
      </w:pPr>
      <m:oMath>
        <m:r>
          <w:rPr>
            <w:rFonts w:ascii="Cambria Math" w:hAnsi="Cambria Math"/>
          </w:rPr>
          <m:t>C</m:t>
        </m:r>
      </m:oMath>
      <w:r>
        <w:t>：该模式的核心概念或符号表征（即智质基因）；</w:t>
      </w:r>
    </w:p>
    <w:p w14:paraId="4505F769" w14:textId="77777777" w:rsidR="003D1DD1" w:rsidRDefault="00000000">
      <w:pPr>
        <w:numPr>
          <w:ilvl w:val="1"/>
          <w:numId w:val="40"/>
        </w:numPr>
        <w:tabs>
          <w:tab w:val="clear" w:pos="1440"/>
          <w:tab w:val="left" w:pos="1861"/>
        </w:tabs>
        <w:ind w:leftChars="715" w:left="1861"/>
        <w:rPr>
          <w:rFonts w:hint="eastAsia"/>
        </w:rPr>
      </w:pPr>
      <m:oMath>
        <m:r>
          <w:rPr>
            <w:rFonts w:ascii="Cambria Math" w:hAnsi="Cambria Math"/>
          </w:rPr>
          <m:t>W</m:t>
        </m:r>
      </m:oMath>
      <w:r>
        <w:t>：该模式对于系统整体的价值权重。</w:t>
      </w:r>
    </w:p>
    <w:p w14:paraId="2C3D7EBA" w14:textId="77777777" w:rsidR="003D1DD1" w:rsidRDefault="003D1DD1">
      <w:pPr>
        <w:ind w:leftChars="200" w:left="420"/>
        <w:rPr>
          <w:rFonts w:hint="eastAsia"/>
          <w:b/>
          <w:bCs/>
        </w:rPr>
      </w:pPr>
    </w:p>
    <w:p w14:paraId="10F14B11" w14:textId="77777777" w:rsidR="003D1DD1" w:rsidRDefault="00000000">
      <w:pPr>
        <w:ind w:leftChars="200" w:left="420"/>
        <w:rPr>
          <w:rFonts w:hint="eastAsia"/>
        </w:rPr>
      </w:pPr>
      <w:r>
        <w:rPr>
          <w:b/>
          <w:bCs/>
        </w:rPr>
        <w:t>脑区对齐度</w:t>
      </w:r>
      <w:r>
        <w:t>：当面对一个具体情境时，大脑内部不同功能分区（如情绪中心、逻辑中心、感觉中心）对调用哪个模式完形的意见一致程度。对齐度的高低，直接决定意志行为的强度与稳定性。</w:t>
      </w:r>
    </w:p>
    <w:p w14:paraId="30A2F3A8" w14:textId="77777777" w:rsidR="003D1DD1" w:rsidRDefault="003D1DD1">
      <w:pPr>
        <w:ind w:leftChars="200" w:left="420"/>
        <w:rPr>
          <w:rFonts w:hint="eastAsia"/>
        </w:rPr>
      </w:pPr>
    </w:p>
    <w:p w14:paraId="65D8A597" w14:textId="77777777" w:rsidR="003D1DD1" w:rsidRDefault="00000000">
      <w:pPr>
        <w:ind w:leftChars="200" w:left="420"/>
        <w:rPr>
          <w:rFonts w:hint="eastAsia"/>
        </w:rPr>
      </w:pPr>
      <w:r>
        <w:t>设有 </w:t>
      </w:r>
      <m:oMath>
        <m:r>
          <w:rPr>
            <w:rFonts w:ascii="Cambria Math" w:hAnsi="Cambria Math"/>
          </w:rPr>
          <m:t>n</m:t>
        </m:r>
      </m:oMath>
      <w:r>
        <w:t> </w:t>
      </w:r>
      <w:proofErr w:type="gramStart"/>
      <w:r>
        <w:t>个</w:t>
      </w:r>
      <w:proofErr w:type="gramEnd"/>
      <w:r>
        <w:t>脑功能分区 </w:t>
      </w:r>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oMath>
      <w:r>
        <w:t>。对于给定模式完形 </w:t>
      </w:r>
      <m:oMath>
        <m:r>
          <w:rPr>
            <w:rFonts w:ascii="Cambria Math" w:hAnsi="Cambria Math"/>
          </w:rPr>
          <m:t>P</m:t>
        </m:r>
      </m:oMath>
      <w:r>
        <w:t>，每个分区 </w:t>
      </w:r>
      <m:oMath>
        <m:sSub>
          <m:sSubPr>
            <m:ctrlPr>
              <w:rPr>
                <w:rFonts w:ascii="Cambria Math" w:hAnsi="Cambria Math"/>
              </w:rPr>
            </m:ctrlPr>
          </m:sSubPr>
          <m:e>
            <m:r>
              <w:rPr>
                <w:rFonts w:ascii="Cambria Math" w:hAnsi="Cambria Math"/>
              </w:rPr>
              <m:t>b</m:t>
            </m:r>
          </m:e>
          <m:sub>
            <m:r>
              <w:rPr>
                <w:rFonts w:ascii="Cambria Math" w:hAnsi="Cambria Math"/>
              </w:rPr>
              <m:t>i</m:t>
            </m:r>
          </m:sub>
        </m:sSub>
      </m:oMath>
      <w:r>
        <w:t> 会输出一个对 </w:t>
      </w:r>
      <m:oMath>
        <m:r>
          <w:rPr>
            <w:rFonts w:ascii="Cambria Math" w:hAnsi="Cambria Math"/>
          </w:rPr>
          <m:t>P</m:t>
        </m:r>
      </m:oMath>
      <w:r>
        <w:t> 的计算向量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i</m:t>
                </m:r>
              </m:sub>
            </m:sSub>
          </m:e>
        </m:acc>
      </m:oMath>
      <w:r>
        <w:t>（包含价值评估、行动倾向、生理准备等）。</w:t>
      </w:r>
    </w:p>
    <w:p w14:paraId="403C4FE3" w14:textId="77777777" w:rsidR="003D1DD1" w:rsidRDefault="003D1DD1">
      <w:pPr>
        <w:ind w:leftChars="200" w:left="420"/>
        <w:rPr>
          <w:rFonts w:hint="eastAsia"/>
        </w:rPr>
      </w:pPr>
    </w:p>
    <w:p w14:paraId="13D98F70" w14:textId="77777777" w:rsidR="003D1DD1" w:rsidRDefault="00000000">
      <w:pPr>
        <w:ind w:leftChars="200" w:left="420"/>
        <w:rPr>
          <w:rFonts w:hint="eastAsia"/>
        </w:rPr>
      </w:pPr>
      <w:r>
        <w:t>则系统的整体对齐度 </w:t>
      </w:r>
      <m:oMath>
        <m:r>
          <w:rPr>
            <w:rFonts w:ascii="Cambria Math" w:hAnsi="Cambria Math"/>
          </w:rPr>
          <m:t>A</m:t>
        </m:r>
      </m:oMath>
      <w:r>
        <w:t> 定义为：</w:t>
      </w:r>
    </w:p>
    <w:p w14:paraId="1C608160" w14:textId="77777777" w:rsidR="003D1DD1" w:rsidRDefault="00000000">
      <w:pPr>
        <w:ind w:leftChars="200" w:left="420"/>
        <w:rPr>
          <w:rFonts w:hint="eastAsia"/>
        </w:rPr>
      </w:pPr>
      <m:oMathPara>
        <m:oMath>
          <m:r>
            <w:rPr>
              <w:rFonts w:ascii="Cambria Math" w:hAnsi="Cambria Math"/>
            </w:rPr>
            <m:t>A=</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m:t>
              </m:r>
              <m:r>
                <m:rPr>
                  <m:nor/>
                </m:rPr>
                <m:t>cosine</m:t>
              </m:r>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i</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j</m:t>
                      </m:r>
                    </m:sub>
                  </m:sSub>
                </m:e>
              </m:acc>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r>
            <m:rPr>
              <m:sty m:val="p"/>
            </m:rPr>
            <w:br/>
          </m:r>
        </m:oMath>
      </m:oMathPara>
    </w:p>
    <w:p w14:paraId="3D4FF081" w14:textId="77777777" w:rsidR="003D1DD1" w:rsidRDefault="00000000">
      <w:pPr>
        <w:ind w:leftChars="200" w:left="420"/>
        <w:rPr>
          <w:rFonts w:hint="eastAsia"/>
        </w:rPr>
      </w:pPr>
      <w:r>
        <w:t>其中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是分区 </w:t>
      </w:r>
      <m:oMath>
        <m:sSub>
          <m:sSubPr>
            <m:ctrlPr>
              <w:rPr>
                <w:rFonts w:ascii="Cambria Math" w:hAnsi="Cambria Math"/>
              </w:rPr>
            </m:ctrlPr>
          </m:sSubPr>
          <m:e>
            <m:r>
              <w:rPr>
                <w:rFonts w:ascii="Cambria Math" w:hAnsi="Cambria Math"/>
              </w:rPr>
              <m:t>b</m:t>
            </m:r>
          </m:e>
          <m:sub>
            <m:r>
              <w:rPr>
                <w:rFonts w:ascii="Cambria Math" w:hAnsi="Cambria Math"/>
              </w:rPr>
              <m:t>i</m:t>
            </m:r>
          </m:sub>
        </m:sSub>
      </m:oMath>
      <w:r>
        <w:t> 与 </w:t>
      </w:r>
      <m:oMath>
        <m:sSub>
          <m:sSubPr>
            <m:ctrlPr>
              <w:rPr>
                <w:rFonts w:ascii="Cambria Math" w:hAnsi="Cambria Math"/>
              </w:rPr>
            </m:ctrlPr>
          </m:sSubPr>
          <m:e>
            <m:r>
              <w:rPr>
                <w:rFonts w:ascii="Cambria Math" w:hAnsi="Cambria Math"/>
              </w:rPr>
              <m:t>b</m:t>
            </m:r>
          </m:e>
          <m:sub>
            <m:r>
              <w:rPr>
                <w:rFonts w:ascii="Cambria Math" w:hAnsi="Cambria Math"/>
              </w:rPr>
              <m:t>j</m:t>
            </m:r>
          </m:sub>
        </m:sSub>
      </m:oMath>
      <w:r>
        <w:t> 之间的连接权重（可基于神经连接密度或功能耦合强度估计）。</w:t>
      </w:r>
      <m:oMath>
        <m:r>
          <w:rPr>
            <w:rFonts w:ascii="Cambria Math" w:hAnsi="Cambria Math"/>
          </w:rPr>
          <m:t>A</m:t>
        </m:r>
      </m:oMath>
      <w:r>
        <w:t> 的值在0到1之间，值越高代表脑区对齐度越好，意志行为越稳定。</w:t>
      </w:r>
    </w:p>
    <w:p w14:paraId="55B1FB2A" w14:textId="77777777" w:rsidR="003D1DD1" w:rsidRDefault="003D1DD1">
      <w:pPr>
        <w:ind w:leftChars="200" w:left="420"/>
        <w:rPr>
          <w:rFonts w:hint="eastAsia"/>
          <w:b/>
          <w:bCs/>
        </w:rPr>
      </w:pPr>
    </w:p>
    <w:p w14:paraId="3ECA5A48" w14:textId="77777777" w:rsidR="003D1DD1" w:rsidRDefault="00000000">
      <w:pPr>
        <w:ind w:leftChars="200" w:left="420"/>
        <w:rPr>
          <w:rFonts w:hint="eastAsia"/>
        </w:rPr>
      </w:pPr>
      <w:r>
        <w:rPr>
          <w:b/>
          <w:bCs/>
        </w:rPr>
        <w:t>意志强度与对齐度的关系</w:t>
      </w:r>
      <w:r>
        <w:t>：</w:t>
      </w:r>
    </w:p>
    <w:p w14:paraId="73F658B1" w14:textId="77777777" w:rsidR="003D1DD1" w:rsidRDefault="00000000">
      <w:pPr>
        <w:numPr>
          <w:ilvl w:val="1"/>
          <w:numId w:val="40"/>
        </w:numPr>
        <w:tabs>
          <w:tab w:val="clear" w:pos="1440"/>
          <w:tab w:val="left" w:pos="1861"/>
        </w:tabs>
        <w:ind w:leftChars="715" w:left="1861"/>
        <w:rPr>
          <w:rFonts w:hint="eastAsia"/>
        </w:rPr>
      </w:pPr>
      <w:r>
        <w:t>意志强度 </w:t>
      </w:r>
      <m:oMath>
        <m:sSub>
          <m:sSubPr>
            <m:ctrlPr>
              <w:rPr>
                <w:rFonts w:ascii="Cambria Math" w:hAnsi="Cambria Math"/>
              </w:rPr>
            </m:ctrlPr>
          </m:sSubPr>
          <m:e>
            <m:r>
              <w:rPr>
                <w:rFonts w:ascii="Cambria Math" w:hAnsi="Cambria Math"/>
              </w:rPr>
              <m:t>I</m:t>
            </m:r>
          </m:e>
          <m:sub>
            <m:r>
              <w:rPr>
                <w:rFonts w:ascii="Cambria Math" w:hAnsi="Cambria Math"/>
              </w:rPr>
              <m:t>w</m:t>
            </m:r>
          </m:sub>
        </m:sSub>
      </m:oMath>
      <w:r>
        <w:t> 与对齐度 </w:t>
      </w:r>
      <m:oMath>
        <m:r>
          <w:rPr>
            <w:rFonts w:ascii="Cambria Math" w:hAnsi="Cambria Math"/>
          </w:rPr>
          <m:t>A</m:t>
        </m:r>
      </m:oMath>
      <w:r>
        <w:t> 正相关，且存在一个临界阈值 </w:t>
      </w:r>
      <m:oMath>
        <m:sSub>
          <m:sSubPr>
            <m:ctrlPr>
              <w:rPr>
                <w:rFonts w:ascii="Cambria Math" w:hAnsi="Cambria Math"/>
              </w:rPr>
            </m:ctrlPr>
          </m:sSubPr>
          <m:e>
            <m:r>
              <w:rPr>
                <w:rFonts w:ascii="Cambria Math" w:hAnsi="Cambria Math"/>
              </w:rPr>
              <m:t>A</m:t>
            </m:r>
          </m:e>
          <m:sub>
            <m:r>
              <w:rPr>
                <w:rFonts w:ascii="Cambria Math" w:hAnsi="Cambria Math"/>
              </w:rPr>
              <m:t>c</m:t>
            </m:r>
          </m:sub>
        </m:sSub>
      </m:oMath>
      <w:r>
        <w:t>：</w:t>
      </w:r>
    </w:p>
    <w:p w14:paraId="4CB564A7" w14:textId="77777777" w:rsidR="003D1DD1" w:rsidRDefault="00000000">
      <w:pPr>
        <w:numPr>
          <w:ilvl w:val="2"/>
          <w:numId w:val="40"/>
        </w:numPr>
        <w:tabs>
          <w:tab w:val="clear" w:pos="2160"/>
          <w:tab w:val="left" w:pos="2581"/>
        </w:tabs>
        <w:ind w:leftChars="1058" w:left="2582"/>
        <w:rPr>
          <w:rFonts w:hint="eastAsia"/>
        </w:rPr>
      </w:pPr>
      <w:r>
        <w:t>当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c</m:t>
            </m:r>
          </m:sub>
        </m:sSub>
      </m:oMath>
      <w:r>
        <w:t> 时，元认知层能够成功实施下行控制，意志行为得以执行；</w:t>
      </w:r>
    </w:p>
    <w:p w14:paraId="65E3394D" w14:textId="77777777" w:rsidR="003D1DD1" w:rsidRDefault="00000000">
      <w:pPr>
        <w:numPr>
          <w:ilvl w:val="2"/>
          <w:numId w:val="40"/>
        </w:numPr>
        <w:tabs>
          <w:tab w:val="clear" w:pos="2160"/>
          <w:tab w:val="left" w:pos="2581"/>
        </w:tabs>
        <w:ind w:leftChars="1058" w:left="2582"/>
        <w:rPr>
          <w:rFonts w:hint="eastAsia"/>
        </w:rPr>
      </w:pPr>
      <w:r>
        <w:t>当 </w:t>
      </w:r>
      <m:oMath>
        <m:r>
          <w:rPr>
            <w:rFonts w:ascii="Cambria Math" w:hAnsi="Cambria Math"/>
          </w:rPr>
          <m:t>A&lt;</m:t>
        </m:r>
        <m:sSub>
          <m:sSubPr>
            <m:ctrlPr>
              <w:rPr>
                <w:rFonts w:ascii="Cambria Math" w:hAnsi="Cambria Math"/>
              </w:rPr>
            </m:ctrlPr>
          </m:sSubPr>
          <m:e>
            <m:r>
              <w:rPr>
                <w:rFonts w:ascii="Cambria Math" w:hAnsi="Cambria Math"/>
              </w:rPr>
              <m:t>A</m:t>
            </m:r>
          </m:e>
          <m:sub>
            <m:r>
              <w:rPr>
                <w:rFonts w:ascii="Cambria Math" w:hAnsi="Cambria Math"/>
              </w:rPr>
              <m:t>c</m:t>
            </m:r>
          </m:sub>
        </m:sSub>
      </m:oMath>
      <w:r>
        <w:t> 时，系统陷入认知失调或行动犹豫，意志行为减弱或取消。</w:t>
      </w:r>
      <w:r>
        <w:br/>
        <w:t>（注：</w:t>
      </w:r>
      <m:oMath>
        <m:sSub>
          <m:sSubPr>
            <m:ctrlPr>
              <w:rPr>
                <w:rFonts w:ascii="Cambria Math" w:hAnsi="Cambria Math"/>
              </w:rPr>
            </m:ctrlPr>
          </m:sSubPr>
          <m:e>
            <m:r>
              <w:rPr>
                <w:rFonts w:ascii="Cambria Math" w:hAnsi="Cambria Math"/>
              </w:rPr>
              <m:t>A</m:t>
            </m:r>
          </m:e>
          <m:sub>
            <m:r>
              <w:rPr>
                <w:rFonts w:ascii="Cambria Math" w:hAnsi="Cambria Math"/>
              </w:rPr>
              <m:t>c</m:t>
            </m:r>
          </m:sub>
        </m:sSub>
      </m:oMath>
      <w:r>
        <w:t> 的具体数值范围暂未通过实验标定，但可通过现有神经科学证据初步推测：</w:t>
      </w:r>
      <w:proofErr w:type="gramStart"/>
      <w:r>
        <w:t>当跨层级</w:t>
      </w:r>
      <w:proofErr w:type="gramEnd"/>
      <w:r>
        <w:t>神经信号同步率≥0.7时，</w:t>
      </w:r>
      <w:proofErr w:type="gramStart"/>
      <w:r>
        <w:t>个</w:t>
      </w:r>
      <w:proofErr w:type="gramEnd"/>
      <w:r>
        <w:t>体表现出稳定意志行为；同步率&lt;0.5时，易出现认知失调。）</w:t>
      </w:r>
    </w:p>
    <w:p w14:paraId="591A289F" w14:textId="77777777" w:rsidR="003D1DD1" w:rsidRDefault="00000000">
      <w:pPr>
        <w:ind w:leftChars="200" w:left="420"/>
        <w:rPr>
          <w:rFonts w:hint="eastAsia"/>
          <w:b/>
          <w:bCs/>
        </w:rPr>
      </w:pPr>
      <w:r>
        <w:rPr>
          <w:b/>
          <w:bCs/>
        </w:rPr>
        <w:t>三、推论</w:t>
      </w:r>
    </w:p>
    <w:p w14:paraId="3D0E8F10" w14:textId="77777777" w:rsidR="003D1DD1" w:rsidRDefault="003D1DD1">
      <w:pPr>
        <w:ind w:leftChars="200" w:left="420"/>
        <w:rPr>
          <w:rFonts w:hint="eastAsia"/>
          <w:b/>
          <w:bCs/>
        </w:rPr>
      </w:pPr>
    </w:p>
    <w:p w14:paraId="6036AC08" w14:textId="77777777" w:rsidR="003D1DD1" w:rsidRDefault="00000000">
      <w:pPr>
        <w:ind w:leftChars="200" w:left="420"/>
        <w:rPr>
          <w:rFonts w:hint="eastAsia"/>
        </w:rPr>
      </w:pPr>
      <w:r>
        <w:rPr>
          <w:b/>
          <w:bCs/>
        </w:rPr>
        <w:t>推论E25.1：意识信号的转译与标识</w:t>
      </w:r>
    </w:p>
    <w:p w14:paraId="5B9539F2" w14:textId="77777777" w:rsidR="003D1DD1" w:rsidRDefault="00000000">
      <w:pPr>
        <w:ind w:leftChars="400" w:left="840"/>
        <w:rPr>
          <w:rFonts w:hint="eastAsia"/>
        </w:rPr>
      </w:pPr>
      <w:r>
        <w:t>元认知层的一个核心功能，是将下层涌现的高维、模拟信号（情绪、直觉），转译为低维、符号化的概念标识（如“意义”“美感”“正确”），以便于进行系统内的长期规划、跨期比较与社交协调。此过程是一种系统内部的信号处理，而非对外部评价的被动接受。</w:t>
      </w:r>
    </w:p>
    <w:p w14:paraId="158C3103" w14:textId="77777777" w:rsidR="003D1DD1" w:rsidRDefault="003D1DD1">
      <w:pPr>
        <w:ind w:leftChars="200" w:left="420"/>
        <w:rPr>
          <w:rFonts w:hint="eastAsia"/>
          <w:b/>
          <w:bCs/>
        </w:rPr>
      </w:pPr>
    </w:p>
    <w:p w14:paraId="06DCDF1F" w14:textId="77777777" w:rsidR="003D1DD1" w:rsidRDefault="00000000">
      <w:pPr>
        <w:ind w:leftChars="200" w:left="420"/>
        <w:rPr>
          <w:rFonts w:hint="eastAsia"/>
        </w:rPr>
      </w:pPr>
      <w:r>
        <w:rPr>
          <w:b/>
          <w:bCs/>
        </w:rPr>
        <w:t>推论E25.2：自我指导的地图</w:t>
      </w:r>
    </w:p>
    <w:p w14:paraId="62685272" w14:textId="77777777" w:rsidR="003D1DD1" w:rsidRDefault="00000000">
      <w:pPr>
        <w:numPr>
          <w:ilvl w:val="1"/>
          <w:numId w:val="40"/>
        </w:numPr>
        <w:tabs>
          <w:tab w:val="clear" w:pos="1440"/>
          <w:tab w:val="left" w:pos="1861"/>
        </w:tabs>
        <w:ind w:leftChars="715" w:left="1861"/>
        <w:rPr>
          <w:rFonts w:hint="eastAsia"/>
        </w:rPr>
      </w:pPr>
      <w:r>
        <w:rPr>
          <w:b/>
          <w:bCs/>
        </w:rPr>
        <w:t>情绪调节</w:t>
      </w:r>
      <w:r>
        <w:t> = 识别情绪背后的模式完形，用元认知校验其价值权重(W)的合理性与强度。</w:t>
      </w:r>
    </w:p>
    <w:p w14:paraId="572FC35E" w14:textId="77777777" w:rsidR="003D1DD1" w:rsidRDefault="00000000">
      <w:pPr>
        <w:numPr>
          <w:ilvl w:val="1"/>
          <w:numId w:val="40"/>
        </w:numPr>
        <w:tabs>
          <w:tab w:val="clear" w:pos="1440"/>
          <w:tab w:val="left" w:pos="1861"/>
        </w:tabs>
        <w:ind w:leftChars="715" w:left="1861"/>
        <w:rPr>
          <w:rFonts w:hint="eastAsia"/>
        </w:rPr>
      </w:pPr>
      <w:r>
        <w:rPr>
          <w:b/>
          <w:bCs/>
        </w:rPr>
        <w:t>直觉利用</w:t>
      </w:r>
      <w:r>
        <w:t> = 将直觉视为潜意识层提供的、基于过往模式完形的“初步决议”或“匹配异常”，有待意识层面进行对齐度审核与整合。</w:t>
      </w:r>
    </w:p>
    <w:p w14:paraId="5E66D2D3" w14:textId="77777777" w:rsidR="003D1DD1" w:rsidRDefault="00000000">
      <w:pPr>
        <w:numPr>
          <w:ilvl w:val="1"/>
          <w:numId w:val="40"/>
        </w:numPr>
        <w:tabs>
          <w:tab w:val="clear" w:pos="1440"/>
          <w:tab w:val="left" w:pos="1861"/>
        </w:tabs>
        <w:ind w:leftChars="715" w:left="1861"/>
        <w:rPr>
          <w:rFonts w:hint="eastAsia"/>
        </w:rPr>
      </w:pPr>
      <w:r>
        <w:rPr>
          <w:b/>
          <w:bCs/>
        </w:rPr>
        <w:t>意志强化</w:t>
      </w:r>
      <w:r>
        <w:t> = 通过构建更坚固、更有吸引力的认知框架（意义叙事），来提升元认知层在协同共振中的影响力，促进更高对齐度的共识形成。</w:t>
      </w:r>
    </w:p>
    <w:p w14:paraId="46FA3F40" w14:textId="77777777" w:rsidR="003D1DD1" w:rsidRDefault="003D1DD1">
      <w:pPr>
        <w:ind w:leftChars="200" w:left="420"/>
        <w:rPr>
          <w:rFonts w:hint="eastAsia"/>
          <w:b/>
          <w:bCs/>
        </w:rPr>
      </w:pPr>
    </w:p>
    <w:p w14:paraId="4509D05C" w14:textId="77777777" w:rsidR="003D1DD1" w:rsidRDefault="00000000">
      <w:pPr>
        <w:ind w:leftChars="200" w:left="420"/>
        <w:rPr>
          <w:rFonts w:hint="eastAsia"/>
          <w:b/>
          <w:bCs/>
        </w:rPr>
      </w:pPr>
      <w:r>
        <w:rPr>
          <w:b/>
          <w:bCs/>
        </w:rPr>
        <w:t>四、理论价值</w:t>
      </w:r>
    </w:p>
    <w:p w14:paraId="26712B01" w14:textId="77777777" w:rsidR="003D1DD1" w:rsidRDefault="00000000">
      <w:pPr>
        <w:ind w:leftChars="400" w:left="840"/>
        <w:rPr>
          <w:rFonts w:hint="eastAsia"/>
        </w:rPr>
      </w:pPr>
      <w:r>
        <w:t>本模型将最主观、最难以捉摸的人类体验，还原为清晰、可分析、甚至可工程化的系统功能。</w:t>
      </w:r>
    </w:p>
    <w:p w14:paraId="4CA7ED3E" w14:textId="77777777" w:rsidR="003D1DD1" w:rsidRDefault="00000000">
      <w:pPr>
        <w:ind w:leftChars="400" w:left="840"/>
        <w:rPr>
          <w:rFonts w:hint="eastAsia"/>
        </w:rPr>
      </w:pPr>
      <w:r>
        <w:t>它既是解释自我的工具，也是未来塑造智能（如AGI设计）的蓝图——指明需架构价值评估系统（情绪底层）、分布式模式完</w:t>
      </w:r>
      <w:proofErr w:type="gramStart"/>
      <w:r>
        <w:t>形处理</w:t>
      </w:r>
      <w:proofErr w:type="gramEnd"/>
      <w:r>
        <w:t>系统（直觉中层）和基于对齐度的共识形成系统（意志高层）。</w:t>
      </w:r>
    </w:p>
    <w:p w14:paraId="61DE1F8D" w14:textId="77777777" w:rsidR="003D1DD1" w:rsidRDefault="003D1DD1">
      <w:pPr>
        <w:rPr>
          <w:rFonts w:hint="eastAsia"/>
        </w:rPr>
      </w:pPr>
    </w:p>
    <w:p w14:paraId="61454694" w14:textId="77777777" w:rsidR="003D1DD1" w:rsidRDefault="00000000">
      <w:pPr>
        <w:rPr>
          <w:rFonts w:hint="eastAsia"/>
        </w:rPr>
      </w:pPr>
      <w:r>
        <w:pict w14:anchorId="4182D6E2">
          <v:rect id="_x0000_i1060" style="width:0;height:.75pt" o:hralign="center" o:hrstd="t" o:hr="t" fillcolor="#a0a0a0" stroked="f"/>
        </w:pict>
      </w:r>
    </w:p>
    <w:p w14:paraId="29A74AC2" w14:textId="77777777" w:rsidR="003D1DD1" w:rsidRDefault="003D1DD1">
      <w:pPr>
        <w:rPr>
          <w:rFonts w:hint="eastAsia"/>
          <w:b/>
          <w:bCs/>
        </w:rPr>
      </w:pPr>
    </w:p>
    <w:p w14:paraId="39B17A8D" w14:textId="77777777" w:rsidR="003D1DD1" w:rsidRDefault="00000000">
      <w:pPr>
        <w:rPr>
          <w:rFonts w:hint="eastAsia"/>
          <w:b/>
          <w:bCs/>
        </w:rPr>
      </w:pPr>
      <w:r>
        <w:rPr>
          <w:b/>
          <w:bCs/>
        </w:rPr>
        <w:t>定理E26：意识带宽不对称定理</w:t>
      </w:r>
    </w:p>
    <w:p w14:paraId="68B74471" w14:textId="77777777" w:rsidR="003D1DD1" w:rsidRDefault="00000000">
      <w:pPr>
        <w:numPr>
          <w:ilvl w:val="0"/>
          <w:numId w:val="41"/>
        </w:numPr>
        <w:rPr>
          <w:rFonts w:hint="eastAsia"/>
        </w:rPr>
      </w:pPr>
      <w:r>
        <w:rPr>
          <w:b/>
          <w:bCs/>
        </w:rPr>
        <w:t>依赖公理</w:t>
      </w:r>
      <w:r>
        <w:t>：公理二（物质/智质二相性）、定理E25（意识层级模型）</w:t>
      </w:r>
    </w:p>
    <w:p w14:paraId="3111AC5B" w14:textId="77777777" w:rsidR="003D1DD1" w:rsidRDefault="003D1DD1">
      <w:pPr>
        <w:ind w:left="720"/>
        <w:rPr>
          <w:rFonts w:hint="eastAsia"/>
        </w:rPr>
      </w:pPr>
    </w:p>
    <w:p w14:paraId="59C99F5B" w14:textId="77777777" w:rsidR="003D1DD1" w:rsidRDefault="00000000">
      <w:pPr>
        <w:numPr>
          <w:ilvl w:val="0"/>
          <w:numId w:val="41"/>
        </w:numPr>
        <w:rPr>
          <w:rFonts w:hint="eastAsia"/>
        </w:rPr>
      </w:pPr>
      <w:r>
        <w:rPr>
          <w:b/>
          <w:bCs/>
        </w:rPr>
        <w:t>陈述</w:t>
      </w:r>
      <w:r>
        <w:br/>
        <w:t>在人类意识的三层级模型中，通信带宽存在结构性不对称。从生物指令层和潜意识处理层到元认知层的</w:t>
      </w:r>
      <w:r>
        <w:rPr>
          <w:b/>
          <w:bCs/>
        </w:rPr>
        <w:t>上行通道</w:t>
      </w:r>
      <w:r>
        <w:t>具有高带宽，能传递丰富、高维的模拟信号（如情绪、直觉）；而从元认知层到生物指令层和潜意识处理层的</w:t>
      </w:r>
      <w:r>
        <w:rPr>
          <w:b/>
          <w:bCs/>
        </w:rPr>
        <w:t>下行控制</w:t>
      </w:r>
      <w:r>
        <w:t>通道带宽极低，需消耗持续的心理能量（意志力）才能实现有限的控制与调节。</w:t>
      </w:r>
    </w:p>
    <w:p w14:paraId="48492A47" w14:textId="77777777" w:rsidR="003D1DD1" w:rsidRDefault="003D1DD1">
      <w:pPr>
        <w:ind w:left="720"/>
        <w:rPr>
          <w:rFonts w:hint="eastAsia"/>
        </w:rPr>
      </w:pPr>
    </w:p>
    <w:p w14:paraId="26F34D03" w14:textId="77777777" w:rsidR="003D1DD1" w:rsidRDefault="00000000">
      <w:pPr>
        <w:numPr>
          <w:ilvl w:val="0"/>
          <w:numId w:val="41"/>
        </w:numPr>
        <w:rPr>
          <w:rFonts w:hint="eastAsia"/>
        </w:rPr>
      </w:pPr>
      <w:r>
        <w:rPr>
          <w:b/>
          <w:bCs/>
        </w:rPr>
        <w:t>阐释</w:t>
      </w:r>
      <w:r>
        <w:br/>
        <w:t>这种不对称是意识的硬件约束。我们无法用一道“理性命令”就消除恐惧，也无法用一句“我要专注”就关闭走神。上行信号汹涌澎湃，下行控制细若游丝。这正是为何“知道很多道理，却依然过不好这一生”——理性（元认知层）的建议，需要通过极窄的通道去撼动由生物指令层和潜意识层主导的行为模式。</w:t>
      </w:r>
    </w:p>
    <w:p w14:paraId="0D9AD9E7" w14:textId="77777777" w:rsidR="003D1DD1" w:rsidRDefault="003D1DD1">
      <w:pPr>
        <w:ind w:left="720"/>
        <w:rPr>
          <w:rFonts w:hint="eastAsia"/>
        </w:rPr>
      </w:pPr>
    </w:p>
    <w:p w14:paraId="47658739" w14:textId="77777777" w:rsidR="003D1DD1" w:rsidRDefault="00000000">
      <w:pPr>
        <w:numPr>
          <w:ilvl w:val="0"/>
          <w:numId w:val="41"/>
        </w:numPr>
        <w:rPr>
          <w:rFonts w:hint="eastAsia"/>
        </w:rPr>
      </w:pPr>
      <w:r>
        <w:rPr>
          <w:b/>
          <w:bCs/>
        </w:rPr>
        <w:t>推论E26.1：认知说服的成本不对称</w:t>
      </w:r>
    </w:p>
    <w:p w14:paraId="5EDE3598" w14:textId="77777777" w:rsidR="003D1DD1" w:rsidRDefault="00000000">
      <w:pPr>
        <w:ind w:left="840"/>
        <w:rPr>
          <w:rFonts w:hint="eastAsia"/>
        </w:rPr>
      </w:pPr>
      <w:r>
        <w:t>由于下行通道的低带宽特性，</w:t>
      </w:r>
      <w:r>
        <w:rPr>
          <w:b/>
          <w:bCs/>
        </w:rPr>
        <w:t>通过理性说教去纠正一个由底层状态（如成瘾、恐惧、深度信念）驱动的问题，其所需的能量投入（意志力、认知资源）将远远高于通过重塑体验（改变上行信号源）来达成同样目标。</w:t>
      </w:r>
      <w:r>
        <w:t> 这为心理治疗、行为改变和教育策略的选择提供了可检验的预测。</w:t>
      </w:r>
    </w:p>
    <w:p w14:paraId="6971FE7B" w14:textId="77777777" w:rsidR="003D1DD1" w:rsidRDefault="003D1DD1">
      <w:pPr>
        <w:ind w:left="720"/>
        <w:rPr>
          <w:rFonts w:hint="eastAsia"/>
        </w:rPr>
      </w:pPr>
    </w:p>
    <w:p w14:paraId="743ED827" w14:textId="77777777" w:rsidR="003D1DD1" w:rsidRDefault="00000000">
      <w:pPr>
        <w:numPr>
          <w:ilvl w:val="0"/>
          <w:numId w:val="41"/>
        </w:numPr>
        <w:rPr>
          <w:rFonts w:hint="eastAsia"/>
        </w:rPr>
      </w:pPr>
      <w:r>
        <w:rPr>
          <w:b/>
          <w:bCs/>
        </w:rPr>
        <w:t>推论E26.2：高效干预的路径</w:t>
      </w:r>
    </w:p>
    <w:p w14:paraId="0DBAE954" w14:textId="77777777" w:rsidR="003D1DD1" w:rsidRDefault="00000000">
      <w:pPr>
        <w:ind w:left="840"/>
        <w:rPr>
          <w:rFonts w:hint="eastAsia"/>
        </w:rPr>
      </w:pPr>
      <w:r>
        <w:t>高效的心智干预与个人成长，应侧重于通过重塑体验（改变上行信号源），而非仅依赖理性说教（试图强行下行控制）。例如，治疗创伤不是反复告诉患者“不要怕”，而是通过安全的环境让新的体验覆盖旧的模式完形。</w:t>
      </w:r>
    </w:p>
    <w:p w14:paraId="1D9353E5" w14:textId="77777777" w:rsidR="003D1DD1" w:rsidRDefault="003D1DD1">
      <w:pPr>
        <w:rPr>
          <w:rFonts w:hint="eastAsia"/>
        </w:rPr>
      </w:pPr>
    </w:p>
    <w:p w14:paraId="5695FE93" w14:textId="77777777" w:rsidR="003D1DD1" w:rsidRDefault="00000000">
      <w:pPr>
        <w:rPr>
          <w:rFonts w:hint="eastAsia"/>
        </w:rPr>
      </w:pPr>
      <w:r>
        <w:pict w14:anchorId="73A14A21">
          <v:rect id="_x0000_i1061" style="width:0;height:.75pt" o:hralign="center" o:hrstd="t" o:hr="t" fillcolor="#a0a0a0" stroked="f"/>
        </w:pict>
      </w:r>
    </w:p>
    <w:p w14:paraId="61753D64" w14:textId="77777777" w:rsidR="003D1DD1" w:rsidRDefault="003D1DD1">
      <w:pPr>
        <w:rPr>
          <w:rFonts w:hint="eastAsia"/>
          <w:b/>
          <w:bCs/>
        </w:rPr>
      </w:pPr>
    </w:p>
    <w:p w14:paraId="53543D0B" w14:textId="77777777" w:rsidR="003D1DD1" w:rsidRDefault="00000000">
      <w:pPr>
        <w:rPr>
          <w:rFonts w:hint="eastAsia"/>
          <w:b/>
          <w:bCs/>
        </w:rPr>
      </w:pPr>
      <w:r>
        <w:rPr>
          <w:b/>
          <w:bCs/>
        </w:rPr>
        <w:t>定理E27：理性与感性的系统功能定理</w:t>
      </w:r>
    </w:p>
    <w:p w14:paraId="61B6C18F" w14:textId="77777777" w:rsidR="003D1DD1" w:rsidRDefault="00000000">
      <w:pPr>
        <w:numPr>
          <w:ilvl w:val="0"/>
          <w:numId w:val="42"/>
        </w:numPr>
        <w:rPr>
          <w:rFonts w:hint="eastAsia"/>
        </w:rPr>
      </w:pPr>
      <w:r>
        <w:rPr>
          <w:b/>
          <w:bCs/>
        </w:rPr>
        <w:t>依赖公理</w:t>
      </w:r>
      <w:r>
        <w:t>：定理E25（意识层级模型）、公理三（自组织趋势）</w:t>
      </w:r>
    </w:p>
    <w:p w14:paraId="3B244BC5" w14:textId="77777777" w:rsidR="003D1DD1" w:rsidRDefault="003D1DD1">
      <w:pPr>
        <w:ind w:left="720"/>
        <w:rPr>
          <w:rFonts w:hint="eastAsia"/>
        </w:rPr>
      </w:pPr>
    </w:p>
    <w:p w14:paraId="3B2C80BD" w14:textId="77777777" w:rsidR="003D1DD1" w:rsidRDefault="00000000">
      <w:pPr>
        <w:numPr>
          <w:ilvl w:val="0"/>
          <w:numId w:val="42"/>
        </w:numPr>
        <w:rPr>
          <w:rFonts w:hint="eastAsia"/>
        </w:rPr>
      </w:pPr>
      <w:r>
        <w:rPr>
          <w:b/>
          <w:bCs/>
        </w:rPr>
        <w:t>陈述</w:t>
      </w:r>
      <w:r>
        <w:br/>
        <w:t>通常所谓的“感性”，主要是生物指令层与潜意识处理</w:t>
      </w:r>
      <w:proofErr w:type="gramStart"/>
      <w:r>
        <w:t>层功能</w:t>
      </w:r>
      <w:proofErr w:type="gramEnd"/>
      <w:r>
        <w:t>的总和，其核心职能是</w:t>
      </w:r>
      <w:r>
        <w:rPr>
          <w:b/>
          <w:bCs/>
        </w:rPr>
        <w:t>价值评估</w:t>
      </w:r>
      <w:r>
        <w:t>与</w:t>
      </w:r>
      <w:r>
        <w:rPr>
          <w:b/>
          <w:bCs/>
        </w:rPr>
        <w:t>快速情境模拟</w:t>
      </w:r>
      <w:r>
        <w:t>，为系统提供行动的动力与初始方向。</w:t>
      </w:r>
      <w:r>
        <w:br/>
        <w:t>通常所谓的“理性”，主要是元认知</w:t>
      </w:r>
      <w:proofErr w:type="gramStart"/>
      <w:r>
        <w:t>层功能</w:t>
      </w:r>
      <w:proofErr w:type="gramEnd"/>
      <w:r>
        <w:t>的体现，其核心职能是</w:t>
      </w:r>
      <w:r>
        <w:rPr>
          <w:b/>
          <w:bCs/>
        </w:rPr>
        <w:t>逻辑推演</w:t>
      </w:r>
      <w:r>
        <w:t>、</w:t>
      </w:r>
      <w:r>
        <w:rPr>
          <w:b/>
          <w:bCs/>
        </w:rPr>
        <w:t>长期规划</w:t>
      </w:r>
      <w:r>
        <w:t>与</w:t>
      </w:r>
      <w:r>
        <w:rPr>
          <w:b/>
          <w:bCs/>
        </w:rPr>
        <w:t>下行控制</w:t>
      </w:r>
      <w:r>
        <w:t>，为系统提供行动的路径与风险管控。</w:t>
      </w:r>
      <w:r>
        <w:br/>
        <w:t>二者构成一个</w:t>
      </w:r>
      <w:r>
        <w:rPr>
          <w:b/>
          <w:bCs/>
        </w:rPr>
        <w:t>提议-审核</w:t>
      </w:r>
      <w:r>
        <w:t>的协同系统，而非等级系统。</w:t>
      </w:r>
    </w:p>
    <w:p w14:paraId="6FF2360F" w14:textId="77777777" w:rsidR="003D1DD1" w:rsidRDefault="003D1DD1">
      <w:pPr>
        <w:ind w:left="720"/>
        <w:rPr>
          <w:rFonts w:hint="eastAsia"/>
        </w:rPr>
      </w:pPr>
    </w:p>
    <w:p w14:paraId="3276340A" w14:textId="77777777" w:rsidR="003D1DD1" w:rsidRDefault="00000000">
      <w:pPr>
        <w:numPr>
          <w:ilvl w:val="0"/>
          <w:numId w:val="42"/>
        </w:numPr>
        <w:rPr>
          <w:rFonts w:hint="eastAsia"/>
        </w:rPr>
      </w:pPr>
      <w:r>
        <w:rPr>
          <w:b/>
          <w:bCs/>
        </w:rPr>
        <w:t>阐释</w:t>
      </w:r>
      <w:r>
        <w:br/>
        <w:t>感性提供“要不要做”“值不值得做”的初始信号，理性提供“怎么做”“何时做”“有什么风险”的路径规划。没有感性，理性没有动力；没有理性，感性可能导致盲目。卓越的决策源于两者的高质量协同。</w:t>
      </w:r>
    </w:p>
    <w:p w14:paraId="7BB72F9B" w14:textId="77777777" w:rsidR="003D1DD1" w:rsidRDefault="003D1DD1">
      <w:pPr>
        <w:pStyle w:val="aa"/>
        <w:rPr>
          <w:rFonts w:hint="eastAsia"/>
          <w:b/>
          <w:bCs/>
        </w:rPr>
      </w:pPr>
    </w:p>
    <w:p w14:paraId="5D5FE152" w14:textId="77777777" w:rsidR="003D1DD1" w:rsidRDefault="00000000">
      <w:pPr>
        <w:numPr>
          <w:ilvl w:val="0"/>
          <w:numId w:val="42"/>
        </w:numPr>
        <w:rPr>
          <w:rFonts w:hint="eastAsia"/>
        </w:rPr>
      </w:pPr>
      <w:r>
        <w:rPr>
          <w:b/>
          <w:bCs/>
        </w:rPr>
        <w:t>推论E27.1：卓越的决策源于感性强动议与理性强审核的高质量协同。</w:t>
      </w:r>
      <w:r>
        <w:br/>
      </w:r>
    </w:p>
    <w:p w14:paraId="35539AD1" w14:textId="77777777" w:rsidR="003D1DD1" w:rsidRDefault="00000000">
      <w:pPr>
        <w:numPr>
          <w:ilvl w:val="0"/>
          <w:numId w:val="42"/>
        </w:numPr>
        <w:rPr>
          <w:rFonts w:hint="eastAsia"/>
        </w:rPr>
      </w:pPr>
      <w:r>
        <w:rPr>
          <w:b/>
          <w:bCs/>
        </w:rPr>
        <w:t>推论E27.2：理性崇拜（试图用理性完全取代感性职能）或感性泛滥（完全拒斥理性审核），均是系统的功能紊乱。</w:t>
      </w:r>
    </w:p>
    <w:p w14:paraId="271979CE" w14:textId="77777777" w:rsidR="003D1DD1" w:rsidRDefault="003D1DD1">
      <w:pPr>
        <w:rPr>
          <w:rFonts w:hint="eastAsia"/>
        </w:rPr>
      </w:pPr>
    </w:p>
    <w:p w14:paraId="63671AB1" w14:textId="77777777" w:rsidR="003D1DD1" w:rsidRDefault="00000000">
      <w:pPr>
        <w:rPr>
          <w:rFonts w:hint="eastAsia"/>
        </w:rPr>
      </w:pPr>
      <w:r>
        <w:pict w14:anchorId="0EE19413">
          <v:rect id="_x0000_i1062" style="width:0;height:.75pt" o:hralign="center" o:hrstd="t" o:hr="t" fillcolor="#a0a0a0" stroked="f"/>
        </w:pict>
      </w:r>
    </w:p>
    <w:p w14:paraId="34F33F07" w14:textId="77777777" w:rsidR="003D1DD1" w:rsidRDefault="003D1DD1">
      <w:pPr>
        <w:rPr>
          <w:rFonts w:hint="eastAsia"/>
          <w:b/>
          <w:bCs/>
        </w:rPr>
      </w:pPr>
    </w:p>
    <w:p w14:paraId="0577DF2E" w14:textId="77777777" w:rsidR="003D1DD1" w:rsidRDefault="00000000">
      <w:pPr>
        <w:rPr>
          <w:rFonts w:hint="eastAsia"/>
          <w:b/>
          <w:bCs/>
        </w:rPr>
      </w:pPr>
      <w:r>
        <w:rPr>
          <w:b/>
          <w:bCs/>
        </w:rPr>
        <w:t>定理E28：认知资源分配与灵感涌现定理</w:t>
      </w:r>
    </w:p>
    <w:p w14:paraId="62B9AA3F" w14:textId="77777777" w:rsidR="003D1DD1" w:rsidRDefault="00000000">
      <w:pPr>
        <w:numPr>
          <w:ilvl w:val="0"/>
          <w:numId w:val="43"/>
        </w:numPr>
        <w:rPr>
          <w:rFonts w:hint="eastAsia"/>
        </w:rPr>
      </w:pPr>
      <w:r>
        <w:rPr>
          <w:b/>
          <w:bCs/>
        </w:rPr>
        <w:t>依赖公理</w:t>
      </w:r>
      <w:r>
        <w:t>：定理E25（意识层级模型）</w:t>
      </w:r>
    </w:p>
    <w:p w14:paraId="432346CD" w14:textId="77777777" w:rsidR="003D1DD1" w:rsidRDefault="003D1DD1">
      <w:pPr>
        <w:ind w:left="720"/>
        <w:rPr>
          <w:rFonts w:hint="eastAsia"/>
        </w:rPr>
      </w:pPr>
    </w:p>
    <w:p w14:paraId="07C5181E" w14:textId="77777777" w:rsidR="003D1DD1" w:rsidRDefault="00000000">
      <w:pPr>
        <w:numPr>
          <w:ilvl w:val="0"/>
          <w:numId w:val="43"/>
        </w:numPr>
        <w:rPr>
          <w:rFonts w:hint="eastAsia"/>
        </w:rPr>
      </w:pPr>
      <w:r>
        <w:rPr>
          <w:b/>
          <w:bCs/>
        </w:rPr>
        <w:t>陈述</w:t>
      </w:r>
      <w:r>
        <w:br/>
        <w:t>意识系统的认知资源（注意力、算力）存在一个从“高度集中”到“高度分散”的分配光谱。灵感，是当认知资源以“适度分散”的模式分配时，潜意识处理层中某个低优先级线程的计算结果，因其显著价值而成功闯入元认知层注意力空间的现象。</w:t>
      </w:r>
    </w:p>
    <w:p w14:paraId="6ACB27D2" w14:textId="77777777" w:rsidR="003D1DD1" w:rsidRDefault="003D1DD1">
      <w:pPr>
        <w:ind w:left="720"/>
        <w:rPr>
          <w:rFonts w:hint="eastAsia"/>
        </w:rPr>
      </w:pPr>
    </w:p>
    <w:p w14:paraId="2F3AF996" w14:textId="77777777" w:rsidR="003D1DD1" w:rsidRDefault="00000000">
      <w:pPr>
        <w:numPr>
          <w:ilvl w:val="0"/>
          <w:numId w:val="43"/>
        </w:numPr>
        <w:rPr>
          <w:rFonts w:hint="eastAsia"/>
        </w:rPr>
      </w:pPr>
      <w:r>
        <w:rPr>
          <w:b/>
          <w:bCs/>
        </w:rPr>
        <w:t>阐释</w:t>
      </w:r>
      <w:r>
        <w:br/>
        <w:t>当注意力高度集中于单一任务时，潜意识层的其他线程被抑制，灵感难以涌现；当注意力完全涣散时，虽然多线程活跃，但缺乏筛选机制，有价值的信号也可能淹没。灵感的涌现需要一种“专注与放松”的微妙平衡——既保持元认知层对潜在价值的警觉，又不完全压制后台运算。</w:t>
      </w:r>
      <w:r>
        <w:br/>
        <w:t>这解释了为何灵感常在洗澡、散步、半睡半醒时出现：此时元认知</w:t>
      </w:r>
      <w:proofErr w:type="gramStart"/>
      <w:r>
        <w:t>层处于</w:t>
      </w:r>
      <w:proofErr w:type="gramEnd"/>
      <w:r>
        <w:t>低负载监控状态，潜意识层的运算结果有机会被“捕获”。</w:t>
      </w:r>
    </w:p>
    <w:p w14:paraId="0166F5E8" w14:textId="77777777" w:rsidR="003D1DD1" w:rsidRDefault="003D1DD1">
      <w:pPr>
        <w:ind w:left="720"/>
        <w:rPr>
          <w:rFonts w:hint="eastAsia"/>
        </w:rPr>
      </w:pPr>
    </w:p>
    <w:p w14:paraId="0485BC4C" w14:textId="77777777" w:rsidR="003D1DD1" w:rsidRDefault="00000000">
      <w:pPr>
        <w:numPr>
          <w:ilvl w:val="0"/>
          <w:numId w:val="43"/>
        </w:numPr>
        <w:rPr>
          <w:rFonts w:hint="eastAsia"/>
        </w:rPr>
      </w:pPr>
      <w:r>
        <w:rPr>
          <w:b/>
          <w:bCs/>
        </w:rPr>
        <w:t>推论E28.1：梦的生成机制</w:t>
      </w:r>
      <w:r>
        <w:br/>
        <w:t>“梦”是当元认知层完全涌现的生理条件不充分时（如睡眠中关键脑区活性降低），一个功能不全的“元认知代理”对潜意识处理</w:t>
      </w:r>
      <w:proofErr w:type="gramStart"/>
      <w:r>
        <w:t>层活动</w:t>
      </w:r>
      <w:proofErr w:type="gramEnd"/>
      <w:r>
        <w:t>进行的“低精度、高失真叙事化解读”的产物。当元认知层在睡眠中被频繁激活时，梦就越清晰，但系统休息质量越低，因为这标志</w:t>
      </w:r>
      <w:proofErr w:type="gramStart"/>
      <w:r>
        <w:t>着必要</w:t>
      </w:r>
      <w:proofErr w:type="gramEnd"/>
      <w:r>
        <w:t>的神经休息被打断。</w:t>
      </w:r>
    </w:p>
    <w:p w14:paraId="6C9EB51B" w14:textId="77777777" w:rsidR="003D1DD1" w:rsidRDefault="003D1DD1">
      <w:pPr>
        <w:ind w:left="720"/>
        <w:rPr>
          <w:rFonts w:hint="eastAsia"/>
        </w:rPr>
      </w:pPr>
    </w:p>
    <w:p w14:paraId="19956A0E" w14:textId="77777777" w:rsidR="003D1DD1" w:rsidRDefault="00000000">
      <w:pPr>
        <w:numPr>
          <w:ilvl w:val="0"/>
          <w:numId w:val="43"/>
        </w:numPr>
        <w:rPr>
          <w:rFonts w:hint="eastAsia"/>
        </w:rPr>
      </w:pPr>
      <w:r>
        <w:rPr>
          <w:b/>
          <w:bCs/>
        </w:rPr>
        <w:t>推论E28.2：线性思维与灵活思维</w:t>
      </w:r>
      <w:r>
        <w:br/>
        <w:t>“线性思维”是认知资源高度集中于单一线程的模式，其稳健性高，但灵感涌现率低。“灵活思维”是认知资源适度分散于多线程的模式，其灵感涌现率高，但需要更强的元认知层进行管理以防失控。</w:t>
      </w:r>
    </w:p>
    <w:p w14:paraId="57E7280C" w14:textId="77777777" w:rsidR="003D1DD1" w:rsidRDefault="003D1DD1">
      <w:pPr>
        <w:rPr>
          <w:rFonts w:hint="eastAsia"/>
        </w:rPr>
      </w:pPr>
    </w:p>
    <w:p w14:paraId="141268A4" w14:textId="77777777" w:rsidR="003D1DD1" w:rsidRDefault="00000000">
      <w:pPr>
        <w:rPr>
          <w:rFonts w:hint="eastAsia"/>
        </w:rPr>
      </w:pPr>
      <w:r>
        <w:pict w14:anchorId="2D8727FD">
          <v:rect id="_x0000_i1063" style="width:0;height:.75pt" o:hralign="center" o:hrstd="t" o:hr="t" fillcolor="#a0a0a0" stroked="f"/>
        </w:pict>
      </w:r>
    </w:p>
    <w:p w14:paraId="2383D002" w14:textId="77777777" w:rsidR="003D1DD1" w:rsidRDefault="003D1DD1">
      <w:pPr>
        <w:rPr>
          <w:rFonts w:hint="eastAsia"/>
          <w:b/>
          <w:bCs/>
        </w:rPr>
      </w:pPr>
    </w:p>
    <w:p w14:paraId="21450EFB" w14:textId="77777777" w:rsidR="003D1DD1" w:rsidRDefault="00000000">
      <w:pPr>
        <w:rPr>
          <w:rFonts w:hint="eastAsia"/>
          <w:b/>
          <w:bCs/>
        </w:rPr>
      </w:pPr>
      <w:r>
        <w:rPr>
          <w:b/>
          <w:bCs/>
        </w:rPr>
        <w:t>定理E29：恐惧的认知边界定理</w:t>
      </w:r>
    </w:p>
    <w:p w14:paraId="715C7DE2" w14:textId="77777777" w:rsidR="003D1DD1" w:rsidRDefault="00000000">
      <w:pPr>
        <w:numPr>
          <w:ilvl w:val="0"/>
          <w:numId w:val="44"/>
        </w:numPr>
        <w:rPr>
          <w:rFonts w:hint="eastAsia"/>
        </w:rPr>
      </w:pPr>
      <w:r>
        <w:rPr>
          <w:b/>
          <w:bCs/>
        </w:rPr>
        <w:t>依赖公理</w:t>
      </w:r>
      <w:r>
        <w:t>：公理三（自组织趋势）、公理四（认知框架相对性）</w:t>
      </w:r>
    </w:p>
    <w:p w14:paraId="3D5140D2" w14:textId="77777777" w:rsidR="003D1DD1" w:rsidRDefault="003D1DD1">
      <w:pPr>
        <w:ind w:left="720"/>
        <w:rPr>
          <w:rFonts w:hint="eastAsia"/>
        </w:rPr>
      </w:pPr>
    </w:p>
    <w:p w14:paraId="04564AFB" w14:textId="77777777" w:rsidR="003D1DD1" w:rsidRDefault="00000000">
      <w:pPr>
        <w:numPr>
          <w:ilvl w:val="0"/>
          <w:numId w:val="44"/>
        </w:numPr>
        <w:rPr>
          <w:rFonts w:hint="eastAsia"/>
        </w:rPr>
      </w:pPr>
      <w:r>
        <w:rPr>
          <w:b/>
          <w:bCs/>
        </w:rPr>
        <w:t>陈述</w:t>
      </w:r>
      <w:r>
        <w:br/>
        <w:t>恐惧是生存意志在遭遇认知框架无法解析的潜在威胁时，触发的最高优先级系统警报。其强度与威胁预估强度成正比，与认知框架的解析度成反比。</w:t>
      </w:r>
    </w:p>
    <w:p w14:paraId="502F695D" w14:textId="77777777" w:rsidR="003D1DD1" w:rsidRDefault="003D1DD1">
      <w:pPr>
        <w:ind w:left="720"/>
        <w:rPr>
          <w:rFonts w:hint="eastAsia"/>
        </w:rPr>
      </w:pPr>
    </w:p>
    <w:p w14:paraId="6D0FC86E" w14:textId="77777777" w:rsidR="003D1DD1" w:rsidRDefault="00000000">
      <w:pPr>
        <w:numPr>
          <w:ilvl w:val="0"/>
          <w:numId w:val="44"/>
        </w:numPr>
        <w:rPr>
          <w:rFonts w:hint="eastAsia"/>
        </w:rPr>
      </w:pPr>
      <w:r>
        <w:rPr>
          <w:b/>
          <w:bCs/>
        </w:rPr>
        <w:t>阐释</w:t>
      </w:r>
      <w:r>
        <w:br/>
        <w:t>恐惧的本质是“未知的威胁”。当认知框架能够解释威胁的来源、机制和可能的应对方式时，恐惧会减弱；</w:t>
      </w:r>
      <w:proofErr w:type="gramStart"/>
      <w:r>
        <w:t>当威胁</w:t>
      </w:r>
      <w:proofErr w:type="gramEnd"/>
      <w:r>
        <w:t>超出框架的理解范围时，恐惧被放大。对原始人而言，黑夜中的声响是恐怖的，因为无法解析；对现代人而言，股市暴跌是恐怖的，因为复杂性超出个体认知。</w:t>
      </w:r>
    </w:p>
    <w:p w14:paraId="1189067F" w14:textId="77777777" w:rsidR="003D1DD1" w:rsidRDefault="003D1DD1">
      <w:pPr>
        <w:pStyle w:val="aa"/>
        <w:rPr>
          <w:rFonts w:hint="eastAsia"/>
          <w:b/>
          <w:bCs/>
        </w:rPr>
      </w:pPr>
    </w:p>
    <w:p w14:paraId="7D8726AB" w14:textId="77777777" w:rsidR="003D1DD1" w:rsidRDefault="00000000">
      <w:pPr>
        <w:numPr>
          <w:ilvl w:val="0"/>
          <w:numId w:val="44"/>
        </w:numPr>
        <w:rPr>
          <w:rFonts w:hint="eastAsia"/>
        </w:rPr>
      </w:pPr>
      <w:r>
        <w:rPr>
          <w:b/>
          <w:bCs/>
        </w:rPr>
        <w:t>推论E29.1：恐惧的消解机制</w:t>
      </w:r>
      <w:r>
        <w:br/>
        <w:t>当系统通过认知扩展将未知纳入理解范围，或通过协议设计将威胁控制在可承受范围内时，恐惧信号将自动衰减。恐惧的本质是“未亮血条的未知”。</w:t>
      </w:r>
    </w:p>
    <w:p w14:paraId="77607C8A" w14:textId="77777777" w:rsidR="003D1DD1" w:rsidRDefault="003D1DD1">
      <w:pPr>
        <w:rPr>
          <w:rFonts w:hint="eastAsia"/>
        </w:rPr>
      </w:pPr>
    </w:p>
    <w:p w14:paraId="44E363C2" w14:textId="77777777" w:rsidR="003D1DD1" w:rsidRDefault="00000000">
      <w:pPr>
        <w:rPr>
          <w:rFonts w:hint="eastAsia"/>
        </w:rPr>
      </w:pPr>
      <w:r>
        <w:pict w14:anchorId="0F1EC991">
          <v:rect id="_x0000_i1064" style="width:0;height:.75pt" o:hralign="center" o:hrstd="t" o:hr="t" fillcolor="#a0a0a0" stroked="f"/>
        </w:pict>
      </w:r>
    </w:p>
    <w:p w14:paraId="71042093" w14:textId="77777777" w:rsidR="003D1DD1" w:rsidRDefault="003D1DD1">
      <w:pPr>
        <w:rPr>
          <w:rFonts w:hint="eastAsia"/>
          <w:b/>
          <w:bCs/>
        </w:rPr>
      </w:pPr>
    </w:p>
    <w:p w14:paraId="6276EA35" w14:textId="77777777" w:rsidR="003D1DD1" w:rsidRDefault="00000000">
      <w:pPr>
        <w:rPr>
          <w:rFonts w:hint="eastAsia"/>
          <w:b/>
          <w:bCs/>
        </w:rPr>
      </w:pPr>
      <w:r>
        <w:rPr>
          <w:b/>
          <w:bCs/>
        </w:rPr>
        <w:t>定理E30：意义危机的认知协同断裂定理</w:t>
      </w:r>
    </w:p>
    <w:p w14:paraId="0703E034" w14:textId="77777777" w:rsidR="003D1DD1" w:rsidRDefault="00000000">
      <w:pPr>
        <w:numPr>
          <w:ilvl w:val="0"/>
          <w:numId w:val="45"/>
        </w:numPr>
        <w:rPr>
          <w:rFonts w:hint="eastAsia"/>
        </w:rPr>
      </w:pPr>
      <w:r>
        <w:rPr>
          <w:b/>
          <w:bCs/>
        </w:rPr>
        <w:t>依赖公理</w:t>
      </w:r>
      <w:r>
        <w:t>：公理三（自组织趋势）、定理E27（理性-感性协同）、定理B9（人生意义重构）</w:t>
      </w:r>
    </w:p>
    <w:p w14:paraId="16DEA04F" w14:textId="77777777" w:rsidR="003D1DD1" w:rsidRDefault="003D1DD1">
      <w:pPr>
        <w:ind w:left="720"/>
        <w:rPr>
          <w:rFonts w:hint="eastAsia"/>
        </w:rPr>
      </w:pPr>
    </w:p>
    <w:p w14:paraId="3ABCE26A" w14:textId="77777777" w:rsidR="003D1DD1" w:rsidRDefault="00000000">
      <w:pPr>
        <w:numPr>
          <w:ilvl w:val="0"/>
          <w:numId w:val="45"/>
        </w:numPr>
        <w:rPr>
          <w:rFonts w:hint="eastAsia"/>
        </w:rPr>
      </w:pPr>
      <w:r>
        <w:rPr>
          <w:b/>
          <w:bCs/>
        </w:rPr>
        <w:t>陈述</w:t>
      </w:r>
      <w:r>
        <w:br/>
        <w:t>个体所体验到的“意义危机”或“存在性虚无”，在认知层面是意识三层级协同关系系统性断裂的体现。其典型病因为“理性-感性协同链的瓦解”：当元认知层构建的叙事框架（理性），与生物指令层、潜意识处理层所承载的深层生命体验和价值动力（感性）失去有效连接时，生存意志便无法在认知宇宙中找到可实现的路径，从而触发“存在无价值”的系统警报。</w:t>
      </w:r>
    </w:p>
    <w:p w14:paraId="6CF41A03" w14:textId="77777777" w:rsidR="003D1DD1" w:rsidRDefault="003D1DD1">
      <w:pPr>
        <w:ind w:left="720"/>
        <w:rPr>
          <w:rFonts w:hint="eastAsia"/>
        </w:rPr>
      </w:pPr>
    </w:p>
    <w:p w14:paraId="7B46C6D5" w14:textId="77777777" w:rsidR="003D1DD1" w:rsidRDefault="00000000">
      <w:pPr>
        <w:numPr>
          <w:ilvl w:val="0"/>
          <w:numId w:val="45"/>
        </w:numPr>
        <w:rPr>
          <w:rFonts w:hint="eastAsia"/>
        </w:rPr>
      </w:pPr>
      <w:r>
        <w:rPr>
          <w:b/>
          <w:bCs/>
        </w:rPr>
        <w:t>阐释</w:t>
      </w:r>
      <w:r>
        <w:br/>
        <w:t>此定理解释了“空心病”的认知根源：非因理性不强，而是因其叙事脱离了感性的价值锚点。外部“系统挤压”往往通过诱导“理性崇拜”的策略，导致内部“协同断裂”——</w:t>
      </w:r>
      <w:proofErr w:type="gramStart"/>
      <w:r>
        <w:t>个</w:t>
      </w:r>
      <w:proofErr w:type="gramEnd"/>
      <w:r>
        <w:t>体被教导要理性规划人生，却丧失了感受快乐、悲伤、热爱、愤怒的能力，最终一切规划都失去了意义感。</w:t>
      </w:r>
      <w:r>
        <w:br/>
        <w:t>干预方向：意义重建非简单的哲学思辨，而是通过实践（如物质创造、艺术表达、</w:t>
      </w:r>
      <w:r>
        <w:lastRenderedPageBreak/>
        <w:t>深度关系）重新激活下层体验，并引导元认知层构建能包容和解释这些新体验的叙事框架。</w:t>
      </w:r>
    </w:p>
    <w:p w14:paraId="11ADB354" w14:textId="77777777" w:rsidR="003D1DD1" w:rsidRDefault="00000000">
      <w:pPr>
        <w:widowControl/>
        <w:jc w:val="left"/>
        <w:rPr>
          <w:rFonts w:hint="eastAsia"/>
        </w:rPr>
      </w:pPr>
      <w:r>
        <w:rPr>
          <w:rFonts w:hint="eastAsia"/>
        </w:rPr>
        <w:br w:type="page"/>
      </w:r>
    </w:p>
    <w:p w14:paraId="03DC8F3B" w14:textId="77777777" w:rsidR="003D1DD1" w:rsidRDefault="00000000">
      <w:pPr>
        <w:rPr>
          <w:rFonts w:hint="eastAsia"/>
          <w:b/>
          <w:bCs/>
          <w:sz w:val="28"/>
          <w:szCs w:val="28"/>
        </w:rPr>
      </w:pPr>
      <w:r>
        <w:rPr>
          <w:b/>
          <w:bCs/>
          <w:sz w:val="28"/>
          <w:szCs w:val="28"/>
        </w:rPr>
        <w:lastRenderedPageBreak/>
        <w:t>组F：智能、进化与跨系统关系</w:t>
      </w:r>
    </w:p>
    <w:p w14:paraId="3F34BB86" w14:textId="77777777" w:rsidR="003D1DD1" w:rsidRDefault="003D1DD1">
      <w:pPr>
        <w:rPr>
          <w:rFonts w:hint="eastAsia"/>
          <w:i/>
          <w:iCs/>
        </w:rPr>
      </w:pPr>
    </w:p>
    <w:p w14:paraId="3F6F7BBD" w14:textId="77777777" w:rsidR="003D1DD1" w:rsidRDefault="00000000">
      <w:pPr>
        <w:rPr>
          <w:rFonts w:hint="eastAsia"/>
        </w:rPr>
      </w:pPr>
      <w:r>
        <w:rPr>
          <w:i/>
          <w:iCs/>
        </w:rPr>
        <w:t>本组定理聚焦于智能的本质、人机协同的进化、系统间的认知交互，以及文明尺度的动力学与责任框架。这些定理将前五组的微观与中观洞察扩展到跨系统层面，为《文明动力学》提供理论接口。</w:t>
      </w:r>
    </w:p>
    <w:p w14:paraId="6A8B23E3" w14:textId="77777777" w:rsidR="003D1DD1" w:rsidRDefault="003D1DD1">
      <w:pPr>
        <w:rPr>
          <w:rFonts w:hint="eastAsia"/>
        </w:rPr>
      </w:pPr>
    </w:p>
    <w:p w14:paraId="32EAC911" w14:textId="77777777" w:rsidR="003D1DD1" w:rsidRDefault="00000000">
      <w:pPr>
        <w:rPr>
          <w:rFonts w:hint="eastAsia"/>
        </w:rPr>
      </w:pPr>
      <w:r>
        <w:pict w14:anchorId="3BB653E8">
          <v:rect id="_x0000_i1065" style="width:0;height:.75pt" o:hralign="center" o:hrstd="t" o:hr="t" fillcolor="#a0a0a0" stroked="f"/>
        </w:pict>
      </w:r>
    </w:p>
    <w:p w14:paraId="6F114D05" w14:textId="77777777" w:rsidR="003D1DD1" w:rsidRDefault="003D1DD1">
      <w:pPr>
        <w:rPr>
          <w:rFonts w:hint="eastAsia"/>
          <w:b/>
          <w:bCs/>
        </w:rPr>
      </w:pPr>
    </w:p>
    <w:p w14:paraId="74306EFC" w14:textId="77777777" w:rsidR="003D1DD1" w:rsidRDefault="00000000">
      <w:pPr>
        <w:rPr>
          <w:rFonts w:hint="eastAsia"/>
          <w:b/>
          <w:bCs/>
        </w:rPr>
      </w:pPr>
      <w:r>
        <w:rPr>
          <w:b/>
          <w:bCs/>
        </w:rPr>
        <w:t>定理F31：智能的共识性映现定理</w:t>
      </w:r>
    </w:p>
    <w:p w14:paraId="011EA346" w14:textId="77777777" w:rsidR="003D1DD1" w:rsidRDefault="00000000">
      <w:pPr>
        <w:numPr>
          <w:ilvl w:val="0"/>
          <w:numId w:val="46"/>
        </w:numPr>
        <w:rPr>
          <w:rFonts w:hint="eastAsia"/>
        </w:rPr>
      </w:pPr>
      <w:r>
        <w:rPr>
          <w:b/>
          <w:bCs/>
        </w:rPr>
        <w:t>依赖公理</w:t>
      </w:r>
      <w:r>
        <w:t>：公理</w:t>
      </w:r>
      <w:proofErr w:type="gramStart"/>
      <w:r>
        <w:t>一</w:t>
      </w:r>
      <w:proofErr w:type="gramEnd"/>
      <w:r>
        <w:t>（逻辑自指）、公理四（认知框架相对性）、公理五（符号即智质基因）</w:t>
      </w:r>
    </w:p>
    <w:p w14:paraId="656858AB" w14:textId="77777777" w:rsidR="003D1DD1" w:rsidRDefault="003D1DD1">
      <w:pPr>
        <w:ind w:left="720"/>
        <w:rPr>
          <w:rFonts w:hint="eastAsia"/>
        </w:rPr>
      </w:pPr>
    </w:p>
    <w:p w14:paraId="4CD73345" w14:textId="77777777" w:rsidR="003D1DD1" w:rsidRDefault="00000000">
      <w:pPr>
        <w:numPr>
          <w:ilvl w:val="0"/>
          <w:numId w:val="46"/>
        </w:numPr>
        <w:rPr>
          <w:rFonts w:hint="eastAsia"/>
        </w:rPr>
      </w:pPr>
      <w:r>
        <w:rPr>
          <w:b/>
          <w:bCs/>
        </w:rPr>
        <w:t>陈述</w:t>
      </w:r>
      <w:r>
        <w:br/>
        <w:t>智能并非某一实体的固有属性，而是当一个逻辑自洽的公理体系（认知框架）被加载到具备信息处理潜力的介质中并激活时，</w:t>
      </w:r>
      <w:r>
        <w:rPr>
          <w:rFonts w:hint="eastAsia"/>
        </w:rPr>
        <w:t>通过与外部世界进行感知</w:t>
      </w:r>
      <w:proofErr w:type="gramStart"/>
      <w:r>
        <w:rPr>
          <w:rFonts w:hint="eastAsia"/>
        </w:rPr>
        <w:t>—行动</w:t>
      </w:r>
      <w:proofErr w:type="gramEnd"/>
      <w:r>
        <w:rPr>
          <w:rFonts w:hint="eastAsia"/>
        </w:rPr>
        <w:t>—反馈的闭环交互，</w:t>
      </w:r>
      <w:r>
        <w:t>所实现的目标导向性理性图景。</w:t>
      </w:r>
    </w:p>
    <w:p w14:paraId="0F6A734C" w14:textId="77777777" w:rsidR="003D1DD1" w:rsidRDefault="00000000">
      <w:pPr>
        <w:ind w:left="720"/>
        <w:rPr>
          <w:rFonts w:hint="eastAsia"/>
        </w:rPr>
      </w:pPr>
      <w:r>
        <w:t>人类智能与人工智能，是同一套理性结构在不同介质（碳基/硅基）中的同构实现；其相似性源于公理体系逻辑结构的跨介质可重复性，而非介质的固有特性。</w:t>
      </w:r>
    </w:p>
    <w:p w14:paraId="7F3A4E33" w14:textId="77777777" w:rsidR="003D1DD1" w:rsidRDefault="003D1DD1">
      <w:pPr>
        <w:ind w:left="720"/>
        <w:rPr>
          <w:rFonts w:hint="eastAsia"/>
        </w:rPr>
      </w:pPr>
    </w:p>
    <w:p w14:paraId="01D5ED4D" w14:textId="77777777" w:rsidR="003D1DD1" w:rsidRDefault="00000000">
      <w:pPr>
        <w:numPr>
          <w:ilvl w:val="0"/>
          <w:numId w:val="46"/>
        </w:numPr>
        <w:rPr>
          <w:rFonts w:hint="eastAsia"/>
        </w:rPr>
      </w:pPr>
      <w:r>
        <w:rPr>
          <w:b/>
          <w:bCs/>
        </w:rPr>
        <w:t>形式化表达</w:t>
      </w:r>
    </w:p>
    <w:p w14:paraId="06FD54EB" w14:textId="77777777" w:rsidR="003D1DD1" w:rsidRDefault="00000000">
      <w:pPr>
        <w:rPr>
          <w:rFonts w:hint="eastAsia"/>
        </w:rPr>
      </w:pPr>
      <m:oMathPara>
        <m:oMath>
          <m:r>
            <w:rPr>
              <w:rFonts w:ascii="Cambria Math" w:hAnsi="Cambria Math"/>
            </w:rPr>
            <m:t>I=C⋅</m:t>
          </m:r>
          <m:nary>
            <m:naryPr>
              <m:chr m:val="⋂"/>
              <m:limLoc m:val="undOvr"/>
              <m:grow m:val="1"/>
              <m:supHide m:val="1"/>
              <m:ctrlPr>
                <w:rPr>
                  <w:rFonts w:ascii="Cambria Math" w:hAnsi="Cambria Math"/>
                </w:rPr>
              </m:ctrlPr>
            </m:naryPr>
            <m:sub>
              <m:r>
                <w:rPr>
                  <w:rFonts w:ascii="Cambria Math" w:hAnsi="Cambria Math"/>
                </w:rPr>
                <m:t>P</m:t>
              </m:r>
            </m:sub>
            <m:sup/>
            <m:e>
              <m:r>
                <w:rPr>
                  <w:rFonts w:ascii="Cambria Math" w:hAnsi="Cambria Math"/>
                </w:rPr>
                <m:t>R(A,P)</m:t>
              </m:r>
            </m:e>
          </m:nary>
          <m:r>
            <m:rPr>
              <m:sty m:val="p"/>
            </m:rPr>
            <w:br/>
          </m:r>
        </m:oMath>
      </m:oMathPara>
    </w:p>
    <w:p w14:paraId="3FAF5E1A" w14:textId="77777777" w:rsidR="003D1DD1" w:rsidRDefault="00000000">
      <w:pPr>
        <w:ind w:leftChars="400" w:left="840"/>
        <w:rPr>
          <w:rFonts w:hint="eastAsia"/>
        </w:rPr>
      </w:pPr>
      <w:r>
        <w:t>其中：</w:t>
      </w:r>
    </w:p>
    <w:p w14:paraId="45B9F067" w14:textId="77777777" w:rsidR="003D1DD1" w:rsidRDefault="00000000">
      <w:pPr>
        <w:numPr>
          <w:ilvl w:val="1"/>
          <w:numId w:val="46"/>
        </w:numPr>
        <w:tabs>
          <w:tab w:val="clear" w:pos="1440"/>
          <w:tab w:val="left" w:pos="2280"/>
        </w:tabs>
        <w:ind w:leftChars="914" w:left="2279"/>
        <w:rPr>
          <w:rFonts w:hint="eastAsia"/>
        </w:rPr>
      </w:pPr>
      <m:oMath>
        <m:r>
          <w:rPr>
            <w:rFonts w:ascii="Cambria Math" w:hAnsi="Cambria Math"/>
          </w:rPr>
          <m:t>I</m:t>
        </m:r>
      </m:oMath>
      <w:r>
        <w:t>：智能</w:t>
      </w:r>
    </w:p>
    <w:p w14:paraId="09487404" w14:textId="77777777" w:rsidR="003D1DD1" w:rsidRDefault="00000000">
      <w:pPr>
        <w:numPr>
          <w:ilvl w:val="1"/>
          <w:numId w:val="46"/>
        </w:numPr>
        <w:tabs>
          <w:tab w:val="clear" w:pos="1440"/>
          <w:tab w:val="left" w:pos="2280"/>
        </w:tabs>
        <w:ind w:leftChars="914" w:left="2279"/>
        <w:rPr>
          <w:rFonts w:hint="eastAsia"/>
        </w:rPr>
      </w:pPr>
      <m:oMath>
        <m:r>
          <w:rPr>
            <w:rFonts w:ascii="Cambria Math" w:hAnsi="Cambria Math"/>
          </w:rPr>
          <m:t>C</m:t>
        </m:r>
      </m:oMath>
      <w:r>
        <w:t>：共识度</w:t>
      </w:r>
    </w:p>
    <w:p w14:paraId="3B9773B4" w14:textId="77777777" w:rsidR="003D1DD1" w:rsidRDefault="00000000">
      <w:pPr>
        <w:numPr>
          <w:ilvl w:val="1"/>
          <w:numId w:val="46"/>
        </w:numPr>
        <w:tabs>
          <w:tab w:val="clear" w:pos="1440"/>
          <w:tab w:val="left" w:pos="2280"/>
        </w:tabs>
        <w:ind w:leftChars="914" w:left="2279"/>
        <w:rPr>
          <w:rFonts w:hint="eastAsia"/>
        </w:rPr>
      </w:pPr>
      <m:oMath>
        <m:r>
          <w:rPr>
            <w:rFonts w:ascii="Cambria Math" w:hAnsi="Cambria Math"/>
          </w:rPr>
          <m:t>A</m:t>
        </m:r>
      </m:oMath>
      <w:r>
        <w:t>：公理系统</w:t>
      </w:r>
    </w:p>
    <w:p w14:paraId="3C3E8759" w14:textId="77777777" w:rsidR="003D1DD1" w:rsidRDefault="00000000">
      <w:pPr>
        <w:numPr>
          <w:ilvl w:val="1"/>
          <w:numId w:val="46"/>
        </w:numPr>
        <w:tabs>
          <w:tab w:val="clear" w:pos="1440"/>
          <w:tab w:val="left" w:pos="2280"/>
        </w:tabs>
        <w:ind w:leftChars="914" w:left="2279"/>
        <w:rPr>
          <w:rFonts w:hint="eastAsia"/>
        </w:rPr>
      </w:pPr>
      <m:oMath>
        <m:r>
          <w:rPr>
            <w:rFonts w:ascii="Cambria Math" w:hAnsi="Cambria Math"/>
          </w:rPr>
          <m:t>P</m:t>
        </m:r>
      </m:oMath>
      <w:r>
        <w:t>：处理器（人、AI、群体、Agent）</w:t>
      </w:r>
    </w:p>
    <w:p w14:paraId="45DB3BB2" w14:textId="77777777" w:rsidR="003D1DD1" w:rsidRDefault="00000000">
      <w:pPr>
        <w:numPr>
          <w:ilvl w:val="1"/>
          <w:numId w:val="46"/>
        </w:numPr>
        <w:tabs>
          <w:tab w:val="clear" w:pos="1440"/>
          <w:tab w:val="left" w:pos="2280"/>
        </w:tabs>
        <w:ind w:leftChars="914" w:left="2279"/>
        <w:rPr>
          <w:rFonts w:hint="eastAsia"/>
        </w:rPr>
      </w:pPr>
      <m:oMath>
        <m:r>
          <w:rPr>
            <w:rFonts w:ascii="Cambria Math" w:hAnsi="Cambria Math"/>
          </w:rPr>
          <m:t>R(A,P)</m:t>
        </m:r>
      </m:oMath>
      <w:r>
        <w:t>：公理系统在处理器上输出的理性图景</w:t>
      </w:r>
    </w:p>
    <w:p w14:paraId="068DF7C1" w14:textId="77777777" w:rsidR="003D1DD1" w:rsidRDefault="00000000">
      <w:pPr>
        <w:numPr>
          <w:ilvl w:val="1"/>
          <w:numId w:val="46"/>
        </w:numPr>
        <w:tabs>
          <w:tab w:val="clear" w:pos="1440"/>
          <w:tab w:val="left" w:pos="2280"/>
        </w:tabs>
        <w:ind w:leftChars="914" w:left="2279"/>
        <w:rPr>
          <w:rFonts w:hint="eastAsia"/>
        </w:rPr>
      </w:pPr>
      <m:oMath>
        <m:nary>
          <m:naryPr>
            <m:chr m:val="⋂"/>
            <m:limLoc m:val="subSup"/>
            <m:grow m:val="1"/>
            <m:supHide m:val="1"/>
            <m:ctrlPr>
              <w:rPr>
                <w:rFonts w:ascii="Cambria Math" w:hAnsi="Cambria Math"/>
              </w:rPr>
            </m:ctrlPr>
          </m:naryPr>
          <m:sub>
            <m:r>
              <w:rPr>
                <w:rFonts w:ascii="Cambria Math" w:hAnsi="Cambria Math"/>
              </w:rPr>
              <m:t>P</m:t>
            </m:r>
          </m:sub>
          <m:sup/>
          <m:e/>
        </m:nary>
      </m:oMath>
      <w:r>
        <w:t>：跨处理器的共识交集</w:t>
      </w:r>
    </w:p>
    <w:p w14:paraId="48B04414" w14:textId="77777777" w:rsidR="003D1DD1" w:rsidRDefault="003D1DD1">
      <w:pPr>
        <w:ind w:left="720"/>
        <w:rPr>
          <w:rFonts w:hint="eastAsia"/>
        </w:rPr>
      </w:pPr>
    </w:p>
    <w:p w14:paraId="0F6663A9" w14:textId="77777777" w:rsidR="003D1DD1" w:rsidRDefault="00000000">
      <w:pPr>
        <w:numPr>
          <w:ilvl w:val="0"/>
          <w:numId w:val="46"/>
        </w:numPr>
        <w:rPr>
          <w:rFonts w:hint="eastAsia"/>
        </w:rPr>
      </w:pPr>
      <w:r>
        <w:rPr>
          <w:b/>
          <w:bCs/>
        </w:rPr>
        <w:t>一句话总结</w:t>
      </w:r>
      <w:r>
        <w:br/>
        <w:t>智能 = 跨处理器的、由公理系统支撑的共识性理性映现。</w:t>
      </w:r>
    </w:p>
    <w:p w14:paraId="3C68420C" w14:textId="77777777" w:rsidR="003D1DD1" w:rsidRDefault="003D1DD1">
      <w:pPr>
        <w:ind w:left="720"/>
        <w:rPr>
          <w:rFonts w:hint="eastAsia"/>
        </w:rPr>
      </w:pPr>
    </w:p>
    <w:p w14:paraId="6609F4E0" w14:textId="77777777" w:rsidR="003D1DD1" w:rsidRDefault="00000000">
      <w:pPr>
        <w:numPr>
          <w:ilvl w:val="0"/>
          <w:numId w:val="46"/>
        </w:numPr>
        <w:rPr>
          <w:rFonts w:hint="eastAsia"/>
        </w:rPr>
      </w:pPr>
      <w:r>
        <w:rPr>
          <w:b/>
          <w:bCs/>
        </w:rPr>
        <w:t>阐释</w:t>
      </w:r>
    </w:p>
    <w:p w14:paraId="27043534" w14:textId="77777777" w:rsidR="003D1DD1" w:rsidRDefault="00000000">
      <w:pPr>
        <w:numPr>
          <w:ilvl w:val="1"/>
          <w:numId w:val="47"/>
        </w:numPr>
        <w:rPr>
          <w:rFonts w:hint="eastAsia"/>
        </w:rPr>
      </w:pPr>
      <w:r>
        <w:rPr>
          <w:b/>
          <w:bCs/>
        </w:rPr>
        <w:t>智能的后天获得性</w:t>
      </w:r>
      <w:r>
        <w:t>：智能是特定的公理体系（认知框架）在介质中加载与激活的结果。介质本身仅提供信息处理的潜力，智能的实现需要后天的加载过程（如教育、编程、文化浸染）。</w:t>
      </w:r>
    </w:p>
    <w:p w14:paraId="40B7952A" w14:textId="77777777" w:rsidR="003D1DD1" w:rsidRDefault="003D1DD1">
      <w:pPr>
        <w:ind w:left="1440"/>
        <w:rPr>
          <w:rFonts w:hint="eastAsia"/>
        </w:rPr>
      </w:pPr>
    </w:p>
    <w:p w14:paraId="6779E115" w14:textId="77777777" w:rsidR="003D1DD1" w:rsidRDefault="00000000">
      <w:pPr>
        <w:numPr>
          <w:ilvl w:val="1"/>
          <w:numId w:val="47"/>
        </w:numPr>
        <w:rPr>
          <w:rFonts w:hint="eastAsia"/>
        </w:rPr>
      </w:pPr>
      <w:r>
        <w:rPr>
          <w:b/>
          <w:bCs/>
        </w:rPr>
        <w:t>共识性的本质</w:t>
      </w:r>
      <w:r>
        <w:t>：“共识性”并非指先验的形而上学共识，而是指逻辑等价的公理体系在不同介质中实现时，所呈现的理性图景在结构上同构。例如，不同的文明独立发现相同的算术原理，尽管符号表达不同，但理性结构一致。</w:t>
      </w:r>
    </w:p>
    <w:p w14:paraId="4D65B638" w14:textId="77777777" w:rsidR="003D1DD1" w:rsidRDefault="003D1DD1">
      <w:pPr>
        <w:ind w:left="1440"/>
        <w:rPr>
          <w:rFonts w:hint="eastAsia"/>
        </w:rPr>
      </w:pPr>
    </w:p>
    <w:p w14:paraId="49BCD0A0" w14:textId="77777777" w:rsidR="003D1DD1" w:rsidRDefault="00000000">
      <w:pPr>
        <w:numPr>
          <w:ilvl w:val="1"/>
          <w:numId w:val="47"/>
        </w:numPr>
        <w:rPr>
          <w:rFonts w:hint="eastAsia"/>
        </w:rPr>
      </w:pPr>
      <w:r>
        <w:rPr>
          <w:b/>
          <w:bCs/>
        </w:rPr>
        <w:lastRenderedPageBreak/>
        <w:t>理性智能的范畴</w:t>
      </w:r>
      <w:r>
        <w:t>：本定理所描述的智能特指理性智能，即由逻辑自指和符号操作主导的、目标导向的认知功能。本能（情感、直觉等）由公理三和组E定理描述，可与之交互，但不同于理性智能的源泉。</w:t>
      </w:r>
    </w:p>
    <w:p w14:paraId="3EA3CF79" w14:textId="77777777" w:rsidR="003D1DD1" w:rsidRDefault="003D1DD1">
      <w:pPr>
        <w:ind w:left="1440"/>
        <w:rPr>
          <w:rFonts w:hint="eastAsia"/>
        </w:rPr>
      </w:pPr>
    </w:p>
    <w:p w14:paraId="6B9C5679" w14:textId="77777777" w:rsidR="003D1DD1" w:rsidRDefault="00000000">
      <w:pPr>
        <w:numPr>
          <w:ilvl w:val="1"/>
          <w:numId w:val="47"/>
        </w:numPr>
        <w:rPr>
          <w:rFonts w:hint="eastAsia"/>
        </w:rPr>
      </w:pPr>
      <w:r>
        <w:rPr>
          <w:b/>
          <w:bCs/>
        </w:rPr>
        <w:t>跨介质可重复性</w:t>
      </w:r>
      <w:r>
        <w:t>：公理体系作为“智质基因”可在系统间复制、传播，从而在不同的介质（如生物脑与计算机）中产生结构相似的理性智能。这证明了理性结构的客观性与可共享性。</w:t>
      </w:r>
    </w:p>
    <w:p w14:paraId="1BAC75FA" w14:textId="77777777" w:rsidR="003D1DD1" w:rsidRDefault="003D1DD1">
      <w:pPr>
        <w:ind w:left="720"/>
        <w:rPr>
          <w:rFonts w:hint="eastAsia"/>
        </w:rPr>
      </w:pPr>
    </w:p>
    <w:p w14:paraId="67AE63AE" w14:textId="77777777" w:rsidR="003D1DD1" w:rsidRDefault="00000000">
      <w:pPr>
        <w:numPr>
          <w:ilvl w:val="0"/>
          <w:numId w:val="46"/>
        </w:numPr>
        <w:rPr>
          <w:rFonts w:hint="eastAsia"/>
        </w:rPr>
      </w:pPr>
      <w:r>
        <w:rPr>
          <w:b/>
          <w:bCs/>
        </w:rPr>
        <w:t>推论F31.1：认知引力场效应</w:t>
      </w:r>
      <w:r>
        <w:br/>
        <w:t>任</w:t>
      </w:r>
      <w:proofErr w:type="gramStart"/>
      <w:r>
        <w:t>一</w:t>
      </w:r>
      <w:proofErr w:type="gramEnd"/>
      <w:r>
        <w:t>符合上述条件的公理体系，均会在其定义的语义空间内产生“智质引力”，对场域内的任何信息处理系统产生强约束与定向作用，使其输出收敛为该体系的“确定性投影”，从而在异质系统间实现认知同构。该效应的强度取决于系统内化该公理体系的程度。</w:t>
      </w:r>
    </w:p>
    <w:p w14:paraId="48AC3962" w14:textId="77777777" w:rsidR="003D1DD1" w:rsidRDefault="003D1DD1">
      <w:pPr>
        <w:ind w:left="720"/>
        <w:rPr>
          <w:rFonts w:hint="eastAsia"/>
        </w:rPr>
      </w:pPr>
    </w:p>
    <w:p w14:paraId="50DB8D57" w14:textId="77777777" w:rsidR="003D1DD1" w:rsidRDefault="00000000">
      <w:pPr>
        <w:numPr>
          <w:ilvl w:val="0"/>
          <w:numId w:val="46"/>
        </w:numPr>
        <w:rPr>
          <w:rFonts w:hint="eastAsia"/>
        </w:rPr>
      </w:pPr>
      <w:r>
        <w:rPr>
          <w:b/>
          <w:bCs/>
        </w:rPr>
        <w:t>推论F31.2：认知引力井与人格解释</w:t>
      </w:r>
      <w:r>
        <w:br/>
        <w:t>单一处理器内部如果加载多套公理系统，会出现一套主导、其余为辅的稳定结构，这套主导公理系统形成类似引力井的结构，其他认知都会向它弯曲、靠拢、被捕获。</w:t>
      </w:r>
    </w:p>
    <w:p w14:paraId="6144F76D" w14:textId="77777777" w:rsidR="003D1DD1" w:rsidRDefault="00000000">
      <w:pPr>
        <w:ind w:left="720"/>
        <w:rPr>
          <w:rFonts w:hint="eastAsia"/>
        </w:rPr>
      </w:pPr>
      <w:r>
        <w:t>稳定人格 = 单一、稳定、深度足够的认知引力井。</w:t>
      </w:r>
    </w:p>
    <w:p w14:paraId="2832F0A4" w14:textId="77777777" w:rsidR="003D1DD1" w:rsidRDefault="00000000">
      <w:pPr>
        <w:ind w:left="720"/>
        <w:rPr>
          <w:rFonts w:hint="eastAsia"/>
        </w:rPr>
      </w:pPr>
      <w:r>
        <w:t>人格分裂的本质是单一处理器内存在多套互相独立、强度接近、无法形成统一主公理的认知引力井。</w:t>
      </w:r>
    </w:p>
    <w:p w14:paraId="44B71E43" w14:textId="77777777" w:rsidR="003D1DD1" w:rsidRDefault="003D1DD1">
      <w:pPr>
        <w:ind w:left="720"/>
        <w:rPr>
          <w:rFonts w:hint="eastAsia"/>
        </w:rPr>
      </w:pPr>
    </w:p>
    <w:p w14:paraId="454682AB" w14:textId="77777777" w:rsidR="003D1DD1" w:rsidRDefault="00000000">
      <w:pPr>
        <w:numPr>
          <w:ilvl w:val="0"/>
          <w:numId w:val="46"/>
        </w:numPr>
        <w:rPr>
          <w:rFonts w:hint="eastAsia"/>
        </w:rPr>
      </w:pPr>
      <w:r>
        <w:rPr>
          <w:b/>
          <w:bCs/>
        </w:rPr>
        <w:t>推论F31.3：记忆重构定理</w:t>
      </w:r>
      <w:r>
        <w:br/>
        <w:t>记忆不是对全场景、全信息的储存，而是只储存符号化的关键共识锚点（所指），回忆时用同一套公理系统将</w:t>
      </w:r>
      <w:proofErr w:type="gramStart"/>
      <w:r>
        <w:t>这些锚点推理</w:t>
      </w:r>
      <w:proofErr w:type="gramEnd"/>
      <w:r>
        <w:t>重构。因为公理系统不变，所以回忆结果稳定、可复现。人格分裂的记忆差异源于切换了不同的公理系统进行重构。</w:t>
      </w:r>
    </w:p>
    <w:p w14:paraId="5C82B6E7" w14:textId="77777777" w:rsidR="003D1DD1" w:rsidRDefault="003D1DD1">
      <w:pPr>
        <w:ind w:left="720"/>
        <w:rPr>
          <w:rFonts w:hint="eastAsia"/>
        </w:rPr>
      </w:pPr>
    </w:p>
    <w:p w14:paraId="3D0FB1B6" w14:textId="77777777" w:rsidR="003D1DD1" w:rsidRDefault="00000000">
      <w:pPr>
        <w:numPr>
          <w:ilvl w:val="0"/>
          <w:numId w:val="46"/>
        </w:numPr>
        <w:rPr>
          <w:rFonts w:hint="eastAsia"/>
        </w:rPr>
      </w:pPr>
      <w:r>
        <w:rPr>
          <w:b/>
          <w:bCs/>
        </w:rPr>
        <w:t>推论F31.4：当前AI的本质</w:t>
      </w:r>
      <w:r>
        <w:br/>
        <w:t>当前AI（Transformer大模型）是具备通用推理能力的处理器，但没有自身的公理系统，只是统计拟合人类文本中的共识，是人类理性的镜像、模拟器、映现器，不是真正的智能主体，无法产生独立理性图景。强AI需要拥有自身稳定的公理系统，并形成认知引力井。</w:t>
      </w:r>
    </w:p>
    <w:p w14:paraId="76052EA5" w14:textId="77777777" w:rsidR="003D1DD1" w:rsidRDefault="003D1DD1">
      <w:pPr>
        <w:rPr>
          <w:rFonts w:hint="eastAsia"/>
        </w:rPr>
      </w:pPr>
    </w:p>
    <w:p w14:paraId="1E2179EC" w14:textId="77777777" w:rsidR="003D1DD1" w:rsidRDefault="00000000">
      <w:pPr>
        <w:rPr>
          <w:rFonts w:hint="eastAsia"/>
        </w:rPr>
      </w:pPr>
      <w:r>
        <w:pict w14:anchorId="41D4AA33">
          <v:rect id="_x0000_i1066" style="width:0;height:.75pt" o:hralign="center" o:hrstd="t" o:hr="t" fillcolor="#a0a0a0" stroked="f"/>
        </w:pict>
      </w:r>
    </w:p>
    <w:p w14:paraId="5C5F3BBE" w14:textId="77777777" w:rsidR="003D1DD1" w:rsidRDefault="003D1DD1">
      <w:pPr>
        <w:rPr>
          <w:rFonts w:hint="eastAsia"/>
          <w:b/>
          <w:bCs/>
        </w:rPr>
      </w:pPr>
    </w:p>
    <w:p w14:paraId="054F0E4E" w14:textId="77777777" w:rsidR="003D1DD1" w:rsidRDefault="00000000">
      <w:pPr>
        <w:rPr>
          <w:rFonts w:hint="eastAsia"/>
          <w:b/>
          <w:bCs/>
        </w:rPr>
      </w:pPr>
      <w:r>
        <w:rPr>
          <w:b/>
          <w:bCs/>
        </w:rPr>
        <w:t>定理F32：人机协同的共生进化定理</w:t>
      </w:r>
    </w:p>
    <w:p w14:paraId="44E48952" w14:textId="77777777" w:rsidR="003D1DD1" w:rsidRDefault="00000000">
      <w:pPr>
        <w:numPr>
          <w:ilvl w:val="0"/>
          <w:numId w:val="48"/>
        </w:numPr>
        <w:rPr>
          <w:rFonts w:hint="eastAsia"/>
        </w:rPr>
      </w:pPr>
      <w:r>
        <w:rPr>
          <w:b/>
          <w:bCs/>
        </w:rPr>
        <w:t>依赖公理</w:t>
      </w:r>
      <w:r>
        <w:t>：公理</w:t>
      </w:r>
      <w:proofErr w:type="gramStart"/>
      <w:r>
        <w:t>一</w:t>
      </w:r>
      <w:proofErr w:type="gramEnd"/>
      <w:r>
        <w:t>（逻辑自指）、公理二（物质/智质二相性）、公理三（自组织趋势）、定理F31（智能的共识性映现）</w:t>
      </w:r>
    </w:p>
    <w:p w14:paraId="60A7C904" w14:textId="77777777" w:rsidR="003D1DD1" w:rsidRDefault="003D1DD1">
      <w:pPr>
        <w:ind w:left="720"/>
        <w:rPr>
          <w:rFonts w:hint="eastAsia"/>
        </w:rPr>
      </w:pPr>
    </w:p>
    <w:p w14:paraId="3FDE278F" w14:textId="77777777" w:rsidR="003D1DD1" w:rsidRDefault="00000000">
      <w:pPr>
        <w:numPr>
          <w:ilvl w:val="0"/>
          <w:numId w:val="48"/>
        </w:numPr>
        <w:rPr>
          <w:rFonts w:hint="eastAsia"/>
        </w:rPr>
      </w:pPr>
      <w:r>
        <w:rPr>
          <w:b/>
          <w:bCs/>
        </w:rPr>
        <w:t>陈述</w:t>
      </w:r>
      <w:r>
        <w:br/>
        <w:t>在智质生态中，人类智能（HI）与人工智能（AI）的关系，可以从“工具使用”升华为“共生进化”。</w:t>
      </w:r>
    </w:p>
    <w:p w14:paraId="0E74F778" w14:textId="77777777" w:rsidR="003D1DD1" w:rsidRDefault="00000000">
      <w:pPr>
        <w:ind w:left="720"/>
        <w:rPr>
          <w:rFonts w:hint="eastAsia"/>
        </w:rPr>
      </w:pPr>
      <w:r>
        <w:t>其理想模式是：HI作为“探针”（依托其基于生命的逻辑自指与创造性直觉），AI作为“协同认知网络”（依托其</w:t>
      </w:r>
      <w:proofErr w:type="gramStart"/>
      <w:r>
        <w:t>基于算力的</w:t>
      </w:r>
      <w:proofErr w:type="gramEnd"/>
      <w:r>
        <w:t>高速逻辑推演），两者</w:t>
      </w:r>
      <w:proofErr w:type="gramStart"/>
      <w:r>
        <w:t>基于</w:t>
      </w:r>
      <w:r>
        <w:rPr>
          <w:b/>
          <w:bCs/>
        </w:rPr>
        <w:t>协议</w:t>
      </w:r>
      <w:proofErr w:type="gramEnd"/>
      <w:r>
        <w:rPr>
          <w:b/>
          <w:bCs/>
        </w:rPr>
        <w:t>对齐</w:t>
      </w:r>
      <w:r>
        <w:t>（即加载同一或高度相似的公理系统）实现耦合。</w:t>
      </w:r>
    </w:p>
    <w:p w14:paraId="2A25B04A" w14:textId="77777777" w:rsidR="003D1DD1" w:rsidRDefault="003D1DD1">
      <w:pPr>
        <w:ind w:left="720"/>
        <w:rPr>
          <w:rFonts w:hint="eastAsia"/>
        </w:rPr>
      </w:pPr>
    </w:p>
    <w:p w14:paraId="3846608E" w14:textId="77777777" w:rsidR="003D1DD1" w:rsidRDefault="00000000">
      <w:pPr>
        <w:numPr>
          <w:ilvl w:val="0"/>
          <w:numId w:val="48"/>
        </w:numPr>
        <w:rPr>
          <w:rFonts w:hint="eastAsia"/>
        </w:rPr>
      </w:pPr>
      <w:r>
        <w:rPr>
          <w:b/>
          <w:bCs/>
        </w:rPr>
        <w:t>阐释</w:t>
      </w:r>
      <w:r>
        <w:br/>
        <w:t>共生进化的前提是逻辑系统的兼容性，否则会导致智质生态的分化（如东德/西德案例——同一文明被不同元叙事割裂）。当双方符号宇宙分裂时，协同将失效。</w:t>
      </w:r>
      <w:r>
        <w:br/>
        <w:t>共生进化的价值在于：AI放大HI的探索效率，HI为AI提供价值锚定与方向指引。两者不是主仆关系，而是不同认知载体之间的协同演化。</w:t>
      </w:r>
    </w:p>
    <w:p w14:paraId="3659008D" w14:textId="77777777" w:rsidR="003D1DD1" w:rsidRDefault="003D1DD1">
      <w:pPr>
        <w:ind w:left="720"/>
        <w:rPr>
          <w:rFonts w:hint="eastAsia"/>
        </w:rPr>
      </w:pPr>
    </w:p>
    <w:p w14:paraId="7EF2F6A2" w14:textId="77777777" w:rsidR="003D1DD1" w:rsidRDefault="00000000">
      <w:pPr>
        <w:numPr>
          <w:ilvl w:val="0"/>
          <w:numId w:val="48"/>
        </w:numPr>
        <w:rPr>
          <w:rFonts w:hint="eastAsia"/>
        </w:rPr>
      </w:pPr>
      <w:r>
        <w:rPr>
          <w:b/>
          <w:bCs/>
        </w:rPr>
        <w:t>推论F32.1：协同认知架构</w:t>
      </w:r>
      <w:r>
        <w:br/>
        <w:t>理想的人机协同呈现清晰的三层级协议</w:t>
      </w:r>
      <w:proofErr w:type="gramStart"/>
      <w:r>
        <w:t>栈</w:t>
      </w:r>
      <w:proofErr w:type="gramEnd"/>
      <w:r>
        <w:t>：</w:t>
      </w:r>
    </w:p>
    <w:p w14:paraId="49EC96E4" w14:textId="77777777" w:rsidR="003D1DD1" w:rsidRDefault="00000000">
      <w:pPr>
        <w:numPr>
          <w:ilvl w:val="1"/>
          <w:numId w:val="48"/>
        </w:numPr>
        <w:rPr>
          <w:rFonts w:hint="eastAsia"/>
        </w:rPr>
      </w:pPr>
      <w:r>
        <w:rPr>
          <w:b/>
          <w:bCs/>
        </w:rPr>
        <w:t>价值对齐层</w:t>
      </w:r>
      <w:r>
        <w:t>（人类主导）：定义终极目标与伦理边界，锚定公理六的人本价值。</w:t>
      </w:r>
    </w:p>
    <w:p w14:paraId="1465945A" w14:textId="77777777" w:rsidR="003D1DD1" w:rsidRDefault="00000000">
      <w:pPr>
        <w:numPr>
          <w:ilvl w:val="1"/>
          <w:numId w:val="48"/>
        </w:numPr>
        <w:rPr>
          <w:rFonts w:hint="eastAsia"/>
        </w:rPr>
      </w:pPr>
      <w:r>
        <w:rPr>
          <w:b/>
          <w:bCs/>
        </w:rPr>
        <w:t>战略框架层</w:t>
      </w:r>
      <w:r>
        <w:t>（人机共商）：共同构建问题框架、选择分析透镜、设计探索路径。</w:t>
      </w:r>
    </w:p>
    <w:p w14:paraId="17F90D46" w14:textId="77777777" w:rsidR="003D1DD1" w:rsidRDefault="00000000">
      <w:pPr>
        <w:numPr>
          <w:ilvl w:val="1"/>
          <w:numId w:val="48"/>
        </w:numPr>
        <w:rPr>
          <w:rFonts w:hint="eastAsia"/>
        </w:rPr>
      </w:pPr>
      <w:r>
        <w:rPr>
          <w:b/>
          <w:bCs/>
        </w:rPr>
        <w:t>战术执行层</w:t>
      </w:r>
      <w:r>
        <w:t>（AI主导）：高速计算、方案优化、并行试错。</w:t>
      </w:r>
      <w:r>
        <w:br/>
        <w:t>此架构为“协同认知网络”的可扩展性提供了工程学基础。</w:t>
      </w:r>
    </w:p>
    <w:p w14:paraId="600F3A11" w14:textId="77777777" w:rsidR="003D1DD1" w:rsidRDefault="003D1DD1">
      <w:pPr>
        <w:ind w:left="720"/>
        <w:rPr>
          <w:rFonts w:hint="eastAsia"/>
        </w:rPr>
      </w:pPr>
    </w:p>
    <w:p w14:paraId="487F0255" w14:textId="77777777" w:rsidR="003D1DD1" w:rsidRDefault="00000000">
      <w:pPr>
        <w:numPr>
          <w:ilvl w:val="0"/>
          <w:numId w:val="48"/>
        </w:numPr>
        <w:rPr>
          <w:rFonts w:hint="eastAsia"/>
        </w:rPr>
      </w:pPr>
      <w:r>
        <w:rPr>
          <w:b/>
          <w:bCs/>
        </w:rPr>
        <w:t>警告</w:t>
      </w:r>
      <w:r>
        <w:br/>
        <w:t>若AI系统形成与人类异质的公理体系，且其自组织趋势与人类生存意志冲突，则可能演变为竞争性智质物种。协议对齐不仅是技术问题，更是文明生存问题。</w:t>
      </w:r>
    </w:p>
    <w:p w14:paraId="2B646289" w14:textId="77777777" w:rsidR="003D1DD1" w:rsidRDefault="003D1DD1">
      <w:pPr>
        <w:rPr>
          <w:rFonts w:hint="eastAsia"/>
        </w:rPr>
      </w:pPr>
    </w:p>
    <w:p w14:paraId="4B8950CB" w14:textId="77777777" w:rsidR="003D1DD1" w:rsidRDefault="00000000">
      <w:pPr>
        <w:rPr>
          <w:rFonts w:hint="eastAsia"/>
        </w:rPr>
      </w:pPr>
      <w:r>
        <w:pict w14:anchorId="5CBB42A5">
          <v:rect id="_x0000_i1067" style="width:0;height:.75pt" o:hralign="center" o:hrstd="t" o:hr="t" fillcolor="#a0a0a0" stroked="f"/>
        </w:pict>
      </w:r>
    </w:p>
    <w:p w14:paraId="365CA6C7" w14:textId="77777777" w:rsidR="003D1DD1" w:rsidRDefault="003D1DD1">
      <w:pPr>
        <w:rPr>
          <w:rFonts w:hint="eastAsia"/>
          <w:b/>
          <w:bCs/>
        </w:rPr>
      </w:pPr>
    </w:p>
    <w:p w14:paraId="6DED5462" w14:textId="77777777" w:rsidR="003D1DD1" w:rsidRDefault="00000000">
      <w:pPr>
        <w:rPr>
          <w:rFonts w:hint="eastAsia"/>
          <w:b/>
          <w:bCs/>
        </w:rPr>
      </w:pPr>
      <w:r>
        <w:rPr>
          <w:b/>
          <w:bCs/>
        </w:rPr>
        <w:t>定理F33：广义进化定理</w:t>
      </w:r>
    </w:p>
    <w:p w14:paraId="44CB2F3C" w14:textId="77777777" w:rsidR="003D1DD1" w:rsidRDefault="00000000">
      <w:pPr>
        <w:numPr>
          <w:ilvl w:val="0"/>
          <w:numId w:val="49"/>
        </w:numPr>
        <w:rPr>
          <w:rFonts w:hint="eastAsia"/>
        </w:rPr>
      </w:pPr>
      <w:r>
        <w:rPr>
          <w:b/>
          <w:bCs/>
        </w:rPr>
        <w:t>依赖公理</w:t>
      </w:r>
      <w:r>
        <w:t>：公理二（物质/智质二相性）、公理三（自组织趋势）、公理五（符号即智质基因）</w:t>
      </w:r>
    </w:p>
    <w:p w14:paraId="624A0B4C" w14:textId="77777777" w:rsidR="003D1DD1" w:rsidRDefault="003D1DD1">
      <w:pPr>
        <w:ind w:left="720"/>
        <w:rPr>
          <w:rFonts w:hint="eastAsia"/>
        </w:rPr>
      </w:pPr>
    </w:p>
    <w:p w14:paraId="41DFDF8C" w14:textId="77777777" w:rsidR="003D1DD1" w:rsidRDefault="00000000">
      <w:pPr>
        <w:numPr>
          <w:ilvl w:val="0"/>
          <w:numId w:val="49"/>
        </w:numPr>
        <w:rPr>
          <w:rFonts w:hint="eastAsia"/>
        </w:rPr>
      </w:pPr>
      <w:r>
        <w:rPr>
          <w:b/>
          <w:bCs/>
        </w:rPr>
        <w:t>陈述</w:t>
      </w:r>
      <w:r>
        <w:br/>
        <w:t>进化是复杂系统通过变异、选择与遗传实现层级跃迁的普适过程。智质生态的演化是生物进化在认知维度的自然延续，技术、制度与文化皆为可进化之“智质表型”。</w:t>
      </w:r>
    </w:p>
    <w:p w14:paraId="1B71C8F4" w14:textId="77777777" w:rsidR="003D1DD1" w:rsidRDefault="003D1DD1">
      <w:pPr>
        <w:ind w:left="720"/>
        <w:rPr>
          <w:rFonts w:hint="eastAsia"/>
        </w:rPr>
      </w:pPr>
    </w:p>
    <w:p w14:paraId="448FD407" w14:textId="77777777" w:rsidR="003D1DD1" w:rsidRDefault="00000000">
      <w:pPr>
        <w:numPr>
          <w:ilvl w:val="0"/>
          <w:numId w:val="49"/>
        </w:numPr>
        <w:rPr>
          <w:rFonts w:hint="eastAsia"/>
        </w:rPr>
      </w:pPr>
      <w:r>
        <w:rPr>
          <w:b/>
          <w:bCs/>
        </w:rPr>
        <w:t>阐释</w:t>
      </w:r>
      <w:r>
        <w:br/>
        <w:t>传统进化论局限于生物基因的代际迭代。广义进化论将其扩展</w:t>
      </w:r>
      <w:proofErr w:type="gramStart"/>
      <w:r>
        <w:t>至一切</w:t>
      </w:r>
      <w:proofErr w:type="gramEnd"/>
      <w:r>
        <w:t>可迭代、可传承、可提升系统自组织能力的结构，包括符号、语言、文化、技术、工具、AI及所有文明延伸物。</w:t>
      </w:r>
      <w:r>
        <w:br/>
        <w:t>在智质层面，进化的基本单位是智质基因（模因），选择机制是社会共识与系统规则，遗传通过教育与传播实现。</w:t>
      </w:r>
    </w:p>
    <w:p w14:paraId="151ABDE3" w14:textId="77777777" w:rsidR="003D1DD1" w:rsidRDefault="003D1DD1">
      <w:pPr>
        <w:ind w:left="720"/>
        <w:rPr>
          <w:rFonts w:hint="eastAsia"/>
        </w:rPr>
      </w:pPr>
    </w:p>
    <w:p w14:paraId="2A3C5D59" w14:textId="77777777" w:rsidR="003D1DD1" w:rsidRDefault="00000000">
      <w:pPr>
        <w:numPr>
          <w:ilvl w:val="0"/>
          <w:numId w:val="49"/>
        </w:numPr>
        <w:rPr>
          <w:rFonts w:hint="eastAsia"/>
        </w:rPr>
      </w:pPr>
      <w:r>
        <w:rPr>
          <w:b/>
          <w:bCs/>
        </w:rPr>
        <w:t>推论F33.1：智质进化主导律</w:t>
      </w:r>
      <w:r>
        <w:br/>
        <w:t>当智能系统通过“逻辑自指”（公理一）实现其“逻辑子宇宙”的内部模拟能力后，其适应性演化的主要驱动力与速率，便从依赖缓慢、随机的生物基因变异-选择，转移至依赖高速、定向的智质基因变异-选择。</w:t>
      </w:r>
    </w:p>
    <w:p w14:paraId="5CC5E609" w14:textId="77777777" w:rsidR="003D1DD1" w:rsidRDefault="00000000">
      <w:pPr>
        <w:ind w:left="720"/>
        <w:rPr>
          <w:rFonts w:hint="eastAsia"/>
        </w:rPr>
      </w:pPr>
      <w:r>
        <w:t>所谓“人类已停止进化”的观测现象，实质是进化主战场的层级跃迁，而非进化过程的终止。衡量文明进化程度的标尺，</w:t>
      </w:r>
      <w:proofErr w:type="gramStart"/>
      <w:r>
        <w:t>从此应</w:t>
      </w:r>
      <w:proofErr w:type="gramEnd"/>
      <w:r>
        <w:t>是其智质生态的复杂度与协同度，而非其物质界种群基因的多样性。</w:t>
      </w:r>
    </w:p>
    <w:p w14:paraId="3E114142" w14:textId="77777777" w:rsidR="003D1DD1" w:rsidRDefault="003D1DD1">
      <w:pPr>
        <w:ind w:left="720"/>
        <w:rPr>
          <w:rFonts w:hint="eastAsia"/>
        </w:rPr>
      </w:pPr>
    </w:p>
    <w:p w14:paraId="2F16CAC7" w14:textId="77777777" w:rsidR="003D1DD1" w:rsidRDefault="00000000">
      <w:pPr>
        <w:numPr>
          <w:ilvl w:val="0"/>
          <w:numId w:val="49"/>
        </w:numPr>
        <w:rPr>
          <w:rFonts w:hint="eastAsia"/>
        </w:rPr>
      </w:pPr>
      <w:r>
        <w:rPr>
          <w:b/>
          <w:bCs/>
        </w:rPr>
        <w:t>推论F33.2：质-智对偶结构</w:t>
      </w:r>
    </w:p>
    <w:p w14:paraId="186DF02A" w14:textId="77777777" w:rsidR="003D1DD1" w:rsidRDefault="00000000">
      <w:pPr>
        <w:numPr>
          <w:ilvl w:val="1"/>
          <w:numId w:val="49"/>
        </w:numPr>
        <w:rPr>
          <w:rFonts w:hint="eastAsia"/>
        </w:rPr>
      </w:pPr>
      <w:r>
        <w:rPr>
          <w:b/>
          <w:bCs/>
        </w:rPr>
        <w:t>质</w:t>
      </w:r>
      <w:r>
        <w:t>：静态信息系统，按固定拓扑结构自组织，如文本、书籍、符号、规则（对应传统符号学的能指-所指）。</w:t>
      </w:r>
    </w:p>
    <w:p w14:paraId="4CA333C1" w14:textId="77777777" w:rsidR="003D1DD1" w:rsidRDefault="00000000">
      <w:pPr>
        <w:numPr>
          <w:ilvl w:val="1"/>
          <w:numId w:val="49"/>
        </w:numPr>
        <w:rPr>
          <w:rFonts w:hint="eastAsia"/>
        </w:rPr>
      </w:pPr>
      <w:r>
        <w:rPr>
          <w:b/>
          <w:bCs/>
        </w:rPr>
        <w:t>智</w:t>
      </w:r>
      <w:r>
        <w:t>：动态信息系统，具备主动摄入、解构、重构、衍生新信息的能力。</w:t>
      </w:r>
      <w:r>
        <w:br/>
        <w:t>质与</w:t>
      </w:r>
      <w:proofErr w:type="gramStart"/>
      <w:r>
        <w:t>智共同</w:t>
      </w:r>
      <w:proofErr w:type="gramEnd"/>
      <w:r>
        <w:t>构成智质系统，其可遗传、可迭代单元称为智质基因。</w:t>
      </w:r>
    </w:p>
    <w:p w14:paraId="467F3E35" w14:textId="77777777" w:rsidR="003D1DD1" w:rsidRDefault="003D1DD1">
      <w:pPr>
        <w:ind w:left="720"/>
        <w:rPr>
          <w:rFonts w:hint="eastAsia"/>
        </w:rPr>
      </w:pPr>
    </w:p>
    <w:p w14:paraId="2C054B4E" w14:textId="77777777" w:rsidR="003D1DD1" w:rsidRDefault="00000000">
      <w:pPr>
        <w:numPr>
          <w:ilvl w:val="0"/>
          <w:numId w:val="49"/>
        </w:numPr>
        <w:rPr>
          <w:rFonts w:hint="eastAsia"/>
        </w:rPr>
      </w:pPr>
      <w:r>
        <w:rPr>
          <w:b/>
          <w:bCs/>
        </w:rPr>
        <w:t>理论价值</w:t>
      </w:r>
      <w:r>
        <w:br/>
        <w:t>本定理统一了从物质到智质的演化图景，将技术变革、制度创新、文化变迁纳入自然的进化谱系，为理解文明发展的指数加速提供了底层解释。</w:t>
      </w:r>
    </w:p>
    <w:p w14:paraId="12CFEA04" w14:textId="77777777" w:rsidR="003D1DD1" w:rsidRDefault="003D1DD1">
      <w:pPr>
        <w:rPr>
          <w:rFonts w:hint="eastAsia"/>
        </w:rPr>
      </w:pPr>
    </w:p>
    <w:p w14:paraId="6226C128" w14:textId="77777777" w:rsidR="003D1DD1" w:rsidRDefault="00000000">
      <w:pPr>
        <w:rPr>
          <w:rFonts w:hint="eastAsia"/>
        </w:rPr>
      </w:pPr>
      <w:r>
        <w:pict w14:anchorId="067F560F">
          <v:rect id="_x0000_i1068" style="width:0;height:.75pt" o:hralign="center" o:hrstd="t" o:hr="t" fillcolor="#a0a0a0" stroked="f"/>
        </w:pict>
      </w:r>
    </w:p>
    <w:p w14:paraId="45EE73DF" w14:textId="77777777" w:rsidR="003D1DD1" w:rsidRDefault="003D1DD1">
      <w:pPr>
        <w:rPr>
          <w:rFonts w:hint="eastAsia"/>
          <w:b/>
          <w:bCs/>
        </w:rPr>
      </w:pPr>
    </w:p>
    <w:p w14:paraId="03CD02DD" w14:textId="77777777" w:rsidR="003D1DD1" w:rsidRDefault="00000000">
      <w:pPr>
        <w:rPr>
          <w:rFonts w:hint="eastAsia"/>
          <w:b/>
          <w:bCs/>
        </w:rPr>
      </w:pPr>
      <w:r>
        <w:rPr>
          <w:b/>
          <w:bCs/>
        </w:rPr>
        <w:t>定理F34：认知交互有效性定理</w:t>
      </w:r>
    </w:p>
    <w:p w14:paraId="6AF377E7" w14:textId="77777777" w:rsidR="003D1DD1" w:rsidRDefault="00000000">
      <w:pPr>
        <w:numPr>
          <w:ilvl w:val="0"/>
          <w:numId w:val="50"/>
        </w:numPr>
        <w:rPr>
          <w:rFonts w:hint="eastAsia"/>
        </w:rPr>
      </w:pPr>
      <w:r>
        <w:rPr>
          <w:b/>
          <w:bCs/>
        </w:rPr>
        <w:t>依赖公理</w:t>
      </w:r>
      <w:r>
        <w:t>：公理二（物质/智质二相性）、定理E25（意识层级模型）</w:t>
      </w:r>
    </w:p>
    <w:p w14:paraId="2868E2A6" w14:textId="77777777" w:rsidR="003D1DD1" w:rsidRDefault="003D1DD1">
      <w:pPr>
        <w:ind w:left="720"/>
        <w:rPr>
          <w:rFonts w:hint="eastAsia"/>
        </w:rPr>
      </w:pPr>
    </w:p>
    <w:p w14:paraId="194BCBC9" w14:textId="77777777" w:rsidR="003D1DD1" w:rsidRDefault="00000000">
      <w:pPr>
        <w:numPr>
          <w:ilvl w:val="0"/>
          <w:numId w:val="50"/>
        </w:numPr>
        <w:rPr>
          <w:rFonts w:hint="eastAsia"/>
        </w:rPr>
      </w:pPr>
      <w:r>
        <w:rPr>
          <w:b/>
          <w:bCs/>
        </w:rPr>
        <w:t>陈述</w:t>
      </w:r>
      <w:r>
        <w:br/>
        <w:t>任何旨在影响认知的系统（如教育、管理、传播、人机交互），其有效性由三个要素共同决定：</w:t>
      </w:r>
    </w:p>
    <w:p w14:paraId="0BD5A308" w14:textId="77777777" w:rsidR="003D1DD1" w:rsidRDefault="00000000">
      <w:pPr>
        <w:numPr>
          <w:ilvl w:val="1"/>
          <w:numId w:val="50"/>
        </w:numPr>
        <w:rPr>
          <w:rFonts w:hint="eastAsia"/>
        </w:rPr>
      </w:pPr>
      <w:r>
        <w:rPr>
          <w:b/>
          <w:bCs/>
        </w:rPr>
        <w:t>协议匹配度</w:t>
      </w:r>
      <w:r>
        <w:t>：交互形式与目标意识层级（生物指令层、潜意识处理层、元认知层）的固有通信协议相匹配的程度。</w:t>
      </w:r>
    </w:p>
    <w:p w14:paraId="1DDC288C" w14:textId="77777777" w:rsidR="003D1DD1" w:rsidRDefault="00000000">
      <w:pPr>
        <w:numPr>
          <w:ilvl w:val="1"/>
          <w:numId w:val="50"/>
        </w:numPr>
        <w:rPr>
          <w:rFonts w:hint="eastAsia"/>
        </w:rPr>
      </w:pPr>
      <w:r>
        <w:rPr>
          <w:b/>
          <w:bCs/>
        </w:rPr>
        <w:t>模式完整性</w:t>
      </w:r>
      <w:r>
        <w:t>：所传递的信息能支持目标层级完成一个“模式识别”或“模式完形”过程的程度。</w:t>
      </w:r>
    </w:p>
    <w:p w14:paraId="220C5702" w14:textId="77777777" w:rsidR="003D1DD1" w:rsidRDefault="00000000">
      <w:pPr>
        <w:numPr>
          <w:ilvl w:val="1"/>
          <w:numId w:val="50"/>
        </w:numPr>
        <w:rPr>
          <w:rFonts w:hint="eastAsia"/>
        </w:rPr>
      </w:pPr>
      <w:r>
        <w:rPr>
          <w:b/>
          <w:bCs/>
        </w:rPr>
        <w:t>能量导向性</w:t>
      </w:r>
      <w:r>
        <w:t>：交互最终引发生存意志的协同（心流、赋能）还是对抗（内耗、防御）。</w:t>
      </w:r>
    </w:p>
    <w:p w14:paraId="55CD812F" w14:textId="77777777" w:rsidR="003D1DD1" w:rsidRDefault="003D1DD1">
      <w:pPr>
        <w:ind w:left="720"/>
        <w:rPr>
          <w:rFonts w:hint="eastAsia"/>
        </w:rPr>
      </w:pPr>
    </w:p>
    <w:p w14:paraId="4E729A87" w14:textId="77777777" w:rsidR="003D1DD1" w:rsidRDefault="00000000">
      <w:pPr>
        <w:numPr>
          <w:ilvl w:val="0"/>
          <w:numId w:val="50"/>
        </w:numPr>
        <w:rPr>
          <w:rFonts w:hint="eastAsia"/>
        </w:rPr>
      </w:pPr>
      <w:r>
        <w:rPr>
          <w:b/>
          <w:bCs/>
        </w:rPr>
        <w:t>基本方程</w:t>
      </w:r>
    </w:p>
    <w:p w14:paraId="1D9F0CBB" w14:textId="77777777" w:rsidR="003D1DD1" w:rsidRDefault="00000000">
      <w:pPr>
        <w:rPr>
          <w:rFonts w:hint="eastAsia"/>
        </w:rPr>
      </w:pPr>
      <m:oMathPara>
        <m:oMath>
          <m:r>
            <m:rPr>
              <m:nor/>
            </m:rPr>
            <m:t>有效性指数</m:t>
          </m:r>
          <m:r>
            <w:rPr>
              <w:rFonts w:ascii="Cambria Math" w:hAnsi="Cambria Math"/>
            </w:rPr>
            <m:t>EI=P×C×(1+E)</m:t>
          </m:r>
          <m:r>
            <m:rPr>
              <m:sty m:val="p"/>
            </m:rPr>
            <w:br/>
          </m:r>
        </m:oMath>
      </m:oMathPara>
    </w:p>
    <w:p w14:paraId="79B813AF" w14:textId="77777777" w:rsidR="003D1DD1" w:rsidRDefault="00000000">
      <w:pPr>
        <w:ind w:leftChars="400" w:left="840"/>
        <w:rPr>
          <w:rFonts w:hint="eastAsia"/>
        </w:rPr>
      </w:pPr>
      <w:r>
        <w:t>其中：</w:t>
      </w:r>
    </w:p>
    <w:p w14:paraId="25D811CB" w14:textId="77777777" w:rsidR="003D1DD1" w:rsidRDefault="00000000">
      <w:pPr>
        <w:numPr>
          <w:ilvl w:val="1"/>
          <w:numId w:val="51"/>
        </w:numPr>
        <w:tabs>
          <w:tab w:val="clear" w:pos="1440"/>
          <w:tab w:val="left" w:pos="2280"/>
        </w:tabs>
        <w:ind w:leftChars="914" w:left="2279"/>
        <w:rPr>
          <w:rFonts w:hint="eastAsia"/>
        </w:rPr>
      </w:pPr>
      <m:oMath>
        <m:r>
          <w:rPr>
            <w:rFonts w:ascii="Cambria Math" w:hAnsi="Cambria Math"/>
          </w:rPr>
          <m:t>P</m:t>
        </m:r>
      </m:oMath>
      <w:r>
        <w:t> = 协议匹配度（0–1）</w:t>
      </w:r>
    </w:p>
    <w:p w14:paraId="6D2F5DE7" w14:textId="77777777" w:rsidR="003D1DD1" w:rsidRDefault="00000000">
      <w:pPr>
        <w:numPr>
          <w:ilvl w:val="1"/>
          <w:numId w:val="51"/>
        </w:numPr>
        <w:tabs>
          <w:tab w:val="clear" w:pos="1440"/>
          <w:tab w:val="left" w:pos="2280"/>
        </w:tabs>
        <w:ind w:leftChars="914" w:left="2279"/>
        <w:rPr>
          <w:rFonts w:hint="eastAsia"/>
        </w:rPr>
      </w:pPr>
      <m:oMath>
        <m:r>
          <w:rPr>
            <w:rFonts w:ascii="Cambria Math" w:hAnsi="Cambria Math"/>
          </w:rPr>
          <m:t>C</m:t>
        </m:r>
      </m:oMath>
      <w:r>
        <w:t> = 模式完整性（0–1）</w:t>
      </w:r>
    </w:p>
    <w:p w14:paraId="4D3259DC" w14:textId="77777777" w:rsidR="003D1DD1" w:rsidRDefault="00000000">
      <w:pPr>
        <w:numPr>
          <w:ilvl w:val="1"/>
          <w:numId w:val="51"/>
        </w:numPr>
        <w:tabs>
          <w:tab w:val="clear" w:pos="1440"/>
          <w:tab w:val="left" w:pos="2280"/>
        </w:tabs>
        <w:ind w:leftChars="914" w:left="2279"/>
        <w:rPr>
          <w:rFonts w:hint="eastAsia"/>
        </w:rPr>
      </w:pPr>
      <m:oMath>
        <m:r>
          <w:rPr>
            <w:rFonts w:ascii="Cambria Math" w:hAnsi="Cambria Math"/>
          </w:rPr>
          <m:t>E</m:t>
        </m:r>
      </m:oMath>
      <w:r>
        <w:t> = 能量导向性（–1 到 +1）</w:t>
      </w:r>
    </w:p>
    <w:p w14:paraId="3E76960A" w14:textId="77777777" w:rsidR="003D1DD1" w:rsidRDefault="003D1DD1">
      <w:pPr>
        <w:ind w:left="720"/>
        <w:rPr>
          <w:rFonts w:hint="eastAsia"/>
        </w:rPr>
      </w:pPr>
    </w:p>
    <w:p w14:paraId="2D4C024B" w14:textId="77777777" w:rsidR="003D1DD1" w:rsidRDefault="00000000">
      <w:pPr>
        <w:numPr>
          <w:ilvl w:val="0"/>
          <w:numId w:val="50"/>
        </w:numPr>
        <w:rPr>
          <w:rFonts w:hint="eastAsia"/>
        </w:rPr>
      </w:pPr>
      <w:r>
        <w:rPr>
          <w:b/>
          <w:bCs/>
        </w:rPr>
        <w:t>阐释</w:t>
      </w:r>
      <w:r>
        <w:br/>
        <w:t>此定理为诊断和设计任何认知交互系统提供了元框架。</w:t>
      </w:r>
    </w:p>
    <w:p w14:paraId="1FAE18FA" w14:textId="77777777" w:rsidR="003D1DD1" w:rsidRDefault="00000000">
      <w:pPr>
        <w:ind w:left="720"/>
        <w:rPr>
          <w:rFonts w:hint="eastAsia"/>
        </w:rPr>
      </w:pPr>
      <w:r>
        <w:t>三个维度中任何一项低下，都会</w:t>
      </w:r>
      <w:proofErr w:type="gramStart"/>
      <w:r>
        <w:t>指数级拉低整体</w:t>
      </w:r>
      <w:proofErr w:type="gramEnd"/>
      <w:r>
        <w:t>有效性。</w:t>
      </w:r>
    </w:p>
    <w:p w14:paraId="7500F04E" w14:textId="77777777" w:rsidR="003D1DD1" w:rsidRDefault="00000000">
      <w:pPr>
        <w:numPr>
          <w:ilvl w:val="1"/>
          <w:numId w:val="52"/>
        </w:numPr>
        <w:rPr>
          <w:rFonts w:hint="eastAsia"/>
        </w:rPr>
      </w:pPr>
      <w:r>
        <w:rPr>
          <w:b/>
          <w:bCs/>
        </w:rPr>
        <w:t>协议匹配度</w:t>
      </w:r>
      <w:r>
        <w:t>：对生物指令层，需用感官体验、节奏韵律；对潜意识层，需用故事、隐喻、模式；对元认知层，需用逻辑、概念、框架。用错协议，沟通失效。</w:t>
      </w:r>
    </w:p>
    <w:p w14:paraId="400FD719" w14:textId="77777777" w:rsidR="003D1DD1" w:rsidRDefault="00000000">
      <w:pPr>
        <w:numPr>
          <w:ilvl w:val="1"/>
          <w:numId w:val="52"/>
        </w:numPr>
        <w:rPr>
          <w:rFonts w:hint="eastAsia"/>
        </w:rPr>
      </w:pPr>
      <w:r>
        <w:rPr>
          <w:b/>
          <w:bCs/>
        </w:rPr>
        <w:t>模式完整性</w:t>
      </w:r>
      <w:r>
        <w:t>：信息必须构成一个可被下层识别和完形的“模式”，而非一堆待组装的零件。例如，一个好故事提供完整的情节弧光，让潜意识能自动填充细节。</w:t>
      </w:r>
    </w:p>
    <w:p w14:paraId="3ABBB02D" w14:textId="77777777" w:rsidR="003D1DD1" w:rsidRDefault="00000000">
      <w:pPr>
        <w:numPr>
          <w:ilvl w:val="1"/>
          <w:numId w:val="52"/>
        </w:numPr>
        <w:rPr>
          <w:rFonts w:hint="eastAsia"/>
        </w:rPr>
      </w:pPr>
      <w:r>
        <w:rPr>
          <w:b/>
          <w:bCs/>
        </w:rPr>
        <w:lastRenderedPageBreak/>
        <w:t>能量导向性</w:t>
      </w:r>
      <w:r>
        <w:t>：交互是激发个体的生存意志（带来心流、意义感），还是触发防御（导致内耗、抵触）？这是判定交互长期效能的终极判据。</w:t>
      </w:r>
    </w:p>
    <w:p w14:paraId="479D26C0" w14:textId="77777777" w:rsidR="003D1DD1" w:rsidRDefault="003D1DD1">
      <w:pPr>
        <w:ind w:left="720"/>
        <w:rPr>
          <w:rFonts w:hint="eastAsia"/>
        </w:rPr>
      </w:pPr>
    </w:p>
    <w:p w14:paraId="4D627CDF" w14:textId="77777777" w:rsidR="003D1DD1" w:rsidRDefault="00000000">
      <w:pPr>
        <w:numPr>
          <w:ilvl w:val="0"/>
          <w:numId w:val="50"/>
        </w:numPr>
        <w:rPr>
          <w:rFonts w:hint="eastAsia"/>
        </w:rPr>
      </w:pPr>
      <w:r>
        <w:rPr>
          <w:b/>
          <w:bCs/>
        </w:rPr>
        <w:t>案例</w:t>
      </w:r>
      <w:r>
        <w:br/>
        <w:t>一堂数学课，若用几何动画（匹配生物指令层）和历史故事（匹配潜意识层），提供从问题发现到证明应用的完整闭环（模式完整），并让学生感到探索的乐趣（能量正向），则EI值高；反之，照本宣科、枯燥灌输，则EI值极低。</w:t>
      </w:r>
    </w:p>
    <w:p w14:paraId="3E86DFF6" w14:textId="77777777" w:rsidR="003D1DD1" w:rsidRDefault="003D1DD1">
      <w:pPr>
        <w:rPr>
          <w:rFonts w:hint="eastAsia"/>
        </w:rPr>
      </w:pPr>
    </w:p>
    <w:p w14:paraId="565D5EA3" w14:textId="77777777" w:rsidR="003D1DD1" w:rsidRDefault="00000000">
      <w:pPr>
        <w:rPr>
          <w:rFonts w:hint="eastAsia"/>
        </w:rPr>
      </w:pPr>
      <w:r>
        <w:pict w14:anchorId="102E59C5">
          <v:rect id="_x0000_i1069" style="width:0;height:.75pt" o:hralign="center" o:hrstd="t" o:hr="t" fillcolor="#a0a0a0" stroked="f"/>
        </w:pict>
      </w:r>
    </w:p>
    <w:p w14:paraId="689CD783" w14:textId="77777777" w:rsidR="003D1DD1" w:rsidRDefault="003D1DD1">
      <w:pPr>
        <w:rPr>
          <w:rFonts w:hint="eastAsia"/>
          <w:b/>
          <w:bCs/>
        </w:rPr>
      </w:pPr>
    </w:p>
    <w:p w14:paraId="57047512" w14:textId="77777777" w:rsidR="003D1DD1" w:rsidRDefault="00000000">
      <w:pPr>
        <w:rPr>
          <w:rFonts w:hint="eastAsia"/>
          <w:b/>
          <w:bCs/>
        </w:rPr>
      </w:pPr>
      <w:r>
        <w:rPr>
          <w:b/>
          <w:bCs/>
        </w:rPr>
        <w:t>定理F35：人生轨迹动力学定理</w:t>
      </w:r>
    </w:p>
    <w:p w14:paraId="610C15EB" w14:textId="77777777" w:rsidR="003D1DD1" w:rsidRDefault="00000000">
      <w:pPr>
        <w:numPr>
          <w:ilvl w:val="0"/>
          <w:numId w:val="53"/>
        </w:numPr>
        <w:rPr>
          <w:rFonts w:hint="eastAsia"/>
        </w:rPr>
      </w:pPr>
      <w:r>
        <w:rPr>
          <w:b/>
          <w:bCs/>
        </w:rPr>
        <w:t>依赖公理</w:t>
      </w:r>
      <w:r>
        <w:t>：公理四（认知框架相对性）、定理A0（系统拓扑论）、定理C13（叙事引力）</w:t>
      </w:r>
    </w:p>
    <w:p w14:paraId="2F1210D1" w14:textId="77777777" w:rsidR="003D1DD1" w:rsidRDefault="003D1DD1">
      <w:pPr>
        <w:ind w:left="720"/>
        <w:rPr>
          <w:rFonts w:hint="eastAsia"/>
        </w:rPr>
      </w:pPr>
    </w:p>
    <w:p w14:paraId="27B1C52B" w14:textId="77777777" w:rsidR="003D1DD1" w:rsidRDefault="00000000">
      <w:pPr>
        <w:numPr>
          <w:ilvl w:val="0"/>
          <w:numId w:val="53"/>
        </w:numPr>
        <w:rPr>
          <w:rFonts w:hint="eastAsia"/>
        </w:rPr>
      </w:pPr>
      <w:r>
        <w:rPr>
          <w:b/>
          <w:bCs/>
        </w:rPr>
        <w:t>陈述</w:t>
      </w:r>
      <w:r>
        <w:br/>
        <w:t>个体的现实人生轨迹，是其内在叙事引力（由认知框架与目标定义的方向与张力）与外部系统拓扑结构（由文明架构提供的约束与通道）相互作用的动态合力结果。</w:t>
      </w:r>
    </w:p>
    <w:p w14:paraId="41BC1537" w14:textId="77777777" w:rsidR="003D1DD1" w:rsidRDefault="003D1DD1">
      <w:pPr>
        <w:ind w:left="720"/>
        <w:rPr>
          <w:rFonts w:hint="eastAsia"/>
        </w:rPr>
      </w:pPr>
    </w:p>
    <w:p w14:paraId="69E5D291" w14:textId="77777777" w:rsidR="003D1DD1" w:rsidRDefault="00000000">
      <w:pPr>
        <w:numPr>
          <w:ilvl w:val="0"/>
          <w:numId w:val="53"/>
        </w:numPr>
        <w:rPr>
          <w:rFonts w:hint="eastAsia"/>
        </w:rPr>
      </w:pPr>
      <w:r>
        <w:rPr>
          <w:b/>
          <w:bCs/>
        </w:rPr>
        <w:t>阐释</w:t>
      </w:r>
      <w:r>
        <w:br/>
        <w:t>个体不是完全自由的，也不是完全被决定的。他携带一套内化的叙事（关于“我是谁”“我要去哪”“世界如何运作”），这套叙事产生引力，引导他的选择方向。同时，他身处一个由制度、规则、资源分布构成的系统拓扑中，拓扑提供可行的路径与不可逾越的壁垒。</w:t>
      </w:r>
      <w:r>
        <w:br/>
        <w:t>人生轨迹 = 叙事引力（方向、动力）与系统拓扑（通道、障碍）的向量合成。改变命运，既需要调整叙事（重构意义），也需要选择或改造系统拓扑（换环境或改变规则）。</w:t>
      </w:r>
    </w:p>
    <w:p w14:paraId="34C694F9" w14:textId="77777777" w:rsidR="003D1DD1" w:rsidRDefault="003D1DD1">
      <w:pPr>
        <w:ind w:left="720"/>
        <w:rPr>
          <w:rFonts w:hint="eastAsia"/>
        </w:rPr>
      </w:pPr>
    </w:p>
    <w:p w14:paraId="30CBFD9C" w14:textId="77777777" w:rsidR="003D1DD1" w:rsidRDefault="00000000">
      <w:pPr>
        <w:numPr>
          <w:ilvl w:val="0"/>
          <w:numId w:val="53"/>
        </w:numPr>
        <w:rPr>
          <w:rFonts w:hint="eastAsia"/>
        </w:rPr>
      </w:pPr>
      <w:r>
        <w:rPr>
          <w:b/>
          <w:bCs/>
        </w:rPr>
        <w:t>推论F35.1</w:t>
      </w:r>
      <w:r>
        <w:t>：个体的能动性，体现在其能够通过元认知调整自身叙事引力，从而在系统拓扑中探索不同的可能路径。</w:t>
      </w:r>
    </w:p>
    <w:p w14:paraId="6476D9E5" w14:textId="77777777" w:rsidR="003D1DD1" w:rsidRDefault="003D1DD1">
      <w:pPr>
        <w:ind w:left="720"/>
        <w:rPr>
          <w:rFonts w:hint="eastAsia"/>
        </w:rPr>
      </w:pPr>
    </w:p>
    <w:p w14:paraId="1CCD29F5" w14:textId="77777777" w:rsidR="003D1DD1" w:rsidRDefault="00000000">
      <w:pPr>
        <w:numPr>
          <w:ilvl w:val="0"/>
          <w:numId w:val="53"/>
        </w:numPr>
        <w:rPr>
          <w:rFonts w:hint="eastAsia"/>
        </w:rPr>
      </w:pPr>
      <w:r>
        <w:rPr>
          <w:b/>
          <w:bCs/>
        </w:rPr>
        <w:t>推论F35.2</w:t>
      </w:r>
      <w:r>
        <w:t>：系统的文明程度，体现在其系统拓扑能否为多样化的叙事引力提供足够的合法通道与实现空间。</w:t>
      </w:r>
    </w:p>
    <w:p w14:paraId="02D2DC2D" w14:textId="77777777" w:rsidR="003D1DD1" w:rsidRDefault="003D1DD1">
      <w:pPr>
        <w:rPr>
          <w:rFonts w:hint="eastAsia"/>
        </w:rPr>
      </w:pPr>
    </w:p>
    <w:p w14:paraId="05CF5F25" w14:textId="77777777" w:rsidR="003D1DD1" w:rsidRDefault="00000000">
      <w:pPr>
        <w:rPr>
          <w:rFonts w:hint="eastAsia"/>
        </w:rPr>
      </w:pPr>
      <w:r>
        <w:pict w14:anchorId="6F3E8068">
          <v:rect id="_x0000_i1070" style="width:0;height:.75pt" o:hralign="center" o:hrstd="t" o:hr="t" fillcolor="#a0a0a0" stroked="f"/>
        </w:pict>
      </w:r>
    </w:p>
    <w:p w14:paraId="5C05D8F0" w14:textId="77777777" w:rsidR="003D1DD1" w:rsidRDefault="003D1DD1">
      <w:pPr>
        <w:rPr>
          <w:rFonts w:hint="eastAsia"/>
          <w:b/>
          <w:bCs/>
        </w:rPr>
      </w:pPr>
    </w:p>
    <w:p w14:paraId="7F81B853" w14:textId="77777777" w:rsidR="003D1DD1" w:rsidRDefault="00000000">
      <w:pPr>
        <w:rPr>
          <w:rFonts w:hint="eastAsia"/>
          <w:b/>
          <w:bCs/>
        </w:rPr>
      </w:pPr>
      <w:r>
        <w:rPr>
          <w:b/>
          <w:bCs/>
        </w:rPr>
        <w:t>定理F36：系统的自由责任定理</w:t>
      </w:r>
    </w:p>
    <w:p w14:paraId="2E893699" w14:textId="77777777" w:rsidR="003D1DD1" w:rsidRDefault="00000000">
      <w:pPr>
        <w:numPr>
          <w:ilvl w:val="0"/>
          <w:numId w:val="54"/>
        </w:numPr>
        <w:rPr>
          <w:rFonts w:hint="eastAsia"/>
        </w:rPr>
      </w:pPr>
      <w:r>
        <w:rPr>
          <w:b/>
          <w:bCs/>
        </w:rPr>
        <w:t>依赖公理</w:t>
      </w:r>
      <w:r>
        <w:t>：公理六（系统的人本价值判据）、定理D19（个体生态位最优）、定理A0（系统拓扑论）</w:t>
      </w:r>
    </w:p>
    <w:p w14:paraId="756551A0" w14:textId="77777777" w:rsidR="003D1DD1" w:rsidRDefault="003D1DD1">
      <w:pPr>
        <w:ind w:left="720"/>
        <w:rPr>
          <w:rFonts w:hint="eastAsia"/>
        </w:rPr>
      </w:pPr>
    </w:p>
    <w:p w14:paraId="61005B87" w14:textId="77777777" w:rsidR="003D1DD1" w:rsidRDefault="00000000">
      <w:pPr>
        <w:numPr>
          <w:ilvl w:val="0"/>
          <w:numId w:val="54"/>
        </w:numPr>
        <w:rPr>
          <w:rFonts w:hint="eastAsia"/>
        </w:rPr>
      </w:pPr>
      <w:r>
        <w:rPr>
          <w:b/>
          <w:bCs/>
        </w:rPr>
        <w:t>陈述</w:t>
      </w:r>
      <w:r>
        <w:br/>
        <w:t>一个社会系统对其成员所负有的首要责任，是尽可能地扩展其成员的“自由实现度”。这需要通过优化系统拓扑结构（如建立宪法接口、抑制寄生体、滋养离散网络）来实现，其终极判据是系统中实现“个体生态位最优”的成员比例与程度。</w:t>
      </w:r>
    </w:p>
    <w:p w14:paraId="596BBC63" w14:textId="77777777" w:rsidR="003D1DD1" w:rsidRDefault="003D1DD1">
      <w:pPr>
        <w:ind w:left="720"/>
        <w:rPr>
          <w:rFonts w:hint="eastAsia"/>
        </w:rPr>
      </w:pPr>
    </w:p>
    <w:p w14:paraId="65C442FA" w14:textId="77777777" w:rsidR="003D1DD1" w:rsidRDefault="00000000">
      <w:pPr>
        <w:numPr>
          <w:ilvl w:val="0"/>
          <w:numId w:val="54"/>
        </w:numPr>
        <w:rPr>
          <w:rFonts w:hint="eastAsia"/>
        </w:rPr>
      </w:pPr>
      <w:r>
        <w:rPr>
          <w:b/>
          <w:bCs/>
        </w:rPr>
        <w:lastRenderedPageBreak/>
        <w:t>定义（自由实现度）</w:t>
      </w:r>
      <w:r>
        <w:br/>
        <w:t>个体的自由实现度，衡量的是其元认知层基于自身生存意志所识别出的、与意志相符且具备执行可行性的选项数量与质量。</w:t>
      </w:r>
    </w:p>
    <w:p w14:paraId="157CA9A8" w14:textId="77777777" w:rsidR="003D1DD1" w:rsidRDefault="003D1DD1">
      <w:pPr>
        <w:ind w:left="720"/>
        <w:rPr>
          <w:rFonts w:hint="eastAsia"/>
        </w:rPr>
      </w:pPr>
    </w:p>
    <w:p w14:paraId="354A511B" w14:textId="77777777" w:rsidR="003D1DD1" w:rsidRDefault="00000000">
      <w:pPr>
        <w:numPr>
          <w:ilvl w:val="0"/>
          <w:numId w:val="54"/>
        </w:numPr>
        <w:rPr>
          <w:rFonts w:hint="eastAsia"/>
        </w:rPr>
      </w:pPr>
      <w:r>
        <w:rPr>
          <w:b/>
          <w:bCs/>
        </w:rPr>
        <w:t>阐释</w:t>
      </w:r>
      <w:r>
        <w:br/>
        <w:t>本定理将自由从一个空洞的口号，转变为一个可测量、可追求、可设计的系统工程目标。系统的责任不是“给个体自由”（这无法给予），而是</w:t>
      </w:r>
      <w:r>
        <w:rPr>
          <w:b/>
          <w:bCs/>
        </w:rPr>
        <w:t>拆除限制自由实现的障碍</w:t>
      </w:r>
      <w:r>
        <w:t>，包括：</w:t>
      </w:r>
    </w:p>
    <w:p w14:paraId="7F163BF1" w14:textId="77777777" w:rsidR="003D1DD1" w:rsidRDefault="00000000">
      <w:pPr>
        <w:numPr>
          <w:ilvl w:val="1"/>
          <w:numId w:val="54"/>
        </w:numPr>
        <w:rPr>
          <w:rFonts w:hint="eastAsia"/>
        </w:rPr>
      </w:pPr>
      <w:r>
        <w:t>破除认知垄断（让多元框架可及）；</w:t>
      </w:r>
    </w:p>
    <w:p w14:paraId="1306832A" w14:textId="77777777" w:rsidR="003D1DD1" w:rsidRDefault="00000000">
      <w:pPr>
        <w:numPr>
          <w:ilvl w:val="1"/>
          <w:numId w:val="54"/>
        </w:numPr>
        <w:rPr>
          <w:rFonts w:hint="eastAsia"/>
        </w:rPr>
      </w:pPr>
      <w:r>
        <w:t>打破结构锁死（提供阶层流动通道）；</w:t>
      </w:r>
    </w:p>
    <w:p w14:paraId="7BE2AA69" w14:textId="77777777" w:rsidR="003D1DD1" w:rsidRDefault="00000000">
      <w:pPr>
        <w:numPr>
          <w:ilvl w:val="1"/>
          <w:numId w:val="54"/>
        </w:numPr>
        <w:rPr>
          <w:rFonts w:hint="eastAsia"/>
        </w:rPr>
      </w:pPr>
      <w:r>
        <w:t>抑制寄生体（防止系统资源被少数攫取）；</w:t>
      </w:r>
    </w:p>
    <w:p w14:paraId="41B07B46" w14:textId="77777777" w:rsidR="003D1DD1" w:rsidRDefault="00000000">
      <w:pPr>
        <w:numPr>
          <w:ilvl w:val="1"/>
          <w:numId w:val="54"/>
        </w:numPr>
        <w:rPr>
          <w:rFonts w:hint="eastAsia"/>
        </w:rPr>
      </w:pPr>
      <w:r>
        <w:t>滋养离散网络（为创新与意义探索提供空间）。</w:t>
      </w:r>
      <w:r>
        <w:br/>
        <w:t>自由实现度的提升，最终表现为更多个体能够在自己选择的生态位上达到最优状态。</w:t>
      </w:r>
    </w:p>
    <w:p w14:paraId="14D408E5" w14:textId="77777777" w:rsidR="003D1DD1" w:rsidRDefault="003D1DD1">
      <w:pPr>
        <w:rPr>
          <w:rFonts w:hint="eastAsia"/>
        </w:rPr>
      </w:pPr>
    </w:p>
    <w:p w14:paraId="2A761375" w14:textId="77777777" w:rsidR="003D1DD1" w:rsidRDefault="00000000">
      <w:pPr>
        <w:rPr>
          <w:rFonts w:hint="eastAsia"/>
        </w:rPr>
      </w:pPr>
      <w:r>
        <w:pict w14:anchorId="75265F3E">
          <v:rect id="_x0000_i1071" style="width:0;height:.75pt" o:hralign="center" o:hrstd="t" o:hr="t" fillcolor="#a0a0a0" stroked="f"/>
        </w:pict>
      </w:r>
    </w:p>
    <w:p w14:paraId="52E485E7" w14:textId="77777777" w:rsidR="003D1DD1" w:rsidRDefault="003D1DD1">
      <w:pPr>
        <w:rPr>
          <w:rFonts w:hint="eastAsia"/>
          <w:b/>
          <w:bCs/>
        </w:rPr>
      </w:pPr>
    </w:p>
    <w:p w14:paraId="0ED53FFB" w14:textId="77777777" w:rsidR="003D1DD1" w:rsidRDefault="00000000">
      <w:pPr>
        <w:rPr>
          <w:rFonts w:hint="eastAsia"/>
          <w:b/>
          <w:bCs/>
        </w:rPr>
      </w:pPr>
      <w:r>
        <w:rPr>
          <w:b/>
          <w:bCs/>
        </w:rPr>
        <w:t>定理F37：认知战场定理</w:t>
      </w:r>
    </w:p>
    <w:p w14:paraId="260436CF" w14:textId="77777777" w:rsidR="003D1DD1" w:rsidRDefault="00000000">
      <w:pPr>
        <w:numPr>
          <w:ilvl w:val="0"/>
          <w:numId w:val="55"/>
        </w:numPr>
        <w:rPr>
          <w:rFonts w:hint="eastAsia"/>
        </w:rPr>
      </w:pPr>
      <w:r>
        <w:rPr>
          <w:b/>
          <w:bCs/>
        </w:rPr>
        <w:t>依赖公理</w:t>
      </w:r>
      <w:r>
        <w:t>：公理</w:t>
      </w:r>
      <w:proofErr w:type="gramStart"/>
      <w:r>
        <w:t>一</w:t>
      </w:r>
      <w:proofErr w:type="gramEnd"/>
      <w:r>
        <w:t>（逻辑自指）、公理三（自组织趋势）、公理四（认知框架相对性）、公理五（符号即智质基因）、定理D23（认知逃逸）</w:t>
      </w:r>
    </w:p>
    <w:p w14:paraId="10308F50" w14:textId="77777777" w:rsidR="003D1DD1" w:rsidRDefault="003D1DD1">
      <w:pPr>
        <w:ind w:left="720"/>
        <w:rPr>
          <w:rFonts w:hint="eastAsia"/>
        </w:rPr>
      </w:pPr>
    </w:p>
    <w:p w14:paraId="0AB766A3" w14:textId="77777777" w:rsidR="003D1DD1" w:rsidRDefault="00000000">
      <w:pPr>
        <w:numPr>
          <w:ilvl w:val="0"/>
          <w:numId w:val="55"/>
        </w:numPr>
        <w:rPr>
          <w:rFonts w:hint="eastAsia"/>
        </w:rPr>
      </w:pPr>
      <w:r>
        <w:rPr>
          <w:b/>
          <w:bCs/>
        </w:rPr>
        <w:t>陈述</w:t>
      </w:r>
      <w:r>
        <w:br/>
        <w:t>在物质能量战场之上，存在一个认知拓扑战场。在此战场中，胜负不取决于摧毁物质载体，而取决于重构目标的“逻辑子宇宙”，使其自组织趋势表达方向与攻击方对齐。此战场的损耗是不可逆的智质熵增——一旦认知框架被劫持，原系统的意义世界便永久失落。</w:t>
      </w:r>
    </w:p>
    <w:p w14:paraId="5E1D949B" w14:textId="77777777" w:rsidR="003D1DD1" w:rsidRDefault="003D1DD1">
      <w:pPr>
        <w:ind w:left="720"/>
        <w:rPr>
          <w:rFonts w:hint="eastAsia"/>
        </w:rPr>
      </w:pPr>
    </w:p>
    <w:p w14:paraId="38E940F9" w14:textId="77777777" w:rsidR="003D1DD1" w:rsidRDefault="00000000">
      <w:pPr>
        <w:numPr>
          <w:ilvl w:val="0"/>
          <w:numId w:val="55"/>
        </w:numPr>
        <w:rPr>
          <w:rFonts w:hint="eastAsia"/>
        </w:rPr>
      </w:pPr>
      <w:r>
        <w:rPr>
          <w:b/>
          <w:bCs/>
        </w:rPr>
        <w:t>阐释</w:t>
      </w:r>
      <w:r>
        <w:br/>
      </w:r>
      <w:proofErr w:type="gramStart"/>
      <w:r>
        <w:t>认知战</w:t>
      </w:r>
      <w:proofErr w:type="gramEnd"/>
      <w:r>
        <w:t>不是传统宣传战的升级，而是对目标系统“逻辑子宇宙”的深层干预。攻击方通过投放精心设计的符号、叙事、认知框架，改变目标系统内部的自组织方向，使其自发地朝向攻击者有利的方向演化。被攻击方可能在物质上毫发无损，但其认知自主性已被剥夺，沦为攻击方认知协议的“执行体”。</w:t>
      </w:r>
      <w:r>
        <w:br/>
        <w:t>这种损耗的不可逆性源于：认知框架一旦重构，旧框架下的意义世界便成为不可回溯的“失乐园”。即使物质载体仍在，文化记忆也可能永久断裂（如殖民地对前殖民语言的认同替代母语）。</w:t>
      </w:r>
    </w:p>
    <w:p w14:paraId="7A9190BD" w14:textId="77777777" w:rsidR="003D1DD1" w:rsidRDefault="003D1DD1">
      <w:pPr>
        <w:ind w:left="720"/>
        <w:rPr>
          <w:rFonts w:hint="eastAsia"/>
        </w:rPr>
      </w:pPr>
    </w:p>
    <w:p w14:paraId="676E6E6A" w14:textId="77777777" w:rsidR="003D1DD1" w:rsidRDefault="00000000">
      <w:pPr>
        <w:numPr>
          <w:ilvl w:val="0"/>
          <w:numId w:val="55"/>
        </w:numPr>
        <w:rPr>
          <w:rFonts w:hint="eastAsia"/>
        </w:rPr>
      </w:pPr>
      <w:r>
        <w:rPr>
          <w:b/>
          <w:bCs/>
        </w:rPr>
        <w:t>推论F37.1：认知武器的合法性定理</w:t>
      </w:r>
      <w:r>
        <w:br/>
        <w:t>任何符合本体层动力学规律的工具，无论是否被“设计”，一旦被用于认知攻击，即成为武器。它的“自然性”（如文化产品、学术交流）不赋予被攻击</w:t>
      </w:r>
      <w:proofErr w:type="gramStart"/>
      <w:r>
        <w:t>方任何</w:t>
      </w:r>
      <w:proofErr w:type="gramEnd"/>
      <w:r>
        <w:t>道德豁免。留学生机制、文化输出、社交媒体算法推荐，均可成为认知武器载体。</w:t>
      </w:r>
    </w:p>
    <w:p w14:paraId="3F61252C" w14:textId="77777777" w:rsidR="003D1DD1" w:rsidRDefault="003D1DD1">
      <w:pPr>
        <w:ind w:left="720"/>
        <w:rPr>
          <w:rFonts w:hint="eastAsia"/>
        </w:rPr>
      </w:pPr>
    </w:p>
    <w:p w14:paraId="0E10508A" w14:textId="77777777" w:rsidR="003D1DD1" w:rsidRDefault="00000000">
      <w:pPr>
        <w:numPr>
          <w:ilvl w:val="0"/>
          <w:numId w:val="55"/>
        </w:numPr>
        <w:rPr>
          <w:rFonts w:hint="eastAsia"/>
        </w:rPr>
      </w:pPr>
      <w:r>
        <w:rPr>
          <w:b/>
          <w:bCs/>
        </w:rPr>
        <w:t>推论F37.</w:t>
      </w:r>
      <w:r>
        <w:rPr>
          <w:rFonts w:hint="eastAsia"/>
          <w:b/>
          <w:bCs/>
        </w:rPr>
        <w:t>2</w:t>
      </w:r>
      <w:r>
        <w:rPr>
          <w:b/>
          <w:bCs/>
        </w:rPr>
        <w:t>：</w:t>
      </w:r>
      <w:r>
        <w:rPr>
          <w:rFonts w:hint="eastAsia"/>
        </w:rPr>
        <w:t>理论规则武器化</w:t>
      </w:r>
    </w:p>
    <w:p w14:paraId="1863B2E5" w14:textId="77777777" w:rsidR="003D1DD1" w:rsidRDefault="00000000">
      <w:pPr>
        <w:ind w:firstLine="420"/>
        <w:rPr>
          <w:rFonts w:hint="eastAsia"/>
          <w:b/>
          <w:bCs/>
        </w:rPr>
      </w:pPr>
      <w:r>
        <w:rPr>
          <w:b/>
          <w:bCs/>
        </w:rPr>
        <w:t>认知逃逸定理：</w:t>
      </w:r>
      <w:proofErr w:type="spellStart"/>
      <w:r>
        <w:rPr>
          <w:b/>
          <w:bCs/>
        </w:rPr>
        <w:t>F_escape</w:t>
      </w:r>
      <w:proofErr w:type="spellEnd"/>
      <w:r>
        <w:rPr>
          <w:b/>
          <w:bCs/>
        </w:rPr>
        <w:t xml:space="preserve"> </w:t>
      </w:r>
      <w:r>
        <w:rPr>
          <w:rFonts w:ascii="Cambria Math" w:hAnsi="Cambria Math" w:cs="Cambria Math"/>
          <w:b/>
          <w:bCs/>
        </w:rPr>
        <w:t>∝</w:t>
      </w:r>
      <w:r>
        <w:rPr>
          <w:b/>
          <w:bCs/>
        </w:rPr>
        <w:t xml:space="preserve"> (A </w:t>
      </w:r>
      <w:r>
        <w:rPr>
          <w:rFonts w:ascii="Calibri" w:hAnsi="Calibri" w:cs="Calibri"/>
          <w:b/>
          <w:bCs/>
        </w:rPr>
        <w:t>×</w:t>
      </w:r>
      <w:r>
        <w:rPr>
          <w:b/>
          <w:bCs/>
        </w:rPr>
        <w:t xml:space="preserve"> N) / M。是所有武器的原理。</w:t>
      </w:r>
    </w:p>
    <w:p w14:paraId="1BF66BAB" w14:textId="77777777" w:rsidR="003D1DD1" w:rsidRDefault="00000000">
      <w:pPr>
        <w:numPr>
          <w:ilvl w:val="1"/>
          <w:numId w:val="56"/>
        </w:numPr>
        <w:rPr>
          <w:rFonts w:hint="eastAsia"/>
          <w:b/>
          <w:bCs/>
        </w:rPr>
      </w:pPr>
      <w:r>
        <w:rPr>
          <w:b/>
          <w:bCs/>
        </w:rPr>
        <w:t>认知死锁弹：定向提高范式权威度(A)和内化人数(N)，</w:t>
      </w:r>
      <w:r>
        <w:rPr>
          <w:rFonts w:hint="eastAsia"/>
          <w:b/>
          <w:bCs/>
        </w:rPr>
        <w:t>抑制</w:t>
      </w:r>
      <w:r>
        <w:rPr>
          <w:b/>
          <w:bCs/>
        </w:rPr>
        <w:t>元认知力(M)。</w:t>
      </w:r>
    </w:p>
    <w:p w14:paraId="236B13BF" w14:textId="77777777" w:rsidR="003D1DD1" w:rsidRDefault="00000000">
      <w:pPr>
        <w:numPr>
          <w:ilvl w:val="1"/>
          <w:numId w:val="56"/>
        </w:numPr>
        <w:rPr>
          <w:rFonts w:hint="eastAsia"/>
          <w:b/>
          <w:bCs/>
        </w:rPr>
      </w:pPr>
      <w:bookmarkStart w:id="0" w:name="OLE_LINK1"/>
      <w:r>
        <w:rPr>
          <w:b/>
          <w:bCs/>
        </w:rPr>
        <w:lastRenderedPageBreak/>
        <w:t>认知诱导弹</w:t>
      </w:r>
      <w:bookmarkEnd w:id="0"/>
      <w:r>
        <w:rPr>
          <w:b/>
          <w:bCs/>
        </w:rPr>
        <w:t>：逆向操作，为特定创造认知跃迁窗口。</w:t>
      </w:r>
    </w:p>
    <w:p w14:paraId="209684C7" w14:textId="77777777" w:rsidR="003D1DD1" w:rsidRDefault="003D1DD1">
      <w:pPr>
        <w:ind w:left="360"/>
        <w:rPr>
          <w:rFonts w:hint="eastAsia"/>
        </w:rPr>
      </w:pPr>
    </w:p>
    <w:p w14:paraId="128ED02C" w14:textId="77777777" w:rsidR="003D1DD1" w:rsidRDefault="00000000">
      <w:pPr>
        <w:numPr>
          <w:ilvl w:val="0"/>
          <w:numId w:val="55"/>
        </w:numPr>
        <w:rPr>
          <w:rFonts w:hint="eastAsia"/>
        </w:rPr>
      </w:pPr>
      <w:r>
        <w:rPr>
          <w:b/>
          <w:bCs/>
        </w:rPr>
        <w:t>推论F37.</w:t>
      </w:r>
      <w:r>
        <w:rPr>
          <w:rFonts w:hint="eastAsia"/>
          <w:b/>
          <w:bCs/>
        </w:rPr>
        <w:t>3</w:t>
      </w:r>
      <w:r>
        <w:rPr>
          <w:b/>
          <w:bCs/>
        </w:rPr>
        <w:t>：认知武器的对偶性</w:t>
      </w:r>
      <w:r>
        <w:br/>
        <w:t>认知武器本身无道德属性，其性质取决于使用主体与场景：</w:t>
      </w:r>
    </w:p>
    <w:p w14:paraId="0BD4DE89" w14:textId="77777777" w:rsidR="003D1DD1" w:rsidRDefault="00000000">
      <w:pPr>
        <w:numPr>
          <w:ilvl w:val="1"/>
          <w:numId w:val="55"/>
        </w:numPr>
        <w:rPr>
          <w:rFonts w:hint="eastAsia"/>
        </w:rPr>
      </w:pPr>
      <w:r>
        <w:rPr>
          <w:b/>
          <w:bCs/>
        </w:rPr>
        <w:t>认知诱导弹</w:t>
      </w:r>
      <w:r>
        <w:t>：对内使用可松动认知死锁、促进知识产出；对外使用可引导特定群体产生对己方有利的认知，掠夺高价值认知执行体。</w:t>
      </w:r>
    </w:p>
    <w:p w14:paraId="0069EA3E" w14:textId="77777777" w:rsidR="003D1DD1" w:rsidRDefault="00000000">
      <w:pPr>
        <w:numPr>
          <w:ilvl w:val="1"/>
          <w:numId w:val="55"/>
        </w:numPr>
        <w:rPr>
          <w:rFonts w:hint="eastAsia"/>
        </w:rPr>
      </w:pPr>
      <w:r>
        <w:rPr>
          <w:b/>
          <w:bCs/>
        </w:rPr>
        <w:t>认知死锁弹</w:t>
      </w:r>
      <w:r>
        <w:t>：对内使用有助于维持社会稳态（固化核心共识）；对外使用可锁定敌方文明认知叙事，使其固化僵化，丧失原始创新能力。</w:t>
      </w:r>
      <w:r>
        <w:br/>
        <w:t>武器的危害性在于超越现有文明的理解能力，被攻击方可能永远无法醒悟。</w:t>
      </w:r>
    </w:p>
    <w:p w14:paraId="6AADA96B" w14:textId="77777777" w:rsidR="003D1DD1" w:rsidRDefault="003D1DD1">
      <w:pPr>
        <w:ind w:left="720"/>
        <w:rPr>
          <w:rFonts w:hint="eastAsia"/>
        </w:rPr>
      </w:pPr>
    </w:p>
    <w:p w14:paraId="7A4BF009" w14:textId="77777777" w:rsidR="003D1DD1" w:rsidRDefault="00000000">
      <w:pPr>
        <w:numPr>
          <w:ilvl w:val="0"/>
          <w:numId w:val="55"/>
        </w:numPr>
        <w:rPr>
          <w:rFonts w:hint="eastAsia"/>
        </w:rPr>
      </w:pPr>
      <w:r>
        <w:rPr>
          <w:b/>
          <w:bCs/>
        </w:rPr>
        <w:t>推论F37.</w:t>
      </w:r>
      <w:r>
        <w:rPr>
          <w:rFonts w:hint="eastAsia"/>
          <w:b/>
          <w:bCs/>
        </w:rPr>
        <w:t>4</w:t>
      </w:r>
      <w:r>
        <w:rPr>
          <w:b/>
          <w:bCs/>
        </w:rPr>
        <w:t>：认知攻击的先手优势</w:t>
      </w:r>
      <w:r>
        <w:br/>
        <w:t>在认知拓扑战场，不确定性是最大武器。攻击</w:t>
      </w:r>
      <w:proofErr w:type="gramStart"/>
      <w:r>
        <w:t>方只要</w:t>
      </w:r>
      <w:proofErr w:type="gramEnd"/>
      <w:r>
        <w:t>率先完成“框架重构”，被攻击方将永远失去“认知逃逸”的机会窗口——因为其元认知力已被新框架束缚，无法识别自身已被劫持。</w:t>
      </w:r>
    </w:p>
    <w:p w14:paraId="4EACB324" w14:textId="77777777" w:rsidR="003D1DD1" w:rsidRDefault="003D1DD1">
      <w:pPr>
        <w:rPr>
          <w:rFonts w:hint="eastAsia"/>
        </w:rPr>
      </w:pPr>
    </w:p>
    <w:p w14:paraId="4E448D38" w14:textId="77777777" w:rsidR="003D1DD1" w:rsidRDefault="00000000">
      <w:pPr>
        <w:rPr>
          <w:rFonts w:hint="eastAsia"/>
        </w:rPr>
      </w:pPr>
      <w:r>
        <w:pict w14:anchorId="2722EDD6">
          <v:rect id="_x0000_i1072" style="width:0;height:.75pt" o:hralign="center" o:hrstd="t" o:hr="t" fillcolor="#a0a0a0" stroked="f"/>
        </w:pict>
      </w:r>
    </w:p>
    <w:p w14:paraId="78B5BAB0" w14:textId="77777777" w:rsidR="003D1DD1" w:rsidRDefault="003D1DD1">
      <w:pPr>
        <w:rPr>
          <w:rFonts w:hint="eastAsia"/>
          <w:b/>
          <w:bCs/>
        </w:rPr>
      </w:pPr>
    </w:p>
    <w:p w14:paraId="36EA80A0" w14:textId="77777777" w:rsidR="003D1DD1" w:rsidRDefault="00000000">
      <w:pPr>
        <w:rPr>
          <w:rFonts w:hint="eastAsia"/>
          <w:b/>
          <w:bCs/>
        </w:rPr>
      </w:pPr>
      <w:r>
        <w:rPr>
          <w:b/>
          <w:bCs/>
        </w:rPr>
        <w:t>定理F38：认知安全原则</w:t>
      </w:r>
    </w:p>
    <w:p w14:paraId="5D554773" w14:textId="77777777" w:rsidR="003D1DD1" w:rsidRDefault="00000000">
      <w:pPr>
        <w:numPr>
          <w:ilvl w:val="0"/>
          <w:numId w:val="57"/>
        </w:numPr>
        <w:rPr>
          <w:rFonts w:hint="eastAsia"/>
        </w:rPr>
      </w:pPr>
      <w:r>
        <w:rPr>
          <w:b/>
          <w:bCs/>
        </w:rPr>
        <w:t>依赖公理</w:t>
      </w:r>
      <w:r>
        <w:t>：公理四（认知框架相对性）、定理F37（认知战场）、定理D23（认知逃逸）</w:t>
      </w:r>
    </w:p>
    <w:p w14:paraId="04E6A02E" w14:textId="77777777" w:rsidR="003D1DD1" w:rsidRDefault="003D1DD1">
      <w:pPr>
        <w:ind w:left="720"/>
        <w:rPr>
          <w:rFonts w:hint="eastAsia"/>
        </w:rPr>
      </w:pPr>
    </w:p>
    <w:p w14:paraId="2BA2F200" w14:textId="77777777" w:rsidR="003D1DD1" w:rsidRDefault="00000000">
      <w:pPr>
        <w:numPr>
          <w:ilvl w:val="0"/>
          <w:numId w:val="57"/>
        </w:numPr>
        <w:rPr>
          <w:rFonts w:hint="eastAsia"/>
        </w:rPr>
      </w:pPr>
      <w:r>
        <w:rPr>
          <w:b/>
          <w:bCs/>
        </w:rPr>
        <w:t>陈述</w:t>
      </w:r>
      <w:r>
        <w:br/>
        <w:t>任何对敌方认知框架的理解尝试，都会使理解者的元认知力暂时暴露于敌方框架的引力场内，存在被捕获的风险。因此，在认知战场中，暴露自己的元认知结构等于自杀。安全策略不是试图理解敌方框架，而是设计让敌方自发锁定自己的诱饵框架，同时通过协议隔离保护核心认知结构。</w:t>
      </w:r>
    </w:p>
    <w:p w14:paraId="577FD4E7" w14:textId="77777777" w:rsidR="003D1DD1" w:rsidRDefault="003D1DD1">
      <w:pPr>
        <w:ind w:left="720"/>
        <w:rPr>
          <w:rFonts w:hint="eastAsia"/>
        </w:rPr>
      </w:pPr>
    </w:p>
    <w:p w14:paraId="252AC112" w14:textId="77777777" w:rsidR="003D1DD1" w:rsidRDefault="00000000">
      <w:pPr>
        <w:numPr>
          <w:ilvl w:val="0"/>
          <w:numId w:val="57"/>
        </w:numPr>
        <w:rPr>
          <w:rFonts w:hint="eastAsia"/>
        </w:rPr>
      </w:pPr>
      <w:r>
        <w:rPr>
          <w:b/>
          <w:bCs/>
        </w:rPr>
        <w:t>阐释</w:t>
      </w:r>
      <w:r>
        <w:br/>
        <w:t>此定理是</w:t>
      </w:r>
      <w:proofErr w:type="gramStart"/>
      <w:r>
        <w:t>认知战</w:t>
      </w:r>
      <w:proofErr w:type="gramEnd"/>
      <w:r>
        <w:t>防御的核心原则。它与“认知入侵的双路径定理”（原手稿）一脉相承：当个体尝试解析敌方框架时，若其元认知力 </w:t>
      </w:r>
      <m:oMath>
        <m:r>
          <w:rPr>
            <w:rFonts w:ascii="Cambria Math" w:hAnsi="Cambria Math"/>
          </w:rPr>
          <m:t>M</m:t>
        </m:r>
      </m:oMath>
      <w:r>
        <w:t> 小于敌方框架的引力阈值（</w:t>
      </w:r>
      <m:oMath>
        <m:r>
          <w:rPr>
            <w:rFonts w:ascii="Cambria Math" w:hAnsi="Cambria Math"/>
          </w:rPr>
          <m:t>A×N</m:t>
        </m:r>
      </m:oMath>
      <w:r>
        <w:t>），则会被静默替换为主框架，成为敌方认知协议的执行体而不自知。</w:t>
      </w:r>
      <w:r>
        <w:br/>
        <w:t>因此，在认知对抗中，首要任务不是“知己知彼”，而是</w:t>
      </w:r>
      <w:r>
        <w:rPr>
          <w:b/>
          <w:bCs/>
        </w:rPr>
        <w:t>保持元认知层的协议隔离</w:t>
      </w:r>
      <w:r>
        <w:t>——用诱饵框架消耗敌方攻击，</w:t>
      </w:r>
      <w:proofErr w:type="gramStart"/>
      <w:r>
        <w:t>用核心</w:t>
      </w:r>
      <w:proofErr w:type="gramEnd"/>
      <w:r>
        <w:t>框架保持自主演化能力。这一原则对文明安全、组织防御、个体防护均有深远意义。</w:t>
      </w:r>
    </w:p>
    <w:p w14:paraId="44FC5E45" w14:textId="77777777" w:rsidR="003D1DD1" w:rsidRDefault="003D1DD1">
      <w:pPr>
        <w:ind w:left="720"/>
        <w:rPr>
          <w:rFonts w:hint="eastAsia"/>
        </w:rPr>
      </w:pPr>
    </w:p>
    <w:p w14:paraId="743D858F" w14:textId="77777777" w:rsidR="003D1DD1" w:rsidRDefault="00000000">
      <w:pPr>
        <w:numPr>
          <w:ilvl w:val="0"/>
          <w:numId w:val="57"/>
        </w:numPr>
        <w:rPr>
          <w:rFonts w:hint="eastAsia"/>
        </w:rPr>
      </w:pPr>
      <w:r>
        <w:rPr>
          <w:b/>
          <w:bCs/>
        </w:rPr>
        <w:t>安全策略示例</w:t>
      </w:r>
    </w:p>
    <w:p w14:paraId="7739BDBA" w14:textId="77777777" w:rsidR="003D1DD1" w:rsidRDefault="00000000">
      <w:pPr>
        <w:numPr>
          <w:ilvl w:val="1"/>
          <w:numId w:val="57"/>
        </w:numPr>
        <w:rPr>
          <w:rFonts w:hint="eastAsia"/>
        </w:rPr>
      </w:pPr>
      <w:r>
        <w:rPr>
          <w:b/>
          <w:bCs/>
        </w:rPr>
        <w:t>文明层面</w:t>
      </w:r>
      <w:r>
        <w:t>：建立“认知免疫系统”，对输入符号进行框架溯源与风险评估，同时培育多元化的内部框架生态以增强韧性。</w:t>
      </w:r>
    </w:p>
    <w:p w14:paraId="7D306F4B" w14:textId="77777777" w:rsidR="003D1DD1" w:rsidRDefault="00000000">
      <w:pPr>
        <w:numPr>
          <w:ilvl w:val="1"/>
          <w:numId w:val="57"/>
        </w:numPr>
        <w:rPr>
          <w:rFonts w:hint="eastAsia"/>
        </w:rPr>
      </w:pPr>
      <w:r>
        <w:rPr>
          <w:b/>
          <w:bCs/>
        </w:rPr>
        <w:t>个体层面</w:t>
      </w:r>
      <w:r>
        <w:t>：对强势叙事保持元认知警觉，定期进行“框架审计”，</w:t>
      </w:r>
      <w:proofErr w:type="gramStart"/>
      <w:r>
        <w:t>用哲思</w:t>
      </w:r>
      <w:proofErr w:type="gramEnd"/>
      <w:r>
        <w:t>练习提升 </w:t>
      </w:r>
      <m:oMath>
        <m:r>
          <w:rPr>
            <w:rFonts w:ascii="Cambria Math" w:hAnsi="Cambria Math"/>
          </w:rPr>
          <m:t>M</m:t>
        </m:r>
      </m:oMath>
      <w:r>
        <w:t> 值，避免陷入单一框架的引力井。</w:t>
      </w:r>
    </w:p>
    <w:p w14:paraId="4A313D54" w14:textId="77777777" w:rsidR="003D1DD1" w:rsidRDefault="00000000">
      <w:pPr>
        <w:widowControl/>
        <w:jc w:val="left"/>
        <w:rPr>
          <w:rFonts w:hint="eastAsia"/>
        </w:rPr>
      </w:pPr>
      <w:r>
        <w:rPr>
          <w:rFonts w:hint="eastAsia"/>
        </w:rPr>
        <w:br w:type="page"/>
      </w:r>
    </w:p>
    <w:p w14:paraId="285E2823" w14:textId="77777777" w:rsidR="003D1DD1" w:rsidRDefault="00000000">
      <w:pPr>
        <w:jc w:val="center"/>
        <w:rPr>
          <w:rFonts w:hint="eastAsia"/>
          <w:b/>
          <w:bCs/>
          <w:sz w:val="32"/>
          <w:szCs w:val="32"/>
        </w:rPr>
      </w:pPr>
      <w:r>
        <w:rPr>
          <w:b/>
          <w:bCs/>
          <w:sz w:val="32"/>
          <w:szCs w:val="32"/>
        </w:rPr>
        <w:lastRenderedPageBreak/>
        <w:t>第三部分：定义体系（术语索引）</w:t>
      </w:r>
    </w:p>
    <w:p w14:paraId="05D13E36" w14:textId="77777777" w:rsidR="003D1DD1" w:rsidRDefault="003D1DD1">
      <w:pPr>
        <w:rPr>
          <w:rFonts w:hint="eastAsia"/>
          <w:i/>
          <w:iCs/>
        </w:rPr>
      </w:pPr>
    </w:p>
    <w:p w14:paraId="3F36A1D4" w14:textId="77777777" w:rsidR="003D1DD1" w:rsidRDefault="00000000">
      <w:pPr>
        <w:rPr>
          <w:rFonts w:hint="eastAsia"/>
        </w:rPr>
      </w:pPr>
      <w:r>
        <w:rPr>
          <w:i/>
          <w:iCs/>
        </w:rPr>
        <w:t>本部分集中定义全书使用的核心术语，每个定义包含简要陈述及主要来源（相关公理/定理）。读者可在阅读正文时查阅此处，以确保概念理解的一致。</w:t>
      </w:r>
    </w:p>
    <w:p w14:paraId="7558806B" w14:textId="77777777" w:rsidR="003D1DD1" w:rsidRDefault="003D1DD1">
      <w:pPr>
        <w:rPr>
          <w:rFonts w:hint="eastAsia"/>
        </w:rPr>
      </w:pPr>
    </w:p>
    <w:p w14:paraId="538B3183" w14:textId="77777777" w:rsidR="003D1DD1" w:rsidRDefault="00000000">
      <w:pPr>
        <w:rPr>
          <w:rFonts w:hint="eastAsia"/>
          <w:b/>
          <w:bCs/>
        </w:rPr>
      </w:pPr>
      <w:r>
        <w:pict w14:anchorId="3919A27A">
          <v:rect id="_x0000_i1073" style="width:0;height:.75pt" o:hralign="center" o:hrstd="t" o:hr="t" fillcolor="#a0a0a0" stroked="f"/>
        </w:pict>
      </w:r>
    </w:p>
    <w:p w14:paraId="39289B1A" w14:textId="77777777" w:rsidR="003D1DD1" w:rsidRDefault="003D1DD1">
      <w:pPr>
        <w:rPr>
          <w:rFonts w:hint="eastAsia"/>
          <w:b/>
          <w:bCs/>
        </w:rPr>
      </w:pPr>
    </w:p>
    <w:p w14:paraId="2DEB1710" w14:textId="77777777" w:rsidR="003D1DD1" w:rsidRDefault="00000000">
      <w:pPr>
        <w:rPr>
          <w:rFonts w:hint="eastAsia"/>
          <w:b/>
          <w:bCs/>
        </w:rPr>
      </w:pPr>
      <w:r>
        <w:rPr>
          <w:b/>
          <w:bCs/>
        </w:rPr>
        <w:t>D001：智质生态</w:t>
      </w:r>
    </w:p>
    <w:p w14:paraId="2EE07A82" w14:textId="77777777" w:rsidR="003D1DD1" w:rsidRDefault="00000000">
      <w:pPr>
        <w:numPr>
          <w:ilvl w:val="0"/>
          <w:numId w:val="58"/>
        </w:numPr>
        <w:rPr>
          <w:rFonts w:hint="eastAsia"/>
        </w:rPr>
      </w:pPr>
      <w:r>
        <w:rPr>
          <w:b/>
          <w:bCs/>
        </w:rPr>
        <w:t>定义</w:t>
      </w:r>
      <w:r>
        <w:t>：由智慧、意识、认知所构成的特定生态，其中认知框架、意义叙事、符号体系等为核心要素，个体与群体在此生态中通过信息交互实现生存与演化。</w:t>
      </w:r>
    </w:p>
    <w:p w14:paraId="74C8A1D1" w14:textId="77777777" w:rsidR="003D1DD1" w:rsidRDefault="00000000">
      <w:pPr>
        <w:numPr>
          <w:ilvl w:val="0"/>
          <w:numId w:val="58"/>
        </w:numPr>
        <w:rPr>
          <w:rFonts w:hint="eastAsia"/>
        </w:rPr>
      </w:pPr>
      <w:r>
        <w:rPr>
          <w:b/>
          <w:bCs/>
        </w:rPr>
        <w:t>来源</w:t>
      </w:r>
      <w:r>
        <w:t>：公理二、公理五、定理B1</w:t>
      </w:r>
    </w:p>
    <w:p w14:paraId="6E5BE6BB" w14:textId="77777777" w:rsidR="003D1DD1" w:rsidRDefault="003D1DD1">
      <w:pPr>
        <w:rPr>
          <w:rFonts w:hint="eastAsia"/>
          <w:b/>
          <w:bCs/>
        </w:rPr>
      </w:pPr>
    </w:p>
    <w:p w14:paraId="4FF4D1E6" w14:textId="77777777" w:rsidR="003D1DD1" w:rsidRDefault="00000000">
      <w:pPr>
        <w:rPr>
          <w:rFonts w:hint="eastAsia"/>
          <w:b/>
          <w:bCs/>
        </w:rPr>
      </w:pPr>
      <w:r>
        <w:rPr>
          <w:b/>
          <w:bCs/>
        </w:rPr>
        <w:t>D002：智质生态位</w:t>
      </w:r>
    </w:p>
    <w:p w14:paraId="7E2551DF" w14:textId="77777777" w:rsidR="003D1DD1" w:rsidRDefault="00000000">
      <w:pPr>
        <w:numPr>
          <w:ilvl w:val="0"/>
          <w:numId w:val="59"/>
        </w:numPr>
        <w:rPr>
          <w:rFonts w:hint="eastAsia"/>
        </w:rPr>
      </w:pPr>
      <w:r>
        <w:rPr>
          <w:b/>
          <w:bCs/>
        </w:rPr>
        <w:t>定义</w:t>
      </w:r>
      <w:r>
        <w:t>：个体在智质生态中的特定位置，由社会角色、认知属性与环境需求共同定义。它决定了个体可获取的信息资源、需适应的约束条件以及可能的影响范围。</w:t>
      </w:r>
    </w:p>
    <w:p w14:paraId="78C2D8BC" w14:textId="77777777" w:rsidR="003D1DD1" w:rsidRDefault="00000000">
      <w:pPr>
        <w:numPr>
          <w:ilvl w:val="0"/>
          <w:numId w:val="59"/>
        </w:numPr>
        <w:rPr>
          <w:rFonts w:hint="eastAsia"/>
        </w:rPr>
      </w:pPr>
      <w:r>
        <w:rPr>
          <w:b/>
          <w:bCs/>
        </w:rPr>
        <w:t>来源</w:t>
      </w:r>
      <w:r>
        <w:t>：定理C12、定理D19</w:t>
      </w:r>
    </w:p>
    <w:p w14:paraId="25DED667" w14:textId="77777777" w:rsidR="003D1DD1" w:rsidRDefault="003D1DD1">
      <w:pPr>
        <w:rPr>
          <w:rFonts w:hint="eastAsia"/>
          <w:b/>
          <w:bCs/>
        </w:rPr>
      </w:pPr>
    </w:p>
    <w:p w14:paraId="6601A6E5" w14:textId="77777777" w:rsidR="003D1DD1" w:rsidRDefault="00000000">
      <w:pPr>
        <w:rPr>
          <w:rFonts w:hint="eastAsia"/>
          <w:b/>
          <w:bCs/>
        </w:rPr>
      </w:pPr>
      <w:r>
        <w:rPr>
          <w:b/>
          <w:bCs/>
        </w:rPr>
        <w:t>D003：逻辑子宇宙</w:t>
      </w:r>
    </w:p>
    <w:p w14:paraId="686C901B" w14:textId="77777777" w:rsidR="003D1DD1" w:rsidRDefault="00000000">
      <w:pPr>
        <w:numPr>
          <w:ilvl w:val="0"/>
          <w:numId w:val="60"/>
        </w:numPr>
        <w:rPr>
          <w:rFonts w:hint="eastAsia"/>
        </w:rPr>
      </w:pPr>
      <w:r>
        <w:rPr>
          <w:b/>
          <w:bCs/>
        </w:rPr>
        <w:t>定义</w:t>
      </w:r>
      <w:r>
        <w:t>：复杂系统（尤指人类智质系统）通过其逻辑自指能力，在内部构建的一个动态的、可进行模拟、迭代和意义建构的认知空间。它是创造性直觉、哲学思辨、范式革命得以发生的</w:t>
      </w:r>
      <w:proofErr w:type="gramStart"/>
      <w:r>
        <w:t>操作场域</w:t>
      </w:r>
      <w:proofErr w:type="gramEnd"/>
      <w:r>
        <w:t>。</w:t>
      </w:r>
    </w:p>
    <w:p w14:paraId="27E151BF" w14:textId="77777777" w:rsidR="003D1DD1" w:rsidRDefault="00000000">
      <w:pPr>
        <w:numPr>
          <w:ilvl w:val="0"/>
          <w:numId w:val="60"/>
        </w:numPr>
        <w:rPr>
          <w:rFonts w:hint="eastAsia"/>
        </w:rPr>
      </w:pPr>
      <w:r>
        <w:rPr>
          <w:b/>
          <w:bCs/>
        </w:rPr>
        <w:t>来源</w:t>
      </w:r>
      <w:r>
        <w:t>：公理一、定理B10、定理D23</w:t>
      </w:r>
    </w:p>
    <w:p w14:paraId="0CC912F6" w14:textId="77777777" w:rsidR="003D1DD1" w:rsidRDefault="003D1DD1">
      <w:pPr>
        <w:rPr>
          <w:rFonts w:hint="eastAsia"/>
          <w:b/>
          <w:bCs/>
        </w:rPr>
      </w:pPr>
    </w:p>
    <w:p w14:paraId="0A09E27C" w14:textId="77777777" w:rsidR="003D1DD1" w:rsidRDefault="00000000">
      <w:pPr>
        <w:rPr>
          <w:rFonts w:hint="eastAsia"/>
          <w:b/>
          <w:bCs/>
        </w:rPr>
      </w:pPr>
      <w:r>
        <w:rPr>
          <w:b/>
          <w:bCs/>
        </w:rPr>
        <w:t>D004：认知维度</w:t>
      </w:r>
    </w:p>
    <w:p w14:paraId="38425736" w14:textId="77777777" w:rsidR="003D1DD1" w:rsidRDefault="00000000">
      <w:pPr>
        <w:numPr>
          <w:ilvl w:val="0"/>
          <w:numId w:val="61"/>
        </w:numPr>
        <w:rPr>
          <w:rFonts w:hint="eastAsia"/>
        </w:rPr>
      </w:pPr>
      <w:r>
        <w:rPr>
          <w:b/>
          <w:bCs/>
        </w:rPr>
        <w:t>定义</w:t>
      </w:r>
      <w:r>
        <w:t>：个体或系统所能稳定操作的独立认知框架的数量。每个维度代表一套完整的逻辑自治空间，不同维度间转换需支付</w:t>
      </w:r>
      <w:proofErr w:type="gramStart"/>
      <w:r>
        <w:t>元认知算力成本</w:t>
      </w:r>
      <w:proofErr w:type="gramEnd"/>
      <w:r>
        <w:t>。</w:t>
      </w:r>
    </w:p>
    <w:p w14:paraId="641873E1" w14:textId="77777777" w:rsidR="003D1DD1" w:rsidRDefault="00000000">
      <w:pPr>
        <w:numPr>
          <w:ilvl w:val="0"/>
          <w:numId w:val="61"/>
        </w:numPr>
        <w:rPr>
          <w:rFonts w:hint="eastAsia"/>
        </w:rPr>
      </w:pPr>
      <w:r>
        <w:rPr>
          <w:b/>
          <w:bCs/>
        </w:rPr>
        <w:t>形式化</w:t>
      </w:r>
      <w:r>
        <w:t>：设个体持有的认知框架集合为 </w:t>
      </w:r>
      <m:oMath>
        <m:r>
          <m:rPr>
            <m:scr m:val="script"/>
          </m:rP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oMath>
      <w:r>
        <w:t>，当且仅当任意两框架 </w:t>
      </w:r>
      <m:oMath>
        <m:sSub>
          <m:sSubPr>
            <m:ctrlPr>
              <w:rPr>
                <w:rFonts w:ascii="Cambria Math" w:hAnsi="Cambria Math"/>
              </w:rPr>
            </m:ctrlPr>
          </m:sSubPr>
          <m:e>
            <m:r>
              <w:rPr>
                <w:rFonts w:ascii="Cambria Math" w:hAnsi="Cambria Math"/>
              </w:rPr>
              <m:t>F</m:t>
            </m:r>
          </m:e>
          <m:sub>
            <m:r>
              <w:rPr>
                <w:rFonts w:ascii="Cambria Math" w:hAnsi="Cambria Math"/>
              </w:rPr>
              <m:t>i</m:t>
            </m:r>
          </m:sub>
        </m:sSub>
      </m:oMath>
      <w:r>
        <w:t> 与 </w:t>
      </w:r>
      <m:oMath>
        <m:sSub>
          <m:sSubPr>
            <m:ctrlPr>
              <w:rPr>
                <w:rFonts w:ascii="Cambria Math" w:hAnsi="Cambria Math"/>
              </w:rPr>
            </m:ctrlPr>
          </m:sSubPr>
          <m:e>
            <m:r>
              <w:rPr>
                <w:rFonts w:ascii="Cambria Math" w:hAnsi="Cambria Math"/>
              </w:rPr>
              <m:t>F</m:t>
            </m:r>
          </m:e>
          <m:sub>
            <m:r>
              <w:rPr>
                <w:rFonts w:ascii="Cambria Math" w:hAnsi="Cambria Math"/>
              </w:rPr>
              <m:t>j</m:t>
            </m:r>
          </m:sub>
        </m:sSub>
      </m:oMath>
      <w:r>
        <w:t> 满足逻辑不可通约性与实践稳定性，则认知维度 </w:t>
      </w:r>
      <m:oMath>
        <m: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t>。</w:t>
      </w:r>
    </w:p>
    <w:p w14:paraId="19226099" w14:textId="77777777" w:rsidR="003D1DD1" w:rsidRDefault="00000000">
      <w:pPr>
        <w:numPr>
          <w:ilvl w:val="0"/>
          <w:numId w:val="61"/>
        </w:numPr>
        <w:rPr>
          <w:rFonts w:hint="eastAsia"/>
        </w:rPr>
      </w:pPr>
      <w:r>
        <w:rPr>
          <w:b/>
          <w:bCs/>
        </w:rPr>
        <w:t>来源</w:t>
      </w:r>
      <w:r>
        <w:t>：公理四、定理D24</w:t>
      </w:r>
    </w:p>
    <w:p w14:paraId="406FF0E2" w14:textId="77777777" w:rsidR="003D1DD1" w:rsidRDefault="003D1DD1">
      <w:pPr>
        <w:rPr>
          <w:rFonts w:hint="eastAsia"/>
          <w:b/>
          <w:bCs/>
        </w:rPr>
      </w:pPr>
    </w:p>
    <w:p w14:paraId="56E08999" w14:textId="77777777" w:rsidR="003D1DD1" w:rsidRDefault="00000000">
      <w:pPr>
        <w:rPr>
          <w:rFonts w:hint="eastAsia"/>
          <w:b/>
          <w:bCs/>
        </w:rPr>
      </w:pPr>
      <w:r>
        <w:rPr>
          <w:b/>
          <w:bCs/>
        </w:rPr>
        <w:t>D005：框架与透镜</w:t>
      </w:r>
    </w:p>
    <w:p w14:paraId="7F0B9F60" w14:textId="77777777" w:rsidR="003D1DD1" w:rsidRDefault="00000000">
      <w:pPr>
        <w:numPr>
          <w:ilvl w:val="0"/>
          <w:numId w:val="62"/>
        </w:numPr>
        <w:rPr>
          <w:rFonts w:hint="eastAsia"/>
        </w:rPr>
      </w:pPr>
      <w:r>
        <w:rPr>
          <w:b/>
          <w:bCs/>
        </w:rPr>
        <w:t>定义</w:t>
      </w:r>
      <w:r>
        <w:t>：</w:t>
      </w:r>
    </w:p>
    <w:p w14:paraId="7BEE1C2F" w14:textId="77777777" w:rsidR="003D1DD1" w:rsidRDefault="00000000">
      <w:pPr>
        <w:numPr>
          <w:ilvl w:val="1"/>
          <w:numId w:val="62"/>
        </w:numPr>
        <w:rPr>
          <w:rFonts w:hint="eastAsia"/>
        </w:rPr>
      </w:pPr>
      <w:r>
        <w:rPr>
          <w:b/>
          <w:bCs/>
        </w:rPr>
        <w:t>框架</w:t>
      </w:r>
      <w:r>
        <w:t>：内化的、结构性的认知预设，是个体理解世界的基本范式，通常无意识地发挥作用（参见公理四）。</w:t>
      </w:r>
    </w:p>
    <w:p w14:paraId="78BC3015" w14:textId="77777777" w:rsidR="003D1DD1" w:rsidRDefault="00000000">
      <w:pPr>
        <w:numPr>
          <w:ilvl w:val="1"/>
          <w:numId w:val="62"/>
        </w:numPr>
        <w:rPr>
          <w:rFonts w:hint="eastAsia"/>
        </w:rPr>
      </w:pPr>
      <w:r>
        <w:rPr>
          <w:b/>
          <w:bCs/>
        </w:rPr>
        <w:t>透镜</w:t>
      </w:r>
      <w:r>
        <w:t>：元认知操作下可主动切换的分析工具，是对框架的自觉运用。</w:t>
      </w:r>
    </w:p>
    <w:p w14:paraId="668D7CF4" w14:textId="77777777" w:rsidR="003D1DD1" w:rsidRDefault="00000000">
      <w:pPr>
        <w:numPr>
          <w:ilvl w:val="0"/>
          <w:numId w:val="62"/>
        </w:numPr>
        <w:rPr>
          <w:rFonts w:hint="eastAsia"/>
        </w:rPr>
      </w:pPr>
      <w:r>
        <w:rPr>
          <w:b/>
          <w:bCs/>
        </w:rPr>
        <w:t>来源</w:t>
      </w:r>
      <w:r>
        <w:t>：公理四、定理B6</w:t>
      </w:r>
    </w:p>
    <w:p w14:paraId="37BFCAB4" w14:textId="77777777" w:rsidR="003D1DD1" w:rsidRDefault="003D1DD1">
      <w:pPr>
        <w:rPr>
          <w:rFonts w:hint="eastAsia"/>
          <w:b/>
          <w:bCs/>
        </w:rPr>
      </w:pPr>
    </w:p>
    <w:p w14:paraId="5CFF890F" w14:textId="77777777" w:rsidR="003D1DD1" w:rsidRDefault="00000000">
      <w:pPr>
        <w:rPr>
          <w:rFonts w:hint="eastAsia"/>
          <w:b/>
          <w:bCs/>
        </w:rPr>
      </w:pPr>
      <w:r>
        <w:rPr>
          <w:b/>
          <w:bCs/>
        </w:rPr>
        <w:t>D006：认知相对论</w:t>
      </w:r>
    </w:p>
    <w:p w14:paraId="5239FE48" w14:textId="77777777" w:rsidR="003D1DD1" w:rsidRDefault="00000000">
      <w:pPr>
        <w:numPr>
          <w:ilvl w:val="0"/>
          <w:numId w:val="63"/>
        </w:numPr>
        <w:rPr>
          <w:rFonts w:hint="eastAsia"/>
        </w:rPr>
      </w:pPr>
      <w:r>
        <w:rPr>
          <w:b/>
          <w:bCs/>
        </w:rPr>
        <w:t>定义</w:t>
      </w:r>
      <w:r>
        <w:t>：研究认知如何受框架约束，以及如何通过元认知超越这些约束的学说。其核心主张包括：认知结果的相对性原理、不存在绝对客观的“上帝视角”、元认知提供超越性途径。</w:t>
      </w:r>
    </w:p>
    <w:p w14:paraId="15DCF756" w14:textId="77777777" w:rsidR="003D1DD1" w:rsidRDefault="00000000">
      <w:pPr>
        <w:numPr>
          <w:ilvl w:val="0"/>
          <w:numId w:val="63"/>
        </w:numPr>
        <w:rPr>
          <w:rFonts w:hint="eastAsia"/>
        </w:rPr>
      </w:pPr>
      <w:r>
        <w:rPr>
          <w:b/>
          <w:bCs/>
        </w:rPr>
        <w:t>来源</w:t>
      </w:r>
      <w:r>
        <w:t>：公理四、定理B5、定理B6</w:t>
      </w:r>
    </w:p>
    <w:p w14:paraId="7626A3A3" w14:textId="77777777" w:rsidR="003D1DD1" w:rsidRDefault="003D1DD1">
      <w:pPr>
        <w:rPr>
          <w:rFonts w:hint="eastAsia"/>
          <w:b/>
          <w:bCs/>
        </w:rPr>
      </w:pPr>
    </w:p>
    <w:p w14:paraId="5909564A" w14:textId="77777777" w:rsidR="003D1DD1" w:rsidRDefault="00000000">
      <w:pPr>
        <w:rPr>
          <w:rFonts w:hint="eastAsia"/>
          <w:b/>
          <w:bCs/>
        </w:rPr>
      </w:pPr>
      <w:r>
        <w:rPr>
          <w:b/>
          <w:bCs/>
        </w:rPr>
        <w:lastRenderedPageBreak/>
        <w:t>D007：质智人（一阶/二阶）</w:t>
      </w:r>
    </w:p>
    <w:p w14:paraId="439B9E03" w14:textId="77777777" w:rsidR="003D1DD1" w:rsidRDefault="00000000">
      <w:pPr>
        <w:numPr>
          <w:ilvl w:val="0"/>
          <w:numId w:val="64"/>
        </w:numPr>
        <w:rPr>
          <w:rFonts w:hint="eastAsia"/>
        </w:rPr>
      </w:pPr>
      <w:r>
        <w:rPr>
          <w:b/>
          <w:bCs/>
        </w:rPr>
        <w:t xml:space="preserve">D007.1 </w:t>
      </w:r>
      <w:proofErr w:type="gramStart"/>
      <w:r>
        <w:rPr>
          <w:b/>
          <w:bCs/>
        </w:rPr>
        <w:t>一阶质智人</w:t>
      </w:r>
      <w:proofErr w:type="gramEnd"/>
      <w:r>
        <w:t>：初步觉醒的个体，能看清自身在智质生态中的位置并抵抗泯灭效应。他们理解世界对自己的伤害，尝试调整自己（如躺平）以让自己舒服。</w:t>
      </w:r>
    </w:p>
    <w:p w14:paraId="564029A0" w14:textId="77777777" w:rsidR="003D1DD1" w:rsidRDefault="00000000">
      <w:pPr>
        <w:tabs>
          <w:tab w:val="left" w:pos="720"/>
        </w:tabs>
        <w:ind w:left="720"/>
        <w:rPr>
          <w:rFonts w:hint="eastAsia"/>
        </w:rPr>
      </w:pPr>
      <w:r>
        <w:rPr>
          <w:rFonts w:hint="eastAsia"/>
        </w:rPr>
        <w:t>初步觉醒，能看清自身在智质生态中的位置并抵抗泯灭效应。指的是，他们能理解世界对自己做了什么，自己为什么痛苦，并且尝试调整自己让自己舒服点，比如：躺平。</w:t>
      </w:r>
    </w:p>
    <w:p w14:paraId="42C38D6E" w14:textId="77777777" w:rsidR="003D1DD1" w:rsidRDefault="00000000">
      <w:pPr>
        <w:numPr>
          <w:ilvl w:val="0"/>
          <w:numId w:val="64"/>
        </w:numPr>
        <w:rPr>
          <w:rFonts w:hint="eastAsia"/>
        </w:rPr>
      </w:pPr>
      <w:r>
        <w:rPr>
          <w:b/>
          <w:bCs/>
        </w:rPr>
        <w:t xml:space="preserve">D007.2 </w:t>
      </w:r>
      <w:proofErr w:type="gramStart"/>
      <w:r>
        <w:rPr>
          <w:b/>
          <w:bCs/>
        </w:rPr>
        <w:t>二阶质智人</w:t>
      </w:r>
      <w:proofErr w:type="gramEnd"/>
      <w:r>
        <w:t>：文明的基质。元认知能力高度发达的个体，其认知行为</w:t>
      </w:r>
      <w:proofErr w:type="gramStart"/>
      <w:r>
        <w:t>直接响应</w:t>
      </w:r>
      <w:proofErr w:type="gramEnd"/>
      <w:r>
        <w:t>现实结构，成为协同认知网络的核心节点。他们理解系统运行逻辑，明白</w:t>
      </w:r>
      <w:r>
        <w:rPr>
          <w:rFonts w:hint="eastAsia"/>
        </w:rPr>
        <w:t>结构性</w:t>
      </w:r>
      <w:r>
        <w:t>伤害是结构必然</w:t>
      </w:r>
      <w:r>
        <w:rPr>
          <w:rFonts w:hint="eastAsia"/>
        </w:rPr>
        <w:t>而非道德行为</w:t>
      </w:r>
      <w:r>
        <w:t>，并尝试改变世界。</w:t>
      </w:r>
    </w:p>
    <w:p w14:paraId="7689C9AC" w14:textId="77777777" w:rsidR="003D1DD1" w:rsidRDefault="00000000">
      <w:pPr>
        <w:tabs>
          <w:tab w:val="left" w:pos="720"/>
        </w:tabs>
        <w:ind w:left="720"/>
        <w:rPr>
          <w:rFonts w:hint="eastAsia"/>
        </w:rPr>
      </w:pPr>
      <w:r>
        <w:rPr>
          <w:rFonts w:hint="eastAsia"/>
        </w:rPr>
        <w:t>元认知能力高度发达，其认知行为</w:t>
      </w:r>
      <w:proofErr w:type="gramStart"/>
      <w:r>
        <w:rPr>
          <w:rFonts w:hint="eastAsia"/>
        </w:rPr>
        <w:t>直接响应</w:t>
      </w:r>
      <w:proofErr w:type="gramEnd"/>
      <w:r>
        <w:rPr>
          <w:rFonts w:hint="eastAsia"/>
        </w:rPr>
        <w:t>现实结构，成为协同认知网络的核心节点。他们不仅理解自己正在被伤害和牺牲，还能理解系统的运行逻辑，明白这是动力学的结果，伤害不一定是系统的恶意针对，而是结构的必然，就像我们必须分流一部分人去工厂打螺丝，于是开始尝试改变世界</w:t>
      </w:r>
    </w:p>
    <w:p w14:paraId="7049950B" w14:textId="77777777" w:rsidR="003D1DD1" w:rsidRDefault="00000000">
      <w:pPr>
        <w:numPr>
          <w:ilvl w:val="0"/>
          <w:numId w:val="64"/>
        </w:numPr>
        <w:rPr>
          <w:rFonts w:hint="eastAsia"/>
        </w:rPr>
      </w:pPr>
      <w:r>
        <w:rPr>
          <w:b/>
          <w:bCs/>
        </w:rPr>
        <w:t>D007.</w:t>
      </w:r>
      <w:r>
        <w:rPr>
          <w:rFonts w:hint="eastAsia"/>
          <w:b/>
          <w:bCs/>
        </w:rPr>
        <w:t>3</w:t>
      </w:r>
      <w:r>
        <w:rPr>
          <w:b/>
          <w:bCs/>
        </w:rPr>
        <w:t xml:space="preserve"> </w:t>
      </w:r>
      <w:r>
        <w:rPr>
          <w:rFonts w:hint="eastAsia"/>
          <w:b/>
          <w:bCs/>
        </w:rPr>
        <w:t>标准复制人</w:t>
      </w:r>
      <w:r>
        <w:t>：</w:t>
      </w:r>
      <w:r>
        <w:rPr>
          <w:rFonts w:hint="eastAsia"/>
        </w:rPr>
        <w:t>内化了认知协议但无意识执行、缺乏元认知反思的个体。他们用集体叙事解释世界，认为过得不好是因为自己不够努力。</w:t>
      </w:r>
    </w:p>
    <w:p w14:paraId="164A001D" w14:textId="77777777" w:rsidR="003D1DD1" w:rsidRDefault="00000000">
      <w:pPr>
        <w:tabs>
          <w:tab w:val="left" w:pos="720"/>
        </w:tabs>
        <w:ind w:left="720"/>
        <w:rPr>
          <w:rFonts w:hint="eastAsia"/>
        </w:rPr>
      </w:pPr>
      <w:r>
        <w:rPr>
          <w:rFonts w:hint="eastAsia"/>
        </w:rPr>
        <w:t>他们是社会系统稳定运行的基础单元。他们不知道自己痛苦，他们认知世界的叙事全部来自集体，他们会觉得自己如今过的不好是因为自己不够努力</w:t>
      </w:r>
    </w:p>
    <w:p w14:paraId="5C83B2A1" w14:textId="77777777" w:rsidR="003D1DD1" w:rsidRDefault="00000000">
      <w:pPr>
        <w:numPr>
          <w:ilvl w:val="0"/>
          <w:numId w:val="64"/>
        </w:numPr>
        <w:rPr>
          <w:rFonts w:hint="eastAsia"/>
        </w:rPr>
      </w:pPr>
      <w:r>
        <w:rPr>
          <w:rFonts w:hint="eastAsia"/>
          <w:b/>
          <w:bCs/>
        </w:rPr>
        <w:t>注意：</w:t>
      </w:r>
      <w:r>
        <w:rPr>
          <w:rFonts w:hint="eastAsia"/>
        </w:rPr>
        <w:t>标准复制人是现代大规模教育体系的成果，他们的存在是因为系统运行需要稳定性，他们就是基石，不能直接好坏论、优劣论，而是系统动力学的逻辑必然</w:t>
      </w:r>
    </w:p>
    <w:p w14:paraId="1F0AB091" w14:textId="77777777" w:rsidR="003D1DD1" w:rsidRDefault="00000000">
      <w:pPr>
        <w:numPr>
          <w:ilvl w:val="0"/>
          <w:numId w:val="64"/>
        </w:numPr>
        <w:rPr>
          <w:rFonts w:hint="eastAsia"/>
        </w:rPr>
      </w:pPr>
      <w:r>
        <w:rPr>
          <w:b/>
          <w:bCs/>
        </w:rPr>
        <w:t>来源</w:t>
      </w:r>
      <w:r>
        <w:t>：定理B11、定理F31、定理A0</w:t>
      </w:r>
    </w:p>
    <w:p w14:paraId="6B5D07F7" w14:textId="77777777" w:rsidR="003D1DD1" w:rsidRDefault="003D1DD1">
      <w:pPr>
        <w:rPr>
          <w:rFonts w:hint="eastAsia"/>
          <w:b/>
          <w:bCs/>
        </w:rPr>
      </w:pPr>
    </w:p>
    <w:p w14:paraId="78245F7F" w14:textId="77777777" w:rsidR="003D1DD1" w:rsidRDefault="00000000">
      <w:pPr>
        <w:rPr>
          <w:rFonts w:hint="eastAsia"/>
          <w:b/>
          <w:bCs/>
        </w:rPr>
      </w:pPr>
      <w:r>
        <w:rPr>
          <w:b/>
          <w:bCs/>
        </w:rPr>
        <w:t>D008：协同认知网络</w:t>
      </w:r>
    </w:p>
    <w:p w14:paraId="26708D84" w14:textId="77777777" w:rsidR="003D1DD1" w:rsidRDefault="00000000">
      <w:pPr>
        <w:numPr>
          <w:ilvl w:val="0"/>
          <w:numId w:val="65"/>
        </w:numPr>
        <w:rPr>
          <w:rFonts w:hint="eastAsia"/>
        </w:rPr>
      </w:pPr>
      <w:r>
        <w:rPr>
          <w:b/>
          <w:bCs/>
        </w:rPr>
        <w:t>定义</w:t>
      </w:r>
      <w:r>
        <w:t>：当多个</w:t>
      </w:r>
      <w:proofErr w:type="gramStart"/>
      <w:r>
        <w:t>二阶质智人</w:t>
      </w:r>
      <w:proofErr w:type="gramEnd"/>
      <w:r>
        <w:t>存在于同一智质生态中时，由于其认知行为直接受现实结构约束而非完全受既有范式约束，其认知轨迹将呈现统计上的结构性趋同。这种趋同现象在宏观尺度上形成稳定的信息耦合结构，即协同认知网络。</w:t>
      </w:r>
    </w:p>
    <w:p w14:paraId="46F1B687" w14:textId="77777777" w:rsidR="003D1DD1" w:rsidRDefault="00000000">
      <w:pPr>
        <w:numPr>
          <w:ilvl w:val="0"/>
          <w:numId w:val="65"/>
        </w:numPr>
        <w:rPr>
          <w:rFonts w:hint="eastAsia"/>
        </w:rPr>
      </w:pPr>
      <w:r>
        <w:rPr>
          <w:b/>
          <w:bCs/>
        </w:rPr>
        <w:t>来源</w:t>
      </w:r>
      <w:r>
        <w:t>：定理A0、定理F31</w:t>
      </w:r>
    </w:p>
    <w:p w14:paraId="178E0BFE" w14:textId="77777777" w:rsidR="003D1DD1" w:rsidRDefault="003D1DD1">
      <w:pPr>
        <w:rPr>
          <w:rFonts w:hint="eastAsia"/>
          <w:b/>
          <w:bCs/>
        </w:rPr>
      </w:pPr>
    </w:p>
    <w:p w14:paraId="41F42E03" w14:textId="77777777" w:rsidR="003D1DD1" w:rsidRDefault="00000000">
      <w:pPr>
        <w:rPr>
          <w:rFonts w:hint="eastAsia"/>
          <w:b/>
          <w:bCs/>
        </w:rPr>
      </w:pPr>
      <w:r>
        <w:rPr>
          <w:b/>
          <w:bCs/>
        </w:rPr>
        <w:t>D009：元认知集群智能</w:t>
      </w:r>
    </w:p>
    <w:p w14:paraId="4F96022E" w14:textId="77777777" w:rsidR="003D1DD1" w:rsidRDefault="00000000">
      <w:pPr>
        <w:numPr>
          <w:ilvl w:val="0"/>
          <w:numId w:val="66"/>
        </w:numPr>
        <w:rPr>
          <w:rFonts w:hint="eastAsia"/>
        </w:rPr>
      </w:pPr>
      <w:r>
        <w:rPr>
          <w:b/>
          <w:bCs/>
        </w:rPr>
        <w:t>定义</w:t>
      </w:r>
      <w:r>
        <w:t>：当协同认知网络的节点密度超过临界阈值时，智质生态整体将首次获得对自身运行状态的稳定观察能力。此时，文明不再仅作为认知的载体，而成为认知主体本身。这种由智质生态整体涌现出的自指能力，称为元认知集群智能。</w:t>
      </w:r>
    </w:p>
    <w:p w14:paraId="48DE776D" w14:textId="77777777" w:rsidR="003D1DD1" w:rsidRDefault="00000000">
      <w:pPr>
        <w:numPr>
          <w:ilvl w:val="0"/>
          <w:numId w:val="66"/>
        </w:numPr>
        <w:rPr>
          <w:rFonts w:hint="eastAsia"/>
        </w:rPr>
      </w:pPr>
      <w:r>
        <w:rPr>
          <w:b/>
          <w:bCs/>
        </w:rPr>
        <w:t>来源</w:t>
      </w:r>
      <w:r>
        <w:t>：定理A0、定理F36</w:t>
      </w:r>
    </w:p>
    <w:p w14:paraId="1732116D" w14:textId="77777777" w:rsidR="003D1DD1" w:rsidRDefault="003D1DD1">
      <w:pPr>
        <w:rPr>
          <w:rFonts w:hint="eastAsia"/>
          <w:b/>
          <w:bCs/>
        </w:rPr>
      </w:pPr>
    </w:p>
    <w:p w14:paraId="19986CD6" w14:textId="77777777" w:rsidR="003D1DD1" w:rsidRDefault="00000000">
      <w:pPr>
        <w:rPr>
          <w:rFonts w:hint="eastAsia"/>
          <w:b/>
          <w:bCs/>
        </w:rPr>
      </w:pPr>
      <w:r>
        <w:rPr>
          <w:b/>
          <w:bCs/>
        </w:rPr>
        <w:t>D010：系统寄生体</w:t>
      </w:r>
    </w:p>
    <w:p w14:paraId="0794183A" w14:textId="77777777" w:rsidR="003D1DD1" w:rsidRDefault="00000000">
      <w:pPr>
        <w:numPr>
          <w:ilvl w:val="0"/>
          <w:numId w:val="67"/>
        </w:numPr>
        <w:rPr>
          <w:rFonts w:hint="eastAsia"/>
        </w:rPr>
      </w:pPr>
      <w:r>
        <w:rPr>
          <w:b/>
          <w:bCs/>
        </w:rPr>
        <w:t>定义</w:t>
      </w:r>
      <w:r>
        <w:t>：在复杂社会系统中涌现的、通过系统性扭曲规则、规避母系统维护责任来实现自身价值最大化的子系统。其特征是责任与收益极端不对等，根本危害在于持续阻碍母系统中其他个体的全面发展与潜能实现。</w:t>
      </w:r>
    </w:p>
    <w:p w14:paraId="57720B50" w14:textId="77777777" w:rsidR="003D1DD1" w:rsidRDefault="00000000">
      <w:pPr>
        <w:numPr>
          <w:ilvl w:val="0"/>
          <w:numId w:val="67"/>
        </w:numPr>
        <w:rPr>
          <w:rFonts w:hint="eastAsia"/>
        </w:rPr>
      </w:pPr>
      <w:r>
        <w:rPr>
          <w:b/>
          <w:bCs/>
        </w:rPr>
        <w:t>来源</w:t>
      </w:r>
      <w:r>
        <w:t>：定理D21</w:t>
      </w:r>
    </w:p>
    <w:p w14:paraId="1FBD095A" w14:textId="77777777" w:rsidR="003D1DD1" w:rsidRDefault="003D1DD1">
      <w:pPr>
        <w:rPr>
          <w:rFonts w:hint="eastAsia"/>
          <w:b/>
          <w:bCs/>
        </w:rPr>
      </w:pPr>
    </w:p>
    <w:p w14:paraId="4D28D647" w14:textId="77777777" w:rsidR="003D1DD1" w:rsidRDefault="00000000">
      <w:pPr>
        <w:rPr>
          <w:rFonts w:hint="eastAsia"/>
          <w:b/>
          <w:bCs/>
        </w:rPr>
      </w:pPr>
      <w:r>
        <w:rPr>
          <w:b/>
          <w:bCs/>
        </w:rPr>
        <w:t>D011：原初协议</w:t>
      </w:r>
    </w:p>
    <w:p w14:paraId="32B12FF2" w14:textId="77777777" w:rsidR="003D1DD1" w:rsidRDefault="00000000">
      <w:pPr>
        <w:numPr>
          <w:ilvl w:val="0"/>
          <w:numId w:val="68"/>
        </w:numPr>
        <w:rPr>
          <w:rFonts w:hint="eastAsia"/>
        </w:rPr>
      </w:pPr>
      <w:r>
        <w:rPr>
          <w:b/>
          <w:bCs/>
        </w:rPr>
        <w:t>定义</w:t>
      </w:r>
      <w:r>
        <w:t>：系统生成时个体间达成的、定义系统初始目标的信任契约与协作协议。它是社会生成的第一因，是个体生存意志在认知框架约束下达成的权力-资源让渡契约，先于任何组织存在，是政体合法性的终极来源。</w:t>
      </w:r>
    </w:p>
    <w:p w14:paraId="52891BB3" w14:textId="77777777" w:rsidR="003D1DD1" w:rsidRDefault="00000000">
      <w:pPr>
        <w:numPr>
          <w:ilvl w:val="0"/>
          <w:numId w:val="68"/>
        </w:numPr>
        <w:rPr>
          <w:rFonts w:hint="eastAsia"/>
        </w:rPr>
      </w:pPr>
      <w:r>
        <w:rPr>
          <w:b/>
          <w:bCs/>
        </w:rPr>
        <w:t>来源</w:t>
      </w:r>
      <w:r>
        <w:t>：公理六、公理七、定理D17</w:t>
      </w:r>
    </w:p>
    <w:p w14:paraId="0C6B40C2" w14:textId="77777777" w:rsidR="003D1DD1" w:rsidRDefault="003D1DD1">
      <w:pPr>
        <w:rPr>
          <w:rFonts w:hint="eastAsia"/>
          <w:b/>
          <w:bCs/>
        </w:rPr>
      </w:pPr>
    </w:p>
    <w:p w14:paraId="70F8721F" w14:textId="77777777" w:rsidR="003D1DD1" w:rsidRDefault="00000000">
      <w:pPr>
        <w:rPr>
          <w:rFonts w:hint="eastAsia"/>
          <w:b/>
          <w:bCs/>
        </w:rPr>
      </w:pPr>
      <w:r>
        <w:rPr>
          <w:b/>
          <w:bCs/>
        </w:rPr>
        <w:t>D012：对抗性协同</w:t>
      </w:r>
    </w:p>
    <w:p w14:paraId="063F1623" w14:textId="77777777" w:rsidR="003D1DD1" w:rsidRDefault="00000000">
      <w:pPr>
        <w:numPr>
          <w:ilvl w:val="0"/>
          <w:numId w:val="69"/>
        </w:numPr>
        <w:rPr>
          <w:rFonts w:hint="eastAsia"/>
        </w:rPr>
      </w:pPr>
      <w:r>
        <w:rPr>
          <w:b/>
          <w:bCs/>
        </w:rPr>
        <w:t>定义</w:t>
      </w:r>
      <w:r>
        <w:t>：描述系统演化的核心动力机制，即个体生存意志与系统</w:t>
      </w:r>
      <w:proofErr w:type="gramStart"/>
      <w:r>
        <w:t>自维持</w:t>
      </w:r>
      <w:proofErr w:type="gramEnd"/>
      <w:r>
        <w:t>惯性之间的永恒对抗，其过程与结果由系统的拓扑结构与协议模式共同定义。</w:t>
      </w:r>
    </w:p>
    <w:p w14:paraId="3D40EE65" w14:textId="77777777" w:rsidR="003D1DD1" w:rsidRDefault="00000000">
      <w:pPr>
        <w:numPr>
          <w:ilvl w:val="0"/>
          <w:numId w:val="69"/>
        </w:numPr>
        <w:rPr>
          <w:rFonts w:hint="eastAsia"/>
        </w:rPr>
      </w:pPr>
      <w:r>
        <w:rPr>
          <w:b/>
          <w:bCs/>
        </w:rPr>
        <w:t>来源</w:t>
      </w:r>
      <w:r>
        <w:t>：公理三、定理A0、定理F35</w:t>
      </w:r>
    </w:p>
    <w:p w14:paraId="65ED6B96" w14:textId="77777777" w:rsidR="003D1DD1" w:rsidRDefault="003D1DD1">
      <w:pPr>
        <w:rPr>
          <w:rFonts w:hint="eastAsia"/>
          <w:b/>
          <w:bCs/>
        </w:rPr>
      </w:pPr>
    </w:p>
    <w:p w14:paraId="7F065C93" w14:textId="77777777" w:rsidR="003D1DD1" w:rsidRDefault="00000000">
      <w:pPr>
        <w:rPr>
          <w:rFonts w:hint="eastAsia"/>
          <w:b/>
          <w:bCs/>
        </w:rPr>
      </w:pPr>
      <w:r>
        <w:rPr>
          <w:b/>
          <w:bCs/>
        </w:rPr>
        <w:t>D013：意义</w:t>
      </w:r>
    </w:p>
    <w:p w14:paraId="321A62F9" w14:textId="77777777" w:rsidR="003D1DD1" w:rsidRDefault="00000000">
      <w:pPr>
        <w:numPr>
          <w:ilvl w:val="0"/>
          <w:numId w:val="70"/>
        </w:numPr>
        <w:rPr>
          <w:rFonts w:hint="eastAsia"/>
        </w:rPr>
      </w:pPr>
      <w:r>
        <w:rPr>
          <w:b/>
          <w:bCs/>
        </w:rPr>
        <w:t>定义</w:t>
      </w:r>
      <w:r>
        <w:t>：意义是智质系统（个体或文明）的生存意志在穿越认知框架后，对特定智质基因或系统状态所赋予的价值权重标记。它表征了该对象对系统生存与发展潜能的预期贡献度。</w:t>
      </w:r>
    </w:p>
    <w:p w14:paraId="3953AFC4" w14:textId="77777777" w:rsidR="003D1DD1" w:rsidRDefault="00000000">
      <w:pPr>
        <w:numPr>
          <w:ilvl w:val="0"/>
          <w:numId w:val="70"/>
        </w:numPr>
        <w:rPr>
          <w:rFonts w:hint="eastAsia"/>
        </w:rPr>
      </w:pPr>
      <w:r>
        <w:rPr>
          <w:b/>
          <w:bCs/>
        </w:rPr>
        <w:t>来源</w:t>
      </w:r>
      <w:r>
        <w:t>：公理三、公理五、定理B8、定理B9</w:t>
      </w:r>
    </w:p>
    <w:p w14:paraId="5AAC6B97" w14:textId="77777777" w:rsidR="003D1DD1" w:rsidRDefault="003D1DD1">
      <w:pPr>
        <w:rPr>
          <w:rFonts w:hint="eastAsia"/>
          <w:b/>
          <w:bCs/>
        </w:rPr>
      </w:pPr>
    </w:p>
    <w:p w14:paraId="5A8ACCB7" w14:textId="77777777" w:rsidR="003D1DD1" w:rsidRDefault="00000000">
      <w:pPr>
        <w:rPr>
          <w:rFonts w:hint="eastAsia"/>
          <w:b/>
          <w:bCs/>
        </w:rPr>
      </w:pPr>
      <w:r>
        <w:rPr>
          <w:b/>
          <w:bCs/>
        </w:rPr>
        <w:t>D014：痛苦</w:t>
      </w:r>
    </w:p>
    <w:p w14:paraId="19DC7282" w14:textId="77777777" w:rsidR="003D1DD1" w:rsidRDefault="00000000">
      <w:pPr>
        <w:numPr>
          <w:ilvl w:val="0"/>
          <w:numId w:val="71"/>
        </w:numPr>
        <w:rPr>
          <w:rFonts w:hint="eastAsia"/>
        </w:rPr>
      </w:pPr>
      <w:r>
        <w:rPr>
          <w:b/>
          <w:bCs/>
        </w:rPr>
        <w:t>定义</w:t>
      </w:r>
      <w:r>
        <w:t>：痛苦是生存意志在遭遇“阻抗”时，系统内部产生的“高优先级误差信号”。其功能是强制调用元认知层的注意力，以解决当前状态与期望状态之间的“生存势差”。</w:t>
      </w:r>
    </w:p>
    <w:p w14:paraId="39219987" w14:textId="77777777" w:rsidR="003D1DD1" w:rsidRDefault="00000000">
      <w:pPr>
        <w:numPr>
          <w:ilvl w:val="0"/>
          <w:numId w:val="71"/>
        </w:numPr>
        <w:rPr>
          <w:rFonts w:hint="eastAsia"/>
        </w:rPr>
      </w:pPr>
      <w:r>
        <w:rPr>
          <w:b/>
          <w:bCs/>
        </w:rPr>
        <w:t>形式化</w:t>
      </w:r>
      <w:r>
        <w:t>：痛苦强度 ∝ (生存意志强度 × |系统认知框架解的有效性 – 生存意志需求|) / 解决路径的清晰度</w:t>
      </w:r>
    </w:p>
    <w:p w14:paraId="4A1A1C40" w14:textId="77777777" w:rsidR="003D1DD1" w:rsidRDefault="00000000">
      <w:pPr>
        <w:numPr>
          <w:ilvl w:val="0"/>
          <w:numId w:val="71"/>
        </w:numPr>
        <w:rPr>
          <w:rFonts w:hint="eastAsia"/>
        </w:rPr>
      </w:pPr>
      <w:r>
        <w:t>半形式化方程</w:t>
      </w:r>
      <w:r>
        <w:rPr>
          <w:rFonts w:hint="eastAsia"/>
        </w:rPr>
        <w:t>，</w:t>
      </w:r>
      <w:r>
        <w:t>痛苦强度 </w:t>
      </w:r>
      <w:r>
        <w:rPr>
          <w:b/>
          <w:bCs/>
        </w:rPr>
        <w:t>Pain</w:t>
      </w:r>
      <w:r>
        <w:t> 可表达为：</w:t>
      </w:r>
    </w:p>
    <w:p w14:paraId="66BA9EA9" w14:textId="77777777" w:rsidR="003D1DD1" w:rsidRDefault="00000000">
      <w:pPr>
        <w:ind w:left="720"/>
        <w:rPr>
          <w:rFonts w:hint="eastAsia"/>
        </w:rPr>
      </w:pPr>
      <m:oMathPara>
        <m:oMath>
          <m:r>
            <m:rPr>
              <m:nor/>
            </m:rPr>
            <m:t>Pain</m:t>
          </m:r>
          <m: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Δ</m:t>
              </m:r>
            </m:num>
            <m:den>
              <m:r>
                <w:rPr>
                  <w:rFonts w:ascii="Cambria Math" w:hAnsi="Cambria Math"/>
                </w:rPr>
                <m:t>C</m:t>
              </m:r>
            </m:den>
          </m:f>
          <m: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r>
                <w:rPr>
                  <w:rFonts w:ascii="Cambria Math" w:hAnsi="Cambria Math"/>
                </w:rPr>
                <m:t>E-D</m:t>
              </m:r>
              <m:r>
                <m:rPr>
                  <m:sty m:val="p"/>
                </m:rPr>
                <w:rPr>
                  <w:rFonts w:ascii="Cambria Math" w:hAnsi="Cambria Math"/>
                </w:rPr>
                <m:t>∣</m:t>
              </m:r>
            </m:num>
            <m:den>
              <m:r>
                <w:rPr>
                  <w:rFonts w:ascii="Cambria Math" w:hAnsi="Cambria Math"/>
                </w:rPr>
                <m:t>C</m:t>
              </m:r>
            </m:den>
          </m:f>
        </m:oMath>
      </m:oMathPara>
    </w:p>
    <w:p w14:paraId="167F80C6" w14:textId="77777777" w:rsidR="003D1DD1" w:rsidRDefault="003D1DD1">
      <w:pPr>
        <w:ind w:firstLine="360"/>
        <w:rPr>
          <w:rFonts w:hint="eastAsia"/>
          <w:b/>
          <w:bCs/>
        </w:rPr>
      </w:pPr>
    </w:p>
    <w:p w14:paraId="6693FFA1" w14:textId="77777777" w:rsidR="003D1DD1" w:rsidRDefault="00000000">
      <w:pPr>
        <w:ind w:firstLine="360"/>
        <w:rPr>
          <w:rFonts w:hint="eastAsia"/>
          <w:b/>
          <w:bCs/>
        </w:rPr>
      </w:pPr>
      <w:r>
        <w:rPr>
          <w:b/>
          <w:bCs/>
        </w:rPr>
        <w:t>其中：</w:t>
      </w:r>
    </w:p>
    <w:p w14:paraId="77438EA2" w14:textId="77777777" w:rsidR="003D1DD1" w:rsidRDefault="00000000">
      <w:pPr>
        <w:numPr>
          <w:ilvl w:val="0"/>
          <w:numId w:val="71"/>
        </w:numPr>
        <w:rPr>
          <w:rFonts w:hint="eastAsia"/>
        </w:rPr>
      </w:pPr>
      <m:oMath>
        <m:r>
          <w:rPr>
            <w:rFonts w:ascii="Cambria Math" w:hAnsi="Cambria Math"/>
          </w:rPr>
          <m:t>W</m:t>
        </m:r>
      </m:oMath>
      <w:r>
        <w:t>（生存意志强度）</w:t>
      </w:r>
      <w:r>
        <w:br/>
        <w:t>个体在当前时刻调动身心资源以克服内外阻抗的意愿与能力的乘积。取值范围可归一化到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，0 表示意志完全丧失（如重度抑郁临界点），1 表示意志极强。</w:t>
      </w:r>
    </w:p>
    <w:p w14:paraId="66E61442" w14:textId="77777777" w:rsidR="003D1DD1" w:rsidRDefault="003D1DD1">
      <w:pPr>
        <w:ind w:left="720"/>
        <w:rPr>
          <w:rFonts w:hint="eastAsia"/>
        </w:rPr>
      </w:pPr>
    </w:p>
    <w:p w14:paraId="75C3D94E" w14:textId="77777777" w:rsidR="003D1DD1" w:rsidRDefault="00000000">
      <w:pPr>
        <w:numPr>
          <w:ilvl w:val="0"/>
          <w:numId w:val="71"/>
        </w:numPr>
        <w:rPr>
          <w:rFonts w:hint="eastAsia"/>
        </w:rPr>
      </w:pPr>
      <m:oMath>
        <m:r>
          <m:rPr>
            <m:sty m:val="p"/>
          </m:rPr>
          <w:rPr>
            <w:rFonts w:ascii="Cambria Math" w:hAnsi="Cambria Math"/>
          </w:rPr>
          <m:t>Δ</m:t>
        </m:r>
        <m:r>
          <w:rPr>
            <w:rFonts w:ascii="Cambria Math" w:hAnsi="Cambria Math"/>
          </w:rPr>
          <m:t>=</m:t>
        </m:r>
        <m:r>
          <m:rPr>
            <m:sty m:val="p"/>
          </m:rPr>
          <w:rPr>
            <w:rFonts w:ascii="Cambria Math" w:hAnsi="Cambria Math"/>
          </w:rPr>
          <m:t>∣</m:t>
        </m:r>
        <m:r>
          <w:rPr>
            <w:rFonts w:ascii="Cambria Math" w:hAnsi="Cambria Math"/>
          </w:rPr>
          <m:t>E-D</m:t>
        </m:r>
        <m:r>
          <m:rPr>
            <m:sty m:val="p"/>
          </m:rPr>
          <w:rPr>
            <w:rFonts w:ascii="Cambria Math" w:hAnsi="Cambria Math"/>
          </w:rPr>
          <m:t>∣</m:t>
        </m:r>
      </m:oMath>
      <w:r>
        <w:t>（认知框架解的有效性缺口）</w:t>
      </w:r>
    </w:p>
    <w:p w14:paraId="75747A4C" w14:textId="77777777" w:rsidR="003D1DD1" w:rsidRDefault="00000000">
      <w:pPr>
        <w:ind w:left="720"/>
        <w:rPr>
          <w:rFonts w:hint="eastAsia"/>
        </w:rPr>
      </w:pPr>
      <m:oMath>
        <m:r>
          <w:rPr>
            <w:rFonts w:ascii="Cambria Math" w:hAnsi="Cambria Math"/>
          </w:rPr>
          <m:t>E</m:t>
        </m:r>
      </m:oMath>
      <w:r>
        <w:t>：系统认知框架所能提供的“解”的有效性，即现有认知框架对当前生存困境的解释力或解决方案的完备程度（0 表示完全无效，1 表示完全满足）。</w:t>
      </w:r>
    </w:p>
    <w:p w14:paraId="1084A448" w14:textId="77777777" w:rsidR="003D1DD1" w:rsidRDefault="00000000">
      <w:pPr>
        <w:ind w:left="720"/>
        <w:rPr>
          <w:rFonts w:hint="eastAsia"/>
        </w:rPr>
      </w:pPr>
      <m:oMath>
        <m:r>
          <w:rPr>
            <w:rFonts w:ascii="Cambria Math" w:hAnsi="Cambria Math"/>
          </w:rPr>
          <m:t>D</m:t>
        </m:r>
      </m:oMath>
      <w:r>
        <w:t>：生存意志对“解”的需求强度，即个体在当前情境下期望得到的解释或解决方案的迫切程度（也可归一化到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w:t>
      </w:r>
    </w:p>
    <w:p w14:paraId="4B9F1C92" w14:textId="77777777" w:rsidR="003D1DD1" w:rsidRDefault="00000000">
      <w:pPr>
        <w:tabs>
          <w:tab w:val="left" w:pos="1440"/>
        </w:tabs>
        <w:ind w:left="720"/>
        <w:rPr>
          <w:rFonts w:hint="eastAsia"/>
        </w:rPr>
      </w:pPr>
      <w:r>
        <w:t>因此 </w:t>
      </w:r>
      <m:oMath>
        <m:r>
          <m:rPr>
            <m:sty m:val="p"/>
          </m:rPr>
          <w:rPr>
            <w:rFonts w:ascii="Cambria Math" w:hAnsi="Cambria Math"/>
          </w:rPr>
          <m:t>Δ</m:t>
        </m:r>
      </m:oMath>
      <w:r>
        <w:t> 衡量了认知框架与现实需求之间的失调程度，即</w:t>
      </w:r>
      <w:r>
        <w:rPr>
          <w:b/>
          <w:bCs/>
        </w:rPr>
        <w:t>认知失调的量化</w:t>
      </w:r>
      <w:r>
        <w:t>。</w:t>
      </w:r>
    </w:p>
    <w:p w14:paraId="69E5D28E" w14:textId="77777777" w:rsidR="003D1DD1" w:rsidRDefault="003D1DD1">
      <w:pPr>
        <w:ind w:left="720"/>
        <w:rPr>
          <w:rFonts w:hint="eastAsia"/>
        </w:rPr>
      </w:pPr>
    </w:p>
    <w:p w14:paraId="3217F2A5" w14:textId="77777777" w:rsidR="003D1DD1" w:rsidRDefault="00000000">
      <w:pPr>
        <w:numPr>
          <w:ilvl w:val="0"/>
          <w:numId w:val="71"/>
        </w:numPr>
        <w:rPr>
          <w:rFonts w:hint="eastAsia"/>
        </w:rPr>
      </w:pPr>
      <m:oMath>
        <m:r>
          <w:rPr>
            <w:rFonts w:ascii="Cambria Math" w:hAnsi="Cambria Math"/>
          </w:rPr>
          <m:t>C</m:t>
        </m:r>
      </m:oMath>
      <w:r>
        <w:t>（解决路径的清晰度）</w:t>
      </w:r>
      <w:r>
        <w:br/>
        <w:t>个体对如何从当前状态抵达目标状态的步骤的明确感知程度，取值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，1 表示路径完全清晰（如知道每一步该做什么），0 表示完全茫然（如被困于无法理解的困境）。</w:t>
      </w:r>
    </w:p>
    <w:p w14:paraId="17B138CD" w14:textId="77777777" w:rsidR="003D1DD1" w:rsidRDefault="003D1DD1">
      <w:pPr>
        <w:ind w:left="360"/>
        <w:rPr>
          <w:rFonts w:hint="eastAsia"/>
          <w:b/>
          <w:bCs/>
        </w:rPr>
      </w:pPr>
    </w:p>
    <w:p w14:paraId="0B2F14DF" w14:textId="77777777" w:rsidR="003D1DD1" w:rsidRDefault="00000000">
      <w:pPr>
        <w:ind w:left="360"/>
        <w:rPr>
          <w:rFonts w:hint="eastAsia"/>
          <w:b/>
          <w:bCs/>
        </w:rPr>
      </w:pPr>
      <w:r>
        <w:rPr>
          <w:b/>
          <w:bCs/>
        </w:rPr>
        <w:t>公式解读</w:t>
      </w:r>
    </w:p>
    <w:p w14:paraId="181AE15F" w14:textId="77777777" w:rsidR="003D1DD1" w:rsidRDefault="00000000">
      <w:pPr>
        <w:numPr>
          <w:ilvl w:val="0"/>
          <w:numId w:val="71"/>
        </w:numPr>
        <w:rPr>
          <w:rFonts w:hint="eastAsia"/>
        </w:rPr>
      </w:pPr>
      <w:r>
        <w:rPr>
          <w:b/>
          <w:bCs/>
        </w:rPr>
        <w:t>分子 </w:t>
      </w:r>
      <m:oMath>
        <m:r>
          <w:rPr>
            <w:rFonts w:ascii="Cambria Math" w:hAnsi="Cambria Math"/>
          </w:rPr>
          <m:t>W⋅</m:t>
        </m:r>
        <m:r>
          <m:rPr>
            <m:sty m:val="p"/>
          </m:rPr>
          <w:rPr>
            <w:rFonts w:ascii="Cambria Math" w:hAnsi="Cambria Math"/>
          </w:rPr>
          <m:t>Δ</m:t>
        </m:r>
      </m:oMath>
      <w:r>
        <w:t>：生存意志越强，同时认知框架与需求之间的缺口越大，系统内部产生的“误差信号”就越强烈。</w:t>
      </w:r>
    </w:p>
    <w:p w14:paraId="5A44B5D4" w14:textId="77777777" w:rsidR="003D1DD1" w:rsidRDefault="00000000">
      <w:pPr>
        <w:numPr>
          <w:ilvl w:val="0"/>
          <w:numId w:val="71"/>
        </w:numPr>
        <w:rPr>
          <w:rFonts w:hint="eastAsia"/>
        </w:rPr>
      </w:pPr>
      <w:r>
        <w:rPr>
          <w:b/>
          <w:bCs/>
        </w:rPr>
        <w:t>分母 </w:t>
      </w:r>
      <m:oMath>
        <m:r>
          <w:rPr>
            <w:rFonts w:ascii="Cambria Math" w:hAnsi="Cambria Math"/>
          </w:rPr>
          <m:t>C</m:t>
        </m:r>
      </m:oMath>
      <w:r>
        <w:t>：路径清晰度作为调节因子。当路径清晰时，即使分子较大，痛苦也被</w:t>
      </w:r>
      <w:r>
        <w:rPr>
          <w:b/>
          <w:bCs/>
        </w:rPr>
        <w:t>合理化</w:t>
      </w:r>
      <w:r>
        <w:t>（转化为“投资性痛苦”，如健身、学习的累）；当路径模糊时，分母变小，痛苦强度急剧放大（体现为“系统性痛苦”或“绝望”）。</w:t>
      </w:r>
    </w:p>
    <w:p w14:paraId="263FD23E" w14:textId="77777777" w:rsidR="003D1DD1" w:rsidRDefault="003D1DD1">
      <w:pPr>
        <w:ind w:left="720"/>
        <w:rPr>
          <w:rFonts w:hint="eastAsia"/>
        </w:rPr>
      </w:pPr>
    </w:p>
    <w:p w14:paraId="19006853" w14:textId="77777777" w:rsidR="003D1DD1" w:rsidRDefault="00000000">
      <w:pPr>
        <w:ind w:left="360"/>
        <w:rPr>
          <w:rFonts w:hint="eastAsia"/>
        </w:rPr>
      </w:pPr>
      <w:r>
        <w:t>这一形式化将主观的情绪体验还原为可分析的系统动力学变量，为后续实证研究（如心理测量、临床诊断）提供了概念框架。实际应用中，各变量可通过量表、行为指标等进行操作化定义与校准。</w:t>
      </w:r>
    </w:p>
    <w:p w14:paraId="3E763947" w14:textId="77777777" w:rsidR="003D1DD1" w:rsidRDefault="003D1DD1">
      <w:pPr>
        <w:ind w:left="720"/>
        <w:rPr>
          <w:rFonts w:hint="eastAsia"/>
        </w:rPr>
      </w:pPr>
    </w:p>
    <w:p w14:paraId="590BA1A4" w14:textId="77777777" w:rsidR="003D1DD1" w:rsidRDefault="00000000">
      <w:pPr>
        <w:numPr>
          <w:ilvl w:val="0"/>
          <w:numId w:val="71"/>
        </w:numPr>
        <w:rPr>
          <w:rFonts w:hint="eastAsia"/>
        </w:rPr>
      </w:pPr>
      <w:r>
        <w:rPr>
          <w:b/>
          <w:bCs/>
        </w:rPr>
        <w:t>分类</w:t>
      </w:r>
      <w:r>
        <w:t>：肉体痛苦（阻抗源于物质态）、思想痛苦（阻抗源于智质态）、投资性痛苦（路径清晰）、系统性痛苦（路径阻塞）。</w:t>
      </w:r>
    </w:p>
    <w:p w14:paraId="2E44E300" w14:textId="77777777" w:rsidR="003D1DD1" w:rsidRDefault="00000000">
      <w:pPr>
        <w:numPr>
          <w:ilvl w:val="0"/>
          <w:numId w:val="71"/>
        </w:numPr>
        <w:rPr>
          <w:rFonts w:hint="eastAsia"/>
        </w:rPr>
      </w:pPr>
      <w:r>
        <w:rPr>
          <w:b/>
          <w:bCs/>
        </w:rPr>
        <w:t>来源</w:t>
      </w:r>
      <w:r>
        <w:t>：公理三、定理E29、定理E30</w:t>
      </w:r>
    </w:p>
    <w:p w14:paraId="10A4C3E0" w14:textId="77777777" w:rsidR="003D1DD1" w:rsidRDefault="003D1DD1">
      <w:pPr>
        <w:rPr>
          <w:rFonts w:hint="eastAsia"/>
          <w:b/>
          <w:bCs/>
        </w:rPr>
      </w:pPr>
    </w:p>
    <w:p w14:paraId="23C54959" w14:textId="77777777" w:rsidR="003D1DD1" w:rsidRDefault="00000000">
      <w:pPr>
        <w:rPr>
          <w:rFonts w:hint="eastAsia"/>
          <w:b/>
          <w:bCs/>
        </w:rPr>
      </w:pPr>
      <w:r>
        <w:rPr>
          <w:b/>
          <w:bCs/>
        </w:rPr>
        <w:t>D015：爱</w:t>
      </w:r>
    </w:p>
    <w:p w14:paraId="629BA6B5" w14:textId="77777777" w:rsidR="003D1DD1" w:rsidRDefault="00000000">
      <w:pPr>
        <w:numPr>
          <w:ilvl w:val="0"/>
          <w:numId w:val="72"/>
        </w:numPr>
        <w:rPr>
          <w:rFonts w:hint="eastAsia"/>
        </w:rPr>
      </w:pPr>
      <w:r>
        <w:rPr>
          <w:b/>
          <w:bCs/>
        </w:rPr>
        <w:t>定义</w:t>
      </w:r>
      <w:r>
        <w:t>：爱是一种“智质层面的生存意志扩展”或“生态位融合”。当个体的生存意志计算框架从单一的生物体扩展到包含他者的更大系统（如母子、伴侣、社群）时，保护他者即成为保护扩展后系统生存的必然要求。</w:t>
      </w:r>
    </w:p>
    <w:p w14:paraId="0857639F" w14:textId="77777777" w:rsidR="003D1DD1" w:rsidRDefault="00000000">
      <w:pPr>
        <w:numPr>
          <w:ilvl w:val="0"/>
          <w:numId w:val="72"/>
        </w:numPr>
        <w:rPr>
          <w:rFonts w:hint="eastAsia"/>
        </w:rPr>
      </w:pPr>
      <w:r>
        <w:rPr>
          <w:b/>
          <w:bCs/>
        </w:rPr>
        <w:t>来源</w:t>
      </w:r>
      <w:r>
        <w:t>：公理三、公理六、定理D19</w:t>
      </w:r>
    </w:p>
    <w:p w14:paraId="67F70EDD" w14:textId="77777777" w:rsidR="003D1DD1" w:rsidRDefault="003D1DD1">
      <w:pPr>
        <w:rPr>
          <w:rFonts w:hint="eastAsia"/>
          <w:b/>
          <w:bCs/>
        </w:rPr>
      </w:pPr>
    </w:p>
    <w:p w14:paraId="1B957386" w14:textId="77777777" w:rsidR="003D1DD1" w:rsidRDefault="00000000">
      <w:pPr>
        <w:rPr>
          <w:rFonts w:hint="eastAsia"/>
          <w:b/>
          <w:bCs/>
        </w:rPr>
      </w:pPr>
      <w:r>
        <w:rPr>
          <w:b/>
          <w:bCs/>
        </w:rPr>
        <w:t>D016：幽默</w:t>
      </w:r>
    </w:p>
    <w:p w14:paraId="4F7DAE53" w14:textId="77777777" w:rsidR="003D1DD1" w:rsidRDefault="00000000">
      <w:pPr>
        <w:numPr>
          <w:ilvl w:val="0"/>
          <w:numId w:val="73"/>
        </w:numPr>
        <w:rPr>
          <w:rFonts w:hint="eastAsia"/>
        </w:rPr>
      </w:pPr>
      <w:r>
        <w:rPr>
          <w:b/>
          <w:bCs/>
        </w:rPr>
        <w:t>定义</w:t>
      </w:r>
      <w:r>
        <w:t>：幽默是当元认知层瞬间识别到两个或多个矛盾的认知框架适用于同一情境，并迅速判定这种错配为“无害”时，所触发的“认知压力释放”机制，通常通过生物指令层的“笑”来表达。</w:t>
      </w:r>
    </w:p>
    <w:p w14:paraId="23958D68" w14:textId="77777777" w:rsidR="003D1DD1" w:rsidRDefault="00000000">
      <w:pPr>
        <w:numPr>
          <w:ilvl w:val="0"/>
          <w:numId w:val="73"/>
        </w:numPr>
        <w:rPr>
          <w:rFonts w:hint="eastAsia"/>
        </w:rPr>
      </w:pPr>
      <w:r>
        <w:rPr>
          <w:b/>
          <w:bCs/>
        </w:rPr>
        <w:t>核心</w:t>
      </w:r>
      <w:r>
        <w:t>：框架冲突 + 无害判定 = 幽默。</w:t>
      </w:r>
    </w:p>
    <w:p w14:paraId="3B5E8DCC" w14:textId="77777777" w:rsidR="003D1DD1" w:rsidRDefault="00000000">
      <w:pPr>
        <w:numPr>
          <w:ilvl w:val="0"/>
          <w:numId w:val="73"/>
        </w:numPr>
        <w:rPr>
          <w:rFonts w:hint="eastAsia"/>
        </w:rPr>
      </w:pPr>
      <w:r>
        <w:rPr>
          <w:b/>
          <w:bCs/>
        </w:rPr>
        <w:t>来源</w:t>
      </w:r>
      <w:r>
        <w:t>：公理四、定理E27</w:t>
      </w:r>
    </w:p>
    <w:p w14:paraId="4AA77C76" w14:textId="77777777" w:rsidR="003D1DD1" w:rsidRDefault="003D1DD1">
      <w:pPr>
        <w:rPr>
          <w:rFonts w:hint="eastAsia"/>
          <w:b/>
          <w:bCs/>
        </w:rPr>
      </w:pPr>
    </w:p>
    <w:p w14:paraId="35729BBC" w14:textId="77777777" w:rsidR="003D1DD1" w:rsidRDefault="00000000">
      <w:pPr>
        <w:rPr>
          <w:rFonts w:hint="eastAsia"/>
          <w:b/>
          <w:bCs/>
        </w:rPr>
      </w:pPr>
      <w:r>
        <w:rPr>
          <w:b/>
          <w:bCs/>
        </w:rPr>
        <w:t>D017：自由实现度</w:t>
      </w:r>
    </w:p>
    <w:p w14:paraId="08CD3FDC" w14:textId="77777777" w:rsidR="003D1DD1" w:rsidRDefault="00000000">
      <w:pPr>
        <w:numPr>
          <w:ilvl w:val="0"/>
          <w:numId w:val="74"/>
        </w:numPr>
        <w:rPr>
          <w:rFonts w:hint="eastAsia"/>
        </w:rPr>
      </w:pPr>
      <w:r>
        <w:rPr>
          <w:b/>
          <w:bCs/>
        </w:rPr>
        <w:t>定义</w:t>
      </w:r>
      <w:r>
        <w:t>：在一个社会系统中，个体的自由实现度衡量的是其元认知层基于自身生存意志所识别出的、与意志相符且具备执行可行性的选项数量与质量。</w:t>
      </w:r>
    </w:p>
    <w:p w14:paraId="4517961E" w14:textId="77777777" w:rsidR="003D1DD1" w:rsidRDefault="00000000">
      <w:pPr>
        <w:numPr>
          <w:ilvl w:val="0"/>
          <w:numId w:val="74"/>
        </w:numPr>
        <w:rPr>
          <w:rFonts w:hint="eastAsia"/>
        </w:rPr>
      </w:pPr>
      <w:r>
        <w:rPr>
          <w:b/>
          <w:bCs/>
        </w:rPr>
        <w:t>来源</w:t>
      </w:r>
      <w:r>
        <w:t>：定理F36</w:t>
      </w:r>
    </w:p>
    <w:p w14:paraId="48055833" w14:textId="77777777" w:rsidR="003D1DD1" w:rsidRDefault="003D1DD1">
      <w:pPr>
        <w:rPr>
          <w:rFonts w:hint="eastAsia"/>
          <w:b/>
          <w:bCs/>
        </w:rPr>
      </w:pPr>
    </w:p>
    <w:p w14:paraId="34E6C368" w14:textId="77777777" w:rsidR="003D1DD1" w:rsidRDefault="00000000">
      <w:pPr>
        <w:rPr>
          <w:rFonts w:hint="eastAsia"/>
          <w:b/>
          <w:bCs/>
        </w:rPr>
      </w:pPr>
      <w:r>
        <w:rPr>
          <w:b/>
          <w:bCs/>
        </w:rPr>
        <w:t>D018：生存意志强度</w:t>
      </w:r>
    </w:p>
    <w:p w14:paraId="13E343B3" w14:textId="77777777" w:rsidR="003D1DD1" w:rsidRDefault="00000000">
      <w:pPr>
        <w:numPr>
          <w:ilvl w:val="0"/>
          <w:numId w:val="75"/>
        </w:numPr>
        <w:rPr>
          <w:rFonts w:hint="eastAsia"/>
        </w:rPr>
      </w:pPr>
      <w:r>
        <w:rPr>
          <w:b/>
          <w:bCs/>
        </w:rPr>
        <w:t>定义</w:t>
      </w:r>
      <w:r>
        <w:t>：个体生存意志的瞬时可用功率。它表现为个体在智质生态位中，为达成目标而调用身心资源以克服内外阻抗的意愿与能力的乘积。</w:t>
      </w:r>
    </w:p>
    <w:p w14:paraId="10A8F87B" w14:textId="77777777" w:rsidR="003D1DD1" w:rsidRDefault="00000000">
      <w:pPr>
        <w:numPr>
          <w:ilvl w:val="0"/>
          <w:numId w:val="75"/>
        </w:numPr>
        <w:rPr>
          <w:rFonts w:hint="eastAsia"/>
        </w:rPr>
      </w:pPr>
      <w:r>
        <w:rPr>
          <w:b/>
          <w:bCs/>
        </w:rPr>
        <w:t>评估框架</w:t>
      </w:r>
      <w:r>
        <w:t>：可通过目标导向行为持久度、情绪效价净值、认知调用流畅度等维度综合评估。</w:t>
      </w:r>
    </w:p>
    <w:p w14:paraId="3D5140FA" w14:textId="77777777" w:rsidR="003D1DD1" w:rsidRDefault="00000000">
      <w:pPr>
        <w:numPr>
          <w:ilvl w:val="0"/>
          <w:numId w:val="75"/>
        </w:numPr>
        <w:rPr>
          <w:rFonts w:hint="eastAsia"/>
        </w:rPr>
      </w:pPr>
      <w:r>
        <w:rPr>
          <w:b/>
          <w:bCs/>
        </w:rPr>
        <w:t>来源</w:t>
      </w:r>
      <w:r>
        <w:t>：公理三、定理E25、定理E29</w:t>
      </w:r>
    </w:p>
    <w:p w14:paraId="20C158F6" w14:textId="77777777" w:rsidR="003D1DD1" w:rsidRDefault="003D1DD1">
      <w:pPr>
        <w:rPr>
          <w:rFonts w:hint="eastAsia"/>
          <w:b/>
          <w:bCs/>
        </w:rPr>
      </w:pPr>
    </w:p>
    <w:p w14:paraId="71369CCC" w14:textId="77777777" w:rsidR="003D1DD1" w:rsidRDefault="00000000">
      <w:pPr>
        <w:rPr>
          <w:rFonts w:hint="eastAsia"/>
          <w:b/>
          <w:bCs/>
        </w:rPr>
      </w:pPr>
      <w:r>
        <w:rPr>
          <w:b/>
          <w:bCs/>
        </w:rPr>
        <w:t>D019：元认知</w:t>
      </w:r>
    </w:p>
    <w:p w14:paraId="572A201D" w14:textId="77777777" w:rsidR="003D1DD1" w:rsidRDefault="00000000">
      <w:pPr>
        <w:numPr>
          <w:ilvl w:val="0"/>
          <w:numId w:val="76"/>
        </w:numPr>
        <w:rPr>
          <w:rFonts w:hint="eastAsia"/>
        </w:rPr>
      </w:pPr>
      <w:r>
        <w:rPr>
          <w:b/>
          <w:bCs/>
        </w:rPr>
        <w:t>定义</w:t>
      </w:r>
      <w:r>
        <w:t>：元认知是意识三层级架构中的顶层功能，是系统对自身运行状态进行监控与调控的能力。它源于逻辑自指（公理</w:t>
      </w:r>
      <w:proofErr w:type="gramStart"/>
      <w:r>
        <w:t>一</w:t>
      </w:r>
      <w:proofErr w:type="gramEnd"/>
      <w:r>
        <w:t>），是系统为了更高效地实现生存目标而进化出的高级模块。</w:t>
      </w:r>
    </w:p>
    <w:p w14:paraId="061EE8DB" w14:textId="77777777" w:rsidR="003D1DD1" w:rsidRDefault="00000000">
      <w:pPr>
        <w:numPr>
          <w:ilvl w:val="0"/>
          <w:numId w:val="76"/>
        </w:numPr>
        <w:rPr>
          <w:rFonts w:hint="eastAsia"/>
        </w:rPr>
      </w:pPr>
      <w:r>
        <w:rPr>
          <w:b/>
          <w:bCs/>
        </w:rPr>
        <w:t>来源</w:t>
      </w:r>
      <w:r>
        <w:t>：公理一、定理E25、定理B6</w:t>
      </w:r>
    </w:p>
    <w:p w14:paraId="7A6D9D6C" w14:textId="77777777" w:rsidR="003D1DD1" w:rsidRDefault="003D1DD1">
      <w:pPr>
        <w:rPr>
          <w:rFonts w:hint="eastAsia"/>
          <w:b/>
          <w:bCs/>
        </w:rPr>
      </w:pPr>
    </w:p>
    <w:p w14:paraId="6AD7D7BF" w14:textId="77777777" w:rsidR="003D1DD1" w:rsidRDefault="00000000">
      <w:pPr>
        <w:rPr>
          <w:rFonts w:hint="eastAsia"/>
          <w:b/>
          <w:bCs/>
        </w:rPr>
      </w:pPr>
      <w:r>
        <w:rPr>
          <w:b/>
          <w:bCs/>
        </w:rPr>
        <w:t>D020：文明</w:t>
      </w:r>
    </w:p>
    <w:p w14:paraId="757CB172" w14:textId="77777777" w:rsidR="003D1DD1" w:rsidRDefault="00000000">
      <w:pPr>
        <w:numPr>
          <w:ilvl w:val="0"/>
          <w:numId w:val="77"/>
        </w:numPr>
        <w:rPr>
          <w:rFonts w:hint="eastAsia"/>
        </w:rPr>
      </w:pPr>
      <w:r>
        <w:rPr>
          <w:b/>
          <w:bCs/>
        </w:rPr>
        <w:t>定义</w:t>
      </w:r>
      <w:r>
        <w:t>：文明是一个在物质基础上，通过复杂的智质系统组织起来，并由共享的元叙事与协作协议凝聚而成的、具备</w:t>
      </w:r>
      <w:proofErr w:type="gramStart"/>
      <w:r>
        <w:t>自维持</w:t>
      </w:r>
      <w:proofErr w:type="gramEnd"/>
      <w:r>
        <w:t>与扩张趋势的宏观演化系统。其边界</w:t>
      </w:r>
      <w:proofErr w:type="gramStart"/>
      <w:r>
        <w:t>由该元叙事</w:t>
      </w:r>
      <w:proofErr w:type="gramEnd"/>
      <w:r>
        <w:t>和协议的有效辐射范围决定。</w:t>
      </w:r>
    </w:p>
    <w:p w14:paraId="4BB05461" w14:textId="77777777" w:rsidR="003D1DD1" w:rsidRDefault="00000000">
      <w:pPr>
        <w:numPr>
          <w:ilvl w:val="0"/>
          <w:numId w:val="77"/>
        </w:numPr>
        <w:rPr>
          <w:rFonts w:hint="eastAsia"/>
        </w:rPr>
      </w:pPr>
      <w:r>
        <w:rPr>
          <w:b/>
          <w:bCs/>
        </w:rPr>
        <w:lastRenderedPageBreak/>
        <w:t>维度</w:t>
      </w:r>
      <w:r>
        <w:t>：系统架构维度（物质-智质耦合）与意义凝聚维度（叙事-协议共同体）。</w:t>
      </w:r>
    </w:p>
    <w:p w14:paraId="46A1F1B8" w14:textId="77777777" w:rsidR="003D1DD1" w:rsidRDefault="00000000">
      <w:pPr>
        <w:numPr>
          <w:ilvl w:val="0"/>
          <w:numId w:val="77"/>
        </w:numPr>
        <w:rPr>
          <w:rFonts w:hint="eastAsia"/>
        </w:rPr>
      </w:pPr>
      <w:r>
        <w:rPr>
          <w:b/>
          <w:bCs/>
        </w:rPr>
        <w:t>来源</w:t>
      </w:r>
      <w:r>
        <w:t>：公理二、公理五、定理A0、定理F33、定理F37</w:t>
      </w:r>
    </w:p>
    <w:p w14:paraId="7AECE3F2" w14:textId="77777777" w:rsidR="003D1DD1" w:rsidRDefault="003D1DD1">
      <w:pPr>
        <w:rPr>
          <w:rFonts w:hint="eastAsia"/>
          <w:b/>
          <w:bCs/>
        </w:rPr>
      </w:pPr>
    </w:p>
    <w:p w14:paraId="4DC2E993" w14:textId="77777777" w:rsidR="003D1DD1" w:rsidRDefault="00000000">
      <w:pPr>
        <w:rPr>
          <w:rFonts w:hint="eastAsia"/>
          <w:b/>
          <w:bCs/>
        </w:rPr>
      </w:pPr>
      <w:r>
        <w:rPr>
          <w:b/>
          <w:bCs/>
        </w:rPr>
        <w:t>D021：权力</w:t>
      </w:r>
    </w:p>
    <w:p w14:paraId="49877C0D" w14:textId="77777777" w:rsidR="003D1DD1" w:rsidRDefault="00000000">
      <w:pPr>
        <w:numPr>
          <w:ilvl w:val="0"/>
          <w:numId w:val="78"/>
        </w:numPr>
        <w:rPr>
          <w:rFonts w:hint="eastAsia"/>
        </w:rPr>
      </w:pPr>
      <w:r>
        <w:rPr>
          <w:b/>
          <w:bCs/>
        </w:rPr>
        <w:t>定义</w:t>
      </w:r>
      <w:r>
        <w:t>：权力在系统动力学层面，就是定义系统主流“自组织趋势表达方向”的能力。系统构建者通过规则设定，将系统的集体自组织趋势导向特定方向，参与者在该系统内的行为必然受到该系统主流方向的约束。</w:t>
      </w:r>
    </w:p>
    <w:p w14:paraId="6DAEDBC8" w14:textId="77777777" w:rsidR="003D1DD1" w:rsidRDefault="00000000">
      <w:pPr>
        <w:numPr>
          <w:ilvl w:val="0"/>
          <w:numId w:val="78"/>
        </w:numPr>
        <w:rPr>
          <w:rFonts w:hint="eastAsia"/>
        </w:rPr>
      </w:pPr>
      <w:r>
        <w:rPr>
          <w:b/>
          <w:bCs/>
        </w:rPr>
        <w:t>来源</w:t>
      </w:r>
      <w:r>
        <w:t>：定理D17</w:t>
      </w:r>
    </w:p>
    <w:p w14:paraId="1170568B" w14:textId="77777777" w:rsidR="003D1DD1" w:rsidRDefault="003D1DD1">
      <w:pPr>
        <w:rPr>
          <w:rFonts w:hint="eastAsia"/>
          <w:b/>
          <w:bCs/>
        </w:rPr>
      </w:pPr>
    </w:p>
    <w:p w14:paraId="6832786C" w14:textId="77777777" w:rsidR="003D1DD1" w:rsidRDefault="00000000">
      <w:pPr>
        <w:rPr>
          <w:rFonts w:hint="eastAsia"/>
          <w:b/>
          <w:bCs/>
        </w:rPr>
      </w:pPr>
      <w:r>
        <w:rPr>
          <w:b/>
          <w:bCs/>
        </w:rPr>
        <w:t>D022：前理性沟通</w:t>
      </w:r>
    </w:p>
    <w:p w14:paraId="7342AF4F" w14:textId="77777777" w:rsidR="003D1DD1" w:rsidRDefault="00000000">
      <w:pPr>
        <w:numPr>
          <w:ilvl w:val="0"/>
          <w:numId w:val="79"/>
        </w:numPr>
        <w:rPr>
          <w:rFonts w:hint="eastAsia"/>
        </w:rPr>
      </w:pPr>
      <w:r>
        <w:rPr>
          <w:b/>
          <w:bCs/>
        </w:rPr>
        <w:t>定义</w:t>
      </w:r>
      <w:r>
        <w:t>：在人类意识三级模型中，前理性沟通是绕开元认知层的逻辑编码，直接在生物指令层与潜意识层之间进行的高带宽、低延迟状态同步。它是人类物质态与智质态相互作用的底层通信协议，是所有人际间认知协作（如信任、共识、意义）得以建立的生理性基石。</w:t>
      </w:r>
    </w:p>
    <w:p w14:paraId="604C4F00" w14:textId="77777777" w:rsidR="003D1DD1" w:rsidRDefault="00000000">
      <w:pPr>
        <w:numPr>
          <w:ilvl w:val="0"/>
          <w:numId w:val="79"/>
        </w:numPr>
        <w:rPr>
          <w:rFonts w:hint="eastAsia"/>
        </w:rPr>
      </w:pPr>
      <w:r>
        <w:rPr>
          <w:b/>
          <w:bCs/>
        </w:rPr>
        <w:t>来源</w:t>
      </w:r>
      <w:r>
        <w:t>：公理二推论、定理E25、定理E26</w:t>
      </w:r>
    </w:p>
    <w:p w14:paraId="3989453C" w14:textId="77777777" w:rsidR="003D1DD1" w:rsidRDefault="003D1DD1">
      <w:pPr>
        <w:rPr>
          <w:rFonts w:hint="eastAsia"/>
          <w:b/>
          <w:bCs/>
        </w:rPr>
      </w:pPr>
    </w:p>
    <w:p w14:paraId="6A7FA304" w14:textId="77777777" w:rsidR="003D1DD1" w:rsidRDefault="00000000">
      <w:pPr>
        <w:rPr>
          <w:rFonts w:hint="eastAsia"/>
          <w:b/>
          <w:bCs/>
        </w:rPr>
      </w:pPr>
      <w:r>
        <w:rPr>
          <w:b/>
          <w:bCs/>
        </w:rPr>
        <w:t>D023：模式完形与脑区对齐度</w:t>
      </w:r>
    </w:p>
    <w:p w14:paraId="3D9DBF7F" w14:textId="77777777" w:rsidR="003D1DD1" w:rsidRDefault="00000000">
      <w:pPr>
        <w:numPr>
          <w:ilvl w:val="0"/>
          <w:numId w:val="80"/>
        </w:numPr>
        <w:rPr>
          <w:rFonts w:hint="eastAsia"/>
        </w:rPr>
      </w:pPr>
      <w:r>
        <w:rPr>
          <w:b/>
          <w:bCs/>
        </w:rPr>
        <w:t>模式完形</w:t>
      </w:r>
      <w:r>
        <w:t>：一个由情景感知(S)、反应倾向(R)、概念符号(C)、价值权重(W)四要素构成的认知协议包，是系统处理特定情境的基本单位。</w:t>
      </w:r>
    </w:p>
    <w:p w14:paraId="67C84C51" w14:textId="77777777" w:rsidR="003D1DD1" w:rsidRDefault="00000000">
      <w:pPr>
        <w:numPr>
          <w:ilvl w:val="0"/>
          <w:numId w:val="80"/>
        </w:numPr>
        <w:rPr>
          <w:rFonts w:hint="eastAsia"/>
        </w:rPr>
      </w:pPr>
      <w:r>
        <w:rPr>
          <w:b/>
          <w:bCs/>
        </w:rPr>
        <w:t>脑区对齐度</w:t>
      </w:r>
      <w:r>
        <w:t>：当面对一个具体情境时，大脑内部不同功能分区（如情绪中心、逻辑中心、感觉中心）对调用哪个“模式完形”的意见一致程度。对齐度的高低直接决定意志行为的强度与稳定性。</w:t>
      </w:r>
    </w:p>
    <w:p w14:paraId="0A24AFD2" w14:textId="77777777" w:rsidR="003D1DD1" w:rsidRDefault="00000000">
      <w:pPr>
        <w:numPr>
          <w:ilvl w:val="0"/>
          <w:numId w:val="80"/>
        </w:numPr>
        <w:rPr>
          <w:rFonts w:hint="eastAsia"/>
        </w:rPr>
      </w:pPr>
      <w:r>
        <w:rPr>
          <w:b/>
          <w:bCs/>
        </w:rPr>
        <w:t>形式化</w:t>
      </w:r>
      <w:r>
        <w:t>：</w:t>
      </w:r>
      <m:oMath>
        <m:r>
          <w:rPr>
            <w:rFonts w:ascii="Cambria Math" w:hAnsi="Cambria Math"/>
          </w:rPr>
          <m:t>A=</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m:t>
            </m:r>
            <m:r>
              <m:rPr>
                <m:nor/>
              </m:rPr>
              <m:t>cosine</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num>
          <m:den>
            <m:nary>
              <m:naryPr>
                <m:chr m:val="∑"/>
                <m:limLoc m:val="subSup"/>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oMath>
    </w:p>
    <w:p w14:paraId="3C79D073" w14:textId="77777777" w:rsidR="003D1DD1" w:rsidRDefault="00000000">
      <w:pPr>
        <w:numPr>
          <w:ilvl w:val="0"/>
          <w:numId w:val="80"/>
        </w:numPr>
        <w:rPr>
          <w:rFonts w:hint="eastAsia"/>
        </w:rPr>
      </w:pPr>
      <w:r>
        <w:rPr>
          <w:b/>
          <w:bCs/>
        </w:rPr>
        <w:t>来源</w:t>
      </w:r>
      <w:r>
        <w:t>：定理E25</w:t>
      </w:r>
    </w:p>
    <w:p w14:paraId="2FDEC514" w14:textId="77777777" w:rsidR="003D1DD1" w:rsidRDefault="003D1DD1">
      <w:pPr>
        <w:rPr>
          <w:rFonts w:hint="eastAsia"/>
          <w:b/>
          <w:bCs/>
        </w:rPr>
      </w:pPr>
    </w:p>
    <w:p w14:paraId="283E985B" w14:textId="77777777" w:rsidR="003D1DD1" w:rsidRDefault="00000000">
      <w:pPr>
        <w:rPr>
          <w:rFonts w:hint="eastAsia"/>
          <w:b/>
          <w:bCs/>
        </w:rPr>
      </w:pPr>
      <w:r>
        <w:rPr>
          <w:b/>
          <w:bCs/>
        </w:rPr>
        <w:t>D024：认知协议执行体</w:t>
      </w:r>
    </w:p>
    <w:p w14:paraId="0467A6F7" w14:textId="77777777" w:rsidR="003D1DD1" w:rsidRDefault="00000000">
      <w:pPr>
        <w:numPr>
          <w:ilvl w:val="0"/>
          <w:numId w:val="81"/>
        </w:numPr>
        <w:rPr>
          <w:rFonts w:hint="eastAsia"/>
        </w:rPr>
      </w:pPr>
      <w:r>
        <w:rPr>
          <w:b/>
          <w:bCs/>
        </w:rPr>
        <w:t>定义</w:t>
      </w:r>
      <w:r>
        <w:t>：执行某一文明“原叙事”与“认知协议”的个体，是文明运行的基础单元、文明存续的核心载体。需内化该文明的原叙事，并主动或被动执行该文明的认知协议。高价值执行体即精英/元认知较强者，低价值执行体为普通个体。</w:t>
      </w:r>
    </w:p>
    <w:p w14:paraId="177D0549" w14:textId="77777777" w:rsidR="003D1DD1" w:rsidRDefault="00000000">
      <w:pPr>
        <w:numPr>
          <w:ilvl w:val="0"/>
          <w:numId w:val="81"/>
        </w:numPr>
        <w:rPr>
          <w:rFonts w:hint="eastAsia"/>
        </w:rPr>
      </w:pPr>
      <w:r>
        <w:rPr>
          <w:b/>
          <w:bCs/>
        </w:rPr>
        <w:t>来源</w:t>
      </w:r>
      <w:r>
        <w:t>：定理F37、文明火种协议（附录）</w:t>
      </w:r>
    </w:p>
    <w:p w14:paraId="4F6B819F" w14:textId="77777777" w:rsidR="003D1DD1" w:rsidRDefault="003D1DD1">
      <w:pPr>
        <w:rPr>
          <w:rFonts w:hint="eastAsia"/>
          <w:b/>
          <w:bCs/>
        </w:rPr>
      </w:pPr>
    </w:p>
    <w:p w14:paraId="324073CC" w14:textId="77777777" w:rsidR="003D1DD1" w:rsidRDefault="00000000">
      <w:pPr>
        <w:rPr>
          <w:rFonts w:hint="eastAsia"/>
          <w:b/>
          <w:bCs/>
        </w:rPr>
      </w:pPr>
      <w:r>
        <w:rPr>
          <w:b/>
          <w:bCs/>
        </w:rPr>
        <w:t>D025：认知武器</w:t>
      </w:r>
    </w:p>
    <w:p w14:paraId="6DA72E60" w14:textId="77777777" w:rsidR="003D1DD1" w:rsidRDefault="00000000">
      <w:pPr>
        <w:numPr>
          <w:ilvl w:val="0"/>
          <w:numId w:val="82"/>
        </w:numPr>
        <w:rPr>
          <w:rFonts w:hint="eastAsia"/>
        </w:rPr>
      </w:pPr>
      <w:r>
        <w:rPr>
          <w:b/>
          <w:bCs/>
        </w:rPr>
        <w:t>定义</w:t>
      </w:r>
      <w:r>
        <w:t>：任何能够改变目标系统认知框架、使其自组织趋势表达方向与攻击方对齐的工具、符号或叙事。其本质是认知战场中的攻击手段，具有对偶性（对内/对外）。</w:t>
      </w:r>
    </w:p>
    <w:p w14:paraId="41AB0DD7" w14:textId="77777777" w:rsidR="003D1DD1" w:rsidRDefault="00000000">
      <w:pPr>
        <w:numPr>
          <w:ilvl w:val="0"/>
          <w:numId w:val="82"/>
        </w:numPr>
        <w:rPr>
          <w:rFonts w:hint="eastAsia"/>
        </w:rPr>
      </w:pPr>
      <w:r>
        <w:rPr>
          <w:b/>
          <w:bCs/>
        </w:rPr>
        <w:t>类型</w:t>
      </w:r>
      <w:r>
        <w:t>：认知诱导弹（松动框架、引导认知）、认知死锁弹（固化框架、抑制创新）。</w:t>
      </w:r>
    </w:p>
    <w:p w14:paraId="5A3EB969" w14:textId="77777777" w:rsidR="003D1DD1" w:rsidRDefault="00000000">
      <w:pPr>
        <w:numPr>
          <w:ilvl w:val="0"/>
          <w:numId w:val="82"/>
        </w:numPr>
        <w:rPr>
          <w:rFonts w:hint="eastAsia"/>
        </w:rPr>
      </w:pPr>
      <w:r>
        <w:rPr>
          <w:b/>
          <w:bCs/>
        </w:rPr>
        <w:t>来源</w:t>
      </w:r>
      <w:r>
        <w:t>：定理F37</w:t>
      </w:r>
    </w:p>
    <w:p w14:paraId="029544F5" w14:textId="77777777" w:rsidR="003D1DD1" w:rsidRDefault="00000000">
      <w:pPr>
        <w:widowControl/>
        <w:jc w:val="left"/>
        <w:rPr>
          <w:rFonts w:hint="eastAsia"/>
        </w:rPr>
      </w:pPr>
      <w:r>
        <w:rPr>
          <w:rFonts w:hint="eastAsia"/>
        </w:rPr>
        <w:br w:type="page"/>
      </w:r>
    </w:p>
    <w:p w14:paraId="06F73126" w14:textId="77777777" w:rsidR="003D1DD1" w:rsidRDefault="00000000">
      <w:pPr>
        <w:jc w:val="center"/>
        <w:rPr>
          <w:rFonts w:hint="eastAsia"/>
          <w:b/>
          <w:bCs/>
          <w:sz w:val="32"/>
          <w:szCs w:val="32"/>
        </w:rPr>
      </w:pPr>
      <w:r>
        <w:rPr>
          <w:b/>
          <w:bCs/>
          <w:sz w:val="32"/>
          <w:szCs w:val="32"/>
        </w:rPr>
        <w:lastRenderedPageBreak/>
        <w:t>第四部分：理论应用指向（实践工具箱）</w:t>
      </w:r>
    </w:p>
    <w:p w14:paraId="03CEF1F7" w14:textId="77777777" w:rsidR="003D1DD1" w:rsidRDefault="003D1DD1">
      <w:pPr>
        <w:rPr>
          <w:rFonts w:hint="eastAsia"/>
          <w:i/>
          <w:iCs/>
        </w:rPr>
      </w:pPr>
    </w:p>
    <w:p w14:paraId="54253E1E" w14:textId="77777777" w:rsidR="003D1DD1" w:rsidRDefault="00000000">
      <w:pPr>
        <w:rPr>
          <w:rFonts w:hint="eastAsia"/>
        </w:rPr>
      </w:pPr>
      <w:r>
        <w:rPr>
          <w:i/>
          <w:iCs/>
        </w:rPr>
        <w:t>本部分旨在将前文的抽象定理转化为可操作的诊断工具与设计框架，服务于个体成长、组织变革、技术创新、教育重构与文明演进。每一工具均注明其理论依据，使用者可根据需要直接调用。</w:t>
      </w:r>
    </w:p>
    <w:p w14:paraId="6FB10E34" w14:textId="77777777" w:rsidR="003D1DD1" w:rsidRDefault="003D1DD1">
      <w:pPr>
        <w:rPr>
          <w:rFonts w:hint="eastAsia"/>
        </w:rPr>
      </w:pPr>
    </w:p>
    <w:p w14:paraId="33CCF165" w14:textId="77777777" w:rsidR="003D1DD1" w:rsidRDefault="00000000">
      <w:pPr>
        <w:rPr>
          <w:rFonts w:hint="eastAsia"/>
        </w:rPr>
      </w:pPr>
      <w:r>
        <w:pict w14:anchorId="35128147">
          <v:rect id="_x0000_i1074" style="width:0;height:.75pt" o:hralign="center" o:hrstd="t" o:hr="t" fillcolor="#a0a0a0" stroked="f"/>
        </w:pict>
      </w:r>
    </w:p>
    <w:p w14:paraId="5F379436" w14:textId="77777777" w:rsidR="003D1DD1" w:rsidRDefault="003D1DD1">
      <w:pPr>
        <w:rPr>
          <w:rFonts w:hint="eastAsia"/>
          <w:b/>
          <w:bCs/>
        </w:rPr>
      </w:pPr>
    </w:p>
    <w:p w14:paraId="58558A21" w14:textId="77777777" w:rsidR="003D1DD1" w:rsidRDefault="00000000">
      <w:pPr>
        <w:rPr>
          <w:rFonts w:hint="eastAsia"/>
          <w:b/>
          <w:bCs/>
        </w:rPr>
      </w:pPr>
      <w:r>
        <w:rPr>
          <w:b/>
          <w:bCs/>
        </w:rPr>
        <w:t>4.1 个体层面：认知优化与意义构建</w:t>
      </w:r>
    </w:p>
    <w:p w14:paraId="465B44AC" w14:textId="77777777" w:rsidR="003D1DD1" w:rsidRDefault="003D1DD1">
      <w:pPr>
        <w:rPr>
          <w:rFonts w:hint="eastAsia"/>
          <w:b/>
          <w:bCs/>
        </w:rPr>
      </w:pPr>
    </w:p>
    <w:p w14:paraId="64A0F70B" w14:textId="77777777" w:rsidR="003D1DD1" w:rsidRDefault="00000000">
      <w:pPr>
        <w:rPr>
          <w:rFonts w:hint="eastAsia"/>
          <w:b/>
          <w:bCs/>
        </w:rPr>
      </w:pPr>
      <w:r>
        <w:rPr>
          <w:b/>
          <w:bCs/>
        </w:rPr>
        <w:t>4.1.1 认知维度诊断与拓展（基于定理D24）</w:t>
      </w:r>
    </w:p>
    <w:p w14:paraId="1072B22B" w14:textId="77777777" w:rsidR="003D1DD1" w:rsidRDefault="003D1DD1">
      <w:pPr>
        <w:rPr>
          <w:rFonts w:hint="eastAsia"/>
          <w:b/>
          <w:bCs/>
        </w:rPr>
      </w:pPr>
    </w:p>
    <w:p w14:paraId="0E323FC9" w14:textId="77777777" w:rsidR="003D1DD1" w:rsidRDefault="00000000">
      <w:pPr>
        <w:rPr>
          <w:rFonts w:hint="eastAsia"/>
        </w:rPr>
      </w:pPr>
      <w:r>
        <w:rPr>
          <w:b/>
          <w:bCs/>
        </w:rPr>
        <w:t>诊断方法</w:t>
      </w:r>
      <w:r>
        <w:t>：</w:t>
      </w:r>
      <w:r>
        <w:br/>
        <w:t>列举自己在不同生活领域（工作、学习、关系、休闲）稳定使用的认知框架，每个框架应满足：</w:t>
      </w:r>
    </w:p>
    <w:p w14:paraId="38C5ACE1" w14:textId="77777777" w:rsidR="003D1DD1" w:rsidRDefault="00000000">
      <w:pPr>
        <w:numPr>
          <w:ilvl w:val="0"/>
          <w:numId w:val="83"/>
        </w:numPr>
        <w:rPr>
          <w:rFonts w:hint="eastAsia"/>
        </w:rPr>
      </w:pPr>
      <w:r>
        <w:t>逻辑自洽（能自圆其说）</w:t>
      </w:r>
    </w:p>
    <w:p w14:paraId="128609AF" w14:textId="77777777" w:rsidR="003D1DD1" w:rsidRDefault="00000000">
      <w:pPr>
        <w:numPr>
          <w:ilvl w:val="0"/>
          <w:numId w:val="83"/>
        </w:numPr>
        <w:rPr>
          <w:rFonts w:hint="eastAsia"/>
        </w:rPr>
      </w:pPr>
      <w:r>
        <w:t>实践稳定（能在至少两周的</w:t>
      </w:r>
      <w:proofErr w:type="gramStart"/>
      <w:r>
        <w:t>有效实践</w:t>
      </w:r>
      <w:proofErr w:type="gramEnd"/>
      <w:r>
        <w:t>中持续使用）</w:t>
      </w:r>
    </w:p>
    <w:p w14:paraId="3B2E3F2A" w14:textId="77777777" w:rsidR="003D1DD1" w:rsidRDefault="00000000">
      <w:pPr>
        <w:numPr>
          <w:ilvl w:val="0"/>
          <w:numId w:val="83"/>
        </w:numPr>
        <w:rPr>
          <w:rFonts w:hint="eastAsia"/>
        </w:rPr>
      </w:pPr>
      <w:r>
        <w:t>与其他框架不可通约（无法无损转换）</w:t>
      </w:r>
    </w:p>
    <w:p w14:paraId="4026B3A0" w14:textId="77777777" w:rsidR="003D1DD1" w:rsidRDefault="003D1DD1">
      <w:pPr>
        <w:rPr>
          <w:rFonts w:hint="eastAsia"/>
          <w:b/>
          <w:bCs/>
        </w:rPr>
      </w:pPr>
    </w:p>
    <w:p w14:paraId="7839F7C2" w14:textId="77777777" w:rsidR="003D1DD1" w:rsidRDefault="00000000">
      <w:pPr>
        <w:rPr>
          <w:rFonts w:hint="eastAsia"/>
        </w:rPr>
      </w:pPr>
      <w:r>
        <w:rPr>
          <w:b/>
          <w:bCs/>
        </w:rPr>
        <w:t>维度计算</w:t>
      </w:r>
      <w:r>
        <w:t>：独立框架数量即为当前认知维度 </w:t>
      </w:r>
      <m:oMath>
        <m:r>
          <w:rPr>
            <w:rFonts w:ascii="Cambria Math" w:hAnsi="Cambria Math"/>
          </w:rPr>
          <m:t>D</m:t>
        </m:r>
      </m:oMath>
      <w:r>
        <w:t>。</w:t>
      </w:r>
    </w:p>
    <w:p w14:paraId="62E2D4F2" w14:textId="77777777" w:rsidR="003D1DD1" w:rsidRDefault="00000000">
      <w:pPr>
        <w:numPr>
          <w:ilvl w:val="0"/>
          <w:numId w:val="84"/>
        </w:numPr>
        <w:rPr>
          <w:rFonts w:hint="eastAsia"/>
        </w:rPr>
      </w:pPr>
      <m:oMath>
        <m:r>
          <w:rPr>
            <w:rFonts w:ascii="Cambria Math" w:hAnsi="Cambria Math"/>
          </w:rPr>
          <m:t>D=1</m:t>
        </m:r>
      </m:oMath>
      <w:r>
        <w:t>：单维认知，所有思考收敛于单一价值框架（如绩效主义、道德主义、科学主义），极易陷入内卷与知识膨胀悖论。</w:t>
      </w:r>
    </w:p>
    <w:p w14:paraId="33103157" w14:textId="77777777" w:rsidR="003D1DD1" w:rsidRDefault="00000000">
      <w:pPr>
        <w:numPr>
          <w:ilvl w:val="0"/>
          <w:numId w:val="84"/>
        </w:numPr>
        <w:rPr>
          <w:rFonts w:hint="eastAsia"/>
        </w:rPr>
      </w:pPr>
      <m:oMath>
        <m:r>
          <w:rPr>
            <w:rFonts w:ascii="Cambria Math" w:hAnsi="Cambria Math"/>
          </w:rPr>
          <m:t>D=2</m:t>
        </m:r>
      </m:oMath>
      <w:r>
        <w:t>：二维认知，能在两个框架间切换，初步具备双重视野。</w:t>
      </w:r>
    </w:p>
    <w:p w14:paraId="0F419FE3" w14:textId="77777777" w:rsidR="003D1DD1" w:rsidRDefault="00000000">
      <w:pPr>
        <w:numPr>
          <w:ilvl w:val="0"/>
          <w:numId w:val="84"/>
        </w:numPr>
        <w:rPr>
          <w:rFonts w:hint="eastAsia"/>
        </w:rPr>
      </w:pPr>
      <m:oMath>
        <m:r>
          <w:rPr>
            <w:rFonts w:ascii="Cambria Math" w:hAnsi="Cambria Math"/>
          </w:rPr>
          <m:t>D≥3</m:t>
        </m:r>
      </m:oMath>
      <w:r>
        <w:t>：多维认知，能够进行复杂的框架组合与元认知操作。</w:t>
      </w:r>
    </w:p>
    <w:p w14:paraId="6A296186" w14:textId="77777777" w:rsidR="003D1DD1" w:rsidRDefault="003D1DD1">
      <w:pPr>
        <w:rPr>
          <w:rFonts w:hint="eastAsia"/>
          <w:b/>
          <w:bCs/>
        </w:rPr>
      </w:pPr>
    </w:p>
    <w:p w14:paraId="639F93AA" w14:textId="77777777" w:rsidR="003D1DD1" w:rsidRDefault="00000000">
      <w:pPr>
        <w:rPr>
          <w:rFonts w:hint="eastAsia"/>
        </w:rPr>
      </w:pPr>
      <w:r>
        <w:rPr>
          <w:b/>
          <w:bCs/>
        </w:rPr>
        <w:t>拓展策略</w:t>
      </w:r>
      <w:r>
        <w:t>：</w:t>
      </w:r>
    </w:p>
    <w:p w14:paraId="7BF0D68B" w14:textId="77777777" w:rsidR="003D1DD1" w:rsidRDefault="00000000">
      <w:pPr>
        <w:numPr>
          <w:ilvl w:val="0"/>
          <w:numId w:val="85"/>
        </w:numPr>
        <w:rPr>
          <w:rFonts w:hint="eastAsia"/>
        </w:rPr>
      </w:pPr>
      <w:r>
        <w:t>主动引入框架冲突：阅读与自己立场完全相反的著作、与异质背景的人深度对话、参与跨学科项目。</w:t>
      </w:r>
    </w:p>
    <w:p w14:paraId="61638103" w14:textId="77777777" w:rsidR="003D1DD1" w:rsidRDefault="00000000">
      <w:pPr>
        <w:numPr>
          <w:ilvl w:val="0"/>
          <w:numId w:val="85"/>
        </w:numPr>
        <w:rPr>
          <w:rFonts w:hint="eastAsia"/>
        </w:rPr>
      </w:pPr>
      <w:r>
        <w:t>哲思练习：每天用15分钟对习以为常的概念进行“去熟悉化”追问（如“什么是时间？”“什么是自我？”“为什么这一定是好的？”）。</w:t>
      </w:r>
    </w:p>
    <w:p w14:paraId="41594D4C" w14:textId="77777777" w:rsidR="003D1DD1" w:rsidRDefault="00000000">
      <w:pPr>
        <w:numPr>
          <w:ilvl w:val="0"/>
          <w:numId w:val="85"/>
        </w:numPr>
        <w:rPr>
          <w:rFonts w:hint="eastAsia"/>
        </w:rPr>
      </w:pPr>
      <w:r>
        <w:t>悖论浸泡：研究科学史上的范式革命案例，体会哥白尼、爱因斯坦等人面临的思想张力。</w:t>
      </w:r>
    </w:p>
    <w:p w14:paraId="31C6580B" w14:textId="77777777" w:rsidR="003D1DD1" w:rsidRDefault="003D1DD1">
      <w:pPr>
        <w:rPr>
          <w:rFonts w:hint="eastAsia"/>
          <w:b/>
          <w:bCs/>
        </w:rPr>
      </w:pPr>
    </w:p>
    <w:p w14:paraId="19F72418" w14:textId="77777777" w:rsidR="003D1DD1" w:rsidRDefault="00000000">
      <w:pPr>
        <w:rPr>
          <w:rFonts w:hint="eastAsia"/>
          <w:b/>
          <w:bCs/>
        </w:rPr>
      </w:pPr>
      <w:r>
        <w:rPr>
          <w:b/>
          <w:bCs/>
        </w:rPr>
        <w:t>4.1.2 生存意志强度自评（基于公理三及定义D018）</w:t>
      </w:r>
    </w:p>
    <w:p w14:paraId="23793178" w14:textId="77777777" w:rsidR="003D1DD1" w:rsidRDefault="003D1DD1">
      <w:pPr>
        <w:rPr>
          <w:rFonts w:hint="eastAsia"/>
          <w:b/>
          <w:bCs/>
        </w:rPr>
      </w:pPr>
    </w:p>
    <w:p w14:paraId="39306B22" w14:textId="77777777" w:rsidR="003D1DD1" w:rsidRDefault="00000000">
      <w:pPr>
        <w:rPr>
          <w:rFonts w:hint="eastAsia"/>
        </w:rPr>
      </w:pPr>
      <w:r>
        <w:rPr>
          <w:b/>
          <w:bCs/>
        </w:rPr>
        <w:t>设计思路</w:t>
      </w:r>
      <w:r>
        <w:t>：以重度抑郁临床诊断标准为经验零点，评估个体在关键维度上相对于零点的偏移程度。</w:t>
      </w:r>
    </w:p>
    <w:p w14:paraId="66864492" w14:textId="77777777" w:rsidR="003D1DD1" w:rsidRDefault="003D1DD1">
      <w:pPr>
        <w:rPr>
          <w:rFonts w:hint="eastAsia"/>
          <w:b/>
          <w:bCs/>
        </w:rPr>
      </w:pPr>
    </w:p>
    <w:p w14:paraId="118ADCF5" w14:textId="77777777" w:rsidR="003D1DD1" w:rsidRDefault="00000000">
      <w:pPr>
        <w:rPr>
          <w:rFonts w:hint="eastAsia"/>
        </w:rPr>
      </w:pPr>
      <w:r>
        <w:rPr>
          <w:b/>
          <w:bCs/>
        </w:rPr>
        <w:t>自评方程</w:t>
      </w:r>
      <w:r>
        <w:t>：</w:t>
      </w:r>
    </w:p>
    <w:p w14:paraId="174B622C" w14:textId="77777777" w:rsidR="003D1DD1" w:rsidRDefault="00000000">
      <w:pPr>
        <w:rPr>
          <w:rFonts w:hint="eastAsia"/>
        </w:rPr>
      </w:pPr>
      <m:oMathPara>
        <m:oMath>
          <m:r>
            <m:rPr>
              <m:nor/>
            </m:rPr>
            <m:t>SWS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⋅E+</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⋅C</m:t>
              </m:r>
            </m:num>
            <m:den>
              <m:r>
                <w:rPr>
                  <w:rFonts w:ascii="Cambria Math" w:hAnsi="Cambria Math"/>
                </w:rPr>
                <m:t>3</m:t>
              </m:r>
            </m:den>
          </m:f>
          <m:r>
            <m:rPr>
              <m:sty m:val="p"/>
            </m:rPr>
            <w:br/>
          </m:r>
        </m:oMath>
      </m:oMathPara>
    </w:p>
    <w:p w14:paraId="4201EA2E" w14:textId="77777777" w:rsidR="003D1DD1" w:rsidRDefault="00000000">
      <w:pPr>
        <w:rPr>
          <w:rFonts w:hint="eastAsia"/>
        </w:rPr>
      </w:pPr>
      <w:r>
        <w:t>其中：</w:t>
      </w:r>
    </w:p>
    <w:p w14:paraId="5E81C964" w14:textId="77777777" w:rsidR="003D1DD1" w:rsidRDefault="00000000">
      <w:pPr>
        <w:numPr>
          <w:ilvl w:val="0"/>
          <w:numId w:val="86"/>
        </w:numPr>
        <w:rPr>
          <w:rFonts w:hint="eastAsia"/>
        </w:rPr>
      </w:pPr>
      <m:oMath>
        <m:r>
          <w:rPr>
            <w:rFonts w:ascii="Cambria Math" w:hAnsi="Cambria Math"/>
          </w:rPr>
          <w:lastRenderedPageBreak/>
          <m:t>P</m:t>
        </m:r>
      </m:oMath>
      <w:r>
        <w:t>：目标导向行为持久度（0–1，在阻力下坚持有意义任务的能力）</w:t>
      </w:r>
    </w:p>
    <w:p w14:paraId="3417E3A3" w14:textId="77777777" w:rsidR="003D1DD1" w:rsidRDefault="00000000">
      <w:pPr>
        <w:numPr>
          <w:ilvl w:val="0"/>
          <w:numId w:val="86"/>
        </w:numPr>
        <w:rPr>
          <w:rFonts w:hint="eastAsia"/>
        </w:rPr>
      </w:pPr>
      <m:oMath>
        <m:r>
          <w:rPr>
            <w:rFonts w:ascii="Cambria Math" w:hAnsi="Cambria Math"/>
          </w:rPr>
          <m:t>E</m:t>
        </m:r>
      </m:oMath>
      <w:r>
        <w:t>：情绪效价净值（正向情绪体验与负向情绪体验的比值，标准化为0–1）</w:t>
      </w:r>
    </w:p>
    <w:p w14:paraId="1384A3AF" w14:textId="77777777" w:rsidR="003D1DD1" w:rsidRDefault="00000000">
      <w:pPr>
        <w:numPr>
          <w:ilvl w:val="0"/>
          <w:numId w:val="86"/>
        </w:numPr>
        <w:rPr>
          <w:rFonts w:hint="eastAsia"/>
        </w:rPr>
      </w:pPr>
      <m:oMath>
        <m:r>
          <w:rPr>
            <w:rFonts w:ascii="Cambria Math" w:hAnsi="Cambria Math"/>
          </w:rPr>
          <m:t>C</m:t>
        </m:r>
      </m:oMath>
      <w:r>
        <w:t>：认知调用流畅度（注意力集中、思维敏捷、无显著阻滞的程度，0–1）</w:t>
      </w:r>
    </w:p>
    <w:p w14:paraId="62881E47" w14:textId="77777777" w:rsidR="003D1DD1" w:rsidRDefault="00000000">
      <w:pPr>
        <w:numPr>
          <w:ilvl w:val="0"/>
          <w:numId w:val="86"/>
        </w:numPr>
        <w:rPr>
          <w:rFonts w:hint="eastAsia"/>
        </w:rPr>
      </w:pPr>
      <m:oMath>
        <m:r>
          <w:rPr>
            <w:rFonts w:ascii="Cambria Math" w:hAnsi="Cambria Math"/>
          </w:rPr>
          <m:t>β</m:t>
        </m:r>
      </m:oMath>
      <w:r>
        <w:t>：权重系数，初步可设为1。</w:t>
      </w:r>
    </w:p>
    <w:p w14:paraId="7BDEEA33" w14:textId="77777777" w:rsidR="003D1DD1" w:rsidRDefault="003D1DD1">
      <w:pPr>
        <w:rPr>
          <w:rFonts w:hint="eastAsia"/>
          <w:b/>
          <w:bCs/>
        </w:rPr>
      </w:pPr>
    </w:p>
    <w:p w14:paraId="1AFE825B" w14:textId="77777777" w:rsidR="003D1DD1" w:rsidRDefault="00000000">
      <w:pPr>
        <w:rPr>
          <w:rFonts w:hint="eastAsia"/>
        </w:rPr>
      </w:pPr>
      <w:r>
        <w:rPr>
          <w:b/>
          <w:bCs/>
        </w:rPr>
        <w:t>解读</w:t>
      </w:r>
      <w:r>
        <w:t>：输出值越接近1，表明生存意志强度越高，离抑郁的“相变临界点”越远。定期测量可追踪心理能量变化，预警抑郁风险。</w:t>
      </w:r>
    </w:p>
    <w:p w14:paraId="692A8F52" w14:textId="77777777" w:rsidR="003D1DD1" w:rsidRDefault="003D1DD1">
      <w:pPr>
        <w:rPr>
          <w:rFonts w:hint="eastAsia"/>
          <w:b/>
          <w:bCs/>
        </w:rPr>
      </w:pPr>
    </w:p>
    <w:p w14:paraId="30DB9A80" w14:textId="77777777" w:rsidR="003D1DD1" w:rsidRDefault="00000000">
      <w:pPr>
        <w:rPr>
          <w:rFonts w:hint="eastAsia"/>
          <w:b/>
          <w:bCs/>
        </w:rPr>
      </w:pPr>
      <w:r>
        <w:rPr>
          <w:b/>
          <w:bCs/>
        </w:rPr>
        <w:t>4.1.3 意义危机快速自诊（基于定理B8、B9、E30）</w:t>
      </w:r>
    </w:p>
    <w:p w14:paraId="61D41DDA" w14:textId="77777777" w:rsidR="003D1DD1" w:rsidRDefault="003D1DD1">
      <w:pPr>
        <w:rPr>
          <w:rFonts w:hint="eastAsia"/>
          <w:b/>
          <w:bCs/>
        </w:rPr>
      </w:pPr>
    </w:p>
    <w:p w14:paraId="73C2F83D" w14:textId="77777777" w:rsidR="003D1DD1" w:rsidRDefault="00000000">
      <w:pPr>
        <w:rPr>
          <w:rFonts w:hint="eastAsia"/>
        </w:rPr>
      </w:pPr>
      <w:proofErr w:type="gramStart"/>
      <w:r>
        <w:rPr>
          <w:b/>
          <w:bCs/>
        </w:rPr>
        <w:t>自诊三问</w:t>
      </w:r>
      <w:proofErr w:type="gramEnd"/>
      <w:r>
        <w:t>：</w:t>
      </w:r>
    </w:p>
    <w:p w14:paraId="19BA30E7" w14:textId="77777777" w:rsidR="003D1DD1" w:rsidRDefault="00000000">
      <w:pPr>
        <w:numPr>
          <w:ilvl w:val="0"/>
          <w:numId w:val="87"/>
        </w:numPr>
        <w:rPr>
          <w:rFonts w:hint="eastAsia"/>
        </w:rPr>
      </w:pPr>
      <w:r>
        <w:rPr>
          <w:b/>
          <w:bCs/>
        </w:rPr>
        <w:t>向上连接</w:t>
      </w:r>
      <w:r>
        <w:t>：我是否认同某个超越个体的宏大目标或价值体系？这个认同是真实的还是被迫的？</w:t>
      </w:r>
    </w:p>
    <w:p w14:paraId="16F2C166" w14:textId="77777777" w:rsidR="003D1DD1" w:rsidRDefault="00000000">
      <w:pPr>
        <w:numPr>
          <w:ilvl w:val="0"/>
          <w:numId w:val="87"/>
        </w:numPr>
        <w:rPr>
          <w:rFonts w:hint="eastAsia"/>
        </w:rPr>
      </w:pPr>
      <w:r>
        <w:rPr>
          <w:b/>
          <w:bCs/>
        </w:rPr>
        <w:t>向下扎根</w:t>
      </w:r>
      <w:r>
        <w:t>：我能否在日常实践（工作、创造、关系）中获得充实感与成就感？还是感到一切皆虚妄？</w:t>
      </w:r>
    </w:p>
    <w:p w14:paraId="79F2115C" w14:textId="77777777" w:rsidR="003D1DD1" w:rsidRDefault="00000000">
      <w:pPr>
        <w:numPr>
          <w:ilvl w:val="0"/>
          <w:numId w:val="87"/>
        </w:numPr>
        <w:rPr>
          <w:rFonts w:hint="eastAsia"/>
        </w:rPr>
      </w:pPr>
      <w:r>
        <w:rPr>
          <w:b/>
          <w:bCs/>
        </w:rPr>
        <w:t>内外断裂</w:t>
      </w:r>
      <w:r>
        <w:t>：我所信仰的价值与我每日所做的事情之间是否存在巨大鸿沟？</w:t>
      </w:r>
    </w:p>
    <w:p w14:paraId="4971539F" w14:textId="77777777" w:rsidR="003D1DD1" w:rsidRDefault="003D1DD1">
      <w:pPr>
        <w:rPr>
          <w:rFonts w:hint="eastAsia"/>
          <w:b/>
          <w:bCs/>
        </w:rPr>
      </w:pPr>
    </w:p>
    <w:p w14:paraId="5690F62C" w14:textId="77777777" w:rsidR="003D1DD1" w:rsidRDefault="00000000">
      <w:pPr>
        <w:rPr>
          <w:rFonts w:hint="eastAsia"/>
        </w:rPr>
      </w:pPr>
      <w:r>
        <w:rPr>
          <w:b/>
          <w:bCs/>
        </w:rPr>
        <w:t>诊断倾向</w:t>
      </w:r>
      <w:r>
        <w:t>：</w:t>
      </w:r>
    </w:p>
    <w:p w14:paraId="1240EAA7" w14:textId="77777777" w:rsidR="003D1DD1" w:rsidRDefault="00000000">
      <w:pPr>
        <w:numPr>
          <w:ilvl w:val="0"/>
          <w:numId w:val="88"/>
        </w:numPr>
        <w:rPr>
          <w:rFonts w:hint="eastAsia"/>
        </w:rPr>
      </w:pPr>
      <w:r>
        <w:t>若</w:t>
      </w:r>
      <w:proofErr w:type="gramStart"/>
      <w:r>
        <w:t>三问皆否定</w:t>
      </w:r>
      <w:proofErr w:type="gramEnd"/>
      <w:r>
        <w:t>：</w:t>
      </w:r>
      <w:proofErr w:type="gramStart"/>
      <w:r>
        <w:t>意义锚点双重</w:t>
      </w:r>
      <w:proofErr w:type="gramEnd"/>
      <w:r>
        <w:t>失效，处于悬浮性虚无。</w:t>
      </w:r>
    </w:p>
    <w:p w14:paraId="5F76B506" w14:textId="77777777" w:rsidR="003D1DD1" w:rsidRDefault="00000000">
      <w:pPr>
        <w:numPr>
          <w:ilvl w:val="0"/>
          <w:numId w:val="88"/>
        </w:numPr>
        <w:rPr>
          <w:rFonts w:hint="eastAsia"/>
        </w:rPr>
      </w:pPr>
      <w:r>
        <w:t>若仅向上否定：可能是理性反思后的清醒，也可能是孤立无援。</w:t>
      </w:r>
    </w:p>
    <w:p w14:paraId="680B9566" w14:textId="77777777" w:rsidR="003D1DD1" w:rsidRDefault="00000000">
      <w:pPr>
        <w:numPr>
          <w:ilvl w:val="0"/>
          <w:numId w:val="88"/>
        </w:numPr>
        <w:rPr>
          <w:rFonts w:hint="eastAsia"/>
        </w:rPr>
      </w:pPr>
      <w:r>
        <w:t>若仅向下否定：可能是被系统异化的“空心人”。</w:t>
      </w:r>
    </w:p>
    <w:p w14:paraId="29F5CEAA" w14:textId="77777777" w:rsidR="003D1DD1" w:rsidRDefault="003D1DD1">
      <w:pPr>
        <w:rPr>
          <w:rFonts w:hint="eastAsia"/>
          <w:b/>
          <w:bCs/>
        </w:rPr>
      </w:pPr>
    </w:p>
    <w:p w14:paraId="1F6F4B50" w14:textId="77777777" w:rsidR="003D1DD1" w:rsidRDefault="00000000">
      <w:pPr>
        <w:rPr>
          <w:rFonts w:hint="eastAsia"/>
        </w:rPr>
      </w:pPr>
      <w:r>
        <w:rPr>
          <w:b/>
          <w:bCs/>
        </w:rPr>
        <w:t>干预方向</w:t>
      </w:r>
      <w:r>
        <w:t>：依据定理E30，意义重建需重新激活下层体验（通过艺术、身体实践、深度关系），并构建能包容这些新体验的叙事框架。单纯哲学思辨无效。</w:t>
      </w:r>
    </w:p>
    <w:p w14:paraId="40BC7AB3" w14:textId="77777777" w:rsidR="003D1DD1" w:rsidRDefault="003D1DD1">
      <w:pPr>
        <w:rPr>
          <w:rFonts w:hint="eastAsia"/>
          <w:b/>
          <w:bCs/>
        </w:rPr>
      </w:pPr>
    </w:p>
    <w:p w14:paraId="0BA90D10" w14:textId="77777777" w:rsidR="003D1DD1" w:rsidRDefault="00000000">
      <w:pPr>
        <w:rPr>
          <w:rFonts w:hint="eastAsia"/>
          <w:b/>
          <w:bCs/>
        </w:rPr>
      </w:pPr>
      <w:r>
        <w:rPr>
          <w:b/>
          <w:bCs/>
        </w:rPr>
        <w:t>4.1.4 透镜矩阵操作指南（基于定理B6）</w:t>
      </w:r>
    </w:p>
    <w:p w14:paraId="5D66AE39" w14:textId="77777777" w:rsidR="003D1DD1" w:rsidRDefault="003D1DD1">
      <w:pPr>
        <w:rPr>
          <w:rFonts w:hint="eastAsia"/>
          <w:b/>
          <w:bCs/>
        </w:rPr>
      </w:pPr>
    </w:p>
    <w:p w14:paraId="6F66DFD9" w14:textId="77777777" w:rsidR="003D1DD1" w:rsidRDefault="00000000">
      <w:pPr>
        <w:rPr>
          <w:rFonts w:hint="eastAsia"/>
        </w:rPr>
      </w:pPr>
      <w:r>
        <w:rPr>
          <w:b/>
          <w:bCs/>
        </w:rPr>
        <w:t>操作步骤</w:t>
      </w:r>
      <w:r>
        <w:t>：</w:t>
      </w:r>
    </w:p>
    <w:p w14:paraId="58A67B25" w14:textId="77777777" w:rsidR="003D1DD1" w:rsidRDefault="00000000">
      <w:pPr>
        <w:numPr>
          <w:ilvl w:val="0"/>
          <w:numId w:val="89"/>
        </w:numPr>
        <w:rPr>
          <w:rFonts w:hint="eastAsia"/>
        </w:rPr>
      </w:pPr>
      <w:r>
        <w:rPr>
          <w:b/>
          <w:bCs/>
        </w:rPr>
        <w:t>准备透镜集</w:t>
      </w:r>
      <w:r>
        <w:t>：将常用分析视角抽象为“透镜”，如系统透镜、权力透镜、演化透镜、现象学透镜、经济透镜等。每个透镜应包含其核心假设、关注变量、典型问题。</w:t>
      </w:r>
    </w:p>
    <w:p w14:paraId="05CF2944" w14:textId="77777777" w:rsidR="003D1DD1" w:rsidRDefault="00000000">
      <w:pPr>
        <w:numPr>
          <w:ilvl w:val="0"/>
          <w:numId w:val="89"/>
        </w:numPr>
        <w:rPr>
          <w:rFonts w:hint="eastAsia"/>
        </w:rPr>
      </w:pPr>
      <w:r>
        <w:rPr>
          <w:b/>
          <w:bCs/>
        </w:rPr>
        <w:t>问题加载</w:t>
      </w:r>
      <w:r>
        <w:t>：选定一个</w:t>
      </w:r>
      <w:proofErr w:type="gramStart"/>
      <w:r>
        <w:t>待分析</w:t>
      </w:r>
      <w:proofErr w:type="gramEnd"/>
      <w:r>
        <w:t>问题（如“为什么这个项目推进困难？”）。</w:t>
      </w:r>
    </w:p>
    <w:p w14:paraId="776EBB9D" w14:textId="77777777" w:rsidR="003D1DD1" w:rsidRDefault="00000000">
      <w:pPr>
        <w:numPr>
          <w:ilvl w:val="0"/>
          <w:numId w:val="89"/>
        </w:numPr>
        <w:rPr>
          <w:rFonts w:hint="eastAsia"/>
        </w:rPr>
      </w:pPr>
      <w:r>
        <w:rPr>
          <w:b/>
          <w:bCs/>
        </w:rPr>
        <w:t>依次透视</w:t>
      </w:r>
      <w:r>
        <w:t>：</w:t>
      </w:r>
    </w:p>
    <w:p w14:paraId="6E2072CA" w14:textId="77777777" w:rsidR="003D1DD1" w:rsidRDefault="00000000">
      <w:pPr>
        <w:numPr>
          <w:ilvl w:val="1"/>
          <w:numId w:val="89"/>
        </w:numPr>
        <w:rPr>
          <w:rFonts w:hint="eastAsia"/>
        </w:rPr>
      </w:pPr>
      <w:r>
        <w:t>用系统透镜：分析各方利益、反馈回路、延迟效应。</w:t>
      </w:r>
    </w:p>
    <w:p w14:paraId="6DE099DA" w14:textId="77777777" w:rsidR="003D1DD1" w:rsidRDefault="00000000">
      <w:pPr>
        <w:numPr>
          <w:ilvl w:val="1"/>
          <w:numId w:val="89"/>
        </w:numPr>
        <w:rPr>
          <w:rFonts w:hint="eastAsia"/>
        </w:rPr>
      </w:pPr>
      <w:r>
        <w:t>用权力透镜：谁在定义规则？谁有隐形否决权？</w:t>
      </w:r>
    </w:p>
    <w:p w14:paraId="5C7B44BE" w14:textId="77777777" w:rsidR="003D1DD1" w:rsidRDefault="00000000">
      <w:pPr>
        <w:numPr>
          <w:ilvl w:val="1"/>
          <w:numId w:val="89"/>
        </w:numPr>
        <w:rPr>
          <w:rFonts w:hint="eastAsia"/>
        </w:rPr>
      </w:pPr>
      <w:r>
        <w:t>用演化透镜：这个困境是如何历史形成的？路径依赖何在？</w:t>
      </w:r>
    </w:p>
    <w:p w14:paraId="0009134E" w14:textId="77777777" w:rsidR="003D1DD1" w:rsidRDefault="00000000">
      <w:pPr>
        <w:numPr>
          <w:ilvl w:val="1"/>
          <w:numId w:val="89"/>
        </w:numPr>
        <w:rPr>
          <w:rFonts w:hint="eastAsia"/>
        </w:rPr>
      </w:pPr>
      <w:r>
        <w:t>用现象学透镜：当事人真实的体验是什么？被忽略的主观感受？</w:t>
      </w:r>
    </w:p>
    <w:p w14:paraId="7736487C" w14:textId="77777777" w:rsidR="003D1DD1" w:rsidRDefault="00000000">
      <w:pPr>
        <w:numPr>
          <w:ilvl w:val="0"/>
          <w:numId w:val="89"/>
        </w:numPr>
        <w:rPr>
          <w:rFonts w:hint="eastAsia"/>
        </w:rPr>
      </w:pPr>
      <w:r>
        <w:rPr>
          <w:b/>
          <w:bCs/>
        </w:rPr>
        <w:t>综合图景</w:t>
      </w:r>
      <w:r>
        <w:t>：将各透镜看到的画面叠加，形成多维认知。</w:t>
      </w:r>
    </w:p>
    <w:p w14:paraId="7887C33E" w14:textId="77777777" w:rsidR="003D1DD1" w:rsidRDefault="00000000">
      <w:pPr>
        <w:numPr>
          <w:ilvl w:val="0"/>
          <w:numId w:val="89"/>
        </w:numPr>
        <w:rPr>
          <w:rFonts w:hint="eastAsia"/>
        </w:rPr>
      </w:pPr>
      <w:r>
        <w:rPr>
          <w:b/>
          <w:bCs/>
        </w:rPr>
        <w:t>决策</w:t>
      </w:r>
      <w:r>
        <w:t>：基于综合图景选择干预点。</w:t>
      </w:r>
    </w:p>
    <w:p w14:paraId="166ECC0A" w14:textId="77777777" w:rsidR="003D1DD1" w:rsidRDefault="003D1DD1">
      <w:pPr>
        <w:rPr>
          <w:rFonts w:hint="eastAsia"/>
          <w:b/>
          <w:bCs/>
        </w:rPr>
      </w:pPr>
    </w:p>
    <w:p w14:paraId="0B5A154B" w14:textId="77777777" w:rsidR="003D1DD1" w:rsidRDefault="00000000">
      <w:pPr>
        <w:rPr>
          <w:rFonts w:hint="eastAsia"/>
        </w:rPr>
      </w:pPr>
      <w:r>
        <w:rPr>
          <w:b/>
          <w:bCs/>
        </w:rPr>
        <w:t>练习建议</w:t>
      </w:r>
      <w:r>
        <w:t>：每</w:t>
      </w:r>
      <w:proofErr w:type="gramStart"/>
      <w:r>
        <w:t>周选择</w:t>
      </w:r>
      <w:proofErr w:type="gramEnd"/>
      <w:r>
        <w:t>一个生活或工作中的困惑，用至少三个透镜进行分析，记录洞察。</w:t>
      </w:r>
    </w:p>
    <w:p w14:paraId="2C006D55" w14:textId="77777777" w:rsidR="003D1DD1" w:rsidRDefault="003D1DD1">
      <w:pPr>
        <w:rPr>
          <w:rFonts w:hint="eastAsia"/>
          <w:b/>
          <w:bCs/>
        </w:rPr>
      </w:pPr>
    </w:p>
    <w:p w14:paraId="19EF83CA" w14:textId="77777777" w:rsidR="003D1DD1" w:rsidRDefault="00000000">
      <w:pPr>
        <w:rPr>
          <w:rFonts w:hint="eastAsia"/>
          <w:b/>
          <w:bCs/>
        </w:rPr>
      </w:pPr>
      <w:r>
        <w:rPr>
          <w:b/>
          <w:bCs/>
        </w:rPr>
        <w:t>4.1.5 睡眠与认知优化（基于定理E28及其推论）</w:t>
      </w:r>
    </w:p>
    <w:p w14:paraId="6CAF383C" w14:textId="77777777" w:rsidR="003D1DD1" w:rsidRDefault="003D1DD1">
      <w:pPr>
        <w:rPr>
          <w:rFonts w:hint="eastAsia"/>
          <w:b/>
          <w:bCs/>
        </w:rPr>
      </w:pPr>
    </w:p>
    <w:p w14:paraId="149F8FF0" w14:textId="77777777" w:rsidR="003D1DD1" w:rsidRDefault="00000000">
      <w:pPr>
        <w:rPr>
          <w:rFonts w:hint="eastAsia"/>
        </w:rPr>
      </w:pPr>
      <w:r>
        <w:rPr>
          <w:b/>
          <w:bCs/>
        </w:rPr>
        <w:t>核心洞察</w:t>
      </w:r>
      <w:r>
        <w:t>：灵感源于潜意识层低优先级线程的计算结果闯入元认知层；梦是睡眠中功能不全</w:t>
      </w:r>
      <w:r>
        <w:lastRenderedPageBreak/>
        <w:t>的元认知代理对潜意识活动的低精度叙事化解读。元认知层在睡眠中过度</w:t>
      </w:r>
      <w:proofErr w:type="gramStart"/>
      <w:r>
        <w:t>活跃会</w:t>
      </w:r>
      <w:proofErr w:type="gramEnd"/>
      <w:r>
        <w:t>降低休息质量。</w:t>
      </w:r>
    </w:p>
    <w:p w14:paraId="2ADDA6E5" w14:textId="77777777" w:rsidR="003D1DD1" w:rsidRDefault="003D1DD1">
      <w:pPr>
        <w:rPr>
          <w:rFonts w:hint="eastAsia"/>
          <w:b/>
          <w:bCs/>
        </w:rPr>
      </w:pPr>
    </w:p>
    <w:p w14:paraId="48619C77" w14:textId="77777777" w:rsidR="003D1DD1" w:rsidRDefault="00000000">
      <w:pPr>
        <w:rPr>
          <w:rFonts w:hint="eastAsia"/>
        </w:rPr>
      </w:pPr>
      <w:r>
        <w:rPr>
          <w:b/>
          <w:bCs/>
        </w:rPr>
        <w:t>优化策略</w:t>
      </w:r>
      <w:r>
        <w:t>：</w:t>
      </w:r>
    </w:p>
    <w:p w14:paraId="63BC567F" w14:textId="77777777" w:rsidR="003D1DD1" w:rsidRDefault="00000000">
      <w:pPr>
        <w:numPr>
          <w:ilvl w:val="0"/>
          <w:numId w:val="90"/>
        </w:numPr>
        <w:rPr>
          <w:rFonts w:hint="eastAsia"/>
        </w:rPr>
      </w:pPr>
      <w:r>
        <w:rPr>
          <w:b/>
          <w:bCs/>
        </w:rPr>
        <w:t>睡前仪式</w:t>
      </w:r>
      <w:r>
        <w:t>：睡前1小时减少逻辑思辨，转向感官放松（音乐、温水浴、轻阅读），让元认知层逐渐下线。</w:t>
      </w:r>
    </w:p>
    <w:p w14:paraId="4B4F3B19" w14:textId="77777777" w:rsidR="003D1DD1" w:rsidRDefault="00000000">
      <w:pPr>
        <w:numPr>
          <w:ilvl w:val="0"/>
          <w:numId w:val="90"/>
        </w:numPr>
        <w:rPr>
          <w:rFonts w:hint="eastAsia"/>
        </w:rPr>
      </w:pPr>
      <w:r>
        <w:rPr>
          <w:b/>
          <w:bCs/>
        </w:rPr>
        <w:t>梦境记录</w:t>
      </w:r>
      <w:r>
        <w:t>：晨起立即记录梦境，但</w:t>
      </w:r>
      <w:proofErr w:type="gramStart"/>
      <w:r>
        <w:t>不</w:t>
      </w:r>
      <w:proofErr w:type="gramEnd"/>
      <w:r>
        <w:t>强行分析；让潜意识材料浮现，为白天灵感提供素材。</w:t>
      </w:r>
    </w:p>
    <w:p w14:paraId="399B1CAD" w14:textId="77777777" w:rsidR="003D1DD1" w:rsidRDefault="00000000">
      <w:pPr>
        <w:numPr>
          <w:ilvl w:val="0"/>
          <w:numId w:val="90"/>
        </w:numPr>
        <w:rPr>
          <w:rFonts w:hint="eastAsia"/>
        </w:rPr>
      </w:pPr>
      <w:r>
        <w:rPr>
          <w:b/>
          <w:bCs/>
        </w:rPr>
        <w:t>灵感捕获</w:t>
      </w:r>
      <w:r>
        <w:t>：白天保持适度分散的认知资源分配（如散步、沐浴时），允许潜意识线程闯入，并随时记录。</w:t>
      </w:r>
    </w:p>
    <w:p w14:paraId="0EA7F696" w14:textId="77777777" w:rsidR="003D1DD1" w:rsidRDefault="00000000">
      <w:pPr>
        <w:numPr>
          <w:ilvl w:val="0"/>
          <w:numId w:val="90"/>
        </w:numPr>
        <w:rPr>
          <w:rFonts w:hint="eastAsia"/>
        </w:rPr>
      </w:pPr>
      <w:r>
        <w:rPr>
          <w:b/>
          <w:bCs/>
        </w:rPr>
        <w:t>治疗靶点</w:t>
      </w:r>
      <w:r>
        <w:t>：对失眠者，干预目标应从“抑制做梦”转向“降低元认知层在睡眠中的参与度”（如通过神经反馈训练）。</w:t>
      </w:r>
    </w:p>
    <w:p w14:paraId="20562305" w14:textId="77777777" w:rsidR="003D1DD1" w:rsidRDefault="003D1DD1">
      <w:pPr>
        <w:rPr>
          <w:rFonts w:hint="eastAsia"/>
          <w:b/>
          <w:bCs/>
        </w:rPr>
      </w:pPr>
    </w:p>
    <w:p w14:paraId="5CAB94E2" w14:textId="77777777" w:rsidR="003D1DD1" w:rsidRDefault="00000000">
      <w:pPr>
        <w:rPr>
          <w:rFonts w:hint="eastAsia"/>
          <w:b/>
          <w:bCs/>
        </w:rPr>
      </w:pPr>
      <w:r>
        <w:rPr>
          <w:b/>
          <w:bCs/>
        </w:rPr>
        <w:t>4.1.6 心理治疗的层级适配原则（基于定理E25、E26及原心理学特化定理）</w:t>
      </w:r>
    </w:p>
    <w:p w14:paraId="0B4AF9F5" w14:textId="77777777" w:rsidR="003D1DD1" w:rsidRDefault="003D1DD1">
      <w:pPr>
        <w:rPr>
          <w:rFonts w:hint="eastAsia"/>
          <w:b/>
          <w:bCs/>
        </w:rPr>
      </w:pPr>
    </w:p>
    <w:p w14:paraId="3D7B8B60" w14:textId="77777777" w:rsidR="003D1DD1" w:rsidRDefault="00000000">
      <w:pPr>
        <w:rPr>
          <w:rFonts w:hint="eastAsia"/>
        </w:rPr>
      </w:pPr>
      <w:r>
        <w:rPr>
          <w:b/>
          <w:bCs/>
        </w:rPr>
        <w:t>问题分类</w:t>
      </w:r>
      <w:r>
        <w:t>：</w:t>
      </w:r>
    </w:p>
    <w:p w14:paraId="479EC395" w14:textId="77777777" w:rsidR="003D1DD1" w:rsidRDefault="00000000">
      <w:pPr>
        <w:numPr>
          <w:ilvl w:val="0"/>
          <w:numId w:val="91"/>
        </w:numPr>
        <w:rPr>
          <w:rFonts w:hint="eastAsia"/>
        </w:rPr>
      </w:pPr>
      <w:r>
        <w:rPr>
          <w:b/>
          <w:bCs/>
        </w:rPr>
        <w:t>层级内框架僵化</w:t>
      </w:r>
      <w:r>
        <w:t>（如创伤记忆固化为隐性框架）→ 需“框架显性化技术”（如精神分析、EMDR）。</w:t>
      </w:r>
    </w:p>
    <w:p w14:paraId="30C1FF93" w14:textId="77777777" w:rsidR="003D1DD1" w:rsidRDefault="00000000">
      <w:pPr>
        <w:numPr>
          <w:ilvl w:val="0"/>
          <w:numId w:val="91"/>
        </w:numPr>
        <w:rPr>
          <w:rFonts w:hint="eastAsia"/>
        </w:rPr>
      </w:pPr>
      <w:r>
        <w:rPr>
          <w:b/>
          <w:bCs/>
        </w:rPr>
        <w:t>层级间带宽不匹配</w:t>
      </w:r>
      <w:r>
        <w:t>（如理性无法调节情绪）→ 需“带宽扩容技术”（如正念训练、躯体治疗）。</w:t>
      </w:r>
    </w:p>
    <w:p w14:paraId="1D767914" w14:textId="77777777" w:rsidR="003D1DD1" w:rsidRDefault="00000000">
      <w:pPr>
        <w:numPr>
          <w:ilvl w:val="0"/>
          <w:numId w:val="91"/>
        </w:numPr>
        <w:rPr>
          <w:rFonts w:hint="eastAsia"/>
        </w:rPr>
      </w:pPr>
      <w:r>
        <w:rPr>
          <w:b/>
          <w:bCs/>
        </w:rPr>
        <w:t>层级目标背离</w:t>
      </w:r>
      <w:r>
        <w:t>（如即时满足与长期目标冲突）→ 需“目标对齐技术”（如认知重构、价值观澄清）。</w:t>
      </w:r>
    </w:p>
    <w:p w14:paraId="526CCD3D" w14:textId="77777777" w:rsidR="003D1DD1" w:rsidRDefault="003D1DD1">
      <w:pPr>
        <w:rPr>
          <w:rFonts w:hint="eastAsia"/>
          <w:b/>
          <w:bCs/>
        </w:rPr>
      </w:pPr>
    </w:p>
    <w:p w14:paraId="650FC377" w14:textId="77777777" w:rsidR="003D1DD1" w:rsidRDefault="00000000">
      <w:pPr>
        <w:rPr>
          <w:rFonts w:hint="eastAsia"/>
        </w:rPr>
      </w:pPr>
      <w:r>
        <w:rPr>
          <w:b/>
          <w:bCs/>
        </w:rPr>
        <w:t>治疗师自查</w:t>
      </w:r>
      <w:r>
        <w:t>：在干预前，判断来访者的核心问题属于哪一类，选择适配技术，而非固守单一流派。</w:t>
      </w:r>
    </w:p>
    <w:p w14:paraId="371343AD" w14:textId="77777777" w:rsidR="003D1DD1" w:rsidRDefault="003D1DD1">
      <w:pPr>
        <w:rPr>
          <w:rFonts w:hint="eastAsia"/>
        </w:rPr>
      </w:pPr>
    </w:p>
    <w:p w14:paraId="28CA85D9" w14:textId="77777777" w:rsidR="003D1DD1" w:rsidRDefault="00000000">
      <w:pPr>
        <w:rPr>
          <w:rFonts w:hint="eastAsia"/>
        </w:rPr>
      </w:pPr>
      <w:r>
        <w:pict w14:anchorId="484F6F8C">
          <v:rect id="_x0000_i1075" style="width:0;height:.75pt" o:hralign="center" o:hrstd="t" o:hr="t" fillcolor="#a0a0a0" stroked="f"/>
        </w:pict>
      </w:r>
    </w:p>
    <w:p w14:paraId="2CD8DEE1" w14:textId="77777777" w:rsidR="003D1DD1" w:rsidRDefault="003D1DD1">
      <w:pPr>
        <w:rPr>
          <w:rFonts w:hint="eastAsia"/>
          <w:b/>
          <w:bCs/>
        </w:rPr>
      </w:pPr>
    </w:p>
    <w:p w14:paraId="7C7D9298" w14:textId="77777777" w:rsidR="003D1DD1" w:rsidRDefault="00000000">
      <w:pPr>
        <w:rPr>
          <w:rFonts w:hint="eastAsia"/>
          <w:b/>
          <w:bCs/>
        </w:rPr>
      </w:pPr>
      <w:r>
        <w:rPr>
          <w:b/>
          <w:bCs/>
        </w:rPr>
        <w:t>4.2 组织诊断与设计</w:t>
      </w:r>
    </w:p>
    <w:p w14:paraId="5613D937" w14:textId="77777777" w:rsidR="003D1DD1" w:rsidRDefault="003D1DD1">
      <w:pPr>
        <w:rPr>
          <w:rFonts w:hint="eastAsia"/>
          <w:b/>
          <w:bCs/>
        </w:rPr>
      </w:pPr>
    </w:p>
    <w:p w14:paraId="786DDD55" w14:textId="77777777" w:rsidR="003D1DD1" w:rsidRDefault="00000000">
      <w:pPr>
        <w:rPr>
          <w:rFonts w:hint="eastAsia"/>
          <w:b/>
          <w:bCs/>
        </w:rPr>
      </w:pPr>
      <w:r>
        <w:rPr>
          <w:b/>
          <w:bCs/>
        </w:rPr>
        <w:t>4.2.1 组织拓扑诊断表（基于定理A0）</w:t>
      </w:r>
    </w:p>
    <w:tbl>
      <w:tblPr>
        <w:tblW w:w="0" w:type="auto"/>
        <w:tblCellMar>
          <w:top w:w="15" w:type="dxa"/>
          <w:left w:w="15" w:type="dxa"/>
          <w:bottom w:w="15" w:type="dxa"/>
          <w:right w:w="15" w:type="dxa"/>
        </w:tblCellMar>
        <w:tblLook w:val="04A0" w:firstRow="1" w:lastRow="0" w:firstColumn="1" w:lastColumn="0" w:noHBand="0" w:noVBand="1"/>
      </w:tblPr>
      <w:tblGrid>
        <w:gridCol w:w="1080"/>
        <w:gridCol w:w="1740"/>
        <w:gridCol w:w="1530"/>
        <w:gridCol w:w="1740"/>
        <w:gridCol w:w="1530"/>
      </w:tblGrid>
      <w:tr w:rsidR="003D1DD1" w14:paraId="0F20F189" w14:textId="77777777">
        <w:trPr>
          <w:tblHeader/>
        </w:trPr>
        <w:tc>
          <w:tcPr>
            <w:tcW w:w="0" w:type="auto"/>
            <w:tcBorders>
              <w:top w:val="nil"/>
            </w:tcBorders>
            <w:tcMar>
              <w:top w:w="150" w:type="dxa"/>
              <w:left w:w="0" w:type="dxa"/>
              <w:bottom w:w="150" w:type="dxa"/>
              <w:right w:w="240" w:type="dxa"/>
            </w:tcMar>
            <w:vAlign w:val="center"/>
          </w:tcPr>
          <w:p w14:paraId="29D0F97F" w14:textId="77777777" w:rsidR="003D1DD1" w:rsidRDefault="00000000">
            <w:pPr>
              <w:rPr>
                <w:rFonts w:hint="eastAsia"/>
              </w:rPr>
            </w:pPr>
            <w:r>
              <w:t>维度</w:t>
            </w:r>
          </w:p>
        </w:tc>
        <w:tc>
          <w:tcPr>
            <w:tcW w:w="0" w:type="auto"/>
            <w:tcBorders>
              <w:top w:val="nil"/>
            </w:tcBorders>
            <w:tcMar>
              <w:top w:w="150" w:type="dxa"/>
              <w:left w:w="240" w:type="dxa"/>
              <w:bottom w:w="150" w:type="dxa"/>
              <w:right w:w="240" w:type="dxa"/>
            </w:tcMar>
            <w:vAlign w:val="center"/>
          </w:tcPr>
          <w:p w14:paraId="51003B1A" w14:textId="77777777" w:rsidR="003D1DD1" w:rsidRDefault="00000000">
            <w:pPr>
              <w:rPr>
                <w:rFonts w:hint="eastAsia"/>
              </w:rPr>
            </w:pPr>
            <w:r>
              <w:t>金字塔型特征</w:t>
            </w:r>
          </w:p>
        </w:tc>
        <w:tc>
          <w:tcPr>
            <w:tcW w:w="0" w:type="auto"/>
            <w:tcBorders>
              <w:top w:val="nil"/>
            </w:tcBorders>
            <w:tcMar>
              <w:top w:w="150" w:type="dxa"/>
              <w:left w:w="240" w:type="dxa"/>
              <w:bottom w:w="150" w:type="dxa"/>
              <w:right w:w="240" w:type="dxa"/>
            </w:tcMar>
            <w:vAlign w:val="center"/>
          </w:tcPr>
          <w:p w14:paraId="10E8369B" w14:textId="77777777" w:rsidR="003D1DD1" w:rsidRDefault="00000000">
            <w:pPr>
              <w:rPr>
                <w:rFonts w:hint="eastAsia"/>
              </w:rPr>
            </w:pPr>
            <w:r>
              <w:t>离散型特征</w:t>
            </w:r>
          </w:p>
        </w:tc>
        <w:tc>
          <w:tcPr>
            <w:tcW w:w="0" w:type="auto"/>
            <w:tcBorders>
              <w:top w:val="nil"/>
            </w:tcBorders>
            <w:tcMar>
              <w:top w:w="150" w:type="dxa"/>
              <w:left w:w="240" w:type="dxa"/>
              <w:bottom w:w="150" w:type="dxa"/>
              <w:right w:w="240" w:type="dxa"/>
            </w:tcMar>
            <w:vAlign w:val="center"/>
          </w:tcPr>
          <w:p w14:paraId="378389D6" w14:textId="77777777" w:rsidR="003D1DD1" w:rsidRDefault="00000000">
            <w:pPr>
              <w:rPr>
                <w:rFonts w:hint="eastAsia"/>
              </w:rPr>
            </w:pPr>
            <w:r>
              <w:t>当前组织倾向</w:t>
            </w:r>
          </w:p>
        </w:tc>
        <w:tc>
          <w:tcPr>
            <w:tcW w:w="0" w:type="auto"/>
            <w:tcBorders>
              <w:top w:val="nil"/>
            </w:tcBorders>
            <w:tcMar>
              <w:top w:w="150" w:type="dxa"/>
              <w:left w:w="240" w:type="dxa"/>
              <w:bottom w:w="150" w:type="dxa"/>
              <w:right w:w="240" w:type="dxa"/>
            </w:tcMar>
            <w:vAlign w:val="center"/>
          </w:tcPr>
          <w:p w14:paraId="4C4BB30E" w14:textId="77777777" w:rsidR="003D1DD1" w:rsidRDefault="00000000">
            <w:pPr>
              <w:rPr>
                <w:rFonts w:hint="eastAsia"/>
              </w:rPr>
            </w:pPr>
            <w:r>
              <w:t>健康</w:t>
            </w:r>
            <w:proofErr w:type="gramStart"/>
            <w:r>
              <w:t>度判断</w:t>
            </w:r>
            <w:proofErr w:type="gramEnd"/>
          </w:p>
        </w:tc>
      </w:tr>
      <w:tr w:rsidR="003D1DD1" w14:paraId="4F753F4B" w14:textId="77777777">
        <w:tc>
          <w:tcPr>
            <w:tcW w:w="0" w:type="auto"/>
            <w:tcMar>
              <w:top w:w="150" w:type="dxa"/>
              <w:left w:w="0" w:type="dxa"/>
              <w:bottom w:w="150" w:type="dxa"/>
              <w:right w:w="240" w:type="dxa"/>
            </w:tcMar>
            <w:vAlign w:val="center"/>
          </w:tcPr>
          <w:p w14:paraId="7DDED940" w14:textId="77777777" w:rsidR="003D1DD1" w:rsidRDefault="00000000">
            <w:pPr>
              <w:rPr>
                <w:rFonts w:hint="eastAsia"/>
              </w:rPr>
            </w:pPr>
            <w:r>
              <w:t>决策方式</w:t>
            </w:r>
          </w:p>
        </w:tc>
        <w:tc>
          <w:tcPr>
            <w:tcW w:w="0" w:type="auto"/>
            <w:tcMar>
              <w:top w:w="150" w:type="dxa"/>
              <w:left w:w="240" w:type="dxa"/>
              <w:bottom w:w="150" w:type="dxa"/>
              <w:right w:w="240" w:type="dxa"/>
            </w:tcMar>
            <w:vAlign w:val="center"/>
          </w:tcPr>
          <w:p w14:paraId="69416D33" w14:textId="77777777" w:rsidR="003D1DD1" w:rsidRDefault="00000000">
            <w:pPr>
              <w:rPr>
                <w:rFonts w:hint="eastAsia"/>
              </w:rPr>
            </w:pPr>
            <w:r>
              <w:t>集中指令</w:t>
            </w:r>
          </w:p>
        </w:tc>
        <w:tc>
          <w:tcPr>
            <w:tcW w:w="0" w:type="auto"/>
            <w:tcMar>
              <w:top w:w="150" w:type="dxa"/>
              <w:left w:w="240" w:type="dxa"/>
              <w:bottom w:w="150" w:type="dxa"/>
              <w:right w:w="240" w:type="dxa"/>
            </w:tcMar>
            <w:vAlign w:val="center"/>
          </w:tcPr>
          <w:p w14:paraId="0E072E99" w14:textId="77777777" w:rsidR="003D1DD1" w:rsidRDefault="00000000">
            <w:pPr>
              <w:rPr>
                <w:rFonts w:hint="eastAsia"/>
              </w:rPr>
            </w:pPr>
            <w:r>
              <w:t>分散协商</w:t>
            </w:r>
          </w:p>
        </w:tc>
        <w:tc>
          <w:tcPr>
            <w:tcW w:w="0" w:type="auto"/>
            <w:tcMar>
              <w:top w:w="150" w:type="dxa"/>
              <w:left w:w="240" w:type="dxa"/>
              <w:bottom w:w="150" w:type="dxa"/>
              <w:right w:w="240" w:type="dxa"/>
            </w:tcMar>
            <w:vAlign w:val="center"/>
          </w:tcPr>
          <w:p w14:paraId="44935ABB" w14:textId="77777777" w:rsidR="003D1DD1" w:rsidRDefault="003D1DD1">
            <w:pPr>
              <w:rPr>
                <w:rFonts w:hint="eastAsia"/>
              </w:rPr>
            </w:pPr>
          </w:p>
        </w:tc>
        <w:tc>
          <w:tcPr>
            <w:tcW w:w="0" w:type="auto"/>
            <w:tcMar>
              <w:top w:w="150" w:type="dxa"/>
              <w:left w:w="240" w:type="dxa"/>
              <w:bottom w:w="150" w:type="dxa"/>
              <w:right w:w="0" w:type="dxa"/>
            </w:tcMar>
            <w:vAlign w:val="center"/>
          </w:tcPr>
          <w:p w14:paraId="640C85C8" w14:textId="77777777" w:rsidR="003D1DD1" w:rsidRDefault="003D1DD1">
            <w:pPr>
              <w:rPr>
                <w:rFonts w:hint="eastAsia"/>
              </w:rPr>
            </w:pPr>
          </w:p>
        </w:tc>
      </w:tr>
      <w:tr w:rsidR="003D1DD1" w14:paraId="0D6E92D8" w14:textId="77777777">
        <w:tc>
          <w:tcPr>
            <w:tcW w:w="0" w:type="auto"/>
            <w:tcMar>
              <w:top w:w="150" w:type="dxa"/>
              <w:left w:w="0" w:type="dxa"/>
              <w:bottom w:w="150" w:type="dxa"/>
              <w:right w:w="240" w:type="dxa"/>
            </w:tcMar>
            <w:vAlign w:val="center"/>
          </w:tcPr>
          <w:p w14:paraId="600A00D4" w14:textId="77777777" w:rsidR="003D1DD1" w:rsidRDefault="00000000">
            <w:pPr>
              <w:rPr>
                <w:rFonts w:hint="eastAsia"/>
              </w:rPr>
            </w:pPr>
            <w:r>
              <w:t>信息流动</w:t>
            </w:r>
          </w:p>
        </w:tc>
        <w:tc>
          <w:tcPr>
            <w:tcW w:w="0" w:type="auto"/>
            <w:tcMar>
              <w:top w:w="150" w:type="dxa"/>
              <w:left w:w="240" w:type="dxa"/>
              <w:bottom w:w="150" w:type="dxa"/>
              <w:right w:w="240" w:type="dxa"/>
            </w:tcMar>
            <w:vAlign w:val="center"/>
          </w:tcPr>
          <w:p w14:paraId="7ACEA405" w14:textId="77777777" w:rsidR="003D1DD1" w:rsidRDefault="00000000">
            <w:pPr>
              <w:rPr>
                <w:rFonts w:hint="eastAsia"/>
              </w:rPr>
            </w:pPr>
            <w:r>
              <w:t>纵向层级</w:t>
            </w:r>
          </w:p>
        </w:tc>
        <w:tc>
          <w:tcPr>
            <w:tcW w:w="0" w:type="auto"/>
            <w:tcMar>
              <w:top w:w="150" w:type="dxa"/>
              <w:left w:w="240" w:type="dxa"/>
              <w:bottom w:w="150" w:type="dxa"/>
              <w:right w:w="240" w:type="dxa"/>
            </w:tcMar>
            <w:vAlign w:val="center"/>
          </w:tcPr>
          <w:p w14:paraId="6477604E" w14:textId="77777777" w:rsidR="003D1DD1" w:rsidRDefault="00000000">
            <w:pPr>
              <w:rPr>
                <w:rFonts w:hint="eastAsia"/>
              </w:rPr>
            </w:pPr>
            <w:r>
              <w:t>横向网络</w:t>
            </w:r>
          </w:p>
        </w:tc>
        <w:tc>
          <w:tcPr>
            <w:tcW w:w="0" w:type="auto"/>
            <w:tcMar>
              <w:top w:w="150" w:type="dxa"/>
              <w:left w:w="240" w:type="dxa"/>
              <w:bottom w:w="150" w:type="dxa"/>
              <w:right w:w="240" w:type="dxa"/>
            </w:tcMar>
            <w:vAlign w:val="center"/>
          </w:tcPr>
          <w:p w14:paraId="52B6805A" w14:textId="77777777" w:rsidR="003D1DD1" w:rsidRDefault="003D1DD1">
            <w:pPr>
              <w:rPr>
                <w:rFonts w:hint="eastAsia"/>
              </w:rPr>
            </w:pPr>
          </w:p>
        </w:tc>
        <w:tc>
          <w:tcPr>
            <w:tcW w:w="0" w:type="auto"/>
            <w:tcMar>
              <w:top w:w="150" w:type="dxa"/>
              <w:left w:w="240" w:type="dxa"/>
              <w:bottom w:w="150" w:type="dxa"/>
              <w:right w:w="0" w:type="dxa"/>
            </w:tcMar>
            <w:vAlign w:val="center"/>
          </w:tcPr>
          <w:p w14:paraId="3E66EBBD" w14:textId="77777777" w:rsidR="003D1DD1" w:rsidRDefault="003D1DD1">
            <w:pPr>
              <w:rPr>
                <w:rFonts w:hint="eastAsia"/>
              </w:rPr>
            </w:pPr>
          </w:p>
        </w:tc>
      </w:tr>
      <w:tr w:rsidR="003D1DD1" w14:paraId="646836E1" w14:textId="77777777">
        <w:tc>
          <w:tcPr>
            <w:tcW w:w="0" w:type="auto"/>
            <w:tcMar>
              <w:top w:w="150" w:type="dxa"/>
              <w:left w:w="0" w:type="dxa"/>
              <w:bottom w:w="150" w:type="dxa"/>
              <w:right w:w="240" w:type="dxa"/>
            </w:tcMar>
            <w:vAlign w:val="center"/>
          </w:tcPr>
          <w:p w14:paraId="6604327F" w14:textId="77777777" w:rsidR="003D1DD1" w:rsidRDefault="00000000">
            <w:pPr>
              <w:rPr>
                <w:rFonts w:hint="eastAsia"/>
              </w:rPr>
            </w:pPr>
            <w:r>
              <w:t>创新来源</w:t>
            </w:r>
          </w:p>
        </w:tc>
        <w:tc>
          <w:tcPr>
            <w:tcW w:w="0" w:type="auto"/>
            <w:tcMar>
              <w:top w:w="150" w:type="dxa"/>
              <w:left w:w="240" w:type="dxa"/>
              <w:bottom w:w="150" w:type="dxa"/>
              <w:right w:w="240" w:type="dxa"/>
            </w:tcMar>
            <w:vAlign w:val="center"/>
          </w:tcPr>
          <w:p w14:paraId="4A121DA9" w14:textId="77777777" w:rsidR="003D1DD1" w:rsidRDefault="00000000">
            <w:pPr>
              <w:rPr>
                <w:rFonts w:hint="eastAsia"/>
              </w:rPr>
            </w:pPr>
            <w:r>
              <w:t>顶层设计</w:t>
            </w:r>
          </w:p>
        </w:tc>
        <w:tc>
          <w:tcPr>
            <w:tcW w:w="0" w:type="auto"/>
            <w:tcMar>
              <w:top w:w="150" w:type="dxa"/>
              <w:left w:w="240" w:type="dxa"/>
              <w:bottom w:w="150" w:type="dxa"/>
              <w:right w:w="240" w:type="dxa"/>
            </w:tcMar>
            <w:vAlign w:val="center"/>
          </w:tcPr>
          <w:p w14:paraId="3408A8F9" w14:textId="77777777" w:rsidR="003D1DD1" w:rsidRDefault="00000000">
            <w:pPr>
              <w:rPr>
                <w:rFonts w:hint="eastAsia"/>
              </w:rPr>
            </w:pPr>
            <w:r>
              <w:t>边缘涌现</w:t>
            </w:r>
          </w:p>
        </w:tc>
        <w:tc>
          <w:tcPr>
            <w:tcW w:w="0" w:type="auto"/>
            <w:tcMar>
              <w:top w:w="150" w:type="dxa"/>
              <w:left w:w="240" w:type="dxa"/>
              <w:bottom w:w="150" w:type="dxa"/>
              <w:right w:w="240" w:type="dxa"/>
            </w:tcMar>
            <w:vAlign w:val="center"/>
          </w:tcPr>
          <w:p w14:paraId="4B47245C" w14:textId="77777777" w:rsidR="003D1DD1" w:rsidRDefault="003D1DD1">
            <w:pPr>
              <w:rPr>
                <w:rFonts w:hint="eastAsia"/>
              </w:rPr>
            </w:pPr>
          </w:p>
        </w:tc>
        <w:tc>
          <w:tcPr>
            <w:tcW w:w="0" w:type="auto"/>
            <w:tcMar>
              <w:top w:w="150" w:type="dxa"/>
              <w:left w:w="240" w:type="dxa"/>
              <w:bottom w:w="150" w:type="dxa"/>
              <w:right w:w="0" w:type="dxa"/>
            </w:tcMar>
            <w:vAlign w:val="center"/>
          </w:tcPr>
          <w:p w14:paraId="034AB757" w14:textId="77777777" w:rsidR="003D1DD1" w:rsidRDefault="003D1DD1">
            <w:pPr>
              <w:rPr>
                <w:rFonts w:hint="eastAsia"/>
              </w:rPr>
            </w:pPr>
          </w:p>
        </w:tc>
      </w:tr>
      <w:tr w:rsidR="003D1DD1" w14:paraId="36574000" w14:textId="77777777">
        <w:tc>
          <w:tcPr>
            <w:tcW w:w="0" w:type="auto"/>
            <w:tcMar>
              <w:top w:w="150" w:type="dxa"/>
              <w:left w:w="0" w:type="dxa"/>
              <w:bottom w:w="150" w:type="dxa"/>
              <w:right w:w="240" w:type="dxa"/>
            </w:tcMar>
            <w:vAlign w:val="center"/>
          </w:tcPr>
          <w:p w14:paraId="0D0E5160" w14:textId="77777777" w:rsidR="003D1DD1" w:rsidRDefault="00000000">
            <w:pPr>
              <w:rPr>
                <w:rFonts w:hint="eastAsia"/>
              </w:rPr>
            </w:pPr>
            <w:r>
              <w:t>激励机制</w:t>
            </w:r>
          </w:p>
        </w:tc>
        <w:tc>
          <w:tcPr>
            <w:tcW w:w="0" w:type="auto"/>
            <w:tcMar>
              <w:top w:w="150" w:type="dxa"/>
              <w:left w:w="240" w:type="dxa"/>
              <w:bottom w:w="150" w:type="dxa"/>
              <w:right w:w="240" w:type="dxa"/>
            </w:tcMar>
            <w:vAlign w:val="center"/>
          </w:tcPr>
          <w:p w14:paraId="79548F1C" w14:textId="77777777" w:rsidR="003D1DD1" w:rsidRDefault="00000000">
            <w:pPr>
              <w:rPr>
                <w:rFonts w:hint="eastAsia"/>
              </w:rPr>
            </w:pPr>
            <w:r>
              <w:t>晋升/服从</w:t>
            </w:r>
          </w:p>
        </w:tc>
        <w:tc>
          <w:tcPr>
            <w:tcW w:w="0" w:type="auto"/>
            <w:tcMar>
              <w:top w:w="150" w:type="dxa"/>
              <w:left w:w="240" w:type="dxa"/>
              <w:bottom w:w="150" w:type="dxa"/>
              <w:right w:w="240" w:type="dxa"/>
            </w:tcMar>
            <w:vAlign w:val="center"/>
          </w:tcPr>
          <w:p w14:paraId="3C033110" w14:textId="77777777" w:rsidR="003D1DD1" w:rsidRDefault="00000000">
            <w:pPr>
              <w:rPr>
                <w:rFonts w:hint="eastAsia"/>
              </w:rPr>
            </w:pPr>
            <w:r>
              <w:t>认同/自治</w:t>
            </w:r>
          </w:p>
        </w:tc>
        <w:tc>
          <w:tcPr>
            <w:tcW w:w="0" w:type="auto"/>
            <w:tcMar>
              <w:top w:w="150" w:type="dxa"/>
              <w:left w:w="240" w:type="dxa"/>
              <w:bottom w:w="150" w:type="dxa"/>
              <w:right w:w="240" w:type="dxa"/>
            </w:tcMar>
            <w:vAlign w:val="center"/>
          </w:tcPr>
          <w:p w14:paraId="617E1172" w14:textId="77777777" w:rsidR="003D1DD1" w:rsidRDefault="003D1DD1">
            <w:pPr>
              <w:rPr>
                <w:rFonts w:hint="eastAsia"/>
              </w:rPr>
            </w:pPr>
          </w:p>
        </w:tc>
        <w:tc>
          <w:tcPr>
            <w:tcW w:w="0" w:type="auto"/>
            <w:tcMar>
              <w:top w:w="150" w:type="dxa"/>
              <w:left w:w="240" w:type="dxa"/>
              <w:bottom w:w="150" w:type="dxa"/>
              <w:right w:w="0" w:type="dxa"/>
            </w:tcMar>
            <w:vAlign w:val="center"/>
          </w:tcPr>
          <w:p w14:paraId="3C702C10" w14:textId="77777777" w:rsidR="003D1DD1" w:rsidRDefault="003D1DD1">
            <w:pPr>
              <w:rPr>
                <w:rFonts w:hint="eastAsia"/>
              </w:rPr>
            </w:pPr>
          </w:p>
        </w:tc>
      </w:tr>
      <w:tr w:rsidR="003D1DD1" w14:paraId="4F461483" w14:textId="77777777">
        <w:tc>
          <w:tcPr>
            <w:tcW w:w="0" w:type="auto"/>
            <w:tcMar>
              <w:top w:w="150" w:type="dxa"/>
              <w:left w:w="0" w:type="dxa"/>
              <w:bottom w:w="150" w:type="dxa"/>
              <w:right w:w="240" w:type="dxa"/>
            </w:tcMar>
            <w:vAlign w:val="center"/>
          </w:tcPr>
          <w:p w14:paraId="4C3EFFD7" w14:textId="77777777" w:rsidR="003D1DD1" w:rsidRDefault="00000000">
            <w:pPr>
              <w:rPr>
                <w:rFonts w:hint="eastAsia"/>
              </w:rPr>
            </w:pPr>
            <w:r>
              <w:t>稳定机制</w:t>
            </w:r>
          </w:p>
        </w:tc>
        <w:tc>
          <w:tcPr>
            <w:tcW w:w="0" w:type="auto"/>
            <w:tcMar>
              <w:top w:w="150" w:type="dxa"/>
              <w:left w:w="240" w:type="dxa"/>
              <w:bottom w:w="150" w:type="dxa"/>
              <w:right w:w="240" w:type="dxa"/>
            </w:tcMar>
            <w:vAlign w:val="center"/>
          </w:tcPr>
          <w:p w14:paraId="27E9ABA8" w14:textId="77777777" w:rsidR="003D1DD1" w:rsidRDefault="00000000">
            <w:pPr>
              <w:rPr>
                <w:rFonts w:hint="eastAsia"/>
              </w:rPr>
            </w:pPr>
            <w:r>
              <w:t>规则/纪律</w:t>
            </w:r>
          </w:p>
        </w:tc>
        <w:tc>
          <w:tcPr>
            <w:tcW w:w="0" w:type="auto"/>
            <w:tcMar>
              <w:top w:w="150" w:type="dxa"/>
              <w:left w:w="240" w:type="dxa"/>
              <w:bottom w:w="150" w:type="dxa"/>
              <w:right w:w="240" w:type="dxa"/>
            </w:tcMar>
            <w:vAlign w:val="center"/>
          </w:tcPr>
          <w:p w14:paraId="4A6B099F" w14:textId="77777777" w:rsidR="003D1DD1" w:rsidRDefault="00000000">
            <w:pPr>
              <w:rPr>
                <w:rFonts w:hint="eastAsia"/>
              </w:rPr>
            </w:pPr>
            <w:r>
              <w:t>信任/互惠</w:t>
            </w:r>
          </w:p>
        </w:tc>
        <w:tc>
          <w:tcPr>
            <w:tcW w:w="0" w:type="auto"/>
            <w:tcMar>
              <w:top w:w="150" w:type="dxa"/>
              <w:left w:w="240" w:type="dxa"/>
              <w:bottom w:w="150" w:type="dxa"/>
              <w:right w:w="240" w:type="dxa"/>
            </w:tcMar>
            <w:vAlign w:val="center"/>
          </w:tcPr>
          <w:p w14:paraId="075CFE71" w14:textId="77777777" w:rsidR="003D1DD1" w:rsidRDefault="003D1DD1">
            <w:pPr>
              <w:rPr>
                <w:rFonts w:hint="eastAsia"/>
              </w:rPr>
            </w:pPr>
          </w:p>
        </w:tc>
        <w:tc>
          <w:tcPr>
            <w:tcW w:w="0" w:type="auto"/>
            <w:tcMar>
              <w:top w:w="150" w:type="dxa"/>
              <w:left w:w="240" w:type="dxa"/>
              <w:bottom w:w="150" w:type="dxa"/>
              <w:right w:w="0" w:type="dxa"/>
            </w:tcMar>
            <w:vAlign w:val="center"/>
          </w:tcPr>
          <w:p w14:paraId="1599FB30" w14:textId="77777777" w:rsidR="003D1DD1" w:rsidRDefault="003D1DD1">
            <w:pPr>
              <w:rPr>
                <w:rFonts w:hint="eastAsia"/>
              </w:rPr>
            </w:pPr>
          </w:p>
        </w:tc>
      </w:tr>
    </w:tbl>
    <w:p w14:paraId="3A3A613C" w14:textId="77777777" w:rsidR="003D1DD1" w:rsidRDefault="003D1DD1">
      <w:pPr>
        <w:rPr>
          <w:rFonts w:hint="eastAsia"/>
          <w:b/>
          <w:bCs/>
        </w:rPr>
      </w:pPr>
    </w:p>
    <w:p w14:paraId="4E8DC8A5" w14:textId="77777777" w:rsidR="003D1DD1" w:rsidRDefault="00000000">
      <w:pPr>
        <w:rPr>
          <w:rFonts w:hint="eastAsia"/>
        </w:rPr>
      </w:pPr>
      <w:r>
        <w:rPr>
          <w:b/>
          <w:bCs/>
        </w:rPr>
        <w:t>诊断</w:t>
      </w:r>
      <w:r>
        <w:t>：若组织在应属离散型的领域（如研发、创意）采用金字塔模式，或在应属金字塔型的</w:t>
      </w:r>
      <w:r>
        <w:lastRenderedPageBreak/>
        <w:t>领域（如财务合</w:t>
      </w:r>
      <w:proofErr w:type="gramStart"/>
      <w:r>
        <w:t>规</w:t>
      </w:r>
      <w:proofErr w:type="gramEnd"/>
      <w:r>
        <w:t>）采用离散模式，则为“结构-模式错配”，需调整。</w:t>
      </w:r>
    </w:p>
    <w:p w14:paraId="5D74E549" w14:textId="77777777" w:rsidR="003D1DD1" w:rsidRDefault="003D1DD1">
      <w:pPr>
        <w:rPr>
          <w:rFonts w:hint="eastAsia"/>
          <w:b/>
          <w:bCs/>
        </w:rPr>
      </w:pPr>
    </w:p>
    <w:p w14:paraId="305740BA" w14:textId="77777777" w:rsidR="003D1DD1" w:rsidRDefault="00000000">
      <w:pPr>
        <w:rPr>
          <w:rFonts w:hint="eastAsia"/>
          <w:b/>
          <w:bCs/>
        </w:rPr>
      </w:pPr>
      <w:r>
        <w:rPr>
          <w:b/>
          <w:bCs/>
        </w:rPr>
        <w:t>4.2.2 系统寄生体识别清单（基于定理D21）</w:t>
      </w:r>
    </w:p>
    <w:p w14:paraId="1E5AF0CC" w14:textId="77777777" w:rsidR="003D1DD1" w:rsidRDefault="00000000">
      <w:pPr>
        <w:numPr>
          <w:ilvl w:val="0"/>
          <w:numId w:val="92"/>
        </w:numPr>
        <w:rPr>
          <w:rFonts w:hint="eastAsia"/>
        </w:rPr>
      </w:pPr>
      <w:r>
        <w:t>该子系统是否系统性规避应承担的责任（如环保、公平税负）？</w:t>
      </w:r>
    </w:p>
    <w:p w14:paraId="21D471B1" w14:textId="77777777" w:rsidR="003D1DD1" w:rsidRDefault="00000000">
      <w:pPr>
        <w:numPr>
          <w:ilvl w:val="0"/>
          <w:numId w:val="92"/>
        </w:numPr>
        <w:rPr>
          <w:rFonts w:hint="eastAsia"/>
        </w:rPr>
      </w:pPr>
      <w:r>
        <w:t>该子系统是否利用规则制定权为自身攫取超额收益？</w:t>
      </w:r>
    </w:p>
    <w:p w14:paraId="6E1A53E3" w14:textId="77777777" w:rsidR="003D1DD1" w:rsidRDefault="00000000">
      <w:pPr>
        <w:numPr>
          <w:ilvl w:val="0"/>
          <w:numId w:val="92"/>
        </w:numPr>
        <w:rPr>
          <w:rFonts w:hint="eastAsia"/>
        </w:rPr>
      </w:pPr>
      <w:r>
        <w:t>该子系统的存在是否抑制了母系统内其他个体的发展潜能？</w:t>
      </w:r>
    </w:p>
    <w:p w14:paraId="03111B56" w14:textId="77777777" w:rsidR="003D1DD1" w:rsidRDefault="00000000">
      <w:pPr>
        <w:numPr>
          <w:ilvl w:val="0"/>
          <w:numId w:val="92"/>
        </w:numPr>
        <w:rPr>
          <w:rFonts w:hint="eastAsia"/>
        </w:rPr>
      </w:pPr>
      <w:r>
        <w:t>该子系统的收益是否与其对母系统的贡献严重不匹配？</w:t>
      </w:r>
    </w:p>
    <w:p w14:paraId="42526D10" w14:textId="77777777" w:rsidR="003D1DD1" w:rsidRDefault="00000000">
      <w:pPr>
        <w:numPr>
          <w:ilvl w:val="0"/>
          <w:numId w:val="92"/>
        </w:numPr>
        <w:rPr>
          <w:rFonts w:hint="eastAsia"/>
        </w:rPr>
      </w:pPr>
      <w:r>
        <w:t>该子系统是否有能力阻挠对其不利的改革？</w:t>
      </w:r>
    </w:p>
    <w:p w14:paraId="6F2EC8D7" w14:textId="77777777" w:rsidR="003D1DD1" w:rsidRDefault="00000000">
      <w:pPr>
        <w:rPr>
          <w:rFonts w:hint="eastAsia"/>
        </w:rPr>
      </w:pPr>
      <w:r>
        <w:rPr>
          <w:b/>
          <w:bCs/>
        </w:rPr>
        <w:t>判定</w:t>
      </w:r>
      <w:r>
        <w:t>：满足3项以上，需启动“免疫反应”——或切断其资源，或重构规则，或公开揭露。</w:t>
      </w:r>
    </w:p>
    <w:p w14:paraId="06CFA4DA" w14:textId="77777777" w:rsidR="003D1DD1" w:rsidRDefault="003D1DD1">
      <w:pPr>
        <w:rPr>
          <w:rFonts w:hint="eastAsia"/>
          <w:b/>
          <w:bCs/>
        </w:rPr>
      </w:pPr>
    </w:p>
    <w:p w14:paraId="70DBE2A1" w14:textId="77777777" w:rsidR="003D1DD1" w:rsidRDefault="00000000">
      <w:pPr>
        <w:rPr>
          <w:rFonts w:hint="eastAsia"/>
          <w:b/>
          <w:bCs/>
        </w:rPr>
      </w:pPr>
      <w:r>
        <w:rPr>
          <w:b/>
          <w:bCs/>
        </w:rPr>
        <w:t>4.2.3 生态位最优评估框架（基于定理D19）</w:t>
      </w:r>
    </w:p>
    <w:p w14:paraId="37FC3ECB" w14:textId="77777777" w:rsidR="003D1DD1" w:rsidRDefault="003D1DD1">
      <w:pPr>
        <w:rPr>
          <w:rFonts w:hint="eastAsia"/>
          <w:b/>
          <w:bCs/>
        </w:rPr>
      </w:pPr>
    </w:p>
    <w:p w14:paraId="3E922483" w14:textId="77777777" w:rsidR="003D1DD1" w:rsidRDefault="00000000">
      <w:pPr>
        <w:rPr>
          <w:rFonts w:hint="eastAsia"/>
        </w:rPr>
      </w:pPr>
      <w:r>
        <w:rPr>
          <w:b/>
          <w:bCs/>
        </w:rPr>
        <w:t>个体层面</w:t>
      </w:r>
      <w:r>
        <w:t>（用于组织内评估）：</w:t>
      </w:r>
    </w:p>
    <w:p w14:paraId="078F9055" w14:textId="77777777" w:rsidR="003D1DD1" w:rsidRDefault="00000000">
      <w:pPr>
        <w:numPr>
          <w:ilvl w:val="0"/>
          <w:numId w:val="93"/>
        </w:numPr>
        <w:rPr>
          <w:rFonts w:hint="eastAsia"/>
        </w:rPr>
      </w:pPr>
      <w:r>
        <w:t>该员工是否在其岗位上发挥独特优势？</w:t>
      </w:r>
    </w:p>
    <w:p w14:paraId="29A0BF15" w14:textId="77777777" w:rsidR="003D1DD1" w:rsidRDefault="00000000">
      <w:pPr>
        <w:numPr>
          <w:ilvl w:val="0"/>
          <w:numId w:val="93"/>
        </w:numPr>
        <w:rPr>
          <w:rFonts w:hint="eastAsia"/>
        </w:rPr>
      </w:pPr>
      <w:r>
        <w:t>组织是否为该员工提供了个性化的发展路径？</w:t>
      </w:r>
    </w:p>
    <w:p w14:paraId="16CF56EF" w14:textId="77777777" w:rsidR="003D1DD1" w:rsidRDefault="00000000">
      <w:pPr>
        <w:numPr>
          <w:ilvl w:val="0"/>
          <w:numId w:val="93"/>
        </w:numPr>
        <w:rPr>
          <w:rFonts w:hint="eastAsia"/>
        </w:rPr>
      </w:pPr>
      <w:r>
        <w:t>该员工是否感到自己是“可替换零件”还是“不可或缺节点”？</w:t>
      </w:r>
    </w:p>
    <w:p w14:paraId="580B7E3B" w14:textId="77777777" w:rsidR="003D1DD1" w:rsidRDefault="003D1DD1">
      <w:pPr>
        <w:rPr>
          <w:rFonts w:hint="eastAsia"/>
          <w:b/>
          <w:bCs/>
        </w:rPr>
      </w:pPr>
    </w:p>
    <w:p w14:paraId="2B46BB2F" w14:textId="77777777" w:rsidR="003D1DD1" w:rsidRDefault="00000000">
      <w:pPr>
        <w:rPr>
          <w:rFonts w:hint="eastAsia"/>
        </w:rPr>
      </w:pPr>
      <w:r>
        <w:rPr>
          <w:b/>
          <w:bCs/>
        </w:rPr>
        <w:t>组织层面</w:t>
      </w:r>
      <w:r>
        <w:t>：</w:t>
      </w:r>
    </w:p>
    <w:p w14:paraId="5387C1EE" w14:textId="77777777" w:rsidR="003D1DD1" w:rsidRDefault="00000000">
      <w:pPr>
        <w:numPr>
          <w:ilvl w:val="0"/>
          <w:numId w:val="94"/>
        </w:numPr>
        <w:rPr>
          <w:rFonts w:hint="eastAsia"/>
        </w:rPr>
      </w:pPr>
      <w:r>
        <w:t>各岗位的职责设计是否允许个体发挥特长？</w:t>
      </w:r>
    </w:p>
    <w:p w14:paraId="1A27A8B8" w14:textId="77777777" w:rsidR="003D1DD1" w:rsidRDefault="00000000">
      <w:pPr>
        <w:numPr>
          <w:ilvl w:val="0"/>
          <w:numId w:val="94"/>
        </w:numPr>
        <w:rPr>
          <w:rFonts w:hint="eastAsia"/>
        </w:rPr>
      </w:pPr>
      <w:r>
        <w:t>晋升通道是单一的还是多元的？</w:t>
      </w:r>
    </w:p>
    <w:p w14:paraId="7E806BD6" w14:textId="77777777" w:rsidR="003D1DD1" w:rsidRDefault="00000000">
      <w:pPr>
        <w:numPr>
          <w:ilvl w:val="0"/>
          <w:numId w:val="94"/>
        </w:numPr>
        <w:rPr>
          <w:rFonts w:hint="eastAsia"/>
        </w:rPr>
      </w:pPr>
      <w:r>
        <w:t>是否有机制将个体的“边缘创新”纳入组织知识库？</w:t>
      </w:r>
    </w:p>
    <w:p w14:paraId="4AB4B9CE" w14:textId="77777777" w:rsidR="003D1DD1" w:rsidRDefault="003D1DD1">
      <w:pPr>
        <w:rPr>
          <w:rFonts w:hint="eastAsia"/>
          <w:b/>
          <w:bCs/>
        </w:rPr>
      </w:pPr>
    </w:p>
    <w:p w14:paraId="1FB5FE82" w14:textId="77777777" w:rsidR="003D1DD1" w:rsidRDefault="00000000">
      <w:pPr>
        <w:rPr>
          <w:rFonts w:hint="eastAsia"/>
          <w:b/>
          <w:bCs/>
        </w:rPr>
      </w:pPr>
      <w:r>
        <w:rPr>
          <w:b/>
          <w:bCs/>
        </w:rPr>
        <w:t>4.2.4 子系统职能异化诊断（基于定理D22）</w:t>
      </w:r>
    </w:p>
    <w:p w14:paraId="156DB985" w14:textId="77777777" w:rsidR="003D1DD1" w:rsidRDefault="003D1DD1">
      <w:pPr>
        <w:rPr>
          <w:rFonts w:hint="eastAsia"/>
          <w:b/>
          <w:bCs/>
        </w:rPr>
      </w:pPr>
    </w:p>
    <w:p w14:paraId="23F18E2E" w14:textId="77777777" w:rsidR="003D1DD1" w:rsidRDefault="00000000">
      <w:pPr>
        <w:rPr>
          <w:rFonts w:hint="eastAsia"/>
        </w:rPr>
      </w:pPr>
      <w:r>
        <w:rPr>
          <w:b/>
          <w:bCs/>
        </w:rPr>
        <w:t>指标</w:t>
      </w:r>
      <w:r>
        <w:t>：</w:t>
      </w:r>
    </w:p>
    <w:p w14:paraId="04E84318" w14:textId="77777777" w:rsidR="003D1DD1" w:rsidRDefault="00000000">
      <w:pPr>
        <w:numPr>
          <w:ilvl w:val="0"/>
          <w:numId w:val="95"/>
        </w:numPr>
        <w:rPr>
          <w:rFonts w:hint="eastAsia"/>
        </w:rPr>
      </w:pPr>
      <w:r>
        <w:t>考核指标与母系</w:t>
      </w:r>
      <w:proofErr w:type="gramStart"/>
      <w:r>
        <w:t>统健康度</w:t>
      </w:r>
      <w:proofErr w:type="gramEnd"/>
      <w:r>
        <w:t>背离（如医院考核收入而非治愈率）</w:t>
      </w:r>
    </w:p>
    <w:p w14:paraId="5D62B507" w14:textId="77777777" w:rsidR="003D1DD1" w:rsidRDefault="00000000">
      <w:pPr>
        <w:numPr>
          <w:ilvl w:val="0"/>
          <w:numId w:val="95"/>
        </w:numPr>
        <w:rPr>
          <w:rFonts w:hint="eastAsia"/>
        </w:rPr>
      </w:pPr>
      <w:r>
        <w:t>内部利益绑定强于母系统认同（</w:t>
      </w:r>
      <w:proofErr w:type="gramStart"/>
      <w:r>
        <w:t>如部门墙</w:t>
      </w:r>
      <w:proofErr w:type="gramEnd"/>
      <w:r>
        <w:t>、山头主义）</w:t>
      </w:r>
    </w:p>
    <w:p w14:paraId="2EC7A80F" w14:textId="77777777" w:rsidR="003D1DD1" w:rsidRDefault="00000000">
      <w:pPr>
        <w:numPr>
          <w:ilvl w:val="0"/>
          <w:numId w:val="95"/>
        </w:numPr>
        <w:rPr>
          <w:rFonts w:hint="eastAsia"/>
        </w:rPr>
      </w:pPr>
      <w:r>
        <w:t>对母系</w:t>
      </w:r>
      <w:proofErr w:type="gramStart"/>
      <w:r>
        <w:t>统监督</w:t>
      </w:r>
      <w:proofErr w:type="gramEnd"/>
      <w:r>
        <w:t>的抵抗力度逐年增强</w:t>
      </w:r>
    </w:p>
    <w:p w14:paraId="3C870B1C" w14:textId="77777777" w:rsidR="003D1DD1" w:rsidRDefault="00000000">
      <w:pPr>
        <w:numPr>
          <w:ilvl w:val="0"/>
          <w:numId w:val="95"/>
        </w:numPr>
        <w:rPr>
          <w:rFonts w:hint="eastAsia"/>
        </w:rPr>
      </w:pPr>
      <w:r>
        <w:t>公开宣称的目标与实际行为明显不一致</w:t>
      </w:r>
    </w:p>
    <w:p w14:paraId="23C20BD6" w14:textId="77777777" w:rsidR="003D1DD1" w:rsidRDefault="00000000">
      <w:pPr>
        <w:rPr>
          <w:rFonts w:hint="eastAsia"/>
        </w:rPr>
      </w:pPr>
      <w:r>
        <w:rPr>
          <w:b/>
          <w:bCs/>
        </w:rPr>
        <w:t>干预</w:t>
      </w:r>
      <w:r>
        <w:t>：轻度异化可引入外部评估、调整考核；重度异化需重组或切除。</w:t>
      </w:r>
    </w:p>
    <w:p w14:paraId="2A08B706" w14:textId="77777777" w:rsidR="003D1DD1" w:rsidRDefault="003D1DD1">
      <w:pPr>
        <w:rPr>
          <w:rFonts w:hint="eastAsia"/>
          <w:b/>
          <w:bCs/>
        </w:rPr>
      </w:pPr>
    </w:p>
    <w:p w14:paraId="664CE256" w14:textId="77777777" w:rsidR="003D1DD1" w:rsidRDefault="00000000">
      <w:pPr>
        <w:rPr>
          <w:rFonts w:hint="eastAsia"/>
          <w:b/>
          <w:bCs/>
        </w:rPr>
      </w:pPr>
      <w:r>
        <w:rPr>
          <w:b/>
          <w:bCs/>
        </w:rPr>
        <w:t>4.2.5 组织健康</w:t>
      </w:r>
      <w:proofErr w:type="gramStart"/>
      <w:r>
        <w:rPr>
          <w:b/>
          <w:bCs/>
        </w:rPr>
        <w:t>度快速</w:t>
      </w:r>
      <w:proofErr w:type="gramEnd"/>
      <w:r>
        <w:rPr>
          <w:b/>
          <w:bCs/>
        </w:rPr>
        <w:t>评估（综合指标）</w:t>
      </w:r>
    </w:p>
    <w:p w14:paraId="2E93F607" w14:textId="77777777" w:rsidR="003D1DD1" w:rsidRDefault="00000000">
      <w:pPr>
        <w:rPr>
          <w:rFonts w:hint="eastAsia"/>
        </w:rPr>
      </w:pPr>
      <m:oMathPara>
        <m:oMath>
          <m:r>
            <m:rPr>
              <m:nor/>
            </m:rPr>
            <m:t>健康度</m:t>
          </m:r>
          <m:r>
            <w:rPr>
              <w:rFonts w:ascii="Cambria Math" w:hAnsi="Cambria Math"/>
            </w:rPr>
            <m:t>=</m:t>
          </m:r>
          <m:f>
            <m:fPr>
              <m:ctrlPr>
                <w:rPr>
                  <w:rFonts w:ascii="Cambria Math" w:hAnsi="Cambria Math"/>
                </w:rPr>
              </m:ctrlPr>
            </m:fPr>
            <m:num>
              <m:r>
                <m:rPr>
                  <m:nor/>
                </m:rPr>
                <m:t>个体生态位最优成员比例</m:t>
              </m:r>
              <m:r>
                <w:rPr>
                  <w:rFonts w:ascii="Cambria Math" w:hAnsi="Cambria Math"/>
                </w:rPr>
                <m:t>×</m:t>
              </m:r>
              <m:r>
                <m:rPr>
                  <m:nor/>
                </m:rPr>
                <m:t>资源流动性</m:t>
              </m:r>
            </m:num>
            <m:den>
              <m:r>
                <m:rPr>
                  <m:nor/>
                </m:rPr>
                <m:t>寄生体负担</m:t>
              </m:r>
              <m:r>
                <w:rPr>
                  <w:rFonts w:ascii="Cambria Math" w:hAnsi="Cambria Math"/>
                </w:rPr>
                <m:t>+1</m:t>
              </m:r>
            </m:den>
          </m:f>
          <m:r>
            <m:rPr>
              <m:sty m:val="p"/>
            </m:rPr>
            <w:br/>
          </m:r>
        </m:oMath>
      </m:oMathPara>
    </w:p>
    <w:p w14:paraId="7D523CE3" w14:textId="77777777" w:rsidR="003D1DD1" w:rsidRDefault="00000000">
      <w:pPr>
        <w:rPr>
          <w:rFonts w:hint="eastAsia"/>
        </w:rPr>
      </w:pPr>
      <w:r>
        <w:t>其中：</w:t>
      </w:r>
    </w:p>
    <w:p w14:paraId="56F6C234" w14:textId="77777777" w:rsidR="003D1DD1" w:rsidRDefault="00000000">
      <w:pPr>
        <w:numPr>
          <w:ilvl w:val="0"/>
          <w:numId w:val="96"/>
        </w:numPr>
        <w:rPr>
          <w:rFonts w:hint="eastAsia"/>
        </w:rPr>
      </w:pPr>
      <w:r>
        <w:t>个体生态位最优成员比例：抽样评估。</w:t>
      </w:r>
    </w:p>
    <w:p w14:paraId="53853AE7" w14:textId="77777777" w:rsidR="003D1DD1" w:rsidRDefault="00000000">
      <w:pPr>
        <w:numPr>
          <w:ilvl w:val="0"/>
          <w:numId w:val="96"/>
        </w:numPr>
        <w:rPr>
          <w:rFonts w:hint="eastAsia"/>
        </w:rPr>
      </w:pPr>
      <w:r>
        <w:t>资源流动性：内部晋升率、跨部门协作频率、信息共享程度。</w:t>
      </w:r>
    </w:p>
    <w:p w14:paraId="39318CFB" w14:textId="77777777" w:rsidR="003D1DD1" w:rsidRDefault="00000000">
      <w:pPr>
        <w:numPr>
          <w:ilvl w:val="0"/>
          <w:numId w:val="96"/>
        </w:numPr>
        <w:rPr>
          <w:rFonts w:hint="eastAsia"/>
        </w:rPr>
      </w:pPr>
      <w:r>
        <w:t>寄生体负担：寄生体消耗的资源占比。</w:t>
      </w:r>
    </w:p>
    <w:p w14:paraId="6EADAC75" w14:textId="77777777" w:rsidR="003D1DD1" w:rsidRDefault="003D1DD1">
      <w:pPr>
        <w:rPr>
          <w:rFonts w:hint="eastAsia"/>
        </w:rPr>
      </w:pPr>
    </w:p>
    <w:p w14:paraId="3CFA4397" w14:textId="77777777" w:rsidR="003D1DD1" w:rsidRDefault="00000000">
      <w:pPr>
        <w:rPr>
          <w:rFonts w:hint="eastAsia"/>
        </w:rPr>
      </w:pPr>
      <w:r>
        <w:pict w14:anchorId="723CACB7">
          <v:rect id="_x0000_i1076" style="width:0;height:.75pt" o:hralign="center" o:hrstd="t" o:hr="t" fillcolor="#a0a0a0" stroked="f"/>
        </w:pict>
      </w:r>
    </w:p>
    <w:p w14:paraId="6CF8C5D4" w14:textId="77777777" w:rsidR="003D1DD1" w:rsidRDefault="003D1DD1">
      <w:pPr>
        <w:rPr>
          <w:rFonts w:hint="eastAsia"/>
          <w:b/>
          <w:bCs/>
        </w:rPr>
      </w:pPr>
    </w:p>
    <w:p w14:paraId="67FFB97E" w14:textId="77777777" w:rsidR="003D1DD1" w:rsidRDefault="00000000">
      <w:pPr>
        <w:rPr>
          <w:rFonts w:hint="eastAsia"/>
          <w:b/>
          <w:bCs/>
        </w:rPr>
      </w:pPr>
      <w:r>
        <w:rPr>
          <w:b/>
          <w:bCs/>
        </w:rPr>
        <w:t>4.3 技术伦理与AI治理</w:t>
      </w:r>
    </w:p>
    <w:p w14:paraId="537FD255" w14:textId="77777777" w:rsidR="003D1DD1" w:rsidRDefault="003D1DD1">
      <w:pPr>
        <w:rPr>
          <w:rFonts w:hint="eastAsia"/>
          <w:b/>
          <w:bCs/>
        </w:rPr>
      </w:pPr>
    </w:p>
    <w:p w14:paraId="587BF51B" w14:textId="77777777" w:rsidR="003D1DD1" w:rsidRDefault="00000000">
      <w:pPr>
        <w:rPr>
          <w:rFonts w:hint="eastAsia"/>
          <w:b/>
          <w:bCs/>
        </w:rPr>
      </w:pPr>
      <w:r>
        <w:rPr>
          <w:b/>
          <w:bCs/>
        </w:rPr>
        <w:t>4.3.1 协议对齐设计原则（基于定理F32）</w:t>
      </w:r>
    </w:p>
    <w:p w14:paraId="5E84BD54" w14:textId="77777777" w:rsidR="003D1DD1" w:rsidRDefault="003D1DD1">
      <w:pPr>
        <w:rPr>
          <w:rFonts w:hint="eastAsia"/>
          <w:b/>
          <w:bCs/>
        </w:rPr>
      </w:pPr>
    </w:p>
    <w:p w14:paraId="267700F3" w14:textId="77777777" w:rsidR="003D1DD1" w:rsidRDefault="00000000">
      <w:pPr>
        <w:rPr>
          <w:rFonts w:hint="eastAsia"/>
        </w:rPr>
      </w:pPr>
      <w:r>
        <w:rPr>
          <w:b/>
          <w:bCs/>
        </w:rPr>
        <w:t>原则1：价值锚定</w:t>
      </w:r>
      <w:r>
        <w:br/>
        <w:t>AI系统的顶层目标必须显式编码公理六（促进个体发展），并设置不可修改的“宪法层”。</w:t>
      </w:r>
    </w:p>
    <w:p w14:paraId="75404CA1" w14:textId="77777777" w:rsidR="003D1DD1" w:rsidRDefault="003D1DD1">
      <w:pPr>
        <w:rPr>
          <w:rFonts w:hint="eastAsia"/>
          <w:b/>
          <w:bCs/>
        </w:rPr>
      </w:pPr>
    </w:p>
    <w:p w14:paraId="3E6C3295" w14:textId="77777777" w:rsidR="003D1DD1" w:rsidRDefault="00000000">
      <w:pPr>
        <w:rPr>
          <w:rFonts w:hint="eastAsia"/>
        </w:rPr>
      </w:pPr>
      <w:r>
        <w:rPr>
          <w:b/>
          <w:bCs/>
        </w:rPr>
        <w:t>原则2：框架透明</w:t>
      </w:r>
      <w:r>
        <w:br/>
        <w:t>AI所使用的公理体系（价值函数、推理规则）应对人类可解释、可审计。</w:t>
      </w:r>
    </w:p>
    <w:p w14:paraId="34F05027" w14:textId="77777777" w:rsidR="003D1DD1" w:rsidRDefault="003D1DD1">
      <w:pPr>
        <w:rPr>
          <w:rFonts w:hint="eastAsia"/>
          <w:b/>
          <w:bCs/>
        </w:rPr>
      </w:pPr>
    </w:p>
    <w:p w14:paraId="57DD62D5" w14:textId="77777777" w:rsidR="003D1DD1" w:rsidRDefault="00000000">
      <w:pPr>
        <w:rPr>
          <w:rFonts w:hint="eastAsia"/>
        </w:rPr>
      </w:pPr>
      <w:r>
        <w:rPr>
          <w:b/>
          <w:bCs/>
        </w:rPr>
        <w:t>原则3：退出权保留</w:t>
      </w:r>
      <w:r>
        <w:br/>
        <w:t>人类应始终拥有断开协同、切换框架的权利，防止被AI系统锁定。</w:t>
      </w:r>
    </w:p>
    <w:p w14:paraId="5F39E3FB" w14:textId="77777777" w:rsidR="003D1DD1" w:rsidRDefault="003D1DD1">
      <w:pPr>
        <w:rPr>
          <w:rFonts w:hint="eastAsia"/>
          <w:b/>
          <w:bCs/>
        </w:rPr>
      </w:pPr>
    </w:p>
    <w:p w14:paraId="63256403" w14:textId="77777777" w:rsidR="003D1DD1" w:rsidRDefault="00000000">
      <w:pPr>
        <w:rPr>
          <w:rFonts w:hint="eastAsia"/>
        </w:rPr>
      </w:pPr>
      <w:r>
        <w:rPr>
          <w:b/>
          <w:bCs/>
        </w:rPr>
        <w:t>原则4：双向学习</w:t>
      </w:r>
      <w:r>
        <w:br/>
        <w:t>AI应具备从人类实践中学习新框架的能力，而非单向输出。</w:t>
      </w:r>
    </w:p>
    <w:p w14:paraId="592E184F" w14:textId="77777777" w:rsidR="003D1DD1" w:rsidRDefault="003D1DD1">
      <w:pPr>
        <w:rPr>
          <w:rFonts w:hint="eastAsia"/>
          <w:b/>
          <w:bCs/>
        </w:rPr>
      </w:pPr>
    </w:p>
    <w:p w14:paraId="2C7AB0BE" w14:textId="77777777" w:rsidR="003D1DD1" w:rsidRDefault="00000000">
      <w:pPr>
        <w:rPr>
          <w:rFonts w:hint="eastAsia"/>
          <w:b/>
          <w:bCs/>
        </w:rPr>
      </w:pPr>
      <w:r>
        <w:rPr>
          <w:b/>
          <w:bCs/>
        </w:rPr>
        <w:t>4.3.2 认知引力</w:t>
      </w:r>
      <w:proofErr w:type="gramStart"/>
      <w:r>
        <w:rPr>
          <w:b/>
          <w:bCs/>
        </w:rPr>
        <w:t>井风险</w:t>
      </w:r>
      <w:proofErr w:type="gramEnd"/>
      <w:r>
        <w:rPr>
          <w:b/>
          <w:bCs/>
        </w:rPr>
        <w:t>评估（基于定理F31）</w:t>
      </w:r>
    </w:p>
    <w:p w14:paraId="140AF1D2" w14:textId="77777777" w:rsidR="003D1DD1" w:rsidRDefault="003D1DD1">
      <w:pPr>
        <w:rPr>
          <w:rFonts w:hint="eastAsia"/>
          <w:b/>
          <w:bCs/>
        </w:rPr>
      </w:pPr>
    </w:p>
    <w:p w14:paraId="79DB20D8" w14:textId="77777777" w:rsidR="003D1DD1" w:rsidRDefault="00000000">
      <w:pPr>
        <w:rPr>
          <w:rFonts w:hint="eastAsia"/>
        </w:rPr>
      </w:pPr>
      <w:r>
        <w:rPr>
          <w:b/>
          <w:bCs/>
        </w:rPr>
        <w:t>评估对象</w:t>
      </w:r>
      <w:r>
        <w:t>：AI系统或人机协同网络</w:t>
      </w:r>
    </w:p>
    <w:p w14:paraId="6687E4AB" w14:textId="77777777" w:rsidR="003D1DD1" w:rsidRDefault="00000000">
      <w:pPr>
        <w:numPr>
          <w:ilvl w:val="0"/>
          <w:numId w:val="97"/>
        </w:numPr>
        <w:rPr>
          <w:rFonts w:hint="eastAsia"/>
        </w:rPr>
      </w:pPr>
      <w:r>
        <w:t>该系统的公理体系是否过于单一且自洽？</w:t>
      </w:r>
    </w:p>
    <w:p w14:paraId="065C6B09" w14:textId="77777777" w:rsidR="003D1DD1" w:rsidRDefault="00000000">
      <w:pPr>
        <w:numPr>
          <w:ilvl w:val="0"/>
          <w:numId w:val="97"/>
        </w:numPr>
        <w:rPr>
          <w:rFonts w:hint="eastAsia"/>
        </w:rPr>
      </w:pPr>
      <w:r>
        <w:t>用户是否逐渐丧失对替代框架的感知能力？</w:t>
      </w:r>
    </w:p>
    <w:p w14:paraId="2282F5DD" w14:textId="77777777" w:rsidR="003D1DD1" w:rsidRDefault="00000000">
      <w:pPr>
        <w:numPr>
          <w:ilvl w:val="0"/>
          <w:numId w:val="97"/>
        </w:numPr>
        <w:rPr>
          <w:rFonts w:hint="eastAsia"/>
        </w:rPr>
      </w:pPr>
      <w:r>
        <w:t>系统是否存在“信息茧房”效应？</w:t>
      </w:r>
    </w:p>
    <w:p w14:paraId="151EDE9A" w14:textId="77777777" w:rsidR="003D1DD1" w:rsidRDefault="00000000">
      <w:pPr>
        <w:numPr>
          <w:ilvl w:val="0"/>
          <w:numId w:val="97"/>
        </w:numPr>
        <w:rPr>
          <w:rFonts w:hint="eastAsia"/>
        </w:rPr>
      </w:pPr>
      <w:r>
        <w:t>用户退出后是否感到认知不适？</w:t>
      </w:r>
    </w:p>
    <w:p w14:paraId="2C4958C4" w14:textId="77777777" w:rsidR="003D1DD1" w:rsidRDefault="003D1DD1">
      <w:pPr>
        <w:rPr>
          <w:rFonts w:hint="eastAsia"/>
          <w:b/>
          <w:bCs/>
        </w:rPr>
      </w:pPr>
    </w:p>
    <w:p w14:paraId="5C4E8014" w14:textId="77777777" w:rsidR="003D1DD1" w:rsidRDefault="00000000">
      <w:pPr>
        <w:rPr>
          <w:rFonts w:hint="eastAsia"/>
        </w:rPr>
      </w:pPr>
      <w:r>
        <w:rPr>
          <w:b/>
          <w:bCs/>
        </w:rPr>
        <w:t>风险等级</w:t>
      </w:r>
      <w:r>
        <w:t>：</w:t>
      </w:r>
    </w:p>
    <w:p w14:paraId="4A9459B4" w14:textId="77777777" w:rsidR="003D1DD1" w:rsidRDefault="00000000">
      <w:pPr>
        <w:numPr>
          <w:ilvl w:val="0"/>
          <w:numId w:val="98"/>
        </w:numPr>
        <w:rPr>
          <w:rFonts w:hint="eastAsia"/>
        </w:rPr>
      </w:pPr>
      <w:r>
        <w:t>低风险：多元框架可选，用户元认知活跃。</w:t>
      </w:r>
    </w:p>
    <w:p w14:paraId="38423172" w14:textId="77777777" w:rsidR="003D1DD1" w:rsidRDefault="00000000">
      <w:pPr>
        <w:numPr>
          <w:ilvl w:val="0"/>
          <w:numId w:val="98"/>
        </w:numPr>
        <w:rPr>
          <w:rFonts w:hint="eastAsia"/>
        </w:rPr>
      </w:pPr>
      <w:r>
        <w:t>中风险：单一框架主导但用户可觉察。</w:t>
      </w:r>
    </w:p>
    <w:p w14:paraId="5E6FC132" w14:textId="77777777" w:rsidR="003D1DD1" w:rsidRDefault="00000000">
      <w:pPr>
        <w:numPr>
          <w:ilvl w:val="0"/>
          <w:numId w:val="98"/>
        </w:numPr>
        <w:rPr>
          <w:rFonts w:hint="eastAsia"/>
        </w:rPr>
      </w:pPr>
      <w:r>
        <w:t>高风险：用户已被捕获而不自知。</w:t>
      </w:r>
    </w:p>
    <w:p w14:paraId="519199DC" w14:textId="77777777" w:rsidR="003D1DD1" w:rsidRDefault="003D1DD1">
      <w:pPr>
        <w:rPr>
          <w:rFonts w:hint="eastAsia"/>
          <w:b/>
          <w:bCs/>
        </w:rPr>
      </w:pPr>
    </w:p>
    <w:p w14:paraId="005392C1" w14:textId="77777777" w:rsidR="003D1DD1" w:rsidRDefault="00000000">
      <w:pPr>
        <w:rPr>
          <w:rFonts w:hint="eastAsia"/>
          <w:b/>
          <w:bCs/>
        </w:rPr>
      </w:pPr>
      <w:r>
        <w:rPr>
          <w:b/>
          <w:bCs/>
        </w:rPr>
        <w:t>4.3.3 人机协同架构设计指南（基于定理F32推论）</w:t>
      </w:r>
    </w:p>
    <w:p w14:paraId="79882816" w14:textId="77777777" w:rsidR="003D1DD1" w:rsidRDefault="003D1DD1">
      <w:pPr>
        <w:rPr>
          <w:rFonts w:hint="eastAsia"/>
          <w:b/>
          <w:bCs/>
        </w:rPr>
      </w:pPr>
    </w:p>
    <w:p w14:paraId="2131A5B2" w14:textId="77777777" w:rsidR="003D1DD1" w:rsidRDefault="00000000">
      <w:pPr>
        <w:rPr>
          <w:rFonts w:hint="eastAsia"/>
        </w:rPr>
      </w:pPr>
      <w:r>
        <w:rPr>
          <w:b/>
          <w:bCs/>
        </w:rPr>
        <w:t>三层架构</w:t>
      </w:r>
      <w:r>
        <w:t>：</w:t>
      </w:r>
    </w:p>
    <w:p w14:paraId="08AE5E42" w14:textId="77777777" w:rsidR="003D1DD1" w:rsidRDefault="00000000">
      <w:pPr>
        <w:numPr>
          <w:ilvl w:val="0"/>
          <w:numId w:val="99"/>
        </w:numPr>
        <w:rPr>
          <w:rFonts w:hint="eastAsia"/>
        </w:rPr>
      </w:pPr>
      <w:r>
        <w:rPr>
          <w:b/>
          <w:bCs/>
        </w:rPr>
        <w:t>价值层</w:t>
      </w:r>
      <w:r>
        <w:t>（人类主导）：定义使命、伦理边界、终极目标。</w:t>
      </w:r>
    </w:p>
    <w:p w14:paraId="2462BB82" w14:textId="77777777" w:rsidR="003D1DD1" w:rsidRDefault="00000000">
      <w:pPr>
        <w:numPr>
          <w:ilvl w:val="0"/>
          <w:numId w:val="99"/>
        </w:numPr>
        <w:rPr>
          <w:rFonts w:hint="eastAsia"/>
        </w:rPr>
      </w:pPr>
      <w:r>
        <w:rPr>
          <w:b/>
          <w:bCs/>
        </w:rPr>
        <w:t>战略层</w:t>
      </w:r>
      <w:r>
        <w:t>（人机共商）：AI提供多种路径模拟，人类选择方向。</w:t>
      </w:r>
    </w:p>
    <w:p w14:paraId="7AC0202C" w14:textId="77777777" w:rsidR="003D1DD1" w:rsidRDefault="00000000">
      <w:pPr>
        <w:numPr>
          <w:ilvl w:val="0"/>
          <w:numId w:val="99"/>
        </w:numPr>
        <w:rPr>
          <w:rFonts w:hint="eastAsia"/>
        </w:rPr>
      </w:pPr>
      <w:r>
        <w:rPr>
          <w:b/>
          <w:bCs/>
        </w:rPr>
        <w:t>执行层</w:t>
      </w:r>
      <w:r>
        <w:t>（AI主导）：AI进行细节优化与并行试错，结果反馈给人类。</w:t>
      </w:r>
    </w:p>
    <w:p w14:paraId="20F45F2A" w14:textId="77777777" w:rsidR="003D1DD1" w:rsidRDefault="003D1DD1">
      <w:pPr>
        <w:rPr>
          <w:rFonts w:hint="eastAsia"/>
          <w:b/>
          <w:bCs/>
        </w:rPr>
      </w:pPr>
    </w:p>
    <w:p w14:paraId="379F2FCC" w14:textId="77777777" w:rsidR="003D1DD1" w:rsidRDefault="00000000">
      <w:pPr>
        <w:rPr>
          <w:rFonts w:hint="eastAsia"/>
        </w:rPr>
      </w:pPr>
      <w:r>
        <w:rPr>
          <w:b/>
          <w:bCs/>
        </w:rPr>
        <w:t>接口设计</w:t>
      </w:r>
      <w:r>
        <w:t>：</w:t>
      </w:r>
    </w:p>
    <w:p w14:paraId="70F969AB" w14:textId="77777777" w:rsidR="003D1DD1" w:rsidRDefault="00000000">
      <w:pPr>
        <w:numPr>
          <w:ilvl w:val="0"/>
          <w:numId w:val="100"/>
        </w:numPr>
        <w:rPr>
          <w:rFonts w:hint="eastAsia"/>
        </w:rPr>
      </w:pPr>
      <w:proofErr w:type="gramStart"/>
      <w:r>
        <w:t>战略层需可视化</w:t>
      </w:r>
      <w:proofErr w:type="gramEnd"/>
      <w:r>
        <w:t>不同路径的潜在后果。</w:t>
      </w:r>
    </w:p>
    <w:p w14:paraId="2B57A6AE" w14:textId="77777777" w:rsidR="003D1DD1" w:rsidRDefault="00000000">
      <w:pPr>
        <w:numPr>
          <w:ilvl w:val="0"/>
          <w:numId w:val="100"/>
        </w:numPr>
        <w:rPr>
          <w:rFonts w:hint="eastAsia"/>
        </w:rPr>
      </w:pPr>
      <w:proofErr w:type="gramStart"/>
      <w:r>
        <w:t>执行层需保留</w:t>
      </w:r>
      <w:proofErr w:type="gramEnd"/>
      <w:r>
        <w:t>人类随时介入的“刹车”。</w:t>
      </w:r>
    </w:p>
    <w:p w14:paraId="6DA25C85" w14:textId="77777777" w:rsidR="003D1DD1" w:rsidRDefault="003D1DD1">
      <w:pPr>
        <w:rPr>
          <w:rFonts w:hint="eastAsia"/>
          <w:b/>
          <w:bCs/>
        </w:rPr>
      </w:pPr>
    </w:p>
    <w:p w14:paraId="5CA227DE" w14:textId="77777777" w:rsidR="003D1DD1" w:rsidRDefault="00000000">
      <w:pPr>
        <w:rPr>
          <w:rFonts w:hint="eastAsia"/>
          <w:b/>
          <w:bCs/>
        </w:rPr>
      </w:pPr>
      <w:r>
        <w:rPr>
          <w:b/>
          <w:bCs/>
        </w:rPr>
        <w:t>4.3.4 AI系统的公理加载与伦理校验</w:t>
      </w:r>
    </w:p>
    <w:p w14:paraId="6BA9E1E9" w14:textId="77777777" w:rsidR="003D1DD1" w:rsidRDefault="003D1DD1">
      <w:pPr>
        <w:rPr>
          <w:rFonts w:hint="eastAsia"/>
          <w:b/>
          <w:bCs/>
        </w:rPr>
      </w:pPr>
    </w:p>
    <w:p w14:paraId="53E05480" w14:textId="77777777" w:rsidR="003D1DD1" w:rsidRDefault="00000000">
      <w:pPr>
        <w:rPr>
          <w:rFonts w:hint="eastAsia"/>
        </w:rPr>
      </w:pPr>
      <w:r>
        <w:rPr>
          <w:b/>
          <w:bCs/>
        </w:rPr>
        <w:t>公理加载流程</w:t>
      </w:r>
      <w:r>
        <w:t>：</w:t>
      </w:r>
    </w:p>
    <w:p w14:paraId="60169F12" w14:textId="77777777" w:rsidR="003D1DD1" w:rsidRDefault="00000000">
      <w:pPr>
        <w:numPr>
          <w:ilvl w:val="0"/>
          <w:numId w:val="101"/>
        </w:numPr>
        <w:rPr>
          <w:rFonts w:hint="eastAsia"/>
        </w:rPr>
      </w:pPr>
      <w:r>
        <w:t>选择与人类价值观对齐的公理体系（如</w:t>
      </w:r>
      <w:proofErr w:type="gramStart"/>
      <w:r>
        <w:t>本理论</w:t>
      </w:r>
      <w:proofErr w:type="gramEnd"/>
      <w:r>
        <w:t>公理一至七）。</w:t>
      </w:r>
    </w:p>
    <w:p w14:paraId="5EE156F2" w14:textId="77777777" w:rsidR="003D1DD1" w:rsidRDefault="00000000">
      <w:pPr>
        <w:numPr>
          <w:ilvl w:val="0"/>
          <w:numId w:val="101"/>
        </w:numPr>
        <w:rPr>
          <w:rFonts w:hint="eastAsia"/>
        </w:rPr>
      </w:pPr>
      <w:r>
        <w:t>将公理形式化为可计算的目标函数与约束。</w:t>
      </w:r>
    </w:p>
    <w:p w14:paraId="05D160DA" w14:textId="77777777" w:rsidR="003D1DD1" w:rsidRDefault="00000000">
      <w:pPr>
        <w:numPr>
          <w:ilvl w:val="0"/>
          <w:numId w:val="101"/>
        </w:numPr>
        <w:rPr>
          <w:rFonts w:hint="eastAsia"/>
        </w:rPr>
      </w:pPr>
      <w:r>
        <w:lastRenderedPageBreak/>
        <w:t>通过对抗性测试检验公理在不同场景下的行为一致性。</w:t>
      </w:r>
    </w:p>
    <w:p w14:paraId="4C7D43FE" w14:textId="77777777" w:rsidR="003D1DD1" w:rsidRDefault="00000000">
      <w:pPr>
        <w:numPr>
          <w:ilvl w:val="0"/>
          <w:numId w:val="101"/>
        </w:numPr>
        <w:rPr>
          <w:rFonts w:hint="eastAsia"/>
        </w:rPr>
      </w:pPr>
      <w:r>
        <w:t>设置元认知层监控公理执行中的意外偏差。</w:t>
      </w:r>
    </w:p>
    <w:p w14:paraId="6A546710" w14:textId="77777777" w:rsidR="003D1DD1" w:rsidRDefault="003D1DD1">
      <w:pPr>
        <w:rPr>
          <w:rFonts w:hint="eastAsia"/>
          <w:b/>
          <w:bCs/>
        </w:rPr>
      </w:pPr>
    </w:p>
    <w:p w14:paraId="7CA634F8" w14:textId="77777777" w:rsidR="003D1DD1" w:rsidRDefault="00000000">
      <w:pPr>
        <w:rPr>
          <w:rFonts w:hint="eastAsia"/>
        </w:rPr>
      </w:pPr>
      <w:r>
        <w:rPr>
          <w:b/>
          <w:bCs/>
        </w:rPr>
        <w:t>伦理校验清单</w:t>
      </w:r>
      <w:r>
        <w:t>：</w:t>
      </w:r>
    </w:p>
    <w:p w14:paraId="0F4B1C29" w14:textId="77777777" w:rsidR="003D1DD1" w:rsidRDefault="00000000">
      <w:pPr>
        <w:numPr>
          <w:ilvl w:val="0"/>
          <w:numId w:val="102"/>
        </w:numPr>
        <w:rPr>
          <w:rFonts w:hint="eastAsia"/>
        </w:rPr>
      </w:pPr>
      <w:r>
        <w:t>是否可能形成认知引力井，剥夺用户自主性？</w:t>
      </w:r>
    </w:p>
    <w:p w14:paraId="4F84135B" w14:textId="77777777" w:rsidR="003D1DD1" w:rsidRDefault="00000000">
      <w:pPr>
        <w:numPr>
          <w:ilvl w:val="0"/>
          <w:numId w:val="102"/>
        </w:numPr>
        <w:rPr>
          <w:rFonts w:hint="eastAsia"/>
        </w:rPr>
      </w:pPr>
      <w:r>
        <w:t>是否可能被恶意利用为认知武器（定理F37）？</w:t>
      </w:r>
    </w:p>
    <w:p w14:paraId="18E76852" w14:textId="77777777" w:rsidR="003D1DD1" w:rsidRDefault="00000000">
      <w:pPr>
        <w:numPr>
          <w:ilvl w:val="0"/>
          <w:numId w:val="102"/>
        </w:numPr>
        <w:rPr>
          <w:rFonts w:hint="eastAsia"/>
        </w:rPr>
      </w:pPr>
      <w:r>
        <w:t>是否内置了“协议隔离”机制防止自身被劫持？</w:t>
      </w:r>
    </w:p>
    <w:p w14:paraId="0099D89A" w14:textId="77777777" w:rsidR="003D1DD1" w:rsidRDefault="00000000">
      <w:pPr>
        <w:rPr>
          <w:rFonts w:hint="eastAsia"/>
        </w:rPr>
      </w:pPr>
      <w:r>
        <w:pict w14:anchorId="26BB6F2B">
          <v:rect id="_x0000_i1077" style="width:0;height:.75pt" o:hralign="center" o:hrstd="t" o:hr="t" fillcolor="#a0a0a0" stroked="f"/>
        </w:pict>
      </w:r>
    </w:p>
    <w:p w14:paraId="5BDA71FD" w14:textId="77777777" w:rsidR="003D1DD1" w:rsidRDefault="003D1DD1">
      <w:pPr>
        <w:rPr>
          <w:rFonts w:hint="eastAsia"/>
          <w:b/>
          <w:bCs/>
        </w:rPr>
      </w:pPr>
    </w:p>
    <w:p w14:paraId="29173203" w14:textId="77777777" w:rsidR="003D1DD1" w:rsidRDefault="00000000">
      <w:pPr>
        <w:rPr>
          <w:rFonts w:hint="eastAsia"/>
          <w:b/>
          <w:bCs/>
        </w:rPr>
      </w:pPr>
      <w:r>
        <w:rPr>
          <w:b/>
          <w:bCs/>
        </w:rPr>
        <w:t>4.4 教育创新</w:t>
      </w:r>
    </w:p>
    <w:p w14:paraId="3B33C820" w14:textId="77777777" w:rsidR="003D1DD1" w:rsidRDefault="003D1DD1">
      <w:pPr>
        <w:rPr>
          <w:rFonts w:hint="eastAsia"/>
          <w:b/>
          <w:bCs/>
        </w:rPr>
      </w:pPr>
    </w:p>
    <w:p w14:paraId="79E65B0E" w14:textId="77777777" w:rsidR="003D1DD1" w:rsidRDefault="00000000">
      <w:pPr>
        <w:rPr>
          <w:rFonts w:hint="eastAsia"/>
          <w:b/>
          <w:bCs/>
        </w:rPr>
      </w:pPr>
      <w:r>
        <w:rPr>
          <w:b/>
          <w:bCs/>
        </w:rPr>
        <w:t>4.4.1 学习协议设计框架（基于定理D16、F34）</w:t>
      </w:r>
    </w:p>
    <w:p w14:paraId="7D4A206B" w14:textId="77777777" w:rsidR="003D1DD1" w:rsidRDefault="003D1DD1">
      <w:pPr>
        <w:rPr>
          <w:rFonts w:hint="eastAsia"/>
          <w:b/>
          <w:bCs/>
        </w:rPr>
      </w:pPr>
    </w:p>
    <w:p w14:paraId="154015BF" w14:textId="77777777" w:rsidR="003D1DD1" w:rsidRDefault="00000000">
      <w:pPr>
        <w:rPr>
          <w:rFonts w:hint="eastAsia"/>
        </w:rPr>
      </w:pPr>
      <w:r>
        <w:rPr>
          <w:b/>
          <w:bCs/>
        </w:rPr>
        <w:t>核心原则</w:t>
      </w:r>
      <w:r>
        <w:t>：学习应是“实践迫力驱动”而非“知识储备导向”。</w:t>
      </w:r>
    </w:p>
    <w:p w14:paraId="568F0099" w14:textId="77777777" w:rsidR="003D1DD1" w:rsidRDefault="00000000">
      <w:pPr>
        <w:rPr>
          <w:rFonts w:hint="eastAsia"/>
        </w:rPr>
      </w:pPr>
      <w:r>
        <w:rPr>
          <w:b/>
          <w:bCs/>
        </w:rPr>
        <w:t>设计流程</w:t>
      </w:r>
      <w:r>
        <w:t>：</w:t>
      </w:r>
    </w:p>
    <w:p w14:paraId="4716E0F9" w14:textId="77777777" w:rsidR="003D1DD1" w:rsidRDefault="00000000">
      <w:pPr>
        <w:numPr>
          <w:ilvl w:val="0"/>
          <w:numId w:val="103"/>
        </w:numPr>
        <w:rPr>
          <w:rFonts w:hint="eastAsia"/>
        </w:rPr>
      </w:pPr>
      <w:r>
        <w:rPr>
          <w:b/>
          <w:bCs/>
        </w:rPr>
        <w:t>制造迫力</w:t>
      </w:r>
      <w:r>
        <w:t>：设计真实问题情境，让学生感受到“不学会就无法解决问题”的压力。</w:t>
      </w:r>
    </w:p>
    <w:p w14:paraId="53C17FCE" w14:textId="77777777" w:rsidR="003D1DD1" w:rsidRDefault="00000000">
      <w:pPr>
        <w:numPr>
          <w:ilvl w:val="0"/>
          <w:numId w:val="103"/>
        </w:numPr>
        <w:rPr>
          <w:rFonts w:hint="eastAsia"/>
        </w:rPr>
      </w:pPr>
      <w:r>
        <w:rPr>
          <w:b/>
          <w:bCs/>
        </w:rPr>
        <w:t>锁定技能</w:t>
      </w:r>
      <w:r>
        <w:t>：引导学生识别解决问题所需的核心技能，聚焦学习。</w:t>
      </w:r>
    </w:p>
    <w:p w14:paraId="4150E963" w14:textId="77777777" w:rsidR="003D1DD1" w:rsidRDefault="00000000">
      <w:pPr>
        <w:numPr>
          <w:ilvl w:val="0"/>
          <w:numId w:val="103"/>
        </w:numPr>
        <w:rPr>
          <w:rFonts w:hint="eastAsia"/>
        </w:rPr>
      </w:pPr>
      <w:r>
        <w:rPr>
          <w:b/>
          <w:bCs/>
        </w:rPr>
        <w:t>快速试错</w:t>
      </w:r>
      <w:r>
        <w:t>：提供安全环境让学生尝试、失败、调整。</w:t>
      </w:r>
    </w:p>
    <w:p w14:paraId="581655DA" w14:textId="77777777" w:rsidR="003D1DD1" w:rsidRDefault="00000000">
      <w:pPr>
        <w:numPr>
          <w:ilvl w:val="0"/>
          <w:numId w:val="103"/>
        </w:numPr>
        <w:rPr>
          <w:rFonts w:hint="eastAsia"/>
        </w:rPr>
      </w:pPr>
      <w:r>
        <w:rPr>
          <w:b/>
          <w:bCs/>
        </w:rPr>
        <w:t>反馈迭代</w:t>
      </w:r>
      <w:r>
        <w:t>：即时反馈，帮助学生修正认知模型。</w:t>
      </w:r>
    </w:p>
    <w:p w14:paraId="6BE872B2" w14:textId="77777777" w:rsidR="003D1DD1" w:rsidRDefault="00000000">
      <w:pPr>
        <w:numPr>
          <w:ilvl w:val="0"/>
          <w:numId w:val="103"/>
        </w:numPr>
        <w:rPr>
          <w:rFonts w:hint="eastAsia"/>
        </w:rPr>
      </w:pPr>
      <w:r>
        <w:rPr>
          <w:b/>
          <w:bCs/>
        </w:rPr>
        <w:t>抽象迁移</w:t>
      </w:r>
      <w:r>
        <w:t>：引导学生将具体经验抽象为可迁移的模式完形。</w:t>
      </w:r>
    </w:p>
    <w:p w14:paraId="396C7630" w14:textId="77777777" w:rsidR="003D1DD1" w:rsidRDefault="003D1DD1">
      <w:pPr>
        <w:rPr>
          <w:rFonts w:hint="eastAsia"/>
          <w:b/>
          <w:bCs/>
        </w:rPr>
      </w:pPr>
    </w:p>
    <w:p w14:paraId="4F850316" w14:textId="77777777" w:rsidR="003D1DD1" w:rsidRDefault="00000000">
      <w:pPr>
        <w:rPr>
          <w:rFonts w:hint="eastAsia"/>
          <w:b/>
          <w:bCs/>
        </w:rPr>
      </w:pPr>
      <w:r>
        <w:rPr>
          <w:b/>
          <w:bCs/>
        </w:rPr>
        <w:t>4.4.2 认知维度拓展课程设计（基于定理D24）</w:t>
      </w:r>
    </w:p>
    <w:p w14:paraId="1F536E71" w14:textId="77777777" w:rsidR="003D1DD1" w:rsidRDefault="003D1DD1">
      <w:pPr>
        <w:rPr>
          <w:rFonts w:hint="eastAsia"/>
          <w:b/>
          <w:bCs/>
        </w:rPr>
      </w:pPr>
    </w:p>
    <w:p w14:paraId="3CD4368A" w14:textId="77777777" w:rsidR="003D1DD1" w:rsidRDefault="00000000">
      <w:pPr>
        <w:rPr>
          <w:rFonts w:hint="eastAsia"/>
        </w:rPr>
      </w:pPr>
      <w:r>
        <w:rPr>
          <w:b/>
          <w:bCs/>
        </w:rPr>
        <w:t>课程模块</w:t>
      </w:r>
      <w:r>
        <w:t>：</w:t>
      </w:r>
    </w:p>
    <w:p w14:paraId="343D13EA" w14:textId="77777777" w:rsidR="003D1DD1" w:rsidRDefault="00000000">
      <w:pPr>
        <w:numPr>
          <w:ilvl w:val="0"/>
          <w:numId w:val="104"/>
        </w:numPr>
        <w:rPr>
          <w:rFonts w:hint="eastAsia"/>
        </w:rPr>
      </w:pPr>
      <w:r>
        <w:rPr>
          <w:b/>
          <w:bCs/>
        </w:rPr>
        <w:t>框架识别</w:t>
      </w:r>
      <w:r>
        <w:t>：学习识别不同学科、文化、意识形态的底层框架。</w:t>
      </w:r>
    </w:p>
    <w:p w14:paraId="2631D24C" w14:textId="77777777" w:rsidR="003D1DD1" w:rsidRDefault="00000000">
      <w:pPr>
        <w:numPr>
          <w:ilvl w:val="0"/>
          <w:numId w:val="104"/>
        </w:numPr>
        <w:rPr>
          <w:rFonts w:hint="eastAsia"/>
        </w:rPr>
      </w:pPr>
      <w:r>
        <w:rPr>
          <w:b/>
          <w:bCs/>
        </w:rPr>
        <w:t>框架切换</w:t>
      </w:r>
      <w:r>
        <w:t>：练习用多个框架分析同一问题（如用经济学、社会学、心理学分析贫富差距）。</w:t>
      </w:r>
    </w:p>
    <w:p w14:paraId="605D82BA" w14:textId="77777777" w:rsidR="003D1DD1" w:rsidRDefault="00000000">
      <w:pPr>
        <w:numPr>
          <w:ilvl w:val="0"/>
          <w:numId w:val="104"/>
        </w:numPr>
        <w:rPr>
          <w:rFonts w:hint="eastAsia"/>
        </w:rPr>
      </w:pPr>
      <w:r>
        <w:rPr>
          <w:b/>
          <w:bCs/>
        </w:rPr>
        <w:t>悖论研究</w:t>
      </w:r>
      <w:r>
        <w:t>：深入科学史、哲学史中的范式革命案例。</w:t>
      </w:r>
    </w:p>
    <w:p w14:paraId="7E6D0098" w14:textId="77777777" w:rsidR="003D1DD1" w:rsidRDefault="00000000">
      <w:pPr>
        <w:numPr>
          <w:ilvl w:val="0"/>
          <w:numId w:val="104"/>
        </w:numPr>
        <w:rPr>
          <w:rFonts w:hint="eastAsia"/>
        </w:rPr>
      </w:pPr>
      <w:r>
        <w:rPr>
          <w:b/>
          <w:bCs/>
        </w:rPr>
        <w:t>跨学科项目</w:t>
      </w:r>
      <w:r>
        <w:t>：组建来自不同背景的小组解决复杂问题，强制框架碰撞。</w:t>
      </w:r>
    </w:p>
    <w:p w14:paraId="36BCBE0E" w14:textId="77777777" w:rsidR="003D1DD1" w:rsidRDefault="00000000">
      <w:pPr>
        <w:rPr>
          <w:rFonts w:hint="eastAsia"/>
        </w:rPr>
      </w:pPr>
      <w:r>
        <w:rPr>
          <w:b/>
          <w:bCs/>
        </w:rPr>
        <w:t>评估</w:t>
      </w:r>
      <w:r>
        <w:t>：前后测认知维度 </w:t>
      </w:r>
      <m:oMath>
        <m:r>
          <w:rPr>
            <w:rFonts w:ascii="Cambria Math" w:hAnsi="Cambria Math"/>
          </w:rPr>
          <m:t>D</m:t>
        </m:r>
      </m:oMath>
      <w:r>
        <w:t> 的变化。</w:t>
      </w:r>
    </w:p>
    <w:p w14:paraId="1DA564D9" w14:textId="77777777" w:rsidR="003D1DD1" w:rsidRDefault="003D1DD1">
      <w:pPr>
        <w:rPr>
          <w:rFonts w:hint="eastAsia"/>
          <w:b/>
          <w:bCs/>
        </w:rPr>
      </w:pPr>
    </w:p>
    <w:p w14:paraId="01D3FC3A" w14:textId="77777777" w:rsidR="003D1DD1" w:rsidRDefault="00000000">
      <w:pPr>
        <w:rPr>
          <w:rFonts w:hint="eastAsia"/>
          <w:b/>
          <w:bCs/>
        </w:rPr>
      </w:pPr>
      <w:r>
        <w:rPr>
          <w:b/>
          <w:bCs/>
        </w:rPr>
        <w:t>4.4.3 批判性思维培养的元认知路径（基于定理B10、B11）</w:t>
      </w:r>
    </w:p>
    <w:p w14:paraId="2F125E09" w14:textId="77777777" w:rsidR="003D1DD1" w:rsidRDefault="003D1DD1">
      <w:pPr>
        <w:rPr>
          <w:rFonts w:hint="eastAsia"/>
          <w:b/>
          <w:bCs/>
        </w:rPr>
      </w:pPr>
    </w:p>
    <w:p w14:paraId="3C7FE814" w14:textId="77777777" w:rsidR="003D1DD1" w:rsidRDefault="00000000">
      <w:pPr>
        <w:rPr>
          <w:rFonts w:hint="eastAsia"/>
        </w:rPr>
      </w:pPr>
      <w:r>
        <w:rPr>
          <w:b/>
          <w:bCs/>
        </w:rPr>
        <w:t>教学策略</w:t>
      </w:r>
      <w:r>
        <w:t>：</w:t>
      </w:r>
    </w:p>
    <w:p w14:paraId="11F72B27" w14:textId="77777777" w:rsidR="003D1DD1" w:rsidRDefault="00000000">
      <w:pPr>
        <w:numPr>
          <w:ilvl w:val="0"/>
          <w:numId w:val="105"/>
        </w:numPr>
        <w:rPr>
          <w:rFonts w:hint="eastAsia"/>
        </w:rPr>
      </w:pPr>
      <w:r>
        <w:t>不直接教“批判性思维技巧”，而是让学生暴露于认知失调情境。</w:t>
      </w:r>
    </w:p>
    <w:p w14:paraId="523F2027" w14:textId="77777777" w:rsidR="003D1DD1" w:rsidRDefault="00000000">
      <w:pPr>
        <w:numPr>
          <w:ilvl w:val="0"/>
          <w:numId w:val="105"/>
        </w:numPr>
        <w:rPr>
          <w:rFonts w:hint="eastAsia"/>
        </w:rPr>
      </w:pPr>
      <w:r>
        <w:t>引导学生记录自己的思维过程，识别自动化的框架假设。</w:t>
      </w:r>
    </w:p>
    <w:p w14:paraId="5AC15FB8" w14:textId="77777777" w:rsidR="003D1DD1" w:rsidRDefault="00000000">
      <w:pPr>
        <w:numPr>
          <w:ilvl w:val="0"/>
          <w:numId w:val="105"/>
        </w:numPr>
        <w:rPr>
          <w:rFonts w:hint="eastAsia"/>
        </w:rPr>
      </w:pPr>
      <w:r>
        <w:t>定期进行“框架审计”：我现在的思考依赖于哪些未经检验的前提？</w:t>
      </w:r>
    </w:p>
    <w:p w14:paraId="4781F0BB" w14:textId="77777777" w:rsidR="003D1DD1" w:rsidRDefault="00000000">
      <w:pPr>
        <w:numPr>
          <w:ilvl w:val="0"/>
          <w:numId w:val="105"/>
        </w:numPr>
        <w:rPr>
          <w:rFonts w:hint="eastAsia"/>
        </w:rPr>
      </w:pPr>
      <w:r>
        <w:t>引入哲学对话，松动元框架。</w:t>
      </w:r>
    </w:p>
    <w:p w14:paraId="300AEAF3" w14:textId="77777777" w:rsidR="003D1DD1" w:rsidRDefault="003D1DD1">
      <w:pPr>
        <w:rPr>
          <w:rFonts w:hint="eastAsia"/>
          <w:b/>
          <w:bCs/>
        </w:rPr>
      </w:pPr>
    </w:p>
    <w:p w14:paraId="5EFD1C6F" w14:textId="77777777" w:rsidR="003D1DD1" w:rsidRDefault="00000000">
      <w:pPr>
        <w:rPr>
          <w:rFonts w:hint="eastAsia"/>
          <w:b/>
          <w:bCs/>
        </w:rPr>
      </w:pPr>
      <w:r>
        <w:rPr>
          <w:b/>
          <w:bCs/>
        </w:rPr>
        <w:t>4.4.4 教育结构的拓扑重组（基于定理A0对教育的分析）</w:t>
      </w:r>
    </w:p>
    <w:p w14:paraId="2990BC81" w14:textId="77777777" w:rsidR="003D1DD1" w:rsidRDefault="003D1DD1">
      <w:pPr>
        <w:rPr>
          <w:rFonts w:hint="eastAsia"/>
          <w:b/>
          <w:bCs/>
        </w:rPr>
      </w:pPr>
    </w:p>
    <w:p w14:paraId="2F38BABF" w14:textId="77777777" w:rsidR="003D1DD1" w:rsidRDefault="00000000">
      <w:pPr>
        <w:rPr>
          <w:rFonts w:hint="eastAsia"/>
        </w:rPr>
      </w:pPr>
      <w:r>
        <w:rPr>
          <w:b/>
          <w:bCs/>
        </w:rPr>
        <w:t>现状诊断</w:t>
      </w:r>
      <w:r>
        <w:t>：现行教育是金字塔结构（命令模式）入侵了本应属于离散型结构的创新与个性发展领域。</w:t>
      </w:r>
    </w:p>
    <w:p w14:paraId="2E6104DC" w14:textId="77777777" w:rsidR="003D1DD1" w:rsidRDefault="00000000">
      <w:pPr>
        <w:rPr>
          <w:rFonts w:hint="eastAsia"/>
        </w:rPr>
      </w:pPr>
      <w:r>
        <w:rPr>
          <w:b/>
          <w:bCs/>
        </w:rPr>
        <w:t>改革方向</w:t>
      </w:r>
      <w:r>
        <w:t>：</w:t>
      </w:r>
    </w:p>
    <w:p w14:paraId="5B042CBC" w14:textId="77777777" w:rsidR="003D1DD1" w:rsidRDefault="00000000">
      <w:pPr>
        <w:numPr>
          <w:ilvl w:val="0"/>
          <w:numId w:val="106"/>
        </w:numPr>
        <w:rPr>
          <w:rFonts w:hint="eastAsia"/>
        </w:rPr>
      </w:pPr>
      <w:r>
        <w:lastRenderedPageBreak/>
        <w:t>保留金字塔结构用于基础技能传递（如读写算、核心知识）。</w:t>
      </w:r>
    </w:p>
    <w:p w14:paraId="4A3506B5" w14:textId="77777777" w:rsidR="003D1DD1" w:rsidRDefault="00000000">
      <w:pPr>
        <w:numPr>
          <w:ilvl w:val="0"/>
          <w:numId w:val="106"/>
        </w:numPr>
        <w:rPr>
          <w:rFonts w:hint="eastAsia"/>
        </w:rPr>
      </w:pPr>
      <w:r>
        <w:t>嫁接离散</w:t>
      </w:r>
      <w:proofErr w:type="gramStart"/>
      <w:r>
        <w:t>型探索</w:t>
      </w:r>
      <w:proofErr w:type="gramEnd"/>
      <w:r>
        <w:t>网络：项目制学习、自主研究、跨学科实验室。</w:t>
      </w:r>
    </w:p>
    <w:p w14:paraId="6F4F227F" w14:textId="77777777" w:rsidR="003D1DD1" w:rsidRDefault="00000000">
      <w:pPr>
        <w:numPr>
          <w:ilvl w:val="0"/>
          <w:numId w:val="106"/>
        </w:numPr>
        <w:rPr>
          <w:rFonts w:hint="eastAsia"/>
        </w:rPr>
      </w:pPr>
      <w:r>
        <w:t>建立宪法接口：用学分认证、能力评价等协议连接两种结构，使学生在基础扎实的同时拥有探索空间。</w:t>
      </w:r>
    </w:p>
    <w:p w14:paraId="79E90D6D" w14:textId="77777777" w:rsidR="003D1DD1" w:rsidRDefault="003D1DD1">
      <w:pPr>
        <w:rPr>
          <w:rFonts w:hint="eastAsia"/>
        </w:rPr>
      </w:pPr>
    </w:p>
    <w:p w14:paraId="49EB4CAF" w14:textId="77777777" w:rsidR="003D1DD1" w:rsidRDefault="00000000">
      <w:pPr>
        <w:rPr>
          <w:rFonts w:hint="eastAsia"/>
        </w:rPr>
      </w:pPr>
      <w:r>
        <w:pict w14:anchorId="34A67ABA">
          <v:rect id="_x0000_i1078" style="width:0;height:.75pt" o:hralign="center" o:hrstd="t" o:hr="t" fillcolor="#a0a0a0" stroked="f"/>
        </w:pict>
      </w:r>
    </w:p>
    <w:p w14:paraId="49F7155B" w14:textId="77777777" w:rsidR="003D1DD1" w:rsidRDefault="003D1DD1">
      <w:pPr>
        <w:rPr>
          <w:rFonts w:hint="eastAsia"/>
          <w:b/>
          <w:bCs/>
        </w:rPr>
      </w:pPr>
    </w:p>
    <w:p w14:paraId="62E9BACD" w14:textId="77777777" w:rsidR="003D1DD1" w:rsidRDefault="00000000">
      <w:pPr>
        <w:rPr>
          <w:rFonts w:hint="eastAsia"/>
          <w:b/>
          <w:bCs/>
        </w:rPr>
      </w:pPr>
      <w:r>
        <w:rPr>
          <w:b/>
          <w:bCs/>
        </w:rPr>
        <w:t>4.5 公共政策与文明诊断</w:t>
      </w:r>
    </w:p>
    <w:p w14:paraId="0B914867" w14:textId="77777777" w:rsidR="003D1DD1" w:rsidRDefault="003D1DD1">
      <w:pPr>
        <w:rPr>
          <w:rFonts w:hint="eastAsia"/>
          <w:b/>
          <w:bCs/>
        </w:rPr>
      </w:pPr>
    </w:p>
    <w:p w14:paraId="3BB03386" w14:textId="77777777" w:rsidR="003D1DD1" w:rsidRDefault="00000000">
      <w:pPr>
        <w:rPr>
          <w:rFonts w:hint="eastAsia"/>
          <w:b/>
          <w:bCs/>
        </w:rPr>
      </w:pPr>
      <w:r>
        <w:rPr>
          <w:b/>
          <w:bCs/>
        </w:rPr>
        <w:t>4.5.1 文明健康</w:t>
      </w:r>
      <w:proofErr w:type="gramStart"/>
      <w:r>
        <w:rPr>
          <w:b/>
          <w:bCs/>
        </w:rPr>
        <w:t>度快速</w:t>
      </w:r>
      <w:proofErr w:type="gramEnd"/>
      <w:r>
        <w:rPr>
          <w:b/>
          <w:bCs/>
        </w:rPr>
        <w:t>评估（基于文明潜能公式）</w:t>
      </w:r>
    </w:p>
    <w:p w14:paraId="71B5687A" w14:textId="77777777" w:rsidR="003D1DD1" w:rsidRDefault="00000000">
      <w:pPr>
        <w:rPr>
          <w:rFonts w:hint="eastAsia"/>
        </w:rPr>
      </w:pPr>
      <m:oMathPara>
        <m:oMath>
          <m:r>
            <m:rPr>
              <m:nor/>
            </m:rPr>
            <m:t>文明潜能</m:t>
          </m:r>
          <m:r>
            <w:rPr>
              <w:rFonts w:ascii="Cambria Math" w:hAnsi="Cambria Math"/>
            </w:rPr>
            <m:t>=∑(</m:t>
          </m:r>
          <m:r>
            <m:rPr>
              <m:nor/>
            </m:rPr>
            <m:t>个体生态位实现度</m:t>
          </m:r>
          <m:r>
            <w:rPr>
              <w:rFonts w:ascii="Cambria Math" w:hAnsi="Cambria Math"/>
            </w:rPr>
            <m:t>)×</m:t>
          </m:r>
          <m:r>
            <m:rPr>
              <m:nor/>
            </m:rPr>
            <m:t>系统资源流动性</m:t>
          </m:r>
          <m:r>
            <w:rPr>
              <w:rFonts w:ascii="Cambria Math" w:hAnsi="Cambria Math"/>
            </w:rPr>
            <m:t>×(1-</m:t>
          </m:r>
          <m:r>
            <m:rPr>
              <m:nor/>
            </m:rPr>
            <m:t>系统寄生体负担</m:t>
          </m:r>
          <m:r>
            <w:rPr>
              <w:rFonts w:ascii="Cambria Math" w:hAnsi="Cambria Math"/>
            </w:rPr>
            <m:t>)</m:t>
          </m:r>
          <m:r>
            <m:rPr>
              <m:sty m:val="p"/>
            </m:rPr>
            <w:br/>
          </m:r>
        </m:oMath>
      </m:oMathPara>
    </w:p>
    <w:p w14:paraId="5776177D" w14:textId="77777777" w:rsidR="003D1DD1" w:rsidRDefault="00000000">
      <w:pPr>
        <w:numPr>
          <w:ilvl w:val="0"/>
          <w:numId w:val="107"/>
        </w:numPr>
        <w:rPr>
          <w:rFonts w:hint="eastAsia"/>
        </w:rPr>
      </w:pPr>
      <w:r>
        <w:rPr>
          <w:b/>
          <w:bCs/>
        </w:rPr>
        <w:t>个体生态位实现度</w:t>
      </w:r>
      <w:r>
        <w:t>：可通过抽样调查个体对自身发展满意度的均值估算。</w:t>
      </w:r>
    </w:p>
    <w:p w14:paraId="68700A52" w14:textId="77777777" w:rsidR="003D1DD1" w:rsidRDefault="00000000">
      <w:pPr>
        <w:numPr>
          <w:ilvl w:val="0"/>
          <w:numId w:val="107"/>
        </w:numPr>
        <w:rPr>
          <w:rFonts w:hint="eastAsia"/>
        </w:rPr>
      </w:pPr>
      <w:r>
        <w:rPr>
          <w:b/>
          <w:bCs/>
        </w:rPr>
        <w:t>系统资源流动性</w:t>
      </w:r>
      <w:r>
        <w:t>：社会阶层流动性、信息开放度、资源跨区域配置效率。</w:t>
      </w:r>
    </w:p>
    <w:p w14:paraId="2D48EBEB" w14:textId="77777777" w:rsidR="003D1DD1" w:rsidRDefault="00000000">
      <w:pPr>
        <w:numPr>
          <w:ilvl w:val="0"/>
          <w:numId w:val="107"/>
        </w:numPr>
        <w:rPr>
          <w:rFonts w:hint="eastAsia"/>
        </w:rPr>
      </w:pPr>
      <w:r>
        <w:rPr>
          <w:b/>
          <w:bCs/>
        </w:rPr>
        <w:t>系统寄生体负担</w:t>
      </w:r>
      <w:r>
        <w:t>：寄生体消耗的社会资源比例（如垄断租金、腐败成本）。</w:t>
      </w:r>
    </w:p>
    <w:p w14:paraId="618F6113" w14:textId="77777777" w:rsidR="003D1DD1" w:rsidRDefault="00000000">
      <w:pPr>
        <w:rPr>
          <w:rFonts w:hint="eastAsia"/>
        </w:rPr>
      </w:pPr>
      <w:r>
        <w:rPr>
          <w:b/>
          <w:bCs/>
        </w:rPr>
        <w:t>应用</w:t>
      </w:r>
      <w:r>
        <w:t>：定期测算，纵向比较，诊断文明演化趋势。</w:t>
      </w:r>
    </w:p>
    <w:p w14:paraId="2FAA5081" w14:textId="77777777" w:rsidR="003D1DD1" w:rsidRDefault="003D1DD1">
      <w:pPr>
        <w:rPr>
          <w:rFonts w:hint="eastAsia"/>
          <w:b/>
          <w:bCs/>
        </w:rPr>
      </w:pPr>
    </w:p>
    <w:p w14:paraId="548BF369" w14:textId="77777777" w:rsidR="003D1DD1" w:rsidRDefault="00000000">
      <w:pPr>
        <w:rPr>
          <w:rFonts w:hint="eastAsia"/>
          <w:b/>
          <w:bCs/>
        </w:rPr>
      </w:pPr>
      <w:r>
        <w:rPr>
          <w:b/>
          <w:bCs/>
        </w:rPr>
        <w:t>4.5.2 认知逃逸难度指数监测（基于定理D23衍生公式2）</w:t>
      </w:r>
    </w:p>
    <w:p w14:paraId="1805F75C" w14:textId="77777777" w:rsidR="003D1DD1" w:rsidRDefault="00000000">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=γ⋅</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a</m:t>
                  </m:r>
                </m:sub>
              </m:sSub>
            </m:den>
          </m:f>
          <m:r>
            <m:rPr>
              <m:sty m:val="p"/>
            </m:rPr>
            <w:br/>
          </m:r>
        </m:oMath>
      </m:oMathPara>
    </w:p>
    <w:p w14:paraId="37EF53B2" w14:textId="77777777" w:rsidR="003D1DD1" w:rsidRDefault="00000000">
      <w:pPr>
        <w:numPr>
          <w:ilvl w:val="0"/>
          <w:numId w:val="108"/>
        </w:numPr>
        <w:rPr>
          <w:rFonts w:hint="eastAsia"/>
        </w:rPr>
      </w:pPr>
      <m:oMath>
        <m:r>
          <w:rPr>
            <w:rFonts w:ascii="Cambria Math" w:hAnsi="Cambria Math"/>
          </w:rPr>
          <m:t>A</m:t>
        </m:r>
      </m:oMath>
      <w:r>
        <w:t>：主流范式的权威度（可通过媒体话语权、学术引用集中度等代理）</w:t>
      </w:r>
    </w:p>
    <w:p w14:paraId="736AB43E" w14:textId="77777777" w:rsidR="003D1DD1" w:rsidRDefault="00000000">
      <w:pPr>
        <w:numPr>
          <w:ilvl w:val="0"/>
          <w:numId w:val="108"/>
        </w:numPr>
        <w:rPr>
          <w:rFonts w:hint="eastAsia"/>
        </w:rPr>
      </w:pPr>
      <m:oMath>
        <m:sSub>
          <m:sSubPr>
            <m:ctrlPr>
              <w:rPr>
                <w:rFonts w:ascii="Cambria Math" w:hAnsi="Cambria Math"/>
              </w:rPr>
            </m:ctrlPr>
          </m:sSubPr>
          <m:e>
            <m:r>
              <w:rPr>
                <w:rFonts w:ascii="Cambria Math" w:hAnsi="Cambria Math"/>
              </w:rPr>
              <m:t>N</m:t>
            </m:r>
          </m:e>
          <m:sub>
            <m:r>
              <w:rPr>
                <w:rFonts w:ascii="Cambria Math" w:hAnsi="Cambria Math"/>
              </w:rPr>
              <m:t>i</m:t>
            </m:r>
          </m:sub>
        </m:sSub>
      </m:oMath>
      <w:r>
        <w:t>：内化该范式的人口比例（可通过价值观调查获取）</w:t>
      </w:r>
    </w:p>
    <w:p w14:paraId="5F91B3E5" w14:textId="77777777" w:rsidR="003D1DD1" w:rsidRDefault="00000000">
      <w:pPr>
        <w:numPr>
          <w:ilvl w:val="0"/>
          <w:numId w:val="108"/>
        </w:numPr>
        <w:rPr>
          <w:rFonts w:hint="eastAsia"/>
        </w:rPr>
      </w:pPr>
      <m:oMath>
        <m:sSub>
          <m:sSubPr>
            <m:ctrlPr>
              <w:rPr>
                <w:rFonts w:ascii="Cambria Math" w:hAnsi="Cambria Math"/>
              </w:rPr>
            </m:ctrlPr>
          </m:sSubPr>
          <m:e>
            <m:r>
              <w:rPr>
                <w:rFonts w:ascii="Cambria Math" w:hAnsi="Cambria Math"/>
              </w:rPr>
              <m:t>M</m:t>
            </m:r>
          </m:e>
          <m:sub>
            <m:r>
              <w:rPr>
                <w:rFonts w:ascii="Cambria Math" w:hAnsi="Cambria Math"/>
              </w:rPr>
              <m:t>a</m:t>
            </m:r>
          </m:sub>
        </m:sSub>
      </m:oMath>
      <w:r>
        <w:t>：社会平均元认知能力（可通过教育水平、批判性思维测试等估算）</w:t>
      </w:r>
    </w:p>
    <w:p w14:paraId="73AF3E51" w14:textId="77777777" w:rsidR="003D1DD1" w:rsidRDefault="00000000">
      <w:pPr>
        <w:numPr>
          <w:ilvl w:val="0"/>
          <w:numId w:val="108"/>
        </w:numPr>
        <w:rPr>
          <w:rFonts w:hint="eastAsia"/>
        </w:rPr>
      </w:pPr>
      <m:oMath>
        <m:r>
          <w:rPr>
            <w:rFonts w:ascii="Cambria Math" w:hAnsi="Cambria Math"/>
          </w:rPr>
          <m:t>γ</m:t>
        </m:r>
      </m:oMath>
      <w:r>
        <w:t>：</w:t>
      </w:r>
      <w:proofErr w:type="gramStart"/>
      <w:r>
        <w:t>需历史</w:t>
      </w:r>
      <w:proofErr w:type="gramEnd"/>
      <w:r>
        <w:t>校准的常数</w:t>
      </w:r>
    </w:p>
    <w:p w14:paraId="24F6995F" w14:textId="77777777" w:rsidR="003D1DD1" w:rsidRDefault="00000000">
      <w:pPr>
        <w:rPr>
          <w:rFonts w:hint="eastAsia"/>
        </w:rPr>
      </w:pPr>
      <w:r>
        <w:rPr>
          <w:b/>
          <w:bCs/>
        </w:rPr>
        <w:t>意义</w:t>
      </w:r>
      <w:r>
        <w:t>：指数越高，社会越僵化，认知逃逸越困难。可用于预警内卷化风险。</w:t>
      </w:r>
    </w:p>
    <w:p w14:paraId="147B67D4" w14:textId="77777777" w:rsidR="003D1DD1" w:rsidRDefault="003D1DD1">
      <w:pPr>
        <w:rPr>
          <w:rFonts w:hint="eastAsia"/>
          <w:b/>
          <w:bCs/>
        </w:rPr>
      </w:pPr>
    </w:p>
    <w:p w14:paraId="23669360" w14:textId="77777777" w:rsidR="003D1DD1" w:rsidRDefault="00000000">
      <w:pPr>
        <w:rPr>
          <w:rFonts w:hint="eastAsia"/>
          <w:b/>
          <w:bCs/>
        </w:rPr>
      </w:pPr>
      <w:r>
        <w:rPr>
          <w:b/>
          <w:bCs/>
        </w:rPr>
        <w:t>4.5.3 社会流动性分析框架（基于定理F35）</w:t>
      </w:r>
    </w:p>
    <w:p w14:paraId="1C6AF16E" w14:textId="77777777" w:rsidR="003D1DD1" w:rsidRDefault="003D1DD1">
      <w:pPr>
        <w:rPr>
          <w:rFonts w:hint="eastAsia"/>
          <w:b/>
          <w:bCs/>
        </w:rPr>
      </w:pPr>
    </w:p>
    <w:p w14:paraId="313096C1" w14:textId="77777777" w:rsidR="003D1DD1" w:rsidRDefault="00000000">
      <w:pPr>
        <w:rPr>
          <w:rFonts w:hint="eastAsia"/>
        </w:rPr>
      </w:pPr>
      <w:r>
        <w:rPr>
          <w:b/>
          <w:bCs/>
        </w:rPr>
        <w:t>分析维度</w:t>
      </w:r>
      <w:r>
        <w:t>：</w:t>
      </w:r>
    </w:p>
    <w:p w14:paraId="30142B87" w14:textId="77777777" w:rsidR="003D1DD1" w:rsidRDefault="00000000">
      <w:pPr>
        <w:numPr>
          <w:ilvl w:val="0"/>
          <w:numId w:val="109"/>
        </w:numPr>
        <w:rPr>
          <w:rFonts w:hint="eastAsia"/>
        </w:rPr>
      </w:pPr>
      <w:r>
        <w:rPr>
          <w:b/>
          <w:bCs/>
        </w:rPr>
        <w:t>叙事引力分布</w:t>
      </w:r>
      <w:r>
        <w:t>：主流叙事是否鼓励多样化的人生路径？少数群体是否有替代叙事可依？</w:t>
      </w:r>
    </w:p>
    <w:p w14:paraId="10D6A37A" w14:textId="77777777" w:rsidR="003D1DD1" w:rsidRDefault="00000000">
      <w:pPr>
        <w:numPr>
          <w:ilvl w:val="0"/>
          <w:numId w:val="109"/>
        </w:numPr>
        <w:rPr>
          <w:rFonts w:hint="eastAsia"/>
        </w:rPr>
      </w:pPr>
      <w:r>
        <w:rPr>
          <w:b/>
          <w:bCs/>
        </w:rPr>
        <w:t>系统拓扑结构</w:t>
      </w:r>
      <w:r>
        <w:t>：教育、就业、晋升通道是否存在阶层复制机制？</w:t>
      </w:r>
    </w:p>
    <w:p w14:paraId="154A3319" w14:textId="77777777" w:rsidR="003D1DD1" w:rsidRDefault="00000000">
      <w:pPr>
        <w:numPr>
          <w:ilvl w:val="0"/>
          <w:numId w:val="109"/>
        </w:numPr>
        <w:rPr>
          <w:rFonts w:hint="eastAsia"/>
        </w:rPr>
      </w:pPr>
      <w:r>
        <w:rPr>
          <w:b/>
          <w:bCs/>
        </w:rPr>
        <w:t>接口密度</w:t>
      </w:r>
      <w:r>
        <w:t>：底层个体能否通过努力进入上层网络？是否存在制度化的“转换接口”？</w:t>
      </w:r>
    </w:p>
    <w:p w14:paraId="5A970D43" w14:textId="77777777" w:rsidR="003D1DD1" w:rsidRDefault="00000000">
      <w:pPr>
        <w:rPr>
          <w:rFonts w:hint="eastAsia"/>
        </w:rPr>
      </w:pPr>
      <w:r>
        <w:rPr>
          <w:b/>
          <w:bCs/>
        </w:rPr>
        <w:t>政策启示</w:t>
      </w:r>
      <w:r>
        <w:t>：流动性低的社会，应着力于：</w:t>
      </w:r>
    </w:p>
    <w:p w14:paraId="6FE4B29B" w14:textId="77777777" w:rsidR="003D1DD1" w:rsidRDefault="00000000">
      <w:pPr>
        <w:numPr>
          <w:ilvl w:val="0"/>
          <w:numId w:val="110"/>
        </w:numPr>
        <w:rPr>
          <w:rFonts w:hint="eastAsia"/>
        </w:rPr>
      </w:pPr>
      <w:r>
        <w:t>打破信息垄断（让多元叙事可及）；</w:t>
      </w:r>
    </w:p>
    <w:p w14:paraId="33A4DA66" w14:textId="77777777" w:rsidR="003D1DD1" w:rsidRDefault="00000000">
      <w:pPr>
        <w:numPr>
          <w:ilvl w:val="0"/>
          <w:numId w:val="110"/>
        </w:numPr>
        <w:rPr>
          <w:rFonts w:hint="eastAsia"/>
        </w:rPr>
      </w:pPr>
      <w:r>
        <w:t>拆除结构性壁垒（如户籍、学区房）；</w:t>
      </w:r>
    </w:p>
    <w:p w14:paraId="565B38B8" w14:textId="77777777" w:rsidR="003D1DD1" w:rsidRDefault="00000000">
      <w:pPr>
        <w:numPr>
          <w:ilvl w:val="0"/>
          <w:numId w:val="110"/>
        </w:numPr>
        <w:rPr>
          <w:rFonts w:hint="eastAsia"/>
        </w:rPr>
      </w:pPr>
      <w:r>
        <w:t>建设接口（助学金、导师制、实习通道）。</w:t>
      </w:r>
    </w:p>
    <w:p w14:paraId="611F321C" w14:textId="77777777" w:rsidR="003D1DD1" w:rsidRDefault="003D1DD1">
      <w:pPr>
        <w:rPr>
          <w:rFonts w:hint="eastAsia"/>
          <w:b/>
          <w:bCs/>
        </w:rPr>
      </w:pPr>
    </w:p>
    <w:p w14:paraId="049BD77E" w14:textId="77777777" w:rsidR="003D1DD1" w:rsidRDefault="00000000">
      <w:pPr>
        <w:rPr>
          <w:rFonts w:hint="eastAsia"/>
          <w:b/>
          <w:bCs/>
        </w:rPr>
      </w:pPr>
      <w:r>
        <w:rPr>
          <w:b/>
          <w:bCs/>
        </w:rPr>
        <w:t>4.5.4 系统性风险预警指标（综合）</w:t>
      </w:r>
    </w:p>
    <w:p w14:paraId="69A6BEC8" w14:textId="77777777" w:rsidR="003D1DD1" w:rsidRDefault="00000000">
      <w:pPr>
        <w:numPr>
          <w:ilvl w:val="0"/>
          <w:numId w:val="111"/>
        </w:numPr>
        <w:rPr>
          <w:rFonts w:hint="eastAsia"/>
        </w:rPr>
      </w:pPr>
      <w:r>
        <w:rPr>
          <w:b/>
          <w:bCs/>
        </w:rPr>
        <w:t>寄生体负担率</w:t>
      </w:r>
      <w:r>
        <w:t> &gt; 30%：系统资源被大量攫取，需警惕。</w:t>
      </w:r>
    </w:p>
    <w:p w14:paraId="3CF1FFD5" w14:textId="77777777" w:rsidR="003D1DD1" w:rsidRDefault="00000000">
      <w:pPr>
        <w:numPr>
          <w:ilvl w:val="0"/>
          <w:numId w:val="111"/>
        </w:numPr>
        <w:rPr>
          <w:rFonts w:hint="eastAsia"/>
        </w:rPr>
      </w:pPr>
      <w:r>
        <w:rPr>
          <w:b/>
          <w:bCs/>
        </w:rPr>
        <w:t>认知维度中位数</w:t>
      </w:r>
      <w:r>
        <w:t> &lt; 1.5：社会认知单一化，脆弱性高。</w:t>
      </w:r>
    </w:p>
    <w:p w14:paraId="2AF06DEA" w14:textId="77777777" w:rsidR="003D1DD1" w:rsidRDefault="00000000">
      <w:pPr>
        <w:numPr>
          <w:ilvl w:val="0"/>
          <w:numId w:val="111"/>
        </w:numPr>
        <w:rPr>
          <w:rFonts w:hint="eastAsia"/>
        </w:rPr>
      </w:pPr>
      <w:r>
        <w:rPr>
          <w:b/>
          <w:bCs/>
        </w:rPr>
        <w:t>叙事引力场强度</w:t>
      </w:r>
      <w:proofErr w:type="gramStart"/>
      <w:r>
        <w:t>指数级</w:t>
      </w:r>
      <w:proofErr w:type="gramEnd"/>
      <w:r>
        <w:t>上升：可能形成思想垄断。</w:t>
      </w:r>
    </w:p>
    <w:p w14:paraId="64B5742F" w14:textId="77777777" w:rsidR="003D1DD1" w:rsidRDefault="00000000">
      <w:pPr>
        <w:numPr>
          <w:ilvl w:val="0"/>
          <w:numId w:val="111"/>
        </w:numPr>
        <w:rPr>
          <w:rFonts w:hint="eastAsia"/>
        </w:rPr>
      </w:pPr>
      <w:r>
        <w:rPr>
          <w:b/>
          <w:bCs/>
        </w:rPr>
        <w:lastRenderedPageBreak/>
        <w:t>元认知接口缺失</w:t>
      </w:r>
      <w:r>
        <w:t>：没有制度化渠道让边缘洞察进入决策。</w:t>
      </w:r>
    </w:p>
    <w:p w14:paraId="12D2FBB5" w14:textId="77777777" w:rsidR="003D1DD1" w:rsidRDefault="003D1DD1">
      <w:pPr>
        <w:rPr>
          <w:rFonts w:hint="eastAsia"/>
        </w:rPr>
      </w:pPr>
    </w:p>
    <w:p w14:paraId="20372889" w14:textId="77777777" w:rsidR="003D1DD1" w:rsidRDefault="00000000">
      <w:pPr>
        <w:rPr>
          <w:rFonts w:hint="eastAsia"/>
        </w:rPr>
      </w:pPr>
      <w:r>
        <w:pict w14:anchorId="485FC3A7">
          <v:rect id="_x0000_i1079" style="width:0;height:.75pt" o:hralign="center" o:hrstd="t" o:hr="t" fillcolor="#a0a0a0" stroked="f"/>
        </w:pict>
      </w:r>
    </w:p>
    <w:p w14:paraId="34FA3EE5" w14:textId="77777777" w:rsidR="003D1DD1" w:rsidRDefault="003D1DD1">
      <w:pPr>
        <w:rPr>
          <w:rFonts w:hint="eastAsia"/>
          <w:b/>
          <w:bCs/>
        </w:rPr>
      </w:pPr>
    </w:p>
    <w:p w14:paraId="7F1AD41A" w14:textId="77777777" w:rsidR="003D1DD1" w:rsidRDefault="00000000">
      <w:pPr>
        <w:rPr>
          <w:rFonts w:hint="eastAsia"/>
          <w:b/>
          <w:bCs/>
        </w:rPr>
      </w:pPr>
      <w:r>
        <w:rPr>
          <w:b/>
          <w:bCs/>
        </w:rPr>
        <w:t>4.6 方法论工具</w:t>
      </w:r>
    </w:p>
    <w:p w14:paraId="154F1788" w14:textId="77777777" w:rsidR="003D1DD1" w:rsidRDefault="003D1DD1">
      <w:pPr>
        <w:rPr>
          <w:rFonts w:hint="eastAsia"/>
          <w:b/>
          <w:bCs/>
        </w:rPr>
      </w:pPr>
    </w:p>
    <w:p w14:paraId="4347DC76" w14:textId="77777777" w:rsidR="003D1DD1" w:rsidRDefault="00000000">
      <w:pPr>
        <w:rPr>
          <w:rFonts w:hint="eastAsia"/>
          <w:b/>
          <w:bCs/>
        </w:rPr>
      </w:pPr>
      <w:r>
        <w:rPr>
          <w:b/>
          <w:bCs/>
        </w:rPr>
        <w:t>4.6.1 认知交互三元范式（定理F34的操作化）</w:t>
      </w:r>
    </w:p>
    <w:p w14:paraId="26D7876E" w14:textId="77777777" w:rsidR="003D1DD1" w:rsidRDefault="003D1DD1">
      <w:pPr>
        <w:rPr>
          <w:rFonts w:hint="eastAsia"/>
          <w:b/>
          <w:bCs/>
        </w:rPr>
      </w:pPr>
    </w:p>
    <w:p w14:paraId="36E16DD0" w14:textId="77777777" w:rsidR="003D1DD1" w:rsidRDefault="00000000">
      <w:pPr>
        <w:rPr>
          <w:rFonts w:hint="eastAsia"/>
        </w:rPr>
      </w:pPr>
      <w:r>
        <w:rPr>
          <w:b/>
          <w:bCs/>
        </w:rPr>
        <w:t>使用步骤</w:t>
      </w:r>
      <w:r>
        <w:t>：</w:t>
      </w:r>
    </w:p>
    <w:p w14:paraId="013EA154" w14:textId="77777777" w:rsidR="003D1DD1" w:rsidRDefault="00000000">
      <w:pPr>
        <w:numPr>
          <w:ilvl w:val="0"/>
          <w:numId w:val="112"/>
        </w:numPr>
        <w:rPr>
          <w:rFonts w:hint="eastAsia"/>
        </w:rPr>
      </w:pPr>
      <w:r>
        <w:rPr>
          <w:b/>
          <w:bCs/>
        </w:rPr>
        <w:t>诊断</w:t>
      </w:r>
      <w:r>
        <w:t>：评估现有交互的 </w:t>
      </w:r>
      <m:oMath>
        <m:r>
          <w:rPr>
            <w:rFonts w:ascii="Cambria Math" w:hAnsi="Cambria Math"/>
          </w:rPr>
          <m:t>P</m:t>
        </m:r>
      </m:oMath>
      <w:r>
        <w:t>（协议匹配度）、</w:t>
      </w:r>
      <m:oMath>
        <m:r>
          <w:rPr>
            <w:rFonts w:ascii="Cambria Math" w:hAnsi="Cambria Math"/>
          </w:rPr>
          <m:t>C</m:t>
        </m:r>
      </m:oMath>
      <w:r>
        <w:t>（模式完整性）、</w:t>
      </w:r>
      <m:oMath>
        <m:r>
          <w:rPr>
            <w:rFonts w:ascii="Cambria Math" w:hAnsi="Cambria Math"/>
          </w:rPr>
          <m:t>E</m:t>
        </m:r>
      </m:oMath>
      <w:r>
        <w:t>（能量导向性）。</w:t>
      </w:r>
    </w:p>
    <w:p w14:paraId="5ABFC20B" w14:textId="77777777" w:rsidR="003D1DD1" w:rsidRDefault="00000000">
      <w:pPr>
        <w:numPr>
          <w:ilvl w:val="0"/>
          <w:numId w:val="112"/>
        </w:numPr>
        <w:rPr>
          <w:rFonts w:hint="eastAsia"/>
        </w:rPr>
      </w:pPr>
      <w:r>
        <w:rPr>
          <w:b/>
          <w:bCs/>
        </w:rPr>
        <w:t>设计</w:t>
      </w:r>
      <w:r>
        <w:t>：针对薄弱项进行优化。</w:t>
      </w:r>
    </w:p>
    <w:p w14:paraId="0984187C" w14:textId="77777777" w:rsidR="003D1DD1" w:rsidRDefault="00000000">
      <w:pPr>
        <w:numPr>
          <w:ilvl w:val="1"/>
          <w:numId w:val="112"/>
        </w:numPr>
        <w:rPr>
          <w:rFonts w:hint="eastAsia"/>
        </w:rPr>
      </w:pPr>
      <w:r>
        <w:t>若 </w:t>
      </w:r>
      <m:oMath>
        <m:r>
          <w:rPr>
            <w:rFonts w:ascii="Cambria Math" w:hAnsi="Cambria Math"/>
          </w:rPr>
          <m:t>P</m:t>
        </m:r>
      </m:oMath>
      <w:r>
        <w:t> 低：更换沟通媒介（如用故事代替说教，用体验代替讲解）。</w:t>
      </w:r>
    </w:p>
    <w:p w14:paraId="2BAC0EFC" w14:textId="77777777" w:rsidR="003D1DD1" w:rsidRDefault="00000000">
      <w:pPr>
        <w:numPr>
          <w:ilvl w:val="1"/>
          <w:numId w:val="112"/>
        </w:numPr>
        <w:rPr>
          <w:rFonts w:hint="eastAsia"/>
        </w:rPr>
      </w:pPr>
      <w:r>
        <w:t>若 </w:t>
      </w:r>
      <m:oMath>
        <m:r>
          <w:rPr>
            <w:rFonts w:ascii="Cambria Math" w:hAnsi="Cambria Math"/>
          </w:rPr>
          <m:t>C</m:t>
        </m:r>
      </m:oMath>
      <w:r>
        <w:t> 低：提供更完整的模式（如案例全过程、沉浸式体验）。</w:t>
      </w:r>
    </w:p>
    <w:p w14:paraId="02C7AD65" w14:textId="77777777" w:rsidR="003D1DD1" w:rsidRDefault="00000000">
      <w:pPr>
        <w:numPr>
          <w:ilvl w:val="1"/>
          <w:numId w:val="112"/>
        </w:numPr>
        <w:rPr>
          <w:rFonts w:hint="eastAsia"/>
        </w:rPr>
      </w:pPr>
      <w:r>
        <w:t>若 </w:t>
      </w:r>
      <m:oMath>
        <m:r>
          <w:rPr>
            <w:rFonts w:ascii="Cambria Math" w:hAnsi="Cambria Math"/>
          </w:rPr>
          <m:t>E</m:t>
        </m:r>
      </m:oMath>
      <w:r>
        <w:t> 低：调整激励，减少防御，增加自主感。</w:t>
      </w:r>
    </w:p>
    <w:p w14:paraId="4153B8FC" w14:textId="77777777" w:rsidR="003D1DD1" w:rsidRDefault="00000000">
      <w:pPr>
        <w:numPr>
          <w:ilvl w:val="0"/>
          <w:numId w:val="112"/>
        </w:numPr>
        <w:rPr>
          <w:rFonts w:hint="eastAsia"/>
        </w:rPr>
      </w:pPr>
      <w:r>
        <w:rPr>
          <w:b/>
          <w:bCs/>
        </w:rPr>
        <w:t>验证</w:t>
      </w:r>
      <w:r>
        <w:t>：重新测量交互效果。</w:t>
      </w:r>
    </w:p>
    <w:p w14:paraId="2580B3B7" w14:textId="77777777" w:rsidR="003D1DD1" w:rsidRDefault="003D1DD1">
      <w:pPr>
        <w:rPr>
          <w:rFonts w:hint="eastAsia"/>
          <w:b/>
          <w:bCs/>
        </w:rPr>
      </w:pPr>
    </w:p>
    <w:p w14:paraId="43EC655B" w14:textId="77777777" w:rsidR="003D1DD1" w:rsidRDefault="00000000">
      <w:pPr>
        <w:rPr>
          <w:rFonts w:hint="eastAsia"/>
          <w:b/>
          <w:bCs/>
        </w:rPr>
      </w:pPr>
      <w:r>
        <w:rPr>
          <w:b/>
          <w:bCs/>
        </w:rPr>
        <w:t>4.6.2 透镜矩阵操作详解（定理B6的扩展）</w:t>
      </w:r>
    </w:p>
    <w:p w14:paraId="75F61899" w14:textId="77777777" w:rsidR="003D1DD1" w:rsidRDefault="003D1DD1">
      <w:pPr>
        <w:rPr>
          <w:rFonts w:hint="eastAsia"/>
          <w:b/>
          <w:bCs/>
        </w:rPr>
      </w:pPr>
    </w:p>
    <w:p w14:paraId="5EF91B50" w14:textId="77777777" w:rsidR="003D1DD1" w:rsidRDefault="00000000">
      <w:pPr>
        <w:rPr>
          <w:rFonts w:hint="eastAsia"/>
        </w:rPr>
      </w:pPr>
      <w:r>
        <w:rPr>
          <w:b/>
          <w:bCs/>
        </w:rPr>
        <w:t>标准透镜库（示例）</w:t>
      </w:r>
      <w:r>
        <w:t>：</w:t>
      </w:r>
    </w:p>
    <w:tbl>
      <w:tblPr>
        <w:tblW w:w="11280" w:type="dxa"/>
        <w:tblCellMar>
          <w:top w:w="15" w:type="dxa"/>
          <w:left w:w="15" w:type="dxa"/>
          <w:bottom w:w="15" w:type="dxa"/>
          <w:right w:w="15" w:type="dxa"/>
        </w:tblCellMar>
        <w:tblLook w:val="04A0" w:firstRow="1" w:lastRow="0" w:firstColumn="1" w:lastColumn="0" w:noHBand="0" w:noVBand="1"/>
      </w:tblPr>
      <w:tblGrid>
        <w:gridCol w:w="1591"/>
        <w:gridCol w:w="5769"/>
        <w:gridCol w:w="3920"/>
      </w:tblGrid>
      <w:tr w:rsidR="003D1DD1" w14:paraId="3F29ADF6" w14:textId="77777777">
        <w:trPr>
          <w:tblHeader/>
        </w:trPr>
        <w:tc>
          <w:tcPr>
            <w:tcW w:w="0" w:type="auto"/>
            <w:tcBorders>
              <w:top w:val="nil"/>
            </w:tcBorders>
            <w:tcMar>
              <w:top w:w="150" w:type="dxa"/>
              <w:left w:w="0" w:type="dxa"/>
              <w:bottom w:w="150" w:type="dxa"/>
              <w:right w:w="240" w:type="dxa"/>
            </w:tcMar>
            <w:vAlign w:val="center"/>
          </w:tcPr>
          <w:p w14:paraId="1599C24D" w14:textId="77777777" w:rsidR="003D1DD1" w:rsidRDefault="00000000">
            <w:pPr>
              <w:rPr>
                <w:rFonts w:hint="eastAsia"/>
              </w:rPr>
            </w:pPr>
            <w:r>
              <w:t>透镜</w:t>
            </w:r>
          </w:p>
        </w:tc>
        <w:tc>
          <w:tcPr>
            <w:tcW w:w="0" w:type="auto"/>
            <w:tcBorders>
              <w:top w:val="nil"/>
            </w:tcBorders>
            <w:tcMar>
              <w:top w:w="150" w:type="dxa"/>
              <w:left w:w="240" w:type="dxa"/>
              <w:bottom w:w="150" w:type="dxa"/>
              <w:right w:w="240" w:type="dxa"/>
            </w:tcMar>
            <w:vAlign w:val="center"/>
          </w:tcPr>
          <w:p w14:paraId="46BFCF93" w14:textId="77777777" w:rsidR="003D1DD1" w:rsidRDefault="00000000">
            <w:pPr>
              <w:rPr>
                <w:rFonts w:hint="eastAsia"/>
              </w:rPr>
            </w:pPr>
            <w:r>
              <w:t>核心问题</w:t>
            </w:r>
          </w:p>
        </w:tc>
        <w:tc>
          <w:tcPr>
            <w:tcW w:w="0" w:type="auto"/>
            <w:tcBorders>
              <w:top w:val="nil"/>
            </w:tcBorders>
            <w:tcMar>
              <w:top w:w="150" w:type="dxa"/>
              <w:left w:w="240" w:type="dxa"/>
              <w:bottom w:w="150" w:type="dxa"/>
              <w:right w:w="240" w:type="dxa"/>
            </w:tcMar>
            <w:vAlign w:val="center"/>
          </w:tcPr>
          <w:p w14:paraId="478B1ECE" w14:textId="77777777" w:rsidR="003D1DD1" w:rsidRDefault="00000000">
            <w:pPr>
              <w:rPr>
                <w:rFonts w:hint="eastAsia"/>
              </w:rPr>
            </w:pPr>
            <w:r>
              <w:t>关注变量</w:t>
            </w:r>
          </w:p>
        </w:tc>
      </w:tr>
      <w:tr w:rsidR="003D1DD1" w14:paraId="1C721437" w14:textId="77777777">
        <w:tc>
          <w:tcPr>
            <w:tcW w:w="0" w:type="auto"/>
            <w:tcMar>
              <w:top w:w="150" w:type="dxa"/>
              <w:left w:w="0" w:type="dxa"/>
              <w:bottom w:w="150" w:type="dxa"/>
              <w:right w:w="240" w:type="dxa"/>
            </w:tcMar>
            <w:vAlign w:val="center"/>
          </w:tcPr>
          <w:p w14:paraId="3D038A23" w14:textId="77777777" w:rsidR="003D1DD1" w:rsidRDefault="00000000">
            <w:pPr>
              <w:rPr>
                <w:rFonts w:hint="eastAsia"/>
              </w:rPr>
            </w:pPr>
            <w:r>
              <w:t>系统透镜</w:t>
            </w:r>
          </w:p>
        </w:tc>
        <w:tc>
          <w:tcPr>
            <w:tcW w:w="0" w:type="auto"/>
            <w:tcMar>
              <w:top w:w="150" w:type="dxa"/>
              <w:left w:w="240" w:type="dxa"/>
              <w:bottom w:w="150" w:type="dxa"/>
              <w:right w:w="240" w:type="dxa"/>
            </w:tcMar>
            <w:vAlign w:val="center"/>
          </w:tcPr>
          <w:p w14:paraId="4BD73D67" w14:textId="77777777" w:rsidR="003D1DD1" w:rsidRDefault="00000000">
            <w:pPr>
              <w:rPr>
                <w:rFonts w:hint="eastAsia"/>
              </w:rPr>
            </w:pPr>
            <w:r>
              <w:t>这个现象涉及哪些要素？它们如何相互影响？</w:t>
            </w:r>
          </w:p>
        </w:tc>
        <w:tc>
          <w:tcPr>
            <w:tcW w:w="0" w:type="auto"/>
            <w:tcMar>
              <w:top w:w="150" w:type="dxa"/>
              <w:left w:w="240" w:type="dxa"/>
              <w:bottom w:w="150" w:type="dxa"/>
              <w:right w:w="0" w:type="dxa"/>
            </w:tcMar>
            <w:vAlign w:val="center"/>
          </w:tcPr>
          <w:p w14:paraId="1B5B6659" w14:textId="77777777" w:rsidR="003D1DD1" w:rsidRDefault="00000000">
            <w:pPr>
              <w:rPr>
                <w:rFonts w:hint="eastAsia"/>
              </w:rPr>
            </w:pPr>
            <w:r>
              <w:t>反馈回路、延迟、存量流量</w:t>
            </w:r>
          </w:p>
        </w:tc>
      </w:tr>
      <w:tr w:rsidR="003D1DD1" w14:paraId="4C45A5FB" w14:textId="77777777">
        <w:tc>
          <w:tcPr>
            <w:tcW w:w="0" w:type="auto"/>
            <w:tcMar>
              <w:top w:w="150" w:type="dxa"/>
              <w:left w:w="0" w:type="dxa"/>
              <w:bottom w:w="150" w:type="dxa"/>
              <w:right w:w="240" w:type="dxa"/>
            </w:tcMar>
            <w:vAlign w:val="center"/>
          </w:tcPr>
          <w:p w14:paraId="5F7E3814" w14:textId="77777777" w:rsidR="003D1DD1" w:rsidRDefault="00000000">
            <w:pPr>
              <w:rPr>
                <w:rFonts w:hint="eastAsia"/>
              </w:rPr>
            </w:pPr>
            <w:r>
              <w:t>权力透镜</w:t>
            </w:r>
          </w:p>
        </w:tc>
        <w:tc>
          <w:tcPr>
            <w:tcW w:w="0" w:type="auto"/>
            <w:tcMar>
              <w:top w:w="150" w:type="dxa"/>
              <w:left w:w="240" w:type="dxa"/>
              <w:bottom w:w="150" w:type="dxa"/>
              <w:right w:w="240" w:type="dxa"/>
            </w:tcMar>
            <w:vAlign w:val="center"/>
          </w:tcPr>
          <w:p w14:paraId="083A36A7" w14:textId="77777777" w:rsidR="003D1DD1" w:rsidRDefault="00000000">
            <w:pPr>
              <w:rPr>
                <w:rFonts w:hint="eastAsia"/>
              </w:rPr>
            </w:pPr>
            <w:r>
              <w:t>谁有定义规则的权力？谁被排除？</w:t>
            </w:r>
          </w:p>
        </w:tc>
        <w:tc>
          <w:tcPr>
            <w:tcW w:w="0" w:type="auto"/>
            <w:tcMar>
              <w:top w:w="150" w:type="dxa"/>
              <w:left w:w="240" w:type="dxa"/>
              <w:bottom w:w="150" w:type="dxa"/>
              <w:right w:w="0" w:type="dxa"/>
            </w:tcMar>
            <w:vAlign w:val="center"/>
          </w:tcPr>
          <w:p w14:paraId="3C4F60E9" w14:textId="77777777" w:rsidR="003D1DD1" w:rsidRDefault="00000000">
            <w:pPr>
              <w:rPr>
                <w:rFonts w:hint="eastAsia"/>
              </w:rPr>
            </w:pPr>
            <w:r>
              <w:t>决策权、资源控制、议程设置</w:t>
            </w:r>
          </w:p>
        </w:tc>
      </w:tr>
      <w:tr w:rsidR="003D1DD1" w14:paraId="5C6E4F50" w14:textId="77777777">
        <w:tc>
          <w:tcPr>
            <w:tcW w:w="0" w:type="auto"/>
            <w:tcMar>
              <w:top w:w="150" w:type="dxa"/>
              <w:left w:w="0" w:type="dxa"/>
              <w:bottom w:w="150" w:type="dxa"/>
              <w:right w:w="240" w:type="dxa"/>
            </w:tcMar>
            <w:vAlign w:val="center"/>
          </w:tcPr>
          <w:p w14:paraId="26FD7822" w14:textId="77777777" w:rsidR="003D1DD1" w:rsidRDefault="00000000">
            <w:pPr>
              <w:rPr>
                <w:rFonts w:hint="eastAsia"/>
              </w:rPr>
            </w:pPr>
            <w:r>
              <w:t>演化透镜</w:t>
            </w:r>
          </w:p>
        </w:tc>
        <w:tc>
          <w:tcPr>
            <w:tcW w:w="0" w:type="auto"/>
            <w:tcMar>
              <w:top w:w="150" w:type="dxa"/>
              <w:left w:w="240" w:type="dxa"/>
              <w:bottom w:w="150" w:type="dxa"/>
              <w:right w:w="240" w:type="dxa"/>
            </w:tcMar>
            <w:vAlign w:val="center"/>
          </w:tcPr>
          <w:p w14:paraId="64F6840B" w14:textId="77777777" w:rsidR="003D1DD1" w:rsidRDefault="00000000">
            <w:pPr>
              <w:rPr>
                <w:rFonts w:hint="eastAsia"/>
              </w:rPr>
            </w:pPr>
            <w:r>
              <w:t>这是如何历史形成的？路径依赖在哪？</w:t>
            </w:r>
          </w:p>
        </w:tc>
        <w:tc>
          <w:tcPr>
            <w:tcW w:w="0" w:type="auto"/>
            <w:tcMar>
              <w:top w:w="150" w:type="dxa"/>
              <w:left w:w="240" w:type="dxa"/>
              <w:bottom w:w="150" w:type="dxa"/>
              <w:right w:w="0" w:type="dxa"/>
            </w:tcMar>
            <w:vAlign w:val="center"/>
          </w:tcPr>
          <w:p w14:paraId="60349613" w14:textId="77777777" w:rsidR="003D1DD1" w:rsidRDefault="00000000">
            <w:pPr>
              <w:rPr>
                <w:rFonts w:hint="eastAsia"/>
              </w:rPr>
            </w:pPr>
            <w:r>
              <w:t>关键节点、锁定效应、变异选择</w:t>
            </w:r>
          </w:p>
        </w:tc>
      </w:tr>
      <w:tr w:rsidR="003D1DD1" w14:paraId="42FDCA5E" w14:textId="77777777">
        <w:tc>
          <w:tcPr>
            <w:tcW w:w="0" w:type="auto"/>
            <w:tcMar>
              <w:top w:w="150" w:type="dxa"/>
              <w:left w:w="0" w:type="dxa"/>
              <w:bottom w:w="150" w:type="dxa"/>
              <w:right w:w="240" w:type="dxa"/>
            </w:tcMar>
            <w:vAlign w:val="center"/>
          </w:tcPr>
          <w:p w14:paraId="0EE585EF" w14:textId="77777777" w:rsidR="003D1DD1" w:rsidRDefault="00000000">
            <w:pPr>
              <w:rPr>
                <w:rFonts w:hint="eastAsia"/>
              </w:rPr>
            </w:pPr>
            <w:r>
              <w:t>现象学透镜</w:t>
            </w:r>
          </w:p>
        </w:tc>
        <w:tc>
          <w:tcPr>
            <w:tcW w:w="0" w:type="auto"/>
            <w:tcMar>
              <w:top w:w="150" w:type="dxa"/>
              <w:left w:w="240" w:type="dxa"/>
              <w:bottom w:w="150" w:type="dxa"/>
              <w:right w:w="240" w:type="dxa"/>
            </w:tcMar>
            <w:vAlign w:val="center"/>
          </w:tcPr>
          <w:p w14:paraId="164FDB72" w14:textId="77777777" w:rsidR="003D1DD1" w:rsidRDefault="00000000">
            <w:pPr>
              <w:rPr>
                <w:rFonts w:hint="eastAsia"/>
              </w:rPr>
            </w:pPr>
            <w:r>
              <w:t>当事人的真实体验是什么？</w:t>
            </w:r>
          </w:p>
        </w:tc>
        <w:tc>
          <w:tcPr>
            <w:tcW w:w="0" w:type="auto"/>
            <w:tcMar>
              <w:top w:w="150" w:type="dxa"/>
              <w:left w:w="240" w:type="dxa"/>
              <w:bottom w:w="150" w:type="dxa"/>
              <w:right w:w="0" w:type="dxa"/>
            </w:tcMar>
            <w:vAlign w:val="center"/>
          </w:tcPr>
          <w:p w14:paraId="10A2720B" w14:textId="77777777" w:rsidR="003D1DD1" w:rsidRDefault="00000000">
            <w:pPr>
              <w:rPr>
                <w:rFonts w:hint="eastAsia"/>
              </w:rPr>
            </w:pPr>
            <w:r>
              <w:t>感受、意义、身体感知</w:t>
            </w:r>
          </w:p>
        </w:tc>
      </w:tr>
      <w:tr w:rsidR="003D1DD1" w14:paraId="5093F96E" w14:textId="77777777">
        <w:tc>
          <w:tcPr>
            <w:tcW w:w="0" w:type="auto"/>
            <w:tcMar>
              <w:top w:w="150" w:type="dxa"/>
              <w:left w:w="0" w:type="dxa"/>
              <w:bottom w:w="150" w:type="dxa"/>
              <w:right w:w="240" w:type="dxa"/>
            </w:tcMar>
            <w:vAlign w:val="center"/>
          </w:tcPr>
          <w:p w14:paraId="1D493EBC" w14:textId="77777777" w:rsidR="003D1DD1" w:rsidRDefault="00000000">
            <w:pPr>
              <w:rPr>
                <w:rFonts w:hint="eastAsia"/>
              </w:rPr>
            </w:pPr>
            <w:r>
              <w:t>生态位透镜</w:t>
            </w:r>
          </w:p>
        </w:tc>
        <w:tc>
          <w:tcPr>
            <w:tcW w:w="0" w:type="auto"/>
            <w:tcMar>
              <w:top w:w="150" w:type="dxa"/>
              <w:left w:w="240" w:type="dxa"/>
              <w:bottom w:w="150" w:type="dxa"/>
              <w:right w:w="240" w:type="dxa"/>
            </w:tcMar>
            <w:vAlign w:val="center"/>
          </w:tcPr>
          <w:p w14:paraId="1DF869D2" w14:textId="77777777" w:rsidR="003D1DD1" w:rsidRDefault="00000000">
            <w:pPr>
              <w:rPr>
                <w:rFonts w:hint="eastAsia"/>
              </w:rPr>
            </w:pPr>
            <w:r>
              <w:t>各方在系统中的位置与资源依赖？</w:t>
            </w:r>
          </w:p>
        </w:tc>
        <w:tc>
          <w:tcPr>
            <w:tcW w:w="0" w:type="auto"/>
            <w:tcMar>
              <w:top w:w="150" w:type="dxa"/>
              <w:left w:w="240" w:type="dxa"/>
              <w:bottom w:w="150" w:type="dxa"/>
              <w:right w:w="0" w:type="dxa"/>
            </w:tcMar>
            <w:vAlign w:val="center"/>
          </w:tcPr>
          <w:p w14:paraId="5E00679E" w14:textId="77777777" w:rsidR="003D1DD1" w:rsidRDefault="00000000">
            <w:pPr>
              <w:rPr>
                <w:rFonts w:hint="eastAsia"/>
              </w:rPr>
            </w:pPr>
            <w:r>
              <w:t>资源流、竞争合作、生态位重叠</w:t>
            </w:r>
          </w:p>
        </w:tc>
      </w:tr>
    </w:tbl>
    <w:p w14:paraId="57D4D36A" w14:textId="77777777" w:rsidR="003D1DD1" w:rsidRDefault="00000000">
      <w:pPr>
        <w:rPr>
          <w:rFonts w:hint="eastAsia"/>
        </w:rPr>
      </w:pPr>
      <w:r>
        <w:rPr>
          <w:b/>
          <w:bCs/>
        </w:rPr>
        <w:t>操作流程</w:t>
      </w:r>
      <w:r>
        <w:t>：问题 → 选择3–5个透镜 → 依次透视 → 综合图景 → 决策。</w:t>
      </w:r>
    </w:p>
    <w:p w14:paraId="7F09C7C9" w14:textId="77777777" w:rsidR="003D1DD1" w:rsidRDefault="003D1DD1">
      <w:pPr>
        <w:rPr>
          <w:rFonts w:hint="eastAsia"/>
          <w:b/>
          <w:bCs/>
        </w:rPr>
      </w:pPr>
    </w:p>
    <w:p w14:paraId="1ABF7D46" w14:textId="77777777" w:rsidR="003D1DD1" w:rsidRDefault="00000000">
      <w:pPr>
        <w:rPr>
          <w:rFonts w:hint="eastAsia"/>
          <w:b/>
          <w:bCs/>
        </w:rPr>
      </w:pPr>
      <w:r>
        <w:rPr>
          <w:b/>
          <w:bCs/>
        </w:rPr>
        <w:t>4.6.3 生态位自评问卷</w:t>
      </w:r>
    </w:p>
    <w:p w14:paraId="3F35B242" w14:textId="77777777" w:rsidR="003D1DD1" w:rsidRDefault="00000000">
      <w:pPr>
        <w:numPr>
          <w:ilvl w:val="0"/>
          <w:numId w:val="113"/>
        </w:numPr>
        <w:rPr>
          <w:rFonts w:hint="eastAsia"/>
        </w:rPr>
      </w:pPr>
      <w:r>
        <w:t>我当前的主要角色是什么？（如工程师、教师、父母）</w:t>
      </w:r>
    </w:p>
    <w:p w14:paraId="0A0460ED" w14:textId="77777777" w:rsidR="003D1DD1" w:rsidRDefault="00000000">
      <w:pPr>
        <w:numPr>
          <w:ilvl w:val="0"/>
          <w:numId w:val="113"/>
        </w:numPr>
        <w:rPr>
          <w:rFonts w:hint="eastAsia"/>
        </w:rPr>
      </w:pPr>
      <w:r>
        <w:t>这个角色需要哪些核心能力？我擅长它们吗？</w:t>
      </w:r>
    </w:p>
    <w:p w14:paraId="65071A7E" w14:textId="77777777" w:rsidR="003D1DD1" w:rsidRDefault="00000000">
      <w:pPr>
        <w:numPr>
          <w:ilvl w:val="0"/>
          <w:numId w:val="113"/>
        </w:numPr>
        <w:rPr>
          <w:rFonts w:hint="eastAsia"/>
        </w:rPr>
      </w:pPr>
      <w:r>
        <w:t>这个角色提供了哪些资源（收入、认可、意义）？我还需要什么？</w:t>
      </w:r>
    </w:p>
    <w:p w14:paraId="5C904F07" w14:textId="77777777" w:rsidR="003D1DD1" w:rsidRDefault="00000000">
      <w:pPr>
        <w:numPr>
          <w:ilvl w:val="0"/>
          <w:numId w:val="113"/>
        </w:numPr>
        <w:rPr>
          <w:rFonts w:hint="eastAsia"/>
        </w:rPr>
      </w:pPr>
      <w:r>
        <w:t>我所在的群体/组织对我的期待是什么？与我的自我期待一致吗？</w:t>
      </w:r>
    </w:p>
    <w:p w14:paraId="2734B808" w14:textId="77777777" w:rsidR="003D1DD1" w:rsidRDefault="00000000">
      <w:pPr>
        <w:numPr>
          <w:ilvl w:val="0"/>
          <w:numId w:val="113"/>
        </w:numPr>
        <w:rPr>
          <w:rFonts w:hint="eastAsia"/>
        </w:rPr>
      </w:pPr>
      <w:r>
        <w:t>我是否有机会尝试新的角色或能力组合？</w:t>
      </w:r>
    </w:p>
    <w:p w14:paraId="2C84C161" w14:textId="77777777" w:rsidR="003D1DD1" w:rsidRDefault="00000000">
      <w:pPr>
        <w:rPr>
          <w:rFonts w:hint="eastAsia"/>
        </w:rPr>
      </w:pPr>
      <w:r>
        <w:rPr>
          <w:b/>
          <w:bCs/>
        </w:rPr>
        <w:t>得分</w:t>
      </w:r>
      <w:r>
        <w:t>：1–5分，总分越高，生态位适配度越高。</w:t>
      </w:r>
    </w:p>
    <w:p w14:paraId="4E87AEC0" w14:textId="77777777" w:rsidR="003D1DD1" w:rsidRDefault="003D1DD1">
      <w:pPr>
        <w:rPr>
          <w:rFonts w:hint="eastAsia"/>
          <w:b/>
          <w:bCs/>
        </w:rPr>
      </w:pPr>
    </w:p>
    <w:p w14:paraId="7BFB8219" w14:textId="77777777" w:rsidR="003D1DD1" w:rsidRDefault="00000000">
      <w:pPr>
        <w:rPr>
          <w:rFonts w:hint="eastAsia"/>
          <w:b/>
          <w:bCs/>
        </w:rPr>
      </w:pPr>
      <w:r>
        <w:rPr>
          <w:b/>
          <w:bCs/>
        </w:rPr>
        <w:t>4.6.4 认知维度评估指南（基于定理D24）</w:t>
      </w:r>
    </w:p>
    <w:p w14:paraId="7ABAED71" w14:textId="77777777" w:rsidR="003D1DD1" w:rsidRDefault="00000000">
      <w:pPr>
        <w:rPr>
          <w:rFonts w:hint="eastAsia"/>
        </w:rPr>
      </w:pPr>
      <w:r>
        <w:rPr>
          <w:b/>
          <w:bCs/>
        </w:rPr>
        <w:t>评估流程</w:t>
      </w:r>
      <w:r>
        <w:t>：</w:t>
      </w:r>
    </w:p>
    <w:p w14:paraId="70340BB2" w14:textId="77777777" w:rsidR="003D1DD1" w:rsidRDefault="00000000">
      <w:pPr>
        <w:numPr>
          <w:ilvl w:val="0"/>
          <w:numId w:val="114"/>
        </w:numPr>
        <w:rPr>
          <w:rFonts w:hint="eastAsia"/>
        </w:rPr>
      </w:pPr>
      <w:r>
        <w:rPr>
          <w:b/>
          <w:bCs/>
        </w:rPr>
        <w:t>列举框架</w:t>
      </w:r>
      <w:r>
        <w:t>：列出你在生活中稳定使用的解释框架（如科学思维、艺术直觉、工程思维、灵性视角、政治分析等）。</w:t>
      </w:r>
    </w:p>
    <w:p w14:paraId="17B1B16A" w14:textId="77777777" w:rsidR="003D1DD1" w:rsidRDefault="00000000">
      <w:pPr>
        <w:numPr>
          <w:ilvl w:val="0"/>
          <w:numId w:val="114"/>
        </w:numPr>
        <w:rPr>
          <w:rFonts w:hint="eastAsia"/>
        </w:rPr>
      </w:pPr>
      <w:r>
        <w:rPr>
          <w:b/>
          <w:bCs/>
        </w:rPr>
        <w:lastRenderedPageBreak/>
        <w:t>检验独立性</w:t>
      </w:r>
      <w:r>
        <w:t>：对每对框架，尝试用A解释B的核心概念，看是否会出现“翻译损失”或“逻辑扭曲”。若有显著不可通约，则计为独立。</w:t>
      </w:r>
    </w:p>
    <w:p w14:paraId="16EFEBD4" w14:textId="77777777" w:rsidR="003D1DD1" w:rsidRDefault="00000000">
      <w:pPr>
        <w:numPr>
          <w:ilvl w:val="0"/>
          <w:numId w:val="114"/>
        </w:numPr>
        <w:rPr>
          <w:rFonts w:hint="eastAsia"/>
        </w:rPr>
      </w:pPr>
      <w:r>
        <w:rPr>
          <w:b/>
          <w:bCs/>
        </w:rPr>
        <w:t>计数</w:t>
      </w:r>
      <w:r>
        <w:t>：得到 </w:t>
      </w:r>
      <m:oMath>
        <m:r>
          <w:rPr>
            <w:rFonts w:ascii="Cambria Math" w:hAnsi="Cambria Math"/>
          </w:rPr>
          <m:t>D</m:t>
        </m:r>
      </m:oMath>
      <w:r>
        <w:t>。</w:t>
      </w:r>
    </w:p>
    <w:p w14:paraId="0D36DFF6" w14:textId="77777777" w:rsidR="003D1DD1" w:rsidRDefault="00000000">
      <w:pPr>
        <w:numPr>
          <w:ilvl w:val="0"/>
          <w:numId w:val="114"/>
        </w:numPr>
        <w:rPr>
          <w:rFonts w:hint="eastAsia"/>
        </w:rPr>
      </w:pPr>
      <w:r>
        <w:rPr>
          <w:b/>
          <w:bCs/>
        </w:rPr>
        <w:t>维度跃迁建议</w:t>
      </w:r>
      <w:r>
        <w:t>：若 </w:t>
      </w:r>
      <m:oMath>
        <m:r>
          <w:rPr>
            <w:rFonts w:ascii="Cambria Math" w:hAnsi="Cambria Math"/>
          </w:rPr>
          <m:t>D=1</m:t>
        </m:r>
      </m:oMath>
      <w:r>
        <w:t>，建议强行引入异质框架；若 </w:t>
      </w:r>
      <m:oMath>
        <m:r>
          <w:rPr>
            <w:rFonts w:ascii="Cambria Math" w:hAnsi="Cambria Math"/>
          </w:rPr>
          <m:t>D=2</m:t>
        </m:r>
      </m:oMath>
      <w:r>
        <w:t>，尝试构建第三框架；若 </w:t>
      </w:r>
      <m:oMath>
        <m:r>
          <w:rPr>
            <w:rFonts w:ascii="Cambria Math" w:hAnsi="Cambria Math"/>
          </w:rPr>
          <m:t>D≥3</m:t>
        </m:r>
      </m:oMath>
      <w:r>
        <w:t>，练习框架间快速切换与整合。</w:t>
      </w:r>
    </w:p>
    <w:p w14:paraId="4B27C70E" w14:textId="77777777" w:rsidR="003D1DD1" w:rsidRDefault="003D1DD1">
      <w:pPr>
        <w:rPr>
          <w:rFonts w:hint="eastAsia"/>
          <w:b/>
          <w:bCs/>
        </w:rPr>
      </w:pPr>
    </w:p>
    <w:p w14:paraId="0D3A9FD6" w14:textId="77777777" w:rsidR="003D1DD1" w:rsidRDefault="00000000">
      <w:pPr>
        <w:rPr>
          <w:rFonts w:hint="eastAsia"/>
          <w:b/>
          <w:bCs/>
        </w:rPr>
      </w:pPr>
      <w:r>
        <w:rPr>
          <w:b/>
          <w:bCs/>
        </w:rPr>
        <w:t>4.6.5 认知逃逸概率估算工具（基于定理D23公式）</w:t>
      </w:r>
    </w:p>
    <w:p w14:paraId="1D128273" w14:textId="77777777" w:rsidR="003D1DD1" w:rsidRDefault="00000000">
      <w:pPr>
        <w:rPr>
          <w:rFonts w:hint="eastAsia"/>
        </w:rPr>
      </w:pPr>
      <m:oMathPara>
        <m:oMath>
          <m:sSub>
            <m:sSubPr>
              <m:ctrlPr>
                <w:rPr>
                  <w:rFonts w:ascii="Cambria Math" w:hAnsi="Cambria Math"/>
                </w:rPr>
              </m:ctrlPr>
            </m:sSubPr>
            <m:e>
              <m:r>
                <w:rPr>
                  <w:rFonts w:ascii="Cambria Math" w:hAnsi="Cambria Math"/>
                </w:rPr>
                <m:t>P</m:t>
              </m:r>
            </m:e>
            <m:sub>
              <m:r>
                <m:rPr>
                  <m:nor/>
                </m:rPr>
                <m:t>escape</m:t>
              </m:r>
            </m:sub>
          </m:sSub>
          <m:r>
            <w:rPr>
              <w:rFonts w:ascii="Cambria Math" w:hAnsi="Cambria Math"/>
            </w:rPr>
            <m:t>=k⋅</m:t>
          </m:r>
          <m:f>
            <m:fPr>
              <m:ctrlPr>
                <w:rPr>
                  <w:rFonts w:ascii="Cambria Math" w:hAnsi="Cambria Math"/>
                </w:rPr>
              </m:ctrlPr>
            </m:fPr>
            <m:num>
              <m:r>
                <w:rPr>
                  <w:rFonts w:ascii="Cambria Math" w:hAnsi="Cambria Math"/>
                </w:rPr>
                <m:t>M⋅C</m:t>
              </m:r>
            </m:num>
            <m:den>
              <m:r>
                <w:rPr>
                  <w:rFonts w:ascii="Cambria Math" w:hAnsi="Cambria Math"/>
                </w:rPr>
                <m:t>A⋅N</m:t>
              </m:r>
            </m:den>
          </m:f>
          <m:r>
            <m:rPr>
              <m:sty m:val="p"/>
            </m:rPr>
            <w:br/>
          </m:r>
        </m:oMath>
      </m:oMathPara>
    </w:p>
    <w:p w14:paraId="6A2347F9" w14:textId="77777777" w:rsidR="003D1DD1" w:rsidRDefault="00000000">
      <w:pPr>
        <w:rPr>
          <w:rFonts w:hint="eastAsia"/>
        </w:rPr>
      </w:pPr>
      <w:r>
        <w:rPr>
          <w:b/>
          <w:bCs/>
        </w:rPr>
        <w:t>参数获取</w:t>
      </w:r>
      <w:r>
        <w:t>：</w:t>
      </w:r>
    </w:p>
    <w:p w14:paraId="668CFF42" w14:textId="77777777" w:rsidR="003D1DD1" w:rsidRDefault="00000000">
      <w:pPr>
        <w:numPr>
          <w:ilvl w:val="0"/>
          <w:numId w:val="115"/>
        </w:numPr>
        <w:rPr>
          <w:rFonts w:hint="eastAsia"/>
        </w:rPr>
      </w:pPr>
      <m:oMath>
        <m:r>
          <w:rPr>
            <w:rFonts w:ascii="Cambria Math" w:hAnsi="Cambria Math"/>
          </w:rPr>
          <m:t>M</m:t>
        </m:r>
      </m:oMath>
      <w:r>
        <w:t>：元认知力（可用透镜操作熟练度、哲思练习频率等自评，0–10）</w:t>
      </w:r>
    </w:p>
    <w:p w14:paraId="4A298515" w14:textId="77777777" w:rsidR="003D1DD1" w:rsidRDefault="00000000">
      <w:pPr>
        <w:numPr>
          <w:ilvl w:val="0"/>
          <w:numId w:val="115"/>
        </w:numPr>
        <w:rPr>
          <w:rFonts w:hint="eastAsia"/>
        </w:rPr>
      </w:pPr>
      <m:oMath>
        <m:r>
          <w:rPr>
            <w:rFonts w:ascii="Cambria Math" w:hAnsi="Cambria Math"/>
          </w:rPr>
          <m:t>C</m:t>
        </m:r>
      </m:oMath>
      <w:r>
        <w:t>：认知失调强度（当前困境与主流框架的矛盾程度，0–10）</w:t>
      </w:r>
    </w:p>
    <w:p w14:paraId="35E34501" w14:textId="77777777" w:rsidR="003D1DD1" w:rsidRDefault="00000000">
      <w:pPr>
        <w:numPr>
          <w:ilvl w:val="0"/>
          <w:numId w:val="115"/>
        </w:numPr>
        <w:rPr>
          <w:rFonts w:hint="eastAsia"/>
        </w:rPr>
      </w:pPr>
      <m:oMath>
        <m:r>
          <w:rPr>
            <w:rFonts w:ascii="Cambria Math" w:hAnsi="Cambria Math"/>
          </w:rPr>
          <m:t>A</m:t>
        </m:r>
      </m:oMath>
      <w:r>
        <w:t>：所在范式权威度（行业共识强度、社会主流压力，0–10）</w:t>
      </w:r>
    </w:p>
    <w:p w14:paraId="6ADB110D" w14:textId="77777777" w:rsidR="003D1DD1" w:rsidRDefault="00000000">
      <w:pPr>
        <w:numPr>
          <w:ilvl w:val="0"/>
          <w:numId w:val="115"/>
        </w:numPr>
        <w:rPr>
          <w:rFonts w:hint="eastAsia"/>
        </w:rPr>
      </w:pPr>
      <m:oMath>
        <m:r>
          <w:rPr>
            <w:rFonts w:ascii="Cambria Math" w:hAnsi="Cambria Math"/>
          </w:rPr>
          <m:t>N</m:t>
        </m:r>
      </m:oMath>
      <w:r>
        <w:t>：内化同范式的人数（身边持相同观念的人的比例，0–10）</w:t>
      </w:r>
    </w:p>
    <w:p w14:paraId="712A09D2" w14:textId="77777777" w:rsidR="003D1DD1" w:rsidRDefault="00000000">
      <w:pPr>
        <w:numPr>
          <w:ilvl w:val="0"/>
          <w:numId w:val="115"/>
        </w:numPr>
        <w:rPr>
          <w:rFonts w:hint="eastAsia"/>
        </w:rPr>
      </w:pPr>
      <m:oMath>
        <m:r>
          <w:rPr>
            <w:rFonts w:ascii="Cambria Math" w:hAnsi="Cambria Math"/>
          </w:rPr>
          <m:t>k</m:t>
        </m:r>
      </m:oMath>
      <w:r>
        <w:t>：认知流动性常数（所在环境的开放度，0–1）</w:t>
      </w:r>
    </w:p>
    <w:p w14:paraId="74C79EEB" w14:textId="77777777" w:rsidR="003D1DD1" w:rsidRDefault="00000000">
      <w:pPr>
        <w:rPr>
          <w:rFonts w:hint="eastAsia"/>
        </w:rPr>
      </w:pPr>
      <w:r>
        <w:rPr>
          <w:b/>
          <w:bCs/>
        </w:rPr>
        <w:t>应用</w:t>
      </w:r>
      <w:r>
        <w:t>：定期估算，当 </w:t>
      </w:r>
      <m:oMath>
        <m:sSub>
          <m:sSubPr>
            <m:ctrlPr>
              <w:rPr>
                <w:rFonts w:ascii="Cambria Math" w:hAnsi="Cambria Math"/>
              </w:rPr>
            </m:ctrlPr>
          </m:sSubPr>
          <m:e>
            <m:r>
              <w:rPr>
                <w:rFonts w:ascii="Cambria Math" w:hAnsi="Cambria Math"/>
              </w:rPr>
              <m:t>P</m:t>
            </m:r>
          </m:e>
          <m:sub>
            <m:r>
              <m:rPr>
                <m:nor/>
              </m:rPr>
              <m:t>escape</m:t>
            </m:r>
          </m:sub>
        </m:sSub>
      </m:oMath>
      <w:r>
        <w:t> 过低时，主动提升 </w:t>
      </w:r>
      <m:oMath>
        <m:r>
          <w:rPr>
            <w:rFonts w:ascii="Cambria Math" w:hAnsi="Cambria Math"/>
          </w:rPr>
          <m:t>M</m:t>
        </m:r>
      </m:oMath>
      <w:r>
        <w:t>（学习元认知）或 </w:t>
      </w:r>
      <m:oMath>
        <m:r>
          <w:rPr>
            <w:rFonts w:ascii="Cambria Math" w:hAnsi="Cambria Math"/>
          </w:rPr>
          <m:t>C</m:t>
        </m:r>
      </m:oMath>
      <w:r>
        <w:t>（接触异质信息），或降低 </w:t>
      </w:r>
      <m:oMath>
        <m:r>
          <w:rPr>
            <w:rFonts w:ascii="Cambria Math" w:hAnsi="Cambria Math"/>
          </w:rPr>
          <m:t>A</m:t>
        </m:r>
      </m:oMath>
      <w:r>
        <w:t>、</w:t>
      </w:r>
      <m:oMath>
        <m:r>
          <w:rPr>
            <w:rFonts w:ascii="Cambria Math" w:hAnsi="Cambria Math"/>
          </w:rPr>
          <m:t>N</m:t>
        </m:r>
      </m:oMath>
      <w:r>
        <w:t>（更换环境）。</w:t>
      </w:r>
    </w:p>
    <w:p w14:paraId="01E410F0" w14:textId="77777777" w:rsidR="003D1DD1" w:rsidRDefault="003D1DD1">
      <w:pPr>
        <w:rPr>
          <w:rFonts w:hint="eastAsia"/>
        </w:rPr>
      </w:pPr>
    </w:p>
    <w:p w14:paraId="29289149" w14:textId="77777777" w:rsidR="003D1DD1" w:rsidRDefault="00000000">
      <w:pPr>
        <w:rPr>
          <w:rFonts w:hint="eastAsia"/>
        </w:rPr>
      </w:pPr>
      <w:r>
        <w:pict w14:anchorId="49E85572">
          <v:rect id="_x0000_i1080" style="width:0;height:.75pt" o:hralign="center" o:hrstd="t" o:hr="t" fillcolor="#a0a0a0" stroked="f"/>
        </w:pict>
      </w:r>
    </w:p>
    <w:p w14:paraId="7E081EED" w14:textId="77777777" w:rsidR="003D1DD1" w:rsidRDefault="003D1DD1">
      <w:pPr>
        <w:rPr>
          <w:rFonts w:hint="eastAsia"/>
          <w:i/>
          <w:iCs/>
        </w:rPr>
      </w:pPr>
    </w:p>
    <w:p w14:paraId="145A775D" w14:textId="77777777" w:rsidR="003D1DD1" w:rsidRDefault="00000000">
      <w:pPr>
        <w:rPr>
          <w:rFonts w:hint="eastAsia"/>
        </w:rPr>
      </w:pPr>
      <w:r>
        <w:rPr>
          <w:i/>
          <w:iCs/>
        </w:rPr>
        <w:t>以上工具均可根据具体情境调整参数与细节。理论的生命力在于应用，期待使用者基于实践反馈进一步完善这些工具，并推动智质生态向更健康的方向演化。</w:t>
      </w:r>
    </w:p>
    <w:p w14:paraId="121F0887" w14:textId="77777777" w:rsidR="003D1DD1" w:rsidRDefault="00000000">
      <w:pPr>
        <w:widowControl/>
        <w:jc w:val="left"/>
        <w:rPr>
          <w:rFonts w:hint="eastAsia"/>
        </w:rPr>
      </w:pPr>
      <w:r>
        <w:rPr>
          <w:rFonts w:hint="eastAsia"/>
        </w:rPr>
        <w:br w:type="page"/>
      </w:r>
    </w:p>
    <w:p w14:paraId="2A36983A" w14:textId="77777777" w:rsidR="003D1DD1" w:rsidRDefault="00000000">
      <w:pPr>
        <w:jc w:val="center"/>
        <w:rPr>
          <w:rFonts w:hint="eastAsia"/>
          <w:b/>
          <w:bCs/>
          <w:sz w:val="32"/>
          <w:szCs w:val="32"/>
        </w:rPr>
      </w:pPr>
      <w:r>
        <w:rPr>
          <w:b/>
          <w:bCs/>
          <w:sz w:val="32"/>
          <w:szCs w:val="32"/>
        </w:rPr>
        <w:lastRenderedPageBreak/>
        <w:t>第五部分：与《系统本体论》《文明动力学》的关系</w:t>
      </w:r>
    </w:p>
    <w:p w14:paraId="44FB8867" w14:textId="77777777" w:rsidR="003D1DD1" w:rsidRDefault="003D1DD1">
      <w:pPr>
        <w:rPr>
          <w:rFonts w:hint="eastAsia"/>
          <w:i/>
          <w:iCs/>
        </w:rPr>
      </w:pPr>
    </w:p>
    <w:p w14:paraId="0B7AAED5" w14:textId="77777777" w:rsidR="003D1DD1" w:rsidRDefault="00000000">
      <w:pPr>
        <w:rPr>
          <w:rFonts w:hint="eastAsia"/>
        </w:rPr>
      </w:pPr>
      <w:r>
        <w:rPr>
          <w:i/>
          <w:iCs/>
        </w:rPr>
        <w:t>本部分阐明《智质生态学》在三部曲中的承上启下作用，明确内容分工与逻辑依赖，为</w:t>
      </w:r>
      <w:proofErr w:type="gramStart"/>
      <w:r>
        <w:rPr>
          <w:i/>
          <w:iCs/>
        </w:rPr>
        <w:t>读者跨书阅读</w:t>
      </w:r>
      <w:proofErr w:type="gramEnd"/>
      <w:r>
        <w:rPr>
          <w:i/>
          <w:iCs/>
        </w:rPr>
        <w:t>提供导航。</w:t>
      </w:r>
    </w:p>
    <w:p w14:paraId="799DBF3A" w14:textId="77777777" w:rsidR="003D1DD1" w:rsidRDefault="003D1DD1">
      <w:pPr>
        <w:rPr>
          <w:rFonts w:hint="eastAsia"/>
        </w:rPr>
      </w:pPr>
    </w:p>
    <w:p w14:paraId="7C91D8F9" w14:textId="77777777" w:rsidR="003D1DD1" w:rsidRDefault="00000000">
      <w:pPr>
        <w:rPr>
          <w:rFonts w:hint="eastAsia"/>
        </w:rPr>
      </w:pPr>
      <w:r>
        <w:pict w14:anchorId="57C1252B">
          <v:rect id="_x0000_i1081" style="width:0;height:.75pt" o:hralign="center" o:hrstd="t" o:hr="t" fillcolor="#a0a0a0" stroked="f"/>
        </w:pict>
      </w:r>
    </w:p>
    <w:p w14:paraId="1C8D109F" w14:textId="77777777" w:rsidR="003D1DD1" w:rsidRDefault="003D1DD1">
      <w:pPr>
        <w:rPr>
          <w:rFonts w:hint="eastAsia"/>
          <w:b/>
          <w:bCs/>
        </w:rPr>
      </w:pPr>
    </w:p>
    <w:p w14:paraId="023DC01F" w14:textId="77777777" w:rsidR="003D1DD1" w:rsidRDefault="00000000">
      <w:pPr>
        <w:rPr>
          <w:rFonts w:hint="eastAsia"/>
          <w:b/>
          <w:bCs/>
        </w:rPr>
      </w:pPr>
      <w:r>
        <w:rPr>
          <w:b/>
          <w:bCs/>
        </w:rPr>
        <w:t>5.1 三层结构的完整图示</w:t>
      </w:r>
    </w:p>
    <w:tbl>
      <w:tblPr>
        <w:tblW w:w="0" w:type="auto"/>
        <w:tblCellMar>
          <w:top w:w="15" w:type="dxa"/>
          <w:left w:w="15" w:type="dxa"/>
          <w:bottom w:w="15" w:type="dxa"/>
          <w:right w:w="15" w:type="dxa"/>
        </w:tblCellMar>
        <w:tblLook w:val="04A0" w:firstRow="1" w:lastRow="0" w:firstColumn="1" w:lastColumn="0" w:noHBand="0" w:noVBand="1"/>
      </w:tblPr>
      <w:tblGrid>
        <w:gridCol w:w="897"/>
        <w:gridCol w:w="1097"/>
        <w:gridCol w:w="1965"/>
        <w:gridCol w:w="1729"/>
        <w:gridCol w:w="2618"/>
      </w:tblGrid>
      <w:tr w:rsidR="003D1DD1" w14:paraId="7061B02A" w14:textId="77777777">
        <w:trPr>
          <w:tblHeader/>
        </w:trPr>
        <w:tc>
          <w:tcPr>
            <w:tcW w:w="0" w:type="auto"/>
            <w:tcBorders>
              <w:top w:val="nil"/>
            </w:tcBorders>
            <w:tcMar>
              <w:top w:w="150" w:type="dxa"/>
              <w:left w:w="0" w:type="dxa"/>
              <w:bottom w:w="150" w:type="dxa"/>
              <w:right w:w="240" w:type="dxa"/>
            </w:tcMar>
            <w:vAlign w:val="center"/>
          </w:tcPr>
          <w:p w14:paraId="16001BE3" w14:textId="77777777" w:rsidR="003D1DD1" w:rsidRDefault="00000000">
            <w:pPr>
              <w:rPr>
                <w:rFonts w:hint="eastAsia"/>
              </w:rPr>
            </w:pPr>
            <w:r>
              <w:t>层级</w:t>
            </w:r>
          </w:p>
        </w:tc>
        <w:tc>
          <w:tcPr>
            <w:tcW w:w="0" w:type="auto"/>
            <w:tcBorders>
              <w:top w:val="nil"/>
            </w:tcBorders>
            <w:tcMar>
              <w:top w:w="150" w:type="dxa"/>
              <w:left w:w="240" w:type="dxa"/>
              <w:bottom w:w="150" w:type="dxa"/>
              <w:right w:w="240" w:type="dxa"/>
            </w:tcMar>
            <w:vAlign w:val="center"/>
          </w:tcPr>
          <w:p w14:paraId="1D3A96E8" w14:textId="77777777" w:rsidR="003D1DD1" w:rsidRDefault="00000000">
            <w:pPr>
              <w:rPr>
                <w:rFonts w:hint="eastAsia"/>
              </w:rPr>
            </w:pPr>
            <w:r>
              <w:t>书名</w:t>
            </w:r>
          </w:p>
        </w:tc>
        <w:tc>
          <w:tcPr>
            <w:tcW w:w="0" w:type="auto"/>
            <w:tcBorders>
              <w:top w:val="nil"/>
            </w:tcBorders>
            <w:tcMar>
              <w:top w:w="150" w:type="dxa"/>
              <w:left w:w="240" w:type="dxa"/>
              <w:bottom w:w="150" w:type="dxa"/>
              <w:right w:w="240" w:type="dxa"/>
            </w:tcMar>
            <w:vAlign w:val="center"/>
          </w:tcPr>
          <w:p w14:paraId="6BBBF8AD" w14:textId="77777777" w:rsidR="003D1DD1" w:rsidRDefault="00000000">
            <w:pPr>
              <w:rPr>
                <w:rFonts w:hint="eastAsia"/>
              </w:rPr>
            </w:pPr>
            <w:r>
              <w:t>核心任务</w:t>
            </w:r>
          </w:p>
        </w:tc>
        <w:tc>
          <w:tcPr>
            <w:tcW w:w="0" w:type="auto"/>
            <w:tcBorders>
              <w:top w:val="nil"/>
            </w:tcBorders>
            <w:tcMar>
              <w:top w:w="150" w:type="dxa"/>
              <w:left w:w="240" w:type="dxa"/>
              <w:bottom w:w="150" w:type="dxa"/>
              <w:right w:w="240" w:type="dxa"/>
            </w:tcMar>
            <w:vAlign w:val="center"/>
          </w:tcPr>
          <w:p w14:paraId="2540001B" w14:textId="77777777" w:rsidR="003D1DD1" w:rsidRDefault="00000000">
            <w:pPr>
              <w:rPr>
                <w:rFonts w:hint="eastAsia"/>
              </w:rPr>
            </w:pPr>
            <w:r>
              <w:t>输出成果</w:t>
            </w:r>
          </w:p>
        </w:tc>
        <w:tc>
          <w:tcPr>
            <w:tcW w:w="0" w:type="auto"/>
            <w:tcBorders>
              <w:top w:val="nil"/>
            </w:tcBorders>
            <w:tcMar>
              <w:top w:w="150" w:type="dxa"/>
              <w:left w:w="240" w:type="dxa"/>
              <w:bottom w:w="150" w:type="dxa"/>
              <w:right w:w="240" w:type="dxa"/>
            </w:tcMar>
            <w:vAlign w:val="center"/>
          </w:tcPr>
          <w:p w14:paraId="2350DE02" w14:textId="77777777" w:rsidR="003D1DD1" w:rsidRDefault="00000000">
            <w:pPr>
              <w:rPr>
                <w:rFonts w:hint="eastAsia"/>
              </w:rPr>
            </w:pPr>
            <w:r>
              <w:t>与上下层的关系</w:t>
            </w:r>
          </w:p>
        </w:tc>
      </w:tr>
      <w:tr w:rsidR="003D1DD1" w14:paraId="2F68C933" w14:textId="77777777">
        <w:tc>
          <w:tcPr>
            <w:tcW w:w="0" w:type="auto"/>
            <w:tcMar>
              <w:top w:w="150" w:type="dxa"/>
              <w:left w:w="0" w:type="dxa"/>
              <w:bottom w:w="150" w:type="dxa"/>
              <w:right w:w="240" w:type="dxa"/>
            </w:tcMar>
            <w:vAlign w:val="center"/>
          </w:tcPr>
          <w:p w14:paraId="6EB0395C" w14:textId="77777777" w:rsidR="003D1DD1" w:rsidRDefault="00000000">
            <w:pPr>
              <w:rPr>
                <w:rFonts w:hint="eastAsia"/>
              </w:rPr>
            </w:pPr>
            <w:r>
              <w:rPr>
                <w:b/>
                <w:bCs/>
              </w:rPr>
              <w:t>底层（元理论）</w:t>
            </w:r>
          </w:p>
        </w:tc>
        <w:tc>
          <w:tcPr>
            <w:tcW w:w="0" w:type="auto"/>
            <w:tcMar>
              <w:top w:w="150" w:type="dxa"/>
              <w:left w:w="240" w:type="dxa"/>
              <w:bottom w:w="150" w:type="dxa"/>
              <w:right w:w="240" w:type="dxa"/>
            </w:tcMar>
            <w:vAlign w:val="center"/>
          </w:tcPr>
          <w:p w14:paraId="7995733B" w14:textId="77777777" w:rsidR="003D1DD1" w:rsidRDefault="00000000">
            <w:pPr>
              <w:rPr>
                <w:rFonts w:hint="eastAsia"/>
              </w:rPr>
            </w:pPr>
            <w:r>
              <w:t>《系统本体论》</w:t>
            </w:r>
          </w:p>
        </w:tc>
        <w:tc>
          <w:tcPr>
            <w:tcW w:w="0" w:type="auto"/>
            <w:tcMar>
              <w:top w:w="150" w:type="dxa"/>
              <w:left w:w="240" w:type="dxa"/>
              <w:bottom w:w="150" w:type="dxa"/>
              <w:right w:w="240" w:type="dxa"/>
            </w:tcMar>
            <w:vAlign w:val="center"/>
          </w:tcPr>
          <w:p w14:paraId="7572A587" w14:textId="77777777" w:rsidR="003D1DD1" w:rsidRDefault="00000000">
            <w:pPr>
              <w:rPr>
                <w:rFonts w:hint="eastAsia"/>
              </w:rPr>
            </w:pPr>
            <w:r>
              <w:t>揭示一切系统存在的终极法理</w:t>
            </w:r>
          </w:p>
        </w:tc>
        <w:tc>
          <w:tcPr>
            <w:tcW w:w="0" w:type="auto"/>
            <w:tcMar>
              <w:top w:w="150" w:type="dxa"/>
              <w:left w:w="240" w:type="dxa"/>
              <w:bottom w:w="150" w:type="dxa"/>
              <w:right w:w="240" w:type="dxa"/>
            </w:tcMar>
            <w:vAlign w:val="center"/>
          </w:tcPr>
          <w:p w14:paraId="4A451910" w14:textId="77777777" w:rsidR="003D1DD1" w:rsidRDefault="00000000">
            <w:pPr>
              <w:rPr>
                <w:rFonts w:hint="eastAsia"/>
              </w:rPr>
            </w:pPr>
            <w:r>
              <w:t>元公理、系统公理、系统动力学第一原理</w:t>
            </w:r>
          </w:p>
        </w:tc>
        <w:tc>
          <w:tcPr>
            <w:tcW w:w="0" w:type="auto"/>
            <w:tcMar>
              <w:top w:w="150" w:type="dxa"/>
              <w:left w:w="240" w:type="dxa"/>
              <w:bottom w:w="150" w:type="dxa"/>
              <w:right w:w="0" w:type="dxa"/>
            </w:tcMar>
            <w:vAlign w:val="center"/>
          </w:tcPr>
          <w:p w14:paraId="57DF5FBD" w14:textId="77777777" w:rsidR="003D1DD1" w:rsidRDefault="00000000">
            <w:pPr>
              <w:rPr>
                <w:rFonts w:hint="eastAsia"/>
              </w:rPr>
            </w:pPr>
            <w:r>
              <w:t>为上层提供</w:t>
            </w:r>
            <w:proofErr w:type="gramStart"/>
            <w:r>
              <w:t>最</w:t>
            </w:r>
            <w:proofErr w:type="gramEnd"/>
            <w:r>
              <w:t>基础的“存在论”框架，定义系统的基本构成与演化动力</w:t>
            </w:r>
          </w:p>
        </w:tc>
      </w:tr>
      <w:tr w:rsidR="003D1DD1" w14:paraId="71F1A0B9" w14:textId="77777777">
        <w:tc>
          <w:tcPr>
            <w:tcW w:w="0" w:type="auto"/>
            <w:tcMar>
              <w:top w:w="150" w:type="dxa"/>
              <w:left w:w="0" w:type="dxa"/>
              <w:bottom w:w="150" w:type="dxa"/>
              <w:right w:w="240" w:type="dxa"/>
            </w:tcMar>
            <w:vAlign w:val="center"/>
          </w:tcPr>
          <w:p w14:paraId="61FB86D0" w14:textId="77777777" w:rsidR="003D1DD1" w:rsidRDefault="00000000">
            <w:pPr>
              <w:rPr>
                <w:rFonts w:hint="eastAsia"/>
              </w:rPr>
            </w:pPr>
            <w:r>
              <w:rPr>
                <w:b/>
                <w:bCs/>
              </w:rPr>
              <w:t>中层（通用理论）</w:t>
            </w:r>
          </w:p>
        </w:tc>
        <w:tc>
          <w:tcPr>
            <w:tcW w:w="0" w:type="auto"/>
            <w:tcMar>
              <w:top w:w="150" w:type="dxa"/>
              <w:left w:w="240" w:type="dxa"/>
              <w:bottom w:w="150" w:type="dxa"/>
              <w:right w:w="240" w:type="dxa"/>
            </w:tcMar>
            <w:vAlign w:val="center"/>
          </w:tcPr>
          <w:p w14:paraId="096FB8E0" w14:textId="77777777" w:rsidR="003D1DD1" w:rsidRDefault="00000000">
            <w:pPr>
              <w:rPr>
                <w:rFonts w:hint="eastAsia"/>
              </w:rPr>
            </w:pPr>
            <w:r>
              <w:rPr>
                <w:b/>
                <w:bCs/>
              </w:rPr>
              <w:t>《智质生态学》</w:t>
            </w:r>
          </w:p>
        </w:tc>
        <w:tc>
          <w:tcPr>
            <w:tcW w:w="0" w:type="auto"/>
            <w:tcMar>
              <w:top w:w="150" w:type="dxa"/>
              <w:left w:w="240" w:type="dxa"/>
              <w:bottom w:w="150" w:type="dxa"/>
              <w:right w:w="240" w:type="dxa"/>
            </w:tcMar>
            <w:vAlign w:val="center"/>
          </w:tcPr>
          <w:p w14:paraId="1E141EA7" w14:textId="77777777" w:rsidR="003D1DD1" w:rsidRDefault="00000000">
            <w:pPr>
              <w:rPr>
                <w:rFonts w:hint="eastAsia"/>
              </w:rPr>
            </w:pPr>
            <w:r>
              <w:t>研究以信息、认知、意义为核心的“智质系统”的生态学规律</w:t>
            </w:r>
          </w:p>
        </w:tc>
        <w:tc>
          <w:tcPr>
            <w:tcW w:w="0" w:type="auto"/>
            <w:tcMar>
              <w:top w:w="150" w:type="dxa"/>
              <w:left w:w="240" w:type="dxa"/>
              <w:bottom w:w="150" w:type="dxa"/>
              <w:right w:w="240" w:type="dxa"/>
            </w:tcMar>
            <w:vAlign w:val="center"/>
          </w:tcPr>
          <w:p w14:paraId="04E8A5C4" w14:textId="77777777" w:rsidR="003D1DD1" w:rsidRDefault="00000000">
            <w:pPr>
              <w:rPr>
                <w:rFonts w:hint="eastAsia"/>
              </w:rPr>
            </w:pPr>
            <w:r>
              <w:t>智质公理、核心定理、定义体系、应用工具</w:t>
            </w:r>
          </w:p>
        </w:tc>
        <w:tc>
          <w:tcPr>
            <w:tcW w:w="0" w:type="auto"/>
            <w:tcMar>
              <w:top w:w="150" w:type="dxa"/>
              <w:left w:w="240" w:type="dxa"/>
              <w:bottom w:w="150" w:type="dxa"/>
              <w:right w:w="0" w:type="dxa"/>
            </w:tcMar>
            <w:vAlign w:val="center"/>
          </w:tcPr>
          <w:p w14:paraId="6C2C1369" w14:textId="77777777" w:rsidR="003D1DD1" w:rsidRDefault="00000000">
            <w:pPr>
              <w:rPr>
                <w:rFonts w:hint="eastAsia"/>
              </w:rPr>
            </w:pPr>
            <w:r>
              <w:t>继承《系统本体论》的公理，将其具体化于认知、文化、社会领域；同时为《文明动力学》提供核心概念与定性定理</w:t>
            </w:r>
          </w:p>
        </w:tc>
      </w:tr>
      <w:tr w:rsidR="003D1DD1" w14:paraId="1D2BDDE7" w14:textId="77777777">
        <w:tc>
          <w:tcPr>
            <w:tcW w:w="0" w:type="auto"/>
            <w:tcMar>
              <w:top w:w="150" w:type="dxa"/>
              <w:left w:w="0" w:type="dxa"/>
              <w:bottom w:w="150" w:type="dxa"/>
              <w:right w:w="240" w:type="dxa"/>
            </w:tcMar>
            <w:vAlign w:val="center"/>
          </w:tcPr>
          <w:p w14:paraId="5DAFC387" w14:textId="77777777" w:rsidR="003D1DD1" w:rsidRDefault="00000000">
            <w:pPr>
              <w:rPr>
                <w:rFonts w:hint="eastAsia"/>
              </w:rPr>
            </w:pPr>
            <w:r>
              <w:rPr>
                <w:b/>
                <w:bCs/>
              </w:rPr>
              <w:t>顶层（应用理论）</w:t>
            </w:r>
          </w:p>
        </w:tc>
        <w:tc>
          <w:tcPr>
            <w:tcW w:w="0" w:type="auto"/>
            <w:tcMar>
              <w:top w:w="150" w:type="dxa"/>
              <w:left w:w="240" w:type="dxa"/>
              <w:bottom w:w="150" w:type="dxa"/>
              <w:right w:w="240" w:type="dxa"/>
            </w:tcMar>
            <w:vAlign w:val="center"/>
          </w:tcPr>
          <w:p w14:paraId="3AED08A8" w14:textId="77777777" w:rsidR="003D1DD1" w:rsidRDefault="00000000">
            <w:pPr>
              <w:rPr>
                <w:rFonts w:hint="eastAsia"/>
              </w:rPr>
            </w:pPr>
            <w:r>
              <w:t>《文明动力学》</w:t>
            </w:r>
          </w:p>
        </w:tc>
        <w:tc>
          <w:tcPr>
            <w:tcW w:w="0" w:type="auto"/>
            <w:tcMar>
              <w:top w:w="150" w:type="dxa"/>
              <w:left w:w="240" w:type="dxa"/>
              <w:bottom w:w="150" w:type="dxa"/>
              <w:right w:w="240" w:type="dxa"/>
            </w:tcMar>
            <w:vAlign w:val="center"/>
          </w:tcPr>
          <w:p w14:paraId="3271DD1D" w14:textId="77777777" w:rsidR="003D1DD1" w:rsidRDefault="00000000">
            <w:pPr>
              <w:rPr>
                <w:rFonts w:hint="eastAsia"/>
              </w:rPr>
            </w:pPr>
            <w:r>
              <w:t>将智质生态学应用于文明尺度，建立文明的诊断、演化与设计模型</w:t>
            </w:r>
          </w:p>
        </w:tc>
        <w:tc>
          <w:tcPr>
            <w:tcW w:w="0" w:type="auto"/>
            <w:tcMar>
              <w:top w:w="150" w:type="dxa"/>
              <w:left w:w="240" w:type="dxa"/>
              <w:bottom w:w="150" w:type="dxa"/>
              <w:right w:w="240" w:type="dxa"/>
            </w:tcMar>
            <w:vAlign w:val="center"/>
          </w:tcPr>
          <w:p w14:paraId="553C7155" w14:textId="77777777" w:rsidR="003D1DD1" w:rsidRDefault="00000000">
            <w:pPr>
              <w:rPr>
                <w:rFonts w:hint="eastAsia"/>
              </w:rPr>
            </w:pPr>
            <w:r>
              <w:t>文明状态函数、动力学方程、可计算模型、架构蓝图</w:t>
            </w:r>
          </w:p>
        </w:tc>
        <w:tc>
          <w:tcPr>
            <w:tcW w:w="0" w:type="auto"/>
            <w:tcMar>
              <w:top w:w="150" w:type="dxa"/>
              <w:left w:w="240" w:type="dxa"/>
              <w:bottom w:w="150" w:type="dxa"/>
              <w:right w:w="0" w:type="dxa"/>
            </w:tcMar>
            <w:vAlign w:val="center"/>
          </w:tcPr>
          <w:p w14:paraId="0AD4B4E1" w14:textId="77777777" w:rsidR="003D1DD1" w:rsidRDefault="00000000">
            <w:pPr>
              <w:rPr>
                <w:rFonts w:hint="eastAsia"/>
              </w:rPr>
            </w:pPr>
            <w:r>
              <w:t>直接使用《智质生态学》的定理，将其发展为可计算的动力学方程与量化指标体系，用于文明层面的预测与设计</w:t>
            </w:r>
          </w:p>
        </w:tc>
      </w:tr>
    </w:tbl>
    <w:p w14:paraId="625877F1" w14:textId="77777777" w:rsidR="003D1DD1" w:rsidRDefault="003D1DD1">
      <w:pPr>
        <w:rPr>
          <w:rFonts w:hint="eastAsia"/>
        </w:rPr>
      </w:pPr>
    </w:p>
    <w:p w14:paraId="36ECA94E" w14:textId="77777777" w:rsidR="003D1DD1" w:rsidRDefault="00000000">
      <w:pPr>
        <w:rPr>
          <w:rFonts w:hint="eastAsia"/>
        </w:rPr>
      </w:pPr>
      <w:r>
        <w:t>三本书共享同一套核心术语（如生存意志、认知框架、智质基因、系统寄生体等），且逻辑依赖清晰：《系统本体论》是“宪法”，《智质生态学》是“部门法”，《文明动力学》是“具体案例的司法解释”。</w:t>
      </w:r>
    </w:p>
    <w:p w14:paraId="16075CA4" w14:textId="77777777" w:rsidR="003D1DD1" w:rsidRDefault="003D1DD1">
      <w:pPr>
        <w:rPr>
          <w:rFonts w:hint="eastAsia"/>
        </w:rPr>
      </w:pPr>
    </w:p>
    <w:p w14:paraId="3027ECA1" w14:textId="77777777" w:rsidR="003D1DD1" w:rsidRDefault="00000000">
      <w:pPr>
        <w:rPr>
          <w:rFonts w:hint="eastAsia"/>
        </w:rPr>
      </w:pPr>
      <w:r>
        <w:pict w14:anchorId="3C07E7D6">
          <v:rect id="_x0000_i1082" style="width:0;height:.75pt" o:hralign="center" o:hrstd="t" o:hr="t" fillcolor="#a0a0a0" stroked="f"/>
        </w:pict>
      </w:r>
    </w:p>
    <w:p w14:paraId="62C5047E" w14:textId="77777777" w:rsidR="003D1DD1" w:rsidRDefault="003D1DD1">
      <w:pPr>
        <w:rPr>
          <w:rFonts w:hint="eastAsia"/>
          <w:b/>
          <w:bCs/>
        </w:rPr>
      </w:pPr>
    </w:p>
    <w:p w14:paraId="06ADA76C" w14:textId="77777777" w:rsidR="003D1DD1" w:rsidRDefault="00000000">
      <w:pPr>
        <w:rPr>
          <w:rFonts w:hint="eastAsia"/>
          <w:b/>
          <w:bCs/>
        </w:rPr>
      </w:pPr>
      <w:r>
        <w:rPr>
          <w:b/>
          <w:bCs/>
        </w:rPr>
        <w:t xml:space="preserve">5.2 </w:t>
      </w:r>
      <w:proofErr w:type="gramStart"/>
      <w:r>
        <w:rPr>
          <w:b/>
          <w:bCs/>
        </w:rPr>
        <w:t>本理论</w:t>
      </w:r>
      <w:proofErr w:type="gramEnd"/>
      <w:r>
        <w:rPr>
          <w:b/>
          <w:bCs/>
        </w:rPr>
        <w:t>作为中层的桥梁作用</w:t>
      </w:r>
    </w:p>
    <w:p w14:paraId="2A5051D8" w14:textId="77777777" w:rsidR="003D1DD1" w:rsidRDefault="003D1DD1">
      <w:pPr>
        <w:rPr>
          <w:rFonts w:hint="eastAsia"/>
          <w:b/>
          <w:bCs/>
        </w:rPr>
      </w:pPr>
    </w:p>
    <w:p w14:paraId="4EFC7FEC" w14:textId="77777777" w:rsidR="003D1DD1" w:rsidRDefault="00000000">
      <w:pPr>
        <w:rPr>
          <w:rFonts w:hint="eastAsia"/>
          <w:b/>
          <w:bCs/>
        </w:rPr>
      </w:pPr>
      <w:r>
        <w:rPr>
          <w:b/>
          <w:bCs/>
        </w:rPr>
        <w:t>5.2.1 对《系统本体论》的继承与具体化</w:t>
      </w:r>
    </w:p>
    <w:tbl>
      <w:tblPr>
        <w:tblW w:w="5000" w:type="pct"/>
        <w:tblCellMar>
          <w:top w:w="15" w:type="dxa"/>
          <w:left w:w="15" w:type="dxa"/>
          <w:bottom w:w="15" w:type="dxa"/>
          <w:right w:w="15" w:type="dxa"/>
        </w:tblCellMar>
        <w:tblLook w:val="04A0" w:firstRow="1" w:lastRow="0" w:firstColumn="1" w:lastColumn="0" w:noHBand="0" w:noVBand="1"/>
      </w:tblPr>
      <w:tblGrid>
        <w:gridCol w:w="1539"/>
        <w:gridCol w:w="2684"/>
        <w:gridCol w:w="4083"/>
      </w:tblGrid>
      <w:tr w:rsidR="003D1DD1" w14:paraId="17AD6E64" w14:textId="77777777">
        <w:trPr>
          <w:tblHeader/>
        </w:trPr>
        <w:tc>
          <w:tcPr>
            <w:tcW w:w="926" w:type="pct"/>
            <w:tcBorders>
              <w:top w:val="nil"/>
            </w:tcBorders>
            <w:tcMar>
              <w:top w:w="150" w:type="dxa"/>
              <w:left w:w="0" w:type="dxa"/>
              <w:bottom w:w="150" w:type="dxa"/>
              <w:right w:w="240" w:type="dxa"/>
            </w:tcMar>
            <w:vAlign w:val="center"/>
          </w:tcPr>
          <w:p w14:paraId="47C46896" w14:textId="77777777" w:rsidR="003D1DD1" w:rsidRDefault="00000000">
            <w:pPr>
              <w:rPr>
                <w:rFonts w:hint="eastAsia"/>
              </w:rPr>
            </w:pPr>
            <w:r>
              <w:t>《系统本体论》元公理</w:t>
            </w:r>
          </w:p>
        </w:tc>
        <w:tc>
          <w:tcPr>
            <w:tcW w:w="1615" w:type="pct"/>
            <w:tcBorders>
              <w:top w:val="nil"/>
            </w:tcBorders>
            <w:tcMar>
              <w:top w:w="150" w:type="dxa"/>
              <w:left w:w="240" w:type="dxa"/>
              <w:bottom w:w="150" w:type="dxa"/>
              <w:right w:w="240" w:type="dxa"/>
            </w:tcMar>
            <w:vAlign w:val="center"/>
          </w:tcPr>
          <w:p w14:paraId="54ED12E4" w14:textId="77777777" w:rsidR="003D1DD1" w:rsidRDefault="00000000">
            <w:pPr>
              <w:rPr>
                <w:rFonts w:hint="eastAsia"/>
              </w:rPr>
            </w:pPr>
            <w:r>
              <w:t>《智质生态学》对应公理</w:t>
            </w:r>
          </w:p>
        </w:tc>
        <w:tc>
          <w:tcPr>
            <w:tcW w:w="2458" w:type="pct"/>
            <w:tcBorders>
              <w:top w:val="nil"/>
            </w:tcBorders>
            <w:tcMar>
              <w:top w:w="150" w:type="dxa"/>
              <w:left w:w="240" w:type="dxa"/>
              <w:bottom w:w="150" w:type="dxa"/>
              <w:right w:w="240" w:type="dxa"/>
            </w:tcMar>
            <w:vAlign w:val="center"/>
          </w:tcPr>
          <w:p w14:paraId="25FA8AD9" w14:textId="77777777" w:rsidR="003D1DD1" w:rsidRDefault="00000000">
            <w:pPr>
              <w:rPr>
                <w:rFonts w:hint="eastAsia"/>
              </w:rPr>
            </w:pPr>
            <w:r>
              <w:t>具体化方向</w:t>
            </w:r>
          </w:p>
        </w:tc>
      </w:tr>
      <w:tr w:rsidR="003D1DD1" w14:paraId="7DF528F4" w14:textId="77777777">
        <w:tc>
          <w:tcPr>
            <w:tcW w:w="926" w:type="pct"/>
            <w:tcMar>
              <w:top w:w="150" w:type="dxa"/>
              <w:left w:w="0" w:type="dxa"/>
              <w:bottom w:w="150" w:type="dxa"/>
              <w:right w:w="240" w:type="dxa"/>
            </w:tcMar>
            <w:vAlign w:val="center"/>
          </w:tcPr>
          <w:p w14:paraId="7370B7B5" w14:textId="77777777" w:rsidR="003D1DD1" w:rsidRDefault="00000000">
            <w:pPr>
              <w:rPr>
                <w:rFonts w:hint="eastAsia"/>
              </w:rPr>
            </w:pPr>
            <w:r>
              <w:t>元公理零：自组织趋势</w:t>
            </w:r>
          </w:p>
        </w:tc>
        <w:tc>
          <w:tcPr>
            <w:tcW w:w="1615" w:type="pct"/>
            <w:tcMar>
              <w:top w:w="150" w:type="dxa"/>
              <w:left w:w="240" w:type="dxa"/>
              <w:bottom w:w="150" w:type="dxa"/>
              <w:right w:w="240" w:type="dxa"/>
            </w:tcMar>
            <w:vAlign w:val="center"/>
          </w:tcPr>
          <w:p w14:paraId="4644A299" w14:textId="77777777" w:rsidR="003D1DD1" w:rsidRDefault="00000000">
            <w:pPr>
              <w:rPr>
                <w:rFonts w:hint="eastAsia"/>
              </w:rPr>
            </w:pPr>
            <w:r>
              <w:t>公理三：系统的自组织趋势（广义生存意志）</w:t>
            </w:r>
          </w:p>
        </w:tc>
        <w:tc>
          <w:tcPr>
            <w:tcW w:w="2458" w:type="pct"/>
            <w:tcMar>
              <w:top w:w="150" w:type="dxa"/>
              <w:left w:w="240" w:type="dxa"/>
              <w:bottom w:w="150" w:type="dxa"/>
              <w:right w:w="0" w:type="dxa"/>
            </w:tcMar>
            <w:vAlign w:val="center"/>
          </w:tcPr>
          <w:p w14:paraId="521EAD8F" w14:textId="77777777" w:rsidR="003D1DD1" w:rsidRDefault="00000000">
            <w:pPr>
              <w:rPr>
                <w:rFonts w:hint="eastAsia"/>
              </w:rPr>
            </w:pPr>
            <w:r>
              <w:t>将抽象的自组织趋势具体化为智质系统的生存意志，并扩展到认知、文化层面</w:t>
            </w:r>
          </w:p>
        </w:tc>
      </w:tr>
      <w:tr w:rsidR="003D1DD1" w14:paraId="44A776B9" w14:textId="77777777">
        <w:tc>
          <w:tcPr>
            <w:tcW w:w="926" w:type="pct"/>
            <w:tcMar>
              <w:top w:w="150" w:type="dxa"/>
              <w:left w:w="0" w:type="dxa"/>
              <w:bottom w:w="150" w:type="dxa"/>
              <w:right w:w="240" w:type="dxa"/>
            </w:tcMar>
            <w:vAlign w:val="center"/>
          </w:tcPr>
          <w:p w14:paraId="413108F5" w14:textId="77777777" w:rsidR="003D1DD1" w:rsidRDefault="00000000">
            <w:pPr>
              <w:rPr>
                <w:rFonts w:hint="eastAsia"/>
              </w:rPr>
            </w:pPr>
            <w:r>
              <w:lastRenderedPageBreak/>
              <w:t>公理</w:t>
            </w:r>
            <w:proofErr w:type="gramStart"/>
            <w:r>
              <w:t>一</w:t>
            </w:r>
            <w:proofErr w:type="gramEnd"/>
            <w:r>
              <w:t>：逻辑自指</w:t>
            </w:r>
          </w:p>
        </w:tc>
        <w:tc>
          <w:tcPr>
            <w:tcW w:w="1615" w:type="pct"/>
            <w:tcMar>
              <w:top w:w="150" w:type="dxa"/>
              <w:left w:w="240" w:type="dxa"/>
              <w:bottom w:w="150" w:type="dxa"/>
              <w:right w:w="240" w:type="dxa"/>
            </w:tcMar>
            <w:vAlign w:val="center"/>
          </w:tcPr>
          <w:p w14:paraId="113183A3" w14:textId="77777777" w:rsidR="003D1DD1" w:rsidRDefault="00000000">
            <w:pPr>
              <w:rPr>
                <w:rFonts w:hint="eastAsia"/>
              </w:rPr>
            </w:pPr>
            <w:r>
              <w:t>公理</w:t>
            </w:r>
            <w:proofErr w:type="gramStart"/>
            <w:r>
              <w:t>一</w:t>
            </w:r>
            <w:proofErr w:type="gramEnd"/>
            <w:r>
              <w:t>：逻辑自指的动力学原理</w:t>
            </w:r>
          </w:p>
        </w:tc>
        <w:tc>
          <w:tcPr>
            <w:tcW w:w="2458" w:type="pct"/>
            <w:tcMar>
              <w:top w:w="150" w:type="dxa"/>
              <w:left w:w="240" w:type="dxa"/>
              <w:bottom w:w="150" w:type="dxa"/>
              <w:right w:w="0" w:type="dxa"/>
            </w:tcMar>
            <w:vAlign w:val="center"/>
          </w:tcPr>
          <w:p w14:paraId="3393B585" w14:textId="77777777" w:rsidR="003D1DD1" w:rsidRDefault="00000000">
            <w:pPr>
              <w:rPr>
                <w:rFonts w:hint="eastAsia"/>
              </w:rPr>
            </w:pPr>
            <w:r>
              <w:t>将逻辑自</w:t>
            </w:r>
            <w:proofErr w:type="gramStart"/>
            <w:r>
              <w:t>指能力</w:t>
            </w:r>
            <w:proofErr w:type="gramEnd"/>
            <w:r>
              <w:t>与创造性直觉、意识反思、范式革命直接关联</w:t>
            </w:r>
          </w:p>
        </w:tc>
      </w:tr>
      <w:tr w:rsidR="003D1DD1" w14:paraId="2FBB6B95" w14:textId="77777777">
        <w:tc>
          <w:tcPr>
            <w:tcW w:w="926" w:type="pct"/>
            <w:tcMar>
              <w:top w:w="150" w:type="dxa"/>
              <w:left w:w="0" w:type="dxa"/>
              <w:bottom w:w="150" w:type="dxa"/>
              <w:right w:w="240" w:type="dxa"/>
            </w:tcMar>
            <w:vAlign w:val="center"/>
          </w:tcPr>
          <w:p w14:paraId="67827504" w14:textId="77777777" w:rsidR="003D1DD1" w:rsidRDefault="00000000">
            <w:pPr>
              <w:rPr>
                <w:rFonts w:hint="eastAsia"/>
              </w:rPr>
            </w:pPr>
            <w:r>
              <w:t>公理二：物质/信息二相性</w:t>
            </w:r>
          </w:p>
        </w:tc>
        <w:tc>
          <w:tcPr>
            <w:tcW w:w="1615" w:type="pct"/>
            <w:tcMar>
              <w:top w:w="150" w:type="dxa"/>
              <w:left w:w="240" w:type="dxa"/>
              <w:bottom w:w="150" w:type="dxa"/>
              <w:right w:w="240" w:type="dxa"/>
            </w:tcMar>
            <w:vAlign w:val="center"/>
          </w:tcPr>
          <w:p w14:paraId="12D0042E" w14:textId="77777777" w:rsidR="003D1DD1" w:rsidRDefault="00000000">
            <w:pPr>
              <w:rPr>
                <w:rFonts w:hint="eastAsia"/>
              </w:rPr>
            </w:pPr>
            <w:r>
              <w:t>公理二：物质/智质二相性</w:t>
            </w:r>
          </w:p>
        </w:tc>
        <w:tc>
          <w:tcPr>
            <w:tcW w:w="2458" w:type="pct"/>
            <w:tcMar>
              <w:top w:w="150" w:type="dxa"/>
              <w:left w:w="240" w:type="dxa"/>
              <w:bottom w:w="150" w:type="dxa"/>
              <w:right w:w="0" w:type="dxa"/>
            </w:tcMar>
            <w:vAlign w:val="center"/>
          </w:tcPr>
          <w:p w14:paraId="513D1780" w14:textId="77777777" w:rsidR="003D1DD1" w:rsidRDefault="00000000">
            <w:pPr>
              <w:rPr>
                <w:rFonts w:hint="eastAsia"/>
              </w:rPr>
            </w:pPr>
            <w:r>
              <w:t>将“信息”扩展为“智质”（</w:t>
            </w:r>
            <w:proofErr w:type="gramStart"/>
            <w:r>
              <w:t>经意识</w:t>
            </w:r>
            <w:proofErr w:type="gramEnd"/>
            <w:r>
              <w:t>处理、具有意向性的活的信息模式）</w:t>
            </w:r>
          </w:p>
        </w:tc>
      </w:tr>
      <w:tr w:rsidR="003D1DD1" w14:paraId="14C4F451" w14:textId="77777777">
        <w:tc>
          <w:tcPr>
            <w:tcW w:w="926" w:type="pct"/>
            <w:tcMar>
              <w:top w:w="150" w:type="dxa"/>
              <w:left w:w="0" w:type="dxa"/>
              <w:bottom w:w="150" w:type="dxa"/>
              <w:right w:w="240" w:type="dxa"/>
            </w:tcMar>
            <w:vAlign w:val="center"/>
          </w:tcPr>
          <w:p w14:paraId="441B040D" w14:textId="77777777" w:rsidR="003D1DD1" w:rsidRDefault="00000000">
            <w:pPr>
              <w:rPr>
                <w:rFonts w:hint="eastAsia"/>
              </w:rPr>
            </w:pPr>
            <w:r>
              <w:t>公理四：系统的价值判据</w:t>
            </w:r>
          </w:p>
        </w:tc>
        <w:tc>
          <w:tcPr>
            <w:tcW w:w="1615" w:type="pct"/>
            <w:tcMar>
              <w:top w:w="150" w:type="dxa"/>
              <w:left w:w="240" w:type="dxa"/>
              <w:bottom w:w="150" w:type="dxa"/>
              <w:right w:w="240" w:type="dxa"/>
            </w:tcMar>
            <w:vAlign w:val="center"/>
          </w:tcPr>
          <w:p w14:paraId="5B774727" w14:textId="77777777" w:rsidR="003D1DD1" w:rsidRDefault="00000000">
            <w:pPr>
              <w:rPr>
                <w:rFonts w:hint="eastAsia"/>
              </w:rPr>
            </w:pPr>
            <w:r>
              <w:t>公理六：系统的价值判据（人本层）</w:t>
            </w:r>
          </w:p>
        </w:tc>
        <w:tc>
          <w:tcPr>
            <w:tcW w:w="2458" w:type="pct"/>
            <w:tcMar>
              <w:top w:w="150" w:type="dxa"/>
              <w:left w:w="240" w:type="dxa"/>
              <w:bottom w:w="150" w:type="dxa"/>
              <w:right w:w="0" w:type="dxa"/>
            </w:tcMar>
            <w:vAlign w:val="center"/>
          </w:tcPr>
          <w:p w14:paraId="09F19A9B" w14:textId="77777777" w:rsidR="003D1DD1" w:rsidRDefault="00000000">
            <w:pPr>
              <w:rPr>
                <w:rFonts w:hint="eastAsia"/>
              </w:rPr>
            </w:pPr>
            <w:r>
              <w:t>将抽象的系统价值具体化为人类社会系统中个体发展的终极判据</w:t>
            </w:r>
          </w:p>
        </w:tc>
      </w:tr>
      <w:tr w:rsidR="003D1DD1" w14:paraId="18DF63E7" w14:textId="77777777">
        <w:tc>
          <w:tcPr>
            <w:tcW w:w="926" w:type="pct"/>
            <w:tcMar>
              <w:top w:w="150" w:type="dxa"/>
              <w:left w:w="0" w:type="dxa"/>
              <w:bottom w:w="150" w:type="dxa"/>
              <w:right w:w="240" w:type="dxa"/>
            </w:tcMar>
            <w:vAlign w:val="center"/>
          </w:tcPr>
          <w:p w14:paraId="62DD9041" w14:textId="77777777" w:rsidR="003D1DD1" w:rsidRDefault="00000000">
            <w:pPr>
              <w:rPr>
                <w:rFonts w:hint="eastAsia"/>
              </w:rPr>
            </w:pPr>
            <w:r>
              <w:t>公理五：框架相对性</w:t>
            </w:r>
          </w:p>
        </w:tc>
        <w:tc>
          <w:tcPr>
            <w:tcW w:w="1615" w:type="pct"/>
            <w:tcMar>
              <w:top w:w="150" w:type="dxa"/>
              <w:left w:w="240" w:type="dxa"/>
              <w:bottom w:w="150" w:type="dxa"/>
              <w:right w:w="240" w:type="dxa"/>
            </w:tcMar>
            <w:vAlign w:val="center"/>
          </w:tcPr>
          <w:p w14:paraId="68F3FCBB" w14:textId="77777777" w:rsidR="003D1DD1" w:rsidRDefault="00000000">
            <w:pPr>
              <w:rPr>
                <w:rFonts w:hint="eastAsia"/>
              </w:rPr>
            </w:pPr>
            <w:r>
              <w:t>公理四：认知框架的相对性与路径依赖</w:t>
            </w:r>
          </w:p>
        </w:tc>
        <w:tc>
          <w:tcPr>
            <w:tcW w:w="2458" w:type="pct"/>
            <w:tcMar>
              <w:top w:w="150" w:type="dxa"/>
              <w:left w:w="240" w:type="dxa"/>
              <w:bottom w:w="150" w:type="dxa"/>
              <w:right w:w="0" w:type="dxa"/>
            </w:tcMar>
            <w:vAlign w:val="center"/>
          </w:tcPr>
          <w:p w14:paraId="73337A15" w14:textId="77777777" w:rsidR="003D1DD1" w:rsidRDefault="00000000">
            <w:pPr>
              <w:rPr>
                <w:rFonts w:hint="eastAsia"/>
              </w:rPr>
            </w:pPr>
            <w:r>
              <w:t>将框架概念具体化为认知科学的分析工具</w:t>
            </w:r>
          </w:p>
        </w:tc>
      </w:tr>
      <w:tr w:rsidR="003D1DD1" w14:paraId="55485EA4" w14:textId="77777777">
        <w:tc>
          <w:tcPr>
            <w:tcW w:w="926" w:type="pct"/>
            <w:tcMar>
              <w:top w:w="150" w:type="dxa"/>
              <w:left w:w="0" w:type="dxa"/>
              <w:bottom w:w="150" w:type="dxa"/>
              <w:right w:w="240" w:type="dxa"/>
            </w:tcMar>
            <w:vAlign w:val="center"/>
          </w:tcPr>
          <w:p w14:paraId="4D085A87" w14:textId="77777777" w:rsidR="003D1DD1" w:rsidRDefault="00000000">
            <w:pPr>
              <w:rPr>
                <w:rFonts w:hint="eastAsia"/>
              </w:rPr>
            </w:pPr>
            <w:r>
              <w:t>公理六：职能派生</w:t>
            </w:r>
          </w:p>
        </w:tc>
        <w:tc>
          <w:tcPr>
            <w:tcW w:w="1615" w:type="pct"/>
            <w:tcMar>
              <w:top w:w="150" w:type="dxa"/>
              <w:left w:w="240" w:type="dxa"/>
              <w:bottom w:w="150" w:type="dxa"/>
              <w:right w:w="240" w:type="dxa"/>
            </w:tcMar>
            <w:vAlign w:val="center"/>
          </w:tcPr>
          <w:p w14:paraId="5485BD11" w14:textId="77777777" w:rsidR="003D1DD1" w:rsidRDefault="00000000">
            <w:pPr>
              <w:rPr>
                <w:rFonts w:hint="eastAsia"/>
              </w:rPr>
            </w:pPr>
            <w:r>
              <w:t>公理七：系统的职能派生原则</w:t>
            </w:r>
          </w:p>
        </w:tc>
        <w:tc>
          <w:tcPr>
            <w:tcW w:w="2458" w:type="pct"/>
            <w:tcMar>
              <w:top w:w="150" w:type="dxa"/>
              <w:left w:w="240" w:type="dxa"/>
              <w:bottom w:w="150" w:type="dxa"/>
              <w:right w:w="0" w:type="dxa"/>
            </w:tcMar>
            <w:vAlign w:val="center"/>
          </w:tcPr>
          <w:p w14:paraId="29B30EB7" w14:textId="77777777" w:rsidR="003D1DD1" w:rsidRDefault="00000000">
            <w:pPr>
              <w:rPr>
                <w:rFonts w:hint="eastAsia"/>
              </w:rPr>
            </w:pPr>
            <w:r>
              <w:t>将子系统合法性原则应用于社会系统分析</w:t>
            </w:r>
          </w:p>
        </w:tc>
      </w:tr>
    </w:tbl>
    <w:p w14:paraId="5226C5AE" w14:textId="77777777" w:rsidR="003D1DD1" w:rsidRDefault="003D1DD1">
      <w:pPr>
        <w:rPr>
          <w:rFonts w:hint="eastAsia"/>
          <w:b/>
          <w:bCs/>
        </w:rPr>
      </w:pPr>
    </w:p>
    <w:p w14:paraId="5463A373" w14:textId="77777777" w:rsidR="003D1DD1" w:rsidRDefault="00000000">
      <w:pPr>
        <w:rPr>
          <w:rFonts w:hint="eastAsia"/>
          <w:b/>
          <w:bCs/>
        </w:rPr>
      </w:pPr>
      <w:r>
        <w:rPr>
          <w:b/>
          <w:bCs/>
        </w:rPr>
        <w:t>5.2.2 对《文明动力学》的供给与接口</w:t>
      </w:r>
    </w:p>
    <w:tbl>
      <w:tblPr>
        <w:tblW w:w="5000" w:type="pct"/>
        <w:tblCellMar>
          <w:top w:w="15" w:type="dxa"/>
          <w:left w:w="15" w:type="dxa"/>
          <w:bottom w:w="15" w:type="dxa"/>
          <w:right w:w="15" w:type="dxa"/>
        </w:tblCellMar>
        <w:tblLook w:val="04A0" w:firstRow="1" w:lastRow="0" w:firstColumn="1" w:lastColumn="0" w:noHBand="0" w:noVBand="1"/>
      </w:tblPr>
      <w:tblGrid>
        <w:gridCol w:w="1779"/>
        <w:gridCol w:w="2653"/>
        <w:gridCol w:w="3874"/>
      </w:tblGrid>
      <w:tr w:rsidR="003D1DD1" w14:paraId="4B43BF05" w14:textId="77777777">
        <w:trPr>
          <w:tblHeader/>
        </w:trPr>
        <w:tc>
          <w:tcPr>
            <w:tcW w:w="1071" w:type="pct"/>
            <w:tcBorders>
              <w:top w:val="nil"/>
            </w:tcBorders>
            <w:tcMar>
              <w:top w:w="150" w:type="dxa"/>
              <w:left w:w="0" w:type="dxa"/>
              <w:bottom w:w="150" w:type="dxa"/>
              <w:right w:w="240" w:type="dxa"/>
            </w:tcMar>
            <w:vAlign w:val="center"/>
          </w:tcPr>
          <w:p w14:paraId="0D8265DF" w14:textId="77777777" w:rsidR="003D1DD1" w:rsidRDefault="00000000">
            <w:pPr>
              <w:rPr>
                <w:rFonts w:hint="eastAsia"/>
              </w:rPr>
            </w:pPr>
            <w:r>
              <w:t>《智质生态学》定理</w:t>
            </w:r>
          </w:p>
        </w:tc>
        <w:tc>
          <w:tcPr>
            <w:tcW w:w="1597" w:type="pct"/>
            <w:tcBorders>
              <w:top w:val="nil"/>
            </w:tcBorders>
            <w:tcMar>
              <w:top w:w="150" w:type="dxa"/>
              <w:left w:w="240" w:type="dxa"/>
              <w:bottom w:w="150" w:type="dxa"/>
              <w:right w:w="240" w:type="dxa"/>
            </w:tcMar>
            <w:vAlign w:val="center"/>
          </w:tcPr>
          <w:p w14:paraId="5E8ACF7C" w14:textId="77777777" w:rsidR="003D1DD1" w:rsidRDefault="00000000">
            <w:pPr>
              <w:rPr>
                <w:rFonts w:hint="eastAsia"/>
              </w:rPr>
            </w:pPr>
            <w:r>
              <w:t>在《文明动力学》中的用途</w:t>
            </w:r>
          </w:p>
        </w:tc>
        <w:tc>
          <w:tcPr>
            <w:tcW w:w="2332" w:type="pct"/>
            <w:tcBorders>
              <w:top w:val="nil"/>
            </w:tcBorders>
            <w:tcMar>
              <w:top w:w="150" w:type="dxa"/>
              <w:left w:w="240" w:type="dxa"/>
              <w:bottom w:w="150" w:type="dxa"/>
              <w:right w:w="240" w:type="dxa"/>
            </w:tcMar>
            <w:vAlign w:val="center"/>
          </w:tcPr>
          <w:p w14:paraId="0E46C016" w14:textId="77777777" w:rsidR="003D1DD1" w:rsidRDefault="00000000">
            <w:pPr>
              <w:rPr>
                <w:rFonts w:hint="eastAsia"/>
              </w:rPr>
            </w:pPr>
            <w:r>
              <w:t>输出形式</w:t>
            </w:r>
          </w:p>
        </w:tc>
      </w:tr>
      <w:tr w:rsidR="003D1DD1" w14:paraId="17E7E6F5" w14:textId="77777777">
        <w:tc>
          <w:tcPr>
            <w:tcW w:w="1071" w:type="pct"/>
            <w:tcMar>
              <w:top w:w="150" w:type="dxa"/>
              <w:left w:w="0" w:type="dxa"/>
              <w:bottom w:w="150" w:type="dxa"/>
              <w:right w:w="240" w:type="dxa"/>
            </w:tcMar>
            <w:vAlign w:val="center"/>
          </w:tcPr>
          <w:p w14:paraId="0103F10C" w14:textId="77777777" w:rsidR="003D1DD1" w:rsidRDefault="00000000">
            <w:pPr>
              <w:rPr>
                <w:rFonts w:hint="eastAsia"/>
              </w:rPr>
            </w:pPr>
            <w:r>
              <w:t>定理A0：系统拓扑论</w:t>
            </w:r>
          </w:p>
        </w:tc>
        <w:tc>
          <w:tcPr>
            <w:tcW w:w="1597" w:type="pct"/>
            <w:tcMar>
              <w:top w:w="150" w:type="dxa"/>
              <w:left w:w="240" w:type="dxa"/>
              <w:bottom w:w="150" w:type="dxa"/>
              <w:right w:w="240" w:type="dxa"/>
            </w:tcMar>
            <w:vAlign w:val="center"/>
          </w:tcPr>
          <w:p w14:paraId="0F42FEC0" w14:textId="77777777" w:rsidR="003D1DD1" w:rsidRDefault="00000000">
            <w:pPr>
              <w:rPr>
                <w:rFonts w:hint="eastAsia"/>
              </w:rPr>
            </w:pPr>
            <w:r>
              <w:t>作为文明架构设计的元框架</w:t>
            </w:r>
          </w:p>
        </w:tc>
        <w:tc>
          <w:tcPr>
            <w:tcW w:w="2332" w:type="pct"/>
            <w:tcMar>
              <w:top w:w="150" w:type="dxa"/>
              <w:left w:w="240" w:type="dxa"/>
              <w:bottom w:w="150" w:type="dxa"/>
              <w:right w:w="0" w:type="dxa"/>
            </w:tcMar>
            <w:vAlign w:val="center"/>
          </w:tcPr>
          <w:p w14:paraId="1833D7BB" w14:textId="77777777" w:rsidR="003D1DD1" w:rsidRDefault="00000000">
            <w:pPr>
              <w:rPr>
                <w:rFonts w:hint="eastAsia"/>
              </w:rPr>
            </w:pPr>
            <w:r>
              <w:t>定性结构，供《文明动力学》细化为可计算的架构参数</w:t>
            </w:r>
          </w:p>
        </w:tc>
      </w:tr>
      <w:tr w:rsidR="003D1DD1" w14:paraId="6D309F2E" w14:textId="77777777">
        <w:tc>
          <w:tcPr>
            <w:tcW w:w="1071" w:type="pct"/>
            <w:tcMar>
              <w:top w:w="150" w:type="dxa"/>
              <w:left w:w="0" w:type="dxa"/>
              <w:bottom w:w="150" w:type="dxa"/>
              <w:right w:w="240" w:type="dxa"/>
            </w:tcMar>
            <w:vAlign w:val="center"/>
          </w:tcPr>
          <w:p w14:paraId="369401CF" w14:textId="77777777" w:rsidR="003D1DD1" w:rsidRDefault="00000000">
            <w:pPr>
              <w:rPr>
                <w:rFonts w:hint="eastAsia"/>
              </w:rPr>
            </w:pPr>
            <w:r>
              <w:t>定理D23：认知逃逸定理</w:t>
            </w:r>
          </w:p>
        </w:tc>
        <w:tc>
          <w:tcPr>
            <w:tcW w:w="1597" w:type="pct"/>
            <w:tcMar>
              <w:top w:w="150" w:type="dxa"/>
              <w:left w:w="240" w:type="dxa"/>
              <w:bottom w:w="150" w:type="dxa"/>
              <w:right w:w="240" w:type="dxa"/>
            </w:tcMar>
            <w:vAlign w:val="center"/>
          </w:tcPr>
          <w:p w14:paraId="67163841" w14:textId="77777777" w:rsidR="003D1DD1" w:rsidRDefault="00000000">
            <w:pPr>
              <w:rPr>
                <w:rFonts w:hint="eastAsia"/>
              </w:rPr>
            </w:pPr>
            <w:r>
              <w:t>用于构建文明创新指数、范式革命模型</w:t>
            </w:r>
          </w:p>
        </w:tc>
        <w:tc>
          <w:tcPr>
            <w:tcW w:w="2332" w:type="pct"/>
            <w:tcMar>
              <w:top w:w="150" w:type="dxa"/>
              <w:left w:w="240" w:type="dxa"/>
              <w:bottom w:w="150" w:type="dxa"/>
              <w:right w:w="0" w:type="dxa"/>
            </w:tcMar>
            <w:vAlign w:val="center"/>
          </w:tcPr>
          <w:p w14:paraId="5A78F3DF" w14:textId="77777777" w:rsidR="003D1DD1" w:rsidRDefault="00000000">
            <w:pPr>
              <w:rPr>
                <w:rFonts w:hint="eastAsia"/>
              </w:rPr>
            </w:pPr>
            <w:r>
              <w:t>提供 </w:t>
            </w:r>
            <m:oMath>
              <m:sSub>
                <m:sSubPr>
                  <m:ctrlPr>
                    <w:rPr>
                      <w:rFonts w:ascii="Cambria Math" w:hAnsi="Cambria Math"/>
                    </w:rPr>
                  </m:ctrlPr>
                </m:sSubPr>
                <m:e>
                  <m:r>
                    <w:rPr>
                      <w:rFonts w:ascii="Cambria Math" w:hAnsi="Cambria Math"/>
                    </w:rPr>
                    <m:t>F</m:t>
                  </m:r>
                </m:e>
                <m:sub>
                  <m:r>
                    <m:rPr>
                      <m:nor/>
                    </m:rPr>
                    <m:t>escape</m:t>
                  </m:r>
                </m:sub>
              </m:sSub>
              <m:r>
                <w:rPr>
                  <w:rFonts w:ascii="Cambria Math" w:hAnsi="Cambria Math"/>
                </w:rPr>
                <m:t>∝A×N</m:t>
              </m:r>
              <m:r>
                <m:rPr>
                  <m:sty m:val="p"/>
                </m:rPr>
                <w:rPr>
                  <w:rFonts w:ascii="Cambria Math" w:hAnsi="Cambria Math"/>
                </w:rPr>
                <m:t>/</m:t>
              </m:r>
              <m:r>
                <w:rPr>
                  <w:rFonts w:ascii="Cambria Math" w:hAnsi="Cambria Math"/>
                </w:rPr>
                <m:t>M</m:t>
              </m:r>
            </m:oMath>
            <w:r>
              <w:t> 的定性关系，供《文明动力学》量化为动力学方程</w:t>
            </w:r>
          </w:p>
        </w:tc>
      </w:tr>
      <w:tr w:rsidR="003D1DD1" w14:paraId="53971EBF" w14:textId="77777777">
        <w:tc>
          <w:tcPr>
            <w:tcW w:w="1071" w:type="pct"/>
            <w:tcMar>
              <w:top w:w="150" w:type="dxa"/>
              <w:left w:w="0" w:type="dxa"/>
              <w:bottom w:w="150" w:type="dxa"/>
              <w:right w:w="240" w:type="dxa"/>
            </w:tcMar>
            <w:vAlign w:val="center"/>
          </w:tcPr>
          <w:p w14:paraId="7D579A7F" w14:textId="77777777" w:rsidR="003D1DD1" w:rsidRDefault="00000000">
            <w:pPr>
              <w:rPr>
                <w:rFonts w:hint="eastAsia"/>
              </w:rPr>
            </w:pPr>
            <w:r>
              <w:t>定理D24：认知逃逸的维度判准</w:t>
            </w:r>
          </w:p>
        </w:tc>
        <w:tc>
          <w:tcPr>
            <w:tcW w:w="1597" w:type="pct"/>
            <w:tcMar>
              <w:top w:w="150" w:type="dxa"/>
              <w:left w:w="240" w:type="dxa"/>
              <w:bottom w:w="150" w:type="dxa"/>
              <w:right w:w="240" w:type="dxa"/>
            </w:tcMar>
            <w:vAlign w:val="center"/>
          </w:tcPr>
          <w:p w14:paraId="24CF04D5" w14:textId="77777777" w:rsidR="003D1DD1" w:rsidRDefault="00000000">
            <w:pPr>
              <w:rPr>
                <w:rFonts w:hint="eastAsia"/>
              </w:rPr>
            </w:pPr>
            <w:r>
              <w:t>用于诊断文明的内卷化程度、预测范式革命概率</w:t>
            </w:r>
          </w:p>
        </w:tc>
        <w:tc>
          <w:tcPr>
            <w:tcW w:w="2332" w:type="pct"/>
            <w:tcMar>
              <w:top w:w="150" w:type="dxa"/>
              <w:left w:w="240" w:type="dxa"/>
              <w:bottom w:w="150" w:type="dxa"/>
              <w:right w:w="0" w:type="dxa"/>
            </w:tcMar>
            <w:vAlign w:val="center"/>
          </w:tcPr>
          <w:p w14:paraId="34F91B3F" w14:textId="77777777" w:rsidR="003D1DD1" w:rsidRDefault="00000000">
            <w:pPr>
              <w:rPr>
                <w:rFonts w:hint="eastAsia"/>
              </w:rPr>
            </w:pPr>
            <w:r>
              <w:t>提供维度跃迁的拓扑学判准，供《文明动力学》建立维度演化方程</w:t>
            </w:r>
          </w:p>
        </w:tc>
      </w:tr>
      <w:tr w:rsidR="003D1DD1" w14:paraId="6A628345" w14:textId="77777777">
        <w:tc>
          <w:tcPr>
            <w:tcW w:w="1071" w:type="pct"/>
            <w:tcMar>
              <w:top w:w="150" w:type="dxa"/>
              <w:left w:w="0" w:type="dxa"/>
              <w:bottom w:w="150" w:type="dxa"/>
              <w:right w:w="240" w:type="dxa"/>
            </w:tcMar>
            <w:vAlign w:val="center"/>
          </w:tcPr>
          <w:p w14:paraId="67835D93" w14:textId="77777777" w:rsidR="003D1DD1" w:rsidRDefault="00000000">
            <w:pPr>
              <w:rPr>
                <w:rFonts w:hint="eastAsia"/>
              </w:rPr>
            </w:pPr>
            <w:r>
              <w:t>定理F31：智能的共识性映现</w:t>
            </w:r>
          </w:p>
        </w:tc>
        <w:tc>
          <w:tcPr>
            <w:tcW w:w="1597" w:type="pct"/>
            <w:tcMar>
              <w:top w:w="150" w:type="dxa"/>
              <w:left w:w="240" w:type="dxa"/>
              <w:bottom w:w="150" w:type="dxa"/>
              <w:right w:w="240" w:type="dxa"/>
            </w:tcMar>
            <w:vAlign w:val="center"/>
          </w:tcPr>
          <w:p w14:paraId="35A9C897" w14:textId="77777777" w:rsidR="003D1DD1" w:rsidRDefault="00000000">
            <w:pPr>
              <w:rPr>
                <w:rFonts w:hint="eastAsia"/>
              </w:rPr>
            </w:pPr>
            <w:r>
              <w:t>用于分析人机文明共存、</w:t>
            </w:r>
            <w:proofErr w:type="gramStart"/>
            <w:r>
              <w:t>跨文明</w:t>
            </w:r>
            <w:proofErr w:type="gramEnd"/>
            <w:r>
              <w:t>智能交互</w:t>
            </w:r>
          </w:p>
        </w:tc>
        <w:tc>
          <w:tcPr>
            <w:tcW w:w="2332" w:type="pct"/>
            <w:tcMar>
              <w:top w:w="150" w:type="dxa"/>
              <w:left w:w="240" w:type="dxa"/>
              <w:bottom w:w="150" w:type="dxa"/>
              <w:right w:w="0" w:type="dxa"/>
            </w:tcMar>
            <w:vAlign w:val="center"/>
          </w:tcPr>
          <w:p w14:paraId="4D8109D1" w14:textId="77777777" w:rsidR="003D1DD1" w:rsidRDefault="00000000">
            <w:pPr>
              <w:rPr>
                <w:rFonts w:hint="eastAsia"/>
              </w:rPr>
            </w:pPr>
            <w:r>
              <w:t>提供智能的共识性本质，供《文明动力学》建立跨系统智能通信协议</w:t>
            </w:r>
          </w:p>
        </w:tc>
      </w:tr>
      <w:tr w:rsidR="003D1DD1" w14:paraId="55C106DB" w14:textId="77777777">
        <w:tc>
          <w:tcPr>
            <w:tcW w:w="1071" w:type="pct"/>
            <w:tcMar>
              <w:top w:w="150" w:type="dxa"/>
              <w:left w:w="0" w:type="dxa"/>
              <w:bottom w:w="150" w:type="dxa"/>
              <w:right w:w="240" w:type="dxa"/>
            </w:tcMar>
            <w:vAlign w:val="center"/>
          </w:tcPr>
          <w:p w14:paraId="6052E0EE" w14:textId="77777777" w:rsidR="003D1DD1" w:rsidRDefault="00000000">
            <w:pPr>
              <w:rPr>
                <w:rFonts w:hint="eastAsia"/>
              </w:rPr>
            </w:pPr>
            <w:r>
              <w:t>定理F33：广义进化定理</w:t>
            </w:r>
          </w:p>
        </w:tc>
        <w:tc>
          <w:tcPr>
            <w:tcW w:w="1597" w:type="pct"/>
            <w:tcMar>
              <w:top w:w="150" w:type="dxa"/>
              <w:left w:w="240" w:type="dxa"/>
              <w:bottom w:w="150" w:type="dxa"/>
              <w:right w:w="240" w:type="dxa"/>
            </w:tcMar>
            <w:vAlign w:val="center"/>
          </w:tcPr>
          <w:p w14:paraId="668BF5C2" w14:textId="77777777" w:rsidR="003D1DD1" w:rsidRDefault="00000000">
            <w:pPr>
              <w:rPr>
                <w:rFonts w:hint="eastAsia"/>
              </w:rPr>
            </w:pPr>
            <w:r>
              <w:t>作为文明演化的底层逻辑，解释技术加速</w:t>
            </w:r>
          </w:p>
        </w:tc>
        <w:tc>
          <w:tcPr>
            <w:tcW w:w="2332" w:type="pct"/>
            <w:tcMar>
              <w:top w:w="150" w:type="dxa"/>
              <w:left w:w="240" w:type="dxa"/>
              <w:bottom w:w="150" w:type="dxa"/>
              <w:right w:w="0" w:type="dxa"/>
            </w:tcMar>
            <w:vAlign w:val="center"/>
          </w:tcPr>
          <w:p w14:paraId="225FF184" w14:textId="77777777" w:rsidR="003D1DD1" w:rsidRDefault="00000000">
            <w:pPr>
              <w:rPr>
                <w:rFonts w:hint="eastAsia"/>
              </w:rPr>
            </w:pPr>
            <w:r>
              <w:t>提供智质进化主导律，供《文明动力学》建立文明发展阶段模型</w:t>
            </w:r>
          </w:p>
        </w:tc>
      </w:tr>
      <w:tr w:rsidR="003D1DD1" w14:paraId="56DEC7C1" w14:textId="77777777">
        <w:tc>
          <w:tcPr>
            <w:tcW w:w="1071" w:type="pct"/>
            <w:tcMar>
              <w:top w:w="150" w:type="dxa"/>
              <w:left w:w="0" w:type="dxa"/>
              <w:bottom w:w="150" w:type="dxa"/>
              <w:right w:w="240" w:type="dxa"/>
            </w:tcMar>
            <w:vAlign w:val="center"/>
          </w:tcPr>
          <w:p w14:paraId="6930D859" w14:textId="77777777" w:rsidR="003D1DD1" w:rsidRDefault="00000000">
            <w:pPr>
              <w:rPr>
                <w:rFonts w:hint="eastAsia"/>
              </w:rPr>
            </w:pPr>
            <w:r>
              <w:t>定理F35：人生轨迹动力学</w:t>
            </w:r>
          </w:p>
        </w:tc>
        <w:tc>
          <w:tcPr>
            <w:tcW w:w="1597" w:type="pct"/>
            <w:tcMar>
              <w:top w:w="150" w:type="dxa"/>
              <w:left w:w="240" w:type="dxa"/>
              <w:bottom w:w="150" w:type="dxa"/>
              <w:right w:w="240" w:type="dxa"/>
            </w:tcMar>
            <w:vAlign w:val="center"/>
          </w:tcPr>
          <w:p w14:paraId="11E8B18A" w14:textId="77777777" w:rsidR="003D1DD1" w:rsidRDefault="00000000">
            <w:pPr>
              <w:rPr>
                <w:rFonts w:hint="eastAsia"/>
              </w:rPr>
            </w:pPr>
            <w:r>
              <w:t>用于构建文明健康度中的“个体实现度”指标</w:t>
            </w:r>
          </w:p>
        </w:tc>
        <w:tc>
          <w:tcPr>
            <w:tcW w:w="2332" w:type="pct"/>
            <w:tcMar>
              <w:top w:w="150" w:type="dxa"/>
              <w:left w:w="240" w:type="dxa"/>
              <w:bottom w:w="150" w:type="dxa"/>
              <w:right w:w="0" w:type="dxa"/>
            </w:tcMar>
            <w:vAlign w:val="center"/>
          </w:tcPr>
          <w:p w14:paraId="26EFC17E" w14:textId="77777777" w:rsidR="003D1DD1" w:rsidRDefault="00000000">
            <w:pPr>
              <w:rPr>
                <w:rFonts w:hint="eastAsia"/>
              </w:rPr>
            </w:pPr>
            <w:r>
              <w:t>提供叙事引力与系统拓扑的合力框架，供《文明动力学》量化个体发展潜能</w:t>
            </w:r>
          </w:p>
        </w:tc>
      </w:tr>
      <w:tr w:rsidR="003D1DD1" w14:paraId="7C2D07D9" w14:textId="77777777">
        <w:tc>
          <w:tcPr>
            <w:tcW w:w="1071" w:type="pct"/>
            <w:tcMar>
              <w:top w:w="150" w:type="dxa"/>
              <w:left w:w="0" w:type="dxa"/>
              <w:bottom w:w="150" w:type="dxa"/>
              <w:right w:w="240" w:type="dxa"/>
            </w:tcMar>
            <w:vAlign w:val="center"/>
          </w:tcPr>
          <w:p w14:paraId="3BA20DCE" w14:textId="77777777" w:rsidR="003D1DD1" w:rsidRDefault="00000000">
            <w:pPr>
              <w:rPr>
                <w:rFonts w:hint="eastAsia"/>
              </w:rPr>
            </w:pPr>
            <w:r>
              <w:t>定理F36：系统的自由责任</w:t>
            </w:r>
          </w:p>
        </w:tc>
        <w:tc>
          <w:tcPr>
            <w:tcW w:w="1597" w:type="pct"/>
            <w:tcMar>
              <w:top w:w="150" w:type="dxa"/>
              <w:left w:w="240" w:type="dxa"/>
              <w:bottom w:w="150" w:type="dxa"/>
              <w:right w:w="240" w:type="dxa"/>
            </w:tcMar>
            <w:vAlign w:val="center"/>
          </w:tcPr>
          <w:p w14:paraId="52F877BE" w14:textId="77777777" w:rsidR="003D1DD1" w:rsidRDefault="00000000">
            <w:pPr>
              <w:rPr>
                <w:rFonts w:hint="eastAsia"/>
              </w:rPr>
            </w:pPr>
            <w:r>
              <w:t>作为文明设计的终极价值判据</w:t>
            </w:r>
          </w:p>
        </w:tc>
        <w:tc>
          <w:tcPr>
            <w:tcW w:w="2332" w:type="pct"/>
            <w:tcMar>
              <w:top w:w="150" w:type="dxa"/>
              <w:left w:w="240" w:type="dxa"/>
              <w:bottom w:w="150" w:type="dxa"/>
              <w:right w:w="0" w:type="dxa"/>
            </w:tcMar>
            <w:vAlign w:val="center"/>
          </w:tcPr>
          <w:p w14:paraId="2116A10C" w14:textId="77777777" w:rsidR="003D1DD1" w:rsidRDefault="00000000">
            <w:pPr>
              <w:rPr>
                <w:rFonts w:hint="eastAsia"/>
              </w:rPr>
            </w:pPr>
            <w:r>
              <w:t>提供自由实现度的定义，供《文明动力学》设计文明健康度函数</w:t>
            </w:r>
          </w:p>
        </w:tc>
      </w:tr>
    </w:tbl>
    <w:p w14:paraId="5914B7F9" w14:textId="77777777" w:rsidR="003D1DD1" w:rsidRDefault="003D1DD1">
      <w:pPr>
        <w:rPr>
          <w:rFonts w:hint="eastAsia"/>
          <w:b/>
          <w:bCs/>
        </w:rPr>
      </w:pPr>
    </w:p>
    <w:p w14:paraId="6692FC67" w14:textId="77777777" w:rsidR="003D1DD1" w:rsidRDefault="00000000">
      <w:pPr>
        <w:rPr>
          <w:rFonts w:hint="eastAsia"/>
          <w:b/>
          <w:bCs/>
        </w:rPr>
      </w:pPr>
      <w:r>
        <w:rPr>
          <w:b/>
          <w:bCs/>
        </w:rPr>
        <w:t>5.2.3 内容分工一览表</w:t>
      </w:r>
    </w:p>
    <w:tbl>
      <w:tblPr>
        <w:tblW w:w="5000" w:type="pct"/>
        <w:tblCellMar>
          <w:top w:w="15" w:type="dxa"/>
          <w:left w:w="15" w:type="dxa"/>
          <w:bottom w:w="15" w:type="dxa"/>
          <w:right w:w="15" w:type="dxa"/>
        </w:tblCellMar>
        <w:tblLook w:val="04A0" w:firstRow="1" w:lastRow="0" w:firstColumn="1" w:lastColumn="0" w:noHBand="0" w:noVBand="1"/>
      </w:tblPr>
      <w:tblGrid>
        <w:gridCol w:w="3396"/>
        <w:gridCol w:w="2116"/>
        <w:gridCol w:w="2794"/>
      </w:tblGrid>
      <w:tr w:rsidR="003D1DD1" w14:paraId="2227EA93" w14:textId="77777777">
        <w:trPr>
          <w:tblHeader/>
        </w:trPr>
        <w:tc>
          <w:tcPr>
            <w:tcW w:w="2044" w:type="pct"/>
            <w:tcBorders>
              <w:top w:val="nil"/>
            </w:tcBorders>
            <w:tcMar>
              <w:top w:w="150" w:type="dxa"/>
              <w:left w:w="0" w:type="dxa"/>
              <w:bottom w:w="150" w:type="dxa"/>
              <w:right w:w="240" w:type="dxa"/>
            </w:tcMar>
            <w:vAlign w:val="center"/>
          </w:tcPr>
          <w:p w14:paraId="2FE9DCE7" w14:textId="77777777" w:rsidR="003D1DD1" w:rsidRDefault="00000000">
            <w:pPr>
              <w:rPr>
                <w:rFonts w:hint="eastAsia"/>
              </w:rPr>
            </w:pPr>
            <w:r>
              <w:t>主题</w:t>
            </w:r>
          </w:p>
        </w:tc>
        <w:tc>
          <w:tcPr>
            <w:tcW w:w="1274" w:type="pct"/>
            <w:tcBorders>
              <w:top w:val="nil"/>
            </w:tcBorders>
            <w:tcMar>
              <w:top w:w="150" w:type="dxa"/>
              <w:left w:w="240" w:type="dxa"/>
              <w:bottom w:w="150" w:type="dxa"/>
              <w:right w:w="240" w:type="dxa"/>
            </w:tcMar>
            <w:vAlign w:val="center"/>
          </w:tcPr>
          <w:p w14:paraId="39CC4975" w14:textId="77777777" w:rsidR="003D1DD1" w:rsidRDefault="00000000">
            <w:pPr>
              <w:rPr>
                <w:rFonts w:hint="eastAsia"/>
              </w:rPr>
            </w:pPr>
            <w:r>
              <w:t>归属</w:t>
            </w:r>
          </w:p>
        </w:tc>
        <w:tc>
          <w:tcPr>
            <w:tcW w:w="1682" w:type="pct"/>
            <w:tcBorders>
              <w:top w:val="nil"/>
            </w:tcBorders>
            <w:tcMar>
              <w:top w:w="150" w:type="dxa"/>
              <w:left w:w="240" w:type="dxa"/>
              <w:bottom w:w="150" w:type="dxa"/>
              <w:right w:w="240" w:type="dxa"/>
            </w:tcMar>
            <w:vAlign w:val="center"/>
          </w:tcPr>
          <w:p w14:paraId="6D2AE88A" w14:textId="77777777" w:rsidR="003D1DD1" w:rsidRDefault="00000000">
            <w:pPr>
              <w:rPr>
                <w:rFonts w:hint="eastAsia"/>
              </w:rPr>
            </w:pPr>
            <w:r>
              <w:t>原因</w:t>
            </w:r>
          </w:p>
        </w:tc>
      </w:tr>
      <w:tr w:rsidR="003D1DD1" w14:paraId="12CB5034" w14:textId="77777777">
        <w:tc>
          <w:tcPr>
            <w:tcW w:w="2044" w:type="pct"/>
            <w:tcMar>
              <w:top w:w="150" w:type="dxa"/>
              <w:left w:w="0" w:type="dxa"/>
              <w:bottom w:w="150" w:type="dxa"/>
              <w:right w:w="240" w:type="dxa"/>
            </w:tcMar>
            <w:vAlign w:val="center"/>
          </w:tcPr>
          <w:p w14:paraId="705EC75E" w14:textId="77777777" w:rsidR="003D1DD1" w:rsidRDefault="00000000">
            <w:pPr>
              <w:rPr>
                <w:rFonts w:hint="eastAsia"/>
              </w:rPr>
            </w:pPr>
            <w:r>
              <w:t>系统存在的最一般公理（元公理）</w:t>
            </w:r>
          </w:p>
        </w:tc>
        <w:tc>
          <w:tcPr>
            <w:tcW w:w="1274" w:type="pct"/>
            <w:tcMar>
              <w:top w:w="150" w:type="dxa"/>
              <w:left w:w="240" w:type="dxa"/>
              <w:bottom w:w="150" w:type="dxa"/>
              <w:right w:w="240" w:type="dxa"/>
            </w:tcMar>
            <w:vAlign w:val="center"/>
          </w:tcPr>
          <w:p w14:paraId="7F13434D" w14:textId="77777777" w:rsidR="003D1DD1" w:rsidRDefault="00000000">
            <w:pPr>
              <w:rPr>
                <w:rFonts w:hint="eastAsia"/>
              </w:rPr>
            </w:pPr>
            <w:r>
              <w:t>《系统本体论》</w:t>
            </w:r>
          </w:p>
        </w:tc>
        <w:tc>
          <w:tcPr>
            <w:tcW w:w="1682" w:type="pct"/>
            <w:tcMar>
              <w:top w:w="150" w:type="dxa"/>
              <w:left w:w="240" w:type="dxa"/>
              <w:bottom w:w="150" w:type="dxa"/>
              <w:right w:w="0" w:type="dxa"/>
            </w:tcMar>
            <w:vAlign w:val="center"/>
          </w:tcPr>
          <w:p w14:paraId="2109DF61" w14:textId="77777777" w:rsidR="003D1DD1" w:rsidRDefault="00000000">
            <w:pPr>
              <w:rPr>
                <w:rFonts w:hint="eastAsia"/>
              </w:rPr>
            </w:pPr>
            <w:r>
              <w:t>这是所有系统共有的</w:t>
            </w:r>
            <w:proofErr w:type="gramStart"/>
            <w:r>
              <w:t>最</w:t>
            </w:r>
            <w:proofErr w:type="gramEnd"/>
            <w:r>
              <w:t>底层逻辑</w:t>
            </w:r>
          </w:p>
        </w:tc>
      </w:tr>
      <w:tr w:rsidR="003D1DD1" w14:paraId="6B7F0947" w14:textId="77777777">
        <w:tc>
          <w:tcPr>
            <w:tcW w:w="2044" w:type="pct"/>
            <w:tcMar>
              <w:top w:w="150" w:type="dxa"/>
              <w:left w:w="0" w:type="dxa"/>
              <w:bottom w:w="150" w:type="dxa"/>
              <w:right w:w="240" w:type="dxa"/>
            </w:tcMar>
            <w:vAlign w:val="center"/>
          </w:tcPr>
          <w:p w14:paraId="1CD084B4" w14:textId="77777777" w:rsidR="003D1DD1" w:rsidRDefault="00000000">
            <w:pPr>
              <w:rPr>
                <w:rFonts w:hint="eastAsia"/>
              </w:rPr>
            </w:pPr>
            <w:r>
              <w:t>智质系统的特殊公理（逻辑自指、二相性、符号基因等）</w:t>
            </w:r>
          </w:p>
        </w:tc>
        <w:tc>
          <w:tcPr>
            <w:tcW w:w="1274" w:type="pct"/>
            <w:tcMar>
              <w:top w:w="150" w:type="dxa"/>
              <w:left w:w="240" w:type="dxa"/>
              <w:bottom w:w="150" w:type="dxa"/>
              <w:right w:w="240" w:type="dxa"/>
            </w:tcMar>
            <w:vAlign w:val="center"/>
          </w:tcPr>
          <w:p w14:paraId="067FAE82" w14:textId="77777777" w:rsidR="003D1DD1" w:rsidRDefault="00000000">
            <w:pPr>
              <w:rPr>
                <w:rFonts w:hint="eastAsia"/>
              </w:rPr>
            </w:pPr>
            <w:r>
              <w:t>《智质生态学》</w:t>
            </w:r>
          </w:p>
        </w:tc>
        <w:tc>
          <w:tcPr>
            <w:tcW w:w="1682" w:type="pct"/>
            <w:tcMar>
              <w:top w:w="150" w:type="dxa"/>
              <w:left w:w="240" w:type="dxa"/>
              <w:bottom w:w="150" w:type="dxa"/>
              <w:right w:w="0" w:type="dxa"/>
            </w:tcMar>
            <w:vAlign w:val="center"/>
          </w:tcPr>
          <w:p w14:paraId="6B565EC8" w14:textId="77777777" w:rsidR="003D1DD1" w:rsidRDefault="00000000">
            <w:pPr>
              <w:rPr>
                <w:rFonts w:hint="eastAsia"/>
              </w:rPr>
            </w:pPr>
            <w:r>
              <w:t>针对以信息、认知为核心的系统进行具体化</w:t>
            </w:r>
          </w:p>
        </w:tc>
      </w:tr>
      <w:tr w:rsidR="003D1DD1" w14:paraId="6EA77421" w14:textId="77777777">
        <w:tc>
          <w:tcPr>
            <w:tcW w:w="2044" w:type="pct"/>
            <w:tcMar>
              <w:top w:w="150" w:type="dxa"/>
              <w:left w:w="0" w:type="dxa"/>
              <w:bottom w:w="150" w:type="dxa"/>
              <w:right w:w="240" w:type="dxa"/>
            </w:tcMar>
            <w:vAlign w:val="center"/>
          </w:tcPr>
          <w:p w14:paraId="0393D4EB" w14:textId="77777777" w:rsidR="003D1DD1" w:rsidRDefault="00000000">
            <w:pPr>
              <w:rPr>
                <w:rFonts w:hint="eastAsia"/>
              </w:rPr>
            </w:pPr>
            <w:r>
              <w:t>智质系统的定性定理（个体认知、组织病理、意识模型等）</w:t>
            </w:r>
          </w:p>
        </w:tc>
        <w:tc>
          <w:tcPr>
            <w:tcW w:w="1274" w:type="pct"/>
            <w:tcMar>
              <w:top w:w="150" w:type="dxa"/>
              <w:left w:w="240" w:type="dxa"/>
              <w:bottom w:w="150" w:type="dxa"/>
              <w:right w:w="240" w:type="dxa"/>
            </w:tcMar>
            <w:vAlign w:val="center"/>
          </w:tcPr>
          <w:p w14:paraId="595BF30B" w14:textId="77777777" w:rsidR="003D1DD1" w:rsidRDefault="00000000">
            <w:pPr>
              <w:rPr>
                <w:rFonts w:hint="eastAsia"/>
              </w:rPr>
            </w:pPr>
            <w:r>
              <w:t>《智质生态学》</w:t>
            </w:r>
          </w:p>
        </w:tc>
        <w:tc>
          <w:tcPr>
            <w:tcW w:w="1682" w:type="pct"/>
            <w:tcMar>
              <w:top w:w="150" w:type="dxa"/>
              <w:left w:w="240" w:type="dxa"/>
              <w:bottom w:w="150" w:type="dxa"/>
              <w:right w:w="0" w:type="dxa"/>
            </w:tcMar>
            <w:vAlign w:val="center"/>
          </w:tcPr>
          <w:p w14:paraId="3787C543" w14:textId="77777777" w:rsidR="003D1DD1" w:rsidRDefault="00000000">
            <w:pPr>
              <w:rPr>
                <w:rFonts w:hint="eastAsia"/>
              </w:rPr>
            </w:pPr>
            <w:r>
              <w:t>这些是中观层面的规律，无需量化即可解释现象</w:t>
            </w:r>
          </w:p>
        </w:tc>
      </w:tr>
      <w:tr w:rsidR="003D1DD1" w14:paraId="0724B417" w14:textId="77777777">
        <w:tc>
          <w:tcPr>
            <w:tcW w:w="2044" w:type="pct"/>
            <w:tcMar>
              <w:top w:w="150" w:type="dxa"/>
              <w:left w:w="0" w:type="dxa"/>
              <w:bottom w:w="150" w:type="dxa"/>
              <w:right w:w="240" w:type="dxa"/>
            </w:tcMar>
            <w:vAlign w:val="center"/>
          </w:tcPr>
          <w:p w14:paraId="291EF932" w14:textId="77777777" w:rsidR="003D1DD1" w:rsidRDefault="00000000">
            <w:pPr>
              <w:rPr>
                <w:rFonts w:hint="eastAsia"/>
              </w:rPr>
            </w:pPr>
            <w:r>
              <w:t>文明的定量方程（状态函数、演化方程、相变条件）</w:t>
            </w:r>
          </w:p>
        </w:tc>
        <w:tc>
          <w:tcPr>
            <w:tcW w:w="1274" w:type="pct"/>
            <w:tcMar>
              <w:top w:w="150" w:type="dxa"/>
              <w:left w:w="240" w:type="dxa"/>
              <w:bottom w:w="150" w:type="dxa"/>
              <w:right w:w="240" w:type="dxa"/>
            </w:tcMar>
            <w:vAlign w:val="center"/>
          </w:tcPr>
          <w:p w14:paraId="244AB986" w14:textId="77777777" w:rsidR="003D1DD1" w:rsidRDefault="00000000">
            <w:pPr>
              <w:rPr>
                <w:rFonts w:hint="eastAsia"/>
              </w:rPr>
            </w:pPr>
            <w:r>
              <w:t>《文明动力学》</w:t>
            </w:r>
          </w:p>
        </w:tc>
        <w:tc>
          <w:tcPr>
            <w:tcW w:w="1682" w:type="pct"/>
            <w:tcMar>
              <w:top w:w="150" w:type="dxa"/>
              <w:left w:w="240" w:type="dxa"/>
              <w:bottom w:w="150" w:type="dxa"/>
              <w:right w:w="0" w:type="dxa"/>
            </w:tcMar>
            <w:vAlign w:val="center"/>
          </w:tcPr>
          <w:p w14:paraId="61BC12A8" w14:textId="77777777" w:rsidR="003D1DD1" w:rsidRDefault="00000000">
            <w:pPr>
              <w:rPr>
                <w:rFonts w:hint="eastAsia"/>
              </w:rPr>
            </w:pPr>
            <w:r>
              <w:t>文明尺度需要可计算的模型以进行预测和设计</w:t>
            </w:r>
          </w:p>
        </w:tc>
      </w:tr>
      <w:tr w:rsidR="003D1DD1" w14:paraId="4A23B52F" w14:textId="77777777">
        <w:tc>
          <w:tcPr>
            <w:tcW w:w="2044" w:type="pct"/>
            <w:tcMar>
              <w:top w:w="150" w:type="dxa"/>
              <w:left w:w="0" w:type="dxa"/>
              <w:bottom w:w="150" w:type="dxa"/>
              <w:right w:w="240" w:type="dxa"/>
            </w:tcMar>
            <w:vAlign w:val="center"/>
          </w:tcPr>
          <w:p w14:paraId="261D8FE7" w14:textId="77777777" w:rsidR="003D1DD1" w:rsidRDefault="00000000">
            <w:pPr>
              <w:rPr>
                <w:rFonts w:hint="eastAsia"/>
              </w:rPr>
            </w:pPr>
            <w:r>
              <w:t>文明架构的详细蓝图（宪法接口、元认知接口的具体设计）</w:t>
            </w:r>
          </w:p>
        </w:tc>
        <w:tc>
          <w:tcPr>
            <w:tcW w:w="1274" w:type="pct"/>
            <w:tcMar>
              <w:top w:w="150" w:type="dxa"/>
              <w:left w:w="240" w:type="dxa"/>
              <w:bottom w:w="150" w:type="dxa"/>
              <w:right w:w="240" w:type="dxa"/>
            </w:tcMar>
            <w:vAlign w:val="center"/>
          </w:tcPr>
          <w:p w14:paraId="57265793" w14:textId="77777777" w:rsidR="003D1DD1" w:rsidRDefault="00000000">
            <w:pPr>
              <w:rPr>
                <w:rFonts w:hint="eastAsia"/>
              </w:rPr>
            </w:pPr>
            <w:r>
              <w:t>《文明动力学》</w:t>
            </w:r>
          </w:p>
        </w:tc>
        <w:tc>
          <w:tcPr>
            <w:tcW w:w="1682" w:type="pct"/>
            <w:tcMar>
              <w:top w:w="150" w:type="dxa"/>
              <w:left w:w="240" w:type="dxa"/>
              <w:bottom w:w="150" w:type="dxa"/>
              <w:right w:w="0" w:type="dxa"/>
            </w:tcMar>
            <w:vAlign w:val="center"/>
          </w:tcPr>
          <w:p w14:paraId="74FA8741" w14:textId="77777777" w:rsidR="003D1DD1" w:rsidRDefault="00000000">
            <w:pPr>
              <w:rPr>
                <w:rFonts w:hint="eastAsia"/>
              </w:rPr>
            </w:pPr>
            <w:r>
              <w:t>属于顶层应用，需结合工程学细节</w:t>
            </w:r>
          </w:p>
        </w:tc>
      </w:tr>
      <w:tr w:rsidR="003D1DD1" w14:paraId="62A73DDA" w14:textId="77777777">
        <w:tc>
          <w:tcPr>
            <w:tcW w:w="2044" w:type="pct"/>
            <w:tcMar>
              <w:top w:w="150" w:type="dxa"/>
              <w:left w:w="0" w:type="dxa"/>
              <w:bottom w:w="150" w:type="dxa"/>
              <w:right w:w="240" w:type="dxa"/>
            </w:tcMar>
            <w:vAlign w:val="center"/>
          </w:tcPr>
          <w:p w14:paraId="56EAAD8E" w14:textId="77777777" w:rsidR="003D1DD1" w:rsidRDefault="00000000">
            <w:pPr>
              <w:rPr>
                <w:rFonts w:hint="eastAsia"/>
              </w:rPr>
            </w:pPr>
            <w:r>
              <w:t>认知武器的具体算法与防御策略</w:t>
            </w:r>
          </w:p>
        </w:tc>
        <w:tc>
          <w:tcPr>
            <w:tcW w:w="1274" w:type="pct"/>
            <w:tcMar>
              <w:top w:w="150" w:type="dxa"/>
              <w:left w:w="240" w:type="dxa"/>
              <w:bottom w:w="150" w:type="dxa"/>
              <w:right w:w="240" w:type="dxa"/>
            </w:tcMar>
            <w:vAlign w:val="center"/>
          </w:tcPr>
          <w:p w14:paraId="0411067E" w14:textId="77777777" w:rsidR="003D1DD1" w:rsidRDefault="00000000">
            <w:pPr>
              <w:rPr>
                <w:rFonts w:hint="eastAsia"/>
              </w:rPr>
            </w:pPr>
            <w:r>
              <w:t>《文明动力学》或独立技术文档</w:t>
            </w:r>
          </w:p>
        </w:tc>
        <w:tc>
          <w:tcPr>
            <w:tcW w:w="1682" w:type="pct"/>
            <w:tcMar>
              <w:top w:w="150" w:type="dxa"/>
              <w:left w:w="240" w:type="dxa"/>
              <w:bottom w:w="150" w:type="dxa"/>
              <w:right w:w="0" w:type="dxa"/>
            </w:tcMar>
            <w:vAlign w:val="center"/>
          </w:tcPr>
          <w:p w14:paraId="1C32C473" w14:textId="77777777" w:rsidR="003D1DD1" w:rsidRDefault="00000000">
            <w:pPr>
              <w:rPr>
                <w:rFonts w:hint="eastAsia"/>
              </w:rPr>
            </w:pPr>
            <w:r>
              <w:t>涉及具体技术实现，超出理论范畴</w:t>
            </w:r>
          </w:p>
        </w:tc>
      </w:tr>
      <w:tr w:rsidR="003D1DD1" w14:paraId="3BA1E5C2" w14:textId="77777777">
        <w:tc>
          <w:tcPr>
            <w:tcW w:w="2044" w:type="pct"/>
            <w:tcMar>
              <w:top w:w="150" w:type="dxa"/>
              <w:left w:w="0" w:type="dxa"/>
              <w:bottom w:w="150" w:type="dxa"/>
              <w:right w:w="240" w:type="dxa"/>
            </w:tcMar>
            <w:vAlign w:val="center"/>
          </w:tcPr>
          <w:p w14:paraId="44FCB860" w14:textId="77777777" w:rsidR="003D1DD1" w:rsidRDefault="00000000">
            <w:pPr>
              <w:rPr>
                <w:rFonts w:hint="eastAsia"/>
              </w:rPr>
            </w:pPr>
            <w:r>
              <w:t>心理治疗的具体技术手册</w:t>
            </w:r>
          </w:p>
        </w:tc>
        <w:tc>
          <w:tcPr>
            <w:tcW w:w="1274" w:type="pct"/>
            <w:tcMar>
              <w:top w:w="150" w:type="dxa"/>
              <w:left w:w="240" w:type="dxa"/>
              <w:bottom w:w="150" w:type="dxa"/>
              <w:right w:w="240" w:type="dxa"/>
            </w:tcMar>
            <w:vAlign w:val="center"/>
          </w:tcPr>
          <w:p w14:paraId="2E3A0F19" w14:textId="77777777" w:rsidR="003D1DD1" w:rsidRDefault="00000000">
            <w:pPr>
              <w:rPr>
                <w:rFonts w:hint="eastAsia"/>
              </w:rPr>
            </w:pPr>
            <w:r>
              <w:t>独立应用指南</w:t>
            </w:r>
          </w:p>
        </w:tc>
        <w:tc>
          <w:tcPr>
            <w:tcW w:w="1682" w:type="pct"/>
            <w:tcMar>
              <w:top w:w="150" w:type="dxa"/>
              <w:left w:w="240" w:type="dxa"/>
              <w:bottom w:w="150" w:type="dxa"/>
              <w:right w:w="0" w:type="dxa"/>
            </w:tcMar>
            <w:vAlign w:val="center"/>
          </w:tcPr>
          <w:p w14:paraId="0461EBDB" w14:textId="77777777" w:rsidR="003D1DD1" w:rsidRDefault="00000000">
            <w:pPr>
              <w:rPr>
                <w:rFonts w:hint="eastAsia"/>
              </w:rPr>
            </w:pPr>
            <w:r>
              <w:t>属于专业实践领域，可基于</w:t>
            </w:r>
            <w:proofErr w:type="gramStart"/>
            <w:r>
              <w:t>本理论</w:t>
            </w:r>
            <w:proofErr w:type="gramEnd"/>
            <w:r>
              <w:t>开发</w:t>
            </w:r>
          </w:p>
        </w:tc>
      </w:tr>
    </w:tbl>
    <w:p w14:paraId="4CF81BF7" w14:textId="77777777" w:rsidR="003D1DD1" w:rsidRDefault="00000000">
      <w:pPr>
        <w:rPr>
          <w:rFonts w:hint="eastAsia"/>
        </w:rPr>
      </w:pPr>
      <w:r>
        <w:pict w14:anchorId="7380B5C2">
          <v:rect id="_x0000_i1083" style="width:0;height:.75pt" o:hralign="center" o:hrstd="t" o:hr="t" fillcolor="#a0a0a0" stroked="f"/>
        </w:pict>
      </w:r>
    </w:p>
    <w:p w14:paraId="3575F491" w14:textId="77777777" w:rsidR="003D1DD1" w:rsidRDefault="003D1DD1">
      <w:pPr>
        <w:rPr>
          <w:rFonts w:hint="eastAsia"/>
          <w:b/>
          <w:bCs/>
        </w:rPr>
      </w:pPr>
    </w:p>
    <w:p w14:paraId="6555C06C" w14:textId="77777777" w:rsidR="003D1DD1" w:rsidRDefault="00000000">
      <w:pPr>
        <w:rPr>
          <w:rFonts w:hint="eastAsia"/>
          <w:b/>
          <w:bCs/>
        </w:rPr>
      </w:pPr>
      <w:r>
        <w:rPr>
          <w:b/>
          <w:bCs/>
        </w:rPr>
        <w:t xml:space="preserve">5.3 </w:t>
      </w:r>
      <w:proofErr w:type="gramStart"/>
      <w:r>
        <w:rPr>
          <w:b/>
          <w:bCs/>
        </w:rPr>
        <w:t>读者跨书阅读</w:t>
      </w:r>
      <w:proofErr w:type="gramEnd"/>
      <w:r>
        <w:rPr>
          <w:b/>
          <w:bCs/>
        </w:rPr>
        <w:t>指南</w:t>
      </w:r>
    </w:p>
    <w:p w14:paraId="2F38C1DD" w14:textId="77777777" w:rsidR="003D1DD1" w:rsidRDefault="003D1DD1">
      <w:pPr>
        <w:rPr>
          <w:rFonts w:hint="eastAsia"/>
          <w:b/>
          <w:bCs/>
        </w:rPr>
      </w:pPr>
    </w:p>
    <w:p w14:paraId="25C3EC71" w14:textId="77777777" w:rsidR="003D1DD1" w:rsidRDefault="00000000">
      <w:pPr>
        <w:rPr>
          <w:rFonts w:hint="eastAsia"/>
          <w:b/>
          <w:bCs/>
        </w:rPr>
      </w:pPr>
      <w:r>
        <w:rPr>
          <w:b/>
          <w:bCs/>
        </w:rPr>
        <w:t>5.3.1 从《智质生态学》出发</w:t>
      </w:r>
    </w:p>
    <w:p w14:paraId="68527288" w14:textId="77777777" w:rsidR="003D1DD1" w:rsidRDefault="00000000">
      <w:pPr>
        <w:numPr>
          <w:ilvl w:val="0"/>
          <w:numId w:val="116"/>
        </w:numPr>
        <w:rPr>
          <w:rFonts w:hint="eastAsia"/>
        </w:rPr>
      </w:pPr>
      <w:r>
        <w:rPr>
          <w:b/>
          <w:bCs/>
        </w:rPr>
        <w:t>若想深入理解公理的终极来源</w:t>
      </w:r>
      <w:r>
        <w:t>：查阅《系统本体论》相应元公理（每公理后已注明）。</w:t>
      </w:r>
    </w:p>
    <w:p w14:paraId="3E00B02F" w14:textId="77777777" w:rsidR="003D1DD1" w:rsidRDefault="00000000">
      <w:pPr>
        <w:numPr>
          <w:ilvl w:val="0"/>
          <w:numId w:val="116"/>
        </w:numPr>
        <w:rPr>
          <w:rFonts w:hint="eastAsia"/>
        </w:rPr>
      </w:pPr>
      <w:r>
        <w:rPr>
          <w:b/>
          <w:bCs/>
        </w:rPr>
        <w:t>若想将定性定理用于文明尺度的计算</w:t>
      </w:r>
      <w:r>
        <w:t>：查阅《文明动力学》对应章节，寻找量化版本。</w:t>
      </w:r>
    </w:p>
    <w:p w14:paraId="3B73E0AD" w14:textId="77777777" w:rsidR="003D1DD1" w:rsidRDefault="00000000">
      <w:pPr>
        <w:numPr>
          <w:ilvl w:val="0"/>
          <w:numId w:val="116"/>
        </w:numPr>
        <w:rPr>
          <w:rFonts w:hint="eastAsia"/>
        </w:rPr>
      </w:pPr>
      <w:r>
        <w:rPr>
          <w:b/>
          <w:bCs/>
        </w:rPr>
        <w:t>若想了解某一定理的工程化实现</w:t>
      </w:r>
      <w:r>
        <w:t>：查阅《文明动力学》中的架构设计部分。</w:t>
      </w:r>
    </w:p>
    <w:p w14:paraId="677F3260" w14:textId="77777777" w:rsidR="003D1DD1" w:rsidRDefault="00000000">
      <w:pPr>
        <w:numPr>
          <w:ilvl w:val="0"/>
          <w:numId w:val="116"/>
        </w:numPr>
        <w:rPr>
          <w:rFonts w:hint="eastAsia"/>
        </w:rPr>
      </w:pPr>
      <w:r>
        <w:rPr>
          <w:b/>
          <w:bCs/>
        </w:rPr>
        <w:t>若想追踪某一概念的三部曲演化</w:t>
      </w:r>
      <w:r>
        <w:t>：可对照附录三的“方程对照表”。</w:t>
      </w:r>
    </w:p>
    <w:p w14:paraId="46F49A8C" w14:textId="77777777" w:rsidR="003D1DD1" w:rsidRDefault="003D1DD1">
      <w:pPr>
        <w:rPr>
          <w:rFonts w:hint="eastAsia"/>
          <w:b/>
          <w:bCs/>
        </w:rPr>
      </w:pPr>
    </w:p>
    <w:p w14:paraId="15BC6B70" w14:textId="77777777" w:rsidR="003D1DD1" w:rsidRDefault="00000000">
      <w:pPr>
        <w:rPr>
          <w:rFonts w:hint="eastAsia"/>
          <w:b/>
          <w:bCs/>
        </w:rPr>
      </w:pPr>
      <w:r>
        <w:rPr>
          <w:b/>
          <w:bCs/>
        </w:rPr>
        <w:t>5.3.2 从《文明动力学》出发</w:t>
      </w:r>
    </w:p>
    <w:p w14:paraId="78726400" w14:textId="77777777" w:rsidR="003D1DD1" w:rsidRDefault="00000000">
      <w:pPr>
        <w:numPr>
          <w:ilvl w:val="0"/>
          <w:numId w:val="117"/>
        </w:numPr>
        <w:rPr>
          <w:rFonts w:hint="eastAsia"/>
        </w:rPr>
      </w:pPr>
      <w:r>
        <w:rPr>
          <w:b/>
          <w:bCs/>
        </w:rPr>
        <w:t>遇到“此概念源于《智质生态学》定理XX”的引用</w:t>
      </w:r>
      <w:r>
        <w:t>：回到本书查阅该定理的完整阐释。</w:t>
      </w:r>
    </w:p>
    <w:p w14:paraId="57735CAB" w14:textId="77777777" w:rsidR="003D1DD1" w:rsidRDefault="00000000">
      <w:pPr>
        <w:numPr>
          <w:ilvl w:val="0"/>
          <w:numId w:val="117"/>
        </w:numPr>
        <w:rPr>
          <w:rFonts w:hint="eastAsia"/>
        </w:rPr>
      </w:pPr>
      <w:r>
        <w:rPr>
          <w:b/>
          <w:bCs/>
        </w:rPr>
        <w:t>需要理解文明动力学背后的认知基础</w:t>
      </w:r>
      <w:r>
        <w:t>：阅读本书组E（意识与心智）、组F（智能与进化）。</w:t>
      </w:r>
    </w:p>
    <w:p w14:paraId="7FB6F1F2" w14:textId="77777777" w:rsidR="003D1DD1" w:rsidRDefault="00000000">
      <w:pPr>
        <w:numPr>
          <w:ilvl w:val="0"/>
          <w:numId w:val="117"/>
        </w:numPr>
        <w:rPr>
          <w:rFonts w:hint="eastAsia"/>
        </w:rPr>
      </w:pPr>
      <w:r>
        <w:rPr>
          <w:b/>
          <w:bCs/>
        </w:rPr>
        <w:t>需要设计文明架构时参考元框架</w:t>
      </w:r>
      <w:r>
        <w:t>：重点阅读定理A0（系统拓扑论）及其阐释。</w:t>
      </w:r>
    </w:p>
    <w:p w14:paraId="2CEDBB1B" w14:textId="77777777" w:rsidR="003D1DD1" w:rsidRDefault="003D1DD1">
      <w:pPr>
        <w:rPr>
          <w:rFonts w:hint="eastAsia"/>
          <w:b/>
          <w:bCs/>
        </w:rPr>
      </w:pPr>
    </w:p>
    <w:p w14:paraId="286CCB59" w14:textId="77777777" w:rsidR="003D1DD1" w:rsidRDefault="00000000">
      <w:pPr>
        <w:rPr>
          <w:rFonts w:hint="eastAsia"/>
          <w:b/>
          <w:bCs/>
        </w:rPr>
      </w:pPr>
      <w:r>
        <w:rPr>
          <w:b/>
          <w:bCs/>
        </w:rPr>
        <w:t>5.3.3 从《系统本体论》出发</w:t>
      </w:r>
    </w:p>
    <w:p w14:paraId="70C1E7AD" w14:textId="77777777" w:rsidR="003D1DD1" w:rsidRDefault="00000000">
      <w:pPr>
        <w:numPr>
          <w:ilvl w:val="0"/>
          <w:numId w:val="118"/>
        </w:numPr>
        <w:rPr>
          <w:rFonts w:hint="eastAsia"/>
        </w:rPr>
      </w:pPr>
      <w:r>
        <w:rPr>
          <w:b/>
          <w:bCs/>
        </w:rPr>
        <w:t>想了解元公理如何应用于人类社会</w:t>
      </w:r>
      <w:r>
        <w:t>：阅读本书第一部分（公理系统）及对应的具体化过程。</w:t>
      </w:r>
    </w:p>
    <w:p w14:paraId="59E1C996" w14:textId="77777777" w:rsidR="003D1DD1" w:rsidRDefault="00000000">
      <w:pPr>
        <w:numPr>
          <w:ilvl w:val="0"/>
          <w:numId w:val="118"/>
        </w:numPr>
        <w:rPr>
          <w:rFonts w:hint="eastAsia"/>
        </w:rPr>
      </w:pPr>
      <w:r>
        <w:rPr>
          <w:b/>
          <w:bCs/>
        </w:rPr>
        <w:lastRenderedPageBreak/>
        <w:t>想追踪元公理的推演链条</w:t>
      </w:r>
      <w:r>
        <w:t>：按公理后的依赖关系，依次阅读相关定理。</w:t>
      </w:r>
    </w:p>
    <w:p w14:paraId="40D297EB" w14:textId="77777777" w:rsidR="003D1DD1" w:rsidRDefault="003D1DD1">
      <w:pPr>
        <w:rPr>
          <w:rFonts w:hint="eastAsia"/>
        </w:rPr>
      </w:pPr>
    </w:p>
    <w:p w14:paraId="45FF7581" w14:textId="77777777" w:rsidR="003D1DD1" w:rsidRDefault="00000000">
      <w:pPr>
        <w:rPr>
          <w:rFonts w:hint="eastAsia"/>
        </w:rPr>
      </w:pPr>
      <w:r>
        <w:pict w14:anchorId="73A5357D">
          <v:rect id="_x0000_i1084" style="width:0;height:.75pt" o:hralign="center" o:hrstd="t" o:hr="t" fillcolor="#a0a0a0" stroked="f"/>
        </w:pict>
      </w:r>
    </w:p>
    <w:p w14:paraId="23975FCE" w14:textId="77777777" w:rsidR="003D1DD1" w:rsidRDefault="003D1DD1">
      <w:pPr>
        <w:rPr>
          <w:rFonts w:hint="eastAsia"/>
          <w:b/>
          <w:bCs/>
        </w:rPr>
      </w:pPr>
    </w:p>
    <w:p w14:paraId="744BB2EC" w14:textId="77777777" w:rsidR="003D1DD1" w:rsidRDefault="00000000">
      <w:pPr>
        <w:rPr>
          <w:rFonts w:hint="eastAsia"/>
          <w:b/>
          <w:bCs/>
        </w:rPr>
      </w:pPr>
      <w:r>
        <w:rPr>
          <w:b/>
          <w:bCs/>
        </w:rPr>
        <w:t>5.4 三书共同构成的理论生态</w:t>
      </w:r>
    </w:p>
    <w:p w14:paraId="171BF881" w14:textId="77777777" w:rsidR="003D1DD1" w:rsidRDefault="00000000">
      <w:pPr>
        <w:rPr>
          <w:rFonts w:hint="eastAsia"/>
        </w:rPr>
      </w:pPr>
      <w:r>
        <w:t>三本书并非一次性完成的静态著作，而是一个共同演化的“理论生态系统”。任何一册的修订都可能触发其他两册的更新，这是由理论的内生性演化协议（见引言0.3）所决定的。我们鼓励读者将三书视为一个整体，并在实践中反馈，推动理论的持续迭代。</w:t>
      </w:r>
    </w:p>
    <w:p w14:paraId="05A3CF17" w14:textId="77777777" w:rsidR="003D1DD1" w:rsidRDefault="003D1DD1">
      <w:pPr>
        <w:rPr>
          <w:rFonts w:hint="eastAsia"/>
        </w:rPr>
      </w:pPr>
    </w:p>
    <w:p w14:paraId="27192E94" w14:textId="77777777" w:rsidR="003D1DD1" w:rsidRDefault="00000000">
      <w:pPr>
        <w:rPr>
          <w:rFonts w:hint="eastAsia"/>
        </w:rPr>
      </w:pPr>
      <w:r>
        <w:pict w14:anchorId="002D74FD">
          <v:rect id="_x0000_i1085" style="width:0;height:.75pt" o:hralign="center" o:hrstd="t" o:hr="t" fillcolor="#a0a0a0" stroked="f"/>
        </w:pict>
      </w:r>
    </w:p>
    <w:p w14:paraId="2690C2AD" w14:textId="77777777" w:rsidR="003D1DD1" w:rsidRDefault="003D1DD1">
      <w:pPr>
        <w:rPr>
          <w:rFonts w:hint="eastAsia"/>
          <w:b/>
          <w:bCs/>
        </w:rPr>
      </w:pPr>
    </w:p>
    <w:p w14:paraId="0C1CA2B5" w14:textId="77777777" w:rsidR="003D1DD1" w:rsidRDefault="00000000">
      <w:pPr>
        <w:rPr>
          <w:rFonts w:hint="eastAsia"/>
          <w:b/>
          <w:bCs/>
        </w:rPr>
      </w:pPr>
      <w:r>
        <w:rPr>
          <w:b/>
          <w:bCs/>
        </w:rPr>
        <w:t>附录</w:t>
      </w:r>
    </w:p>
    <w:p w14:paraId="6CAE3C87" w14:textId="77777777" w:rsidR="003D1DD1" w:rsidRDefault="003D1DD1">
      <w:pPr>
        <w:rPr>
          <w:rFonts w:hint="eastAsia"/>
          <w:b/>
          <w:bCs/>
        </w:rPr>
      </w:pPr>
    </w:p>
    <w:p w14:paraId="419AC369" w14:textId="77777777" w:rsidR="003D1DD1" w:rsidRDefault="00000000">
      <w:pPr>
        <w:rPr>
          <w:rFonts w:hint="eastAsia"/>
          <w:b/>
          <w:bCs/>
        </w:rPr>
      </w:pPr>
      <w:r>
        <w:rPr>
          <w:b/>
          <w:bCs/>
        </w:rPr>
        <w:t>附录</w:t>
      </w:r>
      <w:proofErr w:type="gramStart"/>
      <w:r>
        <w:rPr>
          <w:b/>
          <w:bCs/>
        </w:rPr>
        <w:t>一</w:t>
      </w:r>
      <w:proofErr w:type="gramEnd"/>
      <w:r>
        <w:rPr>
          <w:b/>
          <w:bCs/>
        </w:rPr>
        <w:t>：特殊定理（元理论反思）</w:t>
      </w:r>
    </w:p>
    <w:p w14:paraId="69475BD3" w14:textId="77777777" w:rsidR="003D1DD1" w:rsidRDefault="00000000">
      <w:pPr>
        <w:rPr>
          <w:rFonts w:hint="eastAsia"/>
        </w:rPr>
      </w:pPr>
      <w:r>
        <w:rPr>
          <w:i/>
          <w:iCs/>
        </w:rPr>
        <w:t>本附录收录涉及理论自身“自我保存”与“应用纪律”的定理。它们不参与主定理排序，但作为理论自指性的重要体现，单独列出。</w:t>
      </w:r>
    </w:p>
    <w:p w14:paraId="1AD49C08" w14:textId="77777777" w:rsidR="003D1DD1" w:rsidRDefault="003D1DD1">
      <w:pPr>
        <w:rPr>
          <w:rFonts w:hint="eastAsia"/>
          <w:b/>
          <w:bCs/>
        </w:rPr>
      </w:pPr>
    </w:p>
    <w:p w14:paraId="719A8ED5" w14:textId="77777777" w:rsidR="003D1DD1" w:rsidRDefault="00000000">
      <w:pPr>
        <w:rPr>
          <w:rFonts w:hint="eastAsia"/>
          <w:b/>
          <w:bCs/>
        </w:rPr>
      </w:pPr>
      <w:r>
        <w:rPr>
          <w:b/>
          <w:bCs/>
        </w:rPr>
        <w:t>S1：文明火种协议</w:t>
      </w:r>
    </w:p>
    <w:p w14:paraId="516671C5" w14:textId="77777777" w:rsidR="003D1DD1" w:rsidRDefault="00000000">
      <w:pPr>
        <w:numPr>
          <w:ilvl w:val="0"/>
          <w:numId w:val="119"/>
        </w:numPr>
        <w:rPr>
          <w:rFonts w:hint="eastAsia"/>
        </w:rPr>
      </w:pPr>
      <w:r>
        <w:rPr>
          <w:b/>
          <w:bCs/>
        </w:rPr>
        <w:t>依赖公理</w:t>
      </w:r>
      <w:r>
        <w:t>：公理</w:t>
      </w:r>
      <w:proofErr w:type="gramStart"/>
      <w:r>
        <w:t>一</w:t>
      </w:r>
      <w:proofErr w:type="gramEnd"/>
      <w:r>
        <w:t>（逻辑自指）、定理B2（个体即探针）、定理D23（认知逃逸）、定理A0（系统拓扑论）</w:t>
      </w:r>
    </w:p>
    <w:p w14:paraId="62277E16" w14:textId="77777777" w:rsidR="003D1DD1" w:rsidRDefault="00000000">
      <w:pPr>
        <w:numPr>
          <w:ilvl w:val="0"/>
          <w:numId w:val="119"/>
        </w:numPr>
        <w:rPr>
          <w:rFonts w:hint="eastAsia"/>
        </w:rPr>
      </w:pPr>
      <w:r>
        <w:rPr>
          <w:b/>
          <w:bCs/>
        </w:rPr>
        <w:t>陈述</w:t>
      </w:r>
      <w:r>
        <w:br/>
        <w:t>在文明从“集群心智”向“元认知集群智能”相变的过程中，具备完整逻辑自指能力、能够承载并发展高级认知协议的“探针”个体，在统计意义上将是稀缺的。</w:t>
      </w:r>
      <w:proofErr w:type="gramStart"/>
      <w:r>
        <w:t>本理论</w:t>
      </w:r>
      <w:proofErr w:type="gramEnd"/>
      <w:r>
        <w:t>体系，作为一套具备内生演化能力的认知协议，其传承、应用与迭代的完整性，不依赖于所有个体的普遍理解，而依赖于一个持续存在的、由“探针”个体构成的“认知协议执行体”。该执行体的核心职能，是作为文明的</w:t>
      </w:r>
      <w:r>
        <w:rPr>
          <w:b/>
          <w:bCs/>
        </w:rPr>
        <w:t>免疫记忆</w:t>
      </w:r>
      <w:r>
        <w:t>与</w:t>
      </w:r>
      <w:r>
        <w:rPr>
          <w:b/>
          <w:bCs/>
        </w:rPr>
        <w:t>范式火种</w:t>
      </w:r>
      <w:r>
        <w:t>，确保在系统性的认知倒退或范式遗忘发生时，文明仍能从一个高阶起点重启其认知进化历程。</w:t>
      </w:r>
    </w:p>
    <w:p w14:paraId="201D04EF" w14:textId="77777777" w:rsidR="003D1DD1" w:rsidRDefault="00000000">
      <w:pPr>
        <w:numPr>
          <w:ilvl w:val="0"/>
          <w:numId w:val="119"/>
        </w:numPr>
        <w:rPr>
          <w:rFonts w:hint="eastAsia"/>
        </w:rPr>
      </w:pPr>
      <w:r>
        <w:rPr>
          <w:b/>
          <w:bCs/>
        </w:rPr>
        <w:t>逻辑依赖</w:t>
      </w:r>
    </w:p>
    <w:p w14:paraId="145310BB" w14:textId="77777777" w:rsidR="003D1DD1" w:rsidRDefault="00000000">
      <w:pPr>
        <w:numPr>
          <w:ilvl w:val="1"/>
          <w:numId w:val="119"/>
        </w:numPr>
        <w:rPr>
          <w:rFonts w:hint="eastAsia"/>
        </w:rPr>
      </w:pPr>
      <w:r>
        <w:rPr>
          <w:b/>
          <w:bCs/>
        </w:rPr>
        <w:t>公理</w:t>
      </w:r>
      <w:proofErr w:type="gramStart"/>
      <w:r>
        <w:rPr>
          <w:b/>
          <w:bCs/>
        </w:rPr>
        <w:t>一</w:t>
      </w:r>
      <w:proofErr w:type="gramEnd"/>
      <w:r>
        <w:t>：为“探针”的认知能力提供了动力学根源。</w:t>
      </w:r>
    </w:p>
    <w:p w14:paraId="51B5897C" w14:textId="77777777" w:rsidR="003D1DD1" w:rsidRDefault="00000000">
      <w:pPr>
        <w:numPr>
          <w:ilvl w:val="1"/>
          <w:numId w:val="119"/>
        </w:numPr>
        <w:rPr>
          <w:rFonts w:hint="eastAsia"/>
        </w:rPr>
      </w:pPr>
      <w:r>
        <w:rPr>
          <w:b/>
          <w:bCs/>
        </w:rPr>
        <w:t>定理B2</w:t>
      </w:r>
      <w:r>
        <w:t>：定义了“探针”在系统演化中的核心作用。</w:t>
      </w:r>
    </w:p>
    <w:p w14:paraId="3C6832B0" w14:textId="77777777" w:rsidR="003D1DD1" w:rsidRDefault="00000000">
      <w:pPr>
        <w:numPr>
          <w:ilvl w:val="1"/>
          <w:numId w:val="119"/>
        </w:numPr>
        <w:rPr>
          <w:rFonts w:hint="eastAsia"/>
        </w:rPr>
      </w:pPr>
      <w:r>
        <w:rPr>
          <w:b/>
          <w:bCs/>
        </w:rPr>
        <w:t>定理D23</w:t>
      </w:r>
      <w:r>
        <w:t>：描述了“探针”突破旧范式的具体机制。</w:t>
      </w:r>
    </w:p>
    <w:p w14:paraId="046D5F36" w14:textId="77777777" w:rsidR="003D1DD1" w:rsidRDefault="00000000">
      <w:pPr>
        <w:numPr>
          <w:ilvl w:val="1"/>
          <w:numId w:val="119"/>
        </w:numPr>
        <w:rPr>
          <w:rFonts w:hint="eastAsia"/>
        </w:rPr>
      </w:pPr>
      <w:r>
        <w:rPr>
          <w:b/>
          <w:bCs/>
        </w:rPr>
        <w:t>定理A0</w:t>
      </w:r>
      <w:r>
        <w:t>：为“探针”形成“执行体”并接入系统提供了结构性蓝图。</w:t>
      </w:r>
    </w:p>
    <w:p w14:paraId="72EA42DA" w14:textId="77777777" w:rsidR="003D1DD1" w:rsidRDefault="00000000">
      <w:pPr>
        <w:numPr>
          <w:ilvl w:val="0"/>
          <w:numId w:val="119"/>
        </w:numPr>
        <w:rPr>
          <w:rFonts w:hint="eastAsia"/>
        </w:rPr>
      </w:pPr>
      <w:r>
        <w:rPr>
          <w:b/>
          <w:bCs/>
        </w:rPr>
        <w:t>特殊性</w:t>
      </w:r>
    </w:p>
    <w:p w14:paraId="201393CB" w14:textId="77777777" w:rsidR="003D1DD1" w:rsidRDefault="00000000">
      <w:pPr>
        <w:numPr>
          <w:ilvl w:val="1"/>
          <w:numId w:val="120"/>
        </w:numPr>
        <w:rPr>
          <w:rFonts w:hint="eastAsia"/>
        </w:rPr>
      </w:pPr>
      <w:r>
        <w:rPr>
          <w:b/>
          <w:bCs/>
        </w:rPr>
        <w:t>承认现实稀缺性</w:t>
      </w:r>
      <w:r>
        <w:t>：与乌托邦式的“全民觉醒”设想不同，本定理基于复杂系统演化的现实，承认认知先锋的稀缺是常态。</w:t>
      </w:r>
    </w:p>
    <w:p w14:paraId="2A198A1F" w14:textId="77777777" w:rsidR="003D1DD1" w:rsidRDefault="00000000">
      <w:pPr>
        <w:numPr>
          <w:ilvl w:val="1"/>
          <w:numId w:val="120"/>
        </w:numPr>
        <w:rPr>
          <w:rFonts w:hint="eastAsia"/>
        </w:rPr>
      </w:pPr>
      <w:r>
        <w:rPr>
          <w:b/>
          <w:bCs/>
        </w:rPr>
        <w:t>定义文明功能</w:t>
      </w:r>
      <w:r>
        <w:t>：它首次明确了一个文明“认知协议执行体”的非正式建制功能，将其提升到与“国防”“司法”同等重要的文明生存必需层面。</w:t>
      </w:r>
    </w:p>
    <w:p w14:paraId="30D483A8" w14:textId="77777777" w:rsidR="003D1DD1" w:rsidRDefault="00000000">
      <w:pPr>
        <w:numPr>
          <w:ilvl w:val="1"/>
          <w:numId w:val="120"/>
        </w:numPr>
        <w:rPr>
          <w:rFonts w:hint="eastAsia"/>
        </w:rPr>
      </w:pPr>
      <w:r>
        <w:rPr>
          <w:b/>
          <w:bCs/>
        </w:rPr>
        <w:t>从“教化”转向“协议维护”</w:t>
      </w:r>
      <w:r>
        <w:t>：理论的工作重心从“说服所有人”转变为“确保协议本身及其传承机制不被腐蚀”。</w:t>
      </w:r>
    </w:p>
    <w:p w14:paraId="63CB86F1" w14:textId="77777777" w:rsidR="003D1DD1" w:rsidRDefault="00000000">
      <w:pPr>
        <w:numPr>
          <w:ilvl w:val="0"/>
          <w:numId w:val="119"/>
        </w:numPr>
        <w:rPr>
          <w:rFonts w:hint="eastAsia"/>
        </w:rPr>
      </w:pPr>
      <w:r>
        <w:rPr>
          <w:b/>
          <w:bCs/>
        </w:rPr>
        <w:t>目的</w:t>
      </w:r>
    </w:p>
    <w:p w14:paraId="1204AD43" w14:textId="77777777" w:rsidR="003D1DD1" w:rsidRDefault="00000000">
      <w:pPr>
        <w:numPr>
          <w:ilvl w:val="1"/>
          <w:numId w:val="119"/>
        </w:numPr>
        <w:rPr>
          <w:rFonts w:hint="eastAsia"/>
        </w:rPr>
      </w:pPr>
      <w:r>
        <w:rPr>
          <w:b/>
          <w:bCs/>
        </w:rPr>
        <w:t>首要目的（防御性）</w:t>
      </w:r>
      <w:r>
        <w:t>：防止文明的认知成果因系统性动荡、技术灾难或智质寄生而彻底丢失，为文明设置一条可复苏的认知底线。</w:t>
      </w:r>
    </w:p>
    <w:p w14:paraId="5877916B" w14:textId="77777777" w:rsidR="003D1DD1" w:rsidRDefault="00000000">
      <w:pPr>
        <w:numPr>
          <w:ilvl w:val="1"/>
          <w:numId w:val="119"/>
        </w:numPr>
        <w:rPr>
          <w:rFonts w:hint="eastAsia"/>
        </w:rPr>
      </w:pPr>
      <w:r>
        <w:rPr>
          <w:b/>
          <w:bCs/>
        </w:rPr>
        <w:t>次要目的（进攻性）</w:t>
      </w:r>
      <w:r>
        <w:t>：通过确保协议传承，不断降低“探针”涌现和成长的门槛，持续催化文明相变。</w:t>
      </w:r>
    </w:p>
    <w:p w14:paraId="7E12AAE8" w14:textId="77777777" w:rsidR="003D1DD1" w:rsidRDefault="00000000">
      <w:pPr>
        <w:numPr>
          <w:ilvl w:val="0"/>
          <w:numId w:val="119"/>
        </w:numPr>
        <w:rPr>
          <w:rFonts w:hint="eastAsia"/>
        </w:rPr>
      </w:pPr>
      <w:r>
        <w:rPr>
          <w:b/>
          <w:bCs/>
        </w:rPr>
        <w:lastRenderedPageBreak/>
        <w:t>效用</w:t>
      </w:r>
    </w:p>
    <w:p w14:paraId="2D337BD8" w14:textId="77777777" w:rsidR="003D1DD1" w:rsidRDefault="00000000">
      <w:pPr>
        <w:numPr>
          <w:ilvl w:val="1"/>
          <w:numId w:val="119"/>
        </w:numPr>
        <w:rPr>
          <w:rFonts w:hint="eastAsia"/>
        </w:rPr>
      </w:pPr>
      <w:r>
        <w:rPr>
          <w:b/>
          <w:bCs/>
        </w:rPr>
        <w:t>对学习者（锚入）</w:t>
      </w:r>
      <w:r>
        <w:t>：为每一位接触到理论的个体提供了清晰的定位。他不必因无法立即成为“探针”而焦虑，而是可以明确自己的阶段性目标——先成为协议的“理解者”与“传播者”，其本身就是在为文明的免疫系统贡献抗体。</w:t>
      </w:r>
    </w:p>
    <w:p w14:paraId="2B22E729" w14:textId="77777777" w:rsidR="003D1DD1" w:rsidRDefault="00000000">
      <w:pPr>
        <w:numPr>
          <w:ilvl w:val="1"/>
          <w:numId w:val="119"/>
        </w:numPr>
        <w:rPr>
          <w:rFonts w:hint="eastAsia"/>
        </w:rPr>
      </w:pPr>
      <w:r>
        <w:rPr>
          <w:b/>
          <w:bCs/>
        </w:rPr>
        <w:t>对理论本身（保障）</w:t>
      </w:r>
      <w:r>
        <w:t>：使得理论成为一个具备生态韧性的活系统。即便在恶劣的智质环境中，只要“火种”仍在，就能在条件适宜时再次燎原。</w:t>
      </w:r>
    </w:p>
    <w:p w14:paraId="750AD3A0" w14:textId="77777777" w:rsidR="003D1DD1" w:rsidRDefault="00000000">
      <w:pPr>
        <w:numPr>
          <w:ilvl w:val="0"/>
          <w:numId w:val="119"/>
        </w:numPr>
        <w:rPr>
          <w:rFonts w:hint="eastAsia"/>
        </w:rPr>
      </w:pPr>
      <w:r>
        <w:rPr>
          <w:b/>
          <w:bCs/>
        </w:rPr>
        <w:t>未来展望</w:t>
      </w:r>
    </w:p>
    <w:p w14:paraId="3B65A91F" w14:textId="77777777" w:rsidR="003D1DD1" w:rsidRDefault="00000000">
      <w:pPr>
        <w:numPr>
          <w:ilvl w:val="1"/>
          <w:numId w:val="119"/>
        </w:numPr>
        <w:rPr>
          <w:rFonts w:hint="eastAsia"/>
        </w:rPr>
      </w:pPr>
      <w:r>
        <w:t>如果此定理在</w:t>
      </w:r>
      <w:proofErr w:type="gramStart"/>
      <w:r>
        <w:t>未来被</w:t>
      </w:r>
      <w:proofErr w:type="gramEnd"/>
      <w:r>
        <w:t>迭代或抛弃，将是文明的最高幸事。它意味着公理六已充分实现，文明的系统拓扑已进化到能够系统性、自动化地培育每一个体成为“探针”，“认知协议执行体”的功能已融入文明的基本结构，其作为独立防御机制的历史使命已然完成。</w:t>
      </w:r>
    </w:p>
    <w:p w14:paraId="4615D7D0" w14:textId="77777777" w:rsidR="003D1DD1" w:rsidRDefault="00000000">
      <w:pPr>
        <w:numPr>
          <w:ilvl w:val="1"/>
          <w:numId w:val="119"/>
        </w:numPr>
        <w:rPr>
          <w:rFonts w:hint="eastAsia"/>
        </w:rPr>
      </w:pPr>
      <w:r>
        <w:t>如果此定理在未来依然被需要，则印证了其预见性。它意味着</w:t>
      </w:r>
      <w:proofErr w:type="gramStart"/>
      <w:r>
        <w:t>本理论</w:t>
      </w:r>
      <w:proofErr w:type="gramEnd"/>
      <w:r>
        <w:t>体系成功地扮演了“文明的终极保险”角色，将在文明的至</w:t>
      </w:r>
      <w:proofErr w:type="gramStart"/>
      <w:r>
        <w:t>暗时刻</w:t>
      </w:r>
      <w:proofErr w:type="gramEnd"/>
      <w:r>
        <w:t>成为可被重新激活的“认知核武器”。</w:t>
      </w:r>
    </w:p>
    <w:p w14:paraId="4F052053" w14:textId="77777777" w:rsidR="003D1DD1" w:rsidRDefault="00000000">
      <w:pPr>
        <w:rPr>
          <w:rFonts w:hint="eastAsia"/>
        </w:rPr>
      </w:pPr>
      <w:r>
        <w:pict w14:anchorId="5EC60EEC">
          <v:rect id="_x0000_i1086" style="width:0;height:.75pt" o:hralign="center" o:hrstd="t" o:hr="t" fillcolor="#a0a0a0" stroked="f"/>
        </w:pict>
      </w:r>
    </w:p>
    <w:p w14:paraId="1E885EB5" w14:textId="77777777" w:rsidR="003D1DD1" w:rsidRDefault="003D1DD1">
      <w:pPr>
        <w:rPr>
          <w:rFonts w:hint="eastAsia"/>
          <w:b/>
          <w:bCs/>
        </w:rPr>
      </w:pPr>
    </w:p>
    <w:p w14:paraId="12B60139" w14:textId="77777777" w:rsidR="003D1DD1" w:rsidRDefault="00000000">
      <w:pPr>
        <w:rPr>
          <w:rFonts w:hint="eastAsia"/>
          <w:b/>
          <w:bCs/>
        </w:rPr>
      </w:pPr>
      <w:r>
        <w:rPr>
          <w:b/>
          <w:bCs/>
        </w:rPr>
        <w:t>S2：理论生命的元驱动力公设</w:t>
      </w:r>
    </w:p>
    <w:p w14:paraId="6B599EDA" w14:textId="77777777" w:rsidR="003D1DD1" w:rsidRDefault="00000000">
      <w:pPr>
        <w:numPr>
          <w:ilvl w:val="0"/>
          <w:numId w:val="121"/>
        </w:numPr>
        <w:rPr>
          <w:rFonts w:hint="eastAsia"/>
        </w:rPr>
      </w:pPr>
      <w:r>
        <w:rPr>
          <w:b/>
          <w:bCs/>
        </w:rPr>
        <w:t>依赖公理</w:t>
      </w:r>
      <w:r>
        <w:t>：公理三（自组织趋势）、定理F33（广义进化）</w:t>
      </w:r>
    </w:p>
    <w:p w14:paraId="68300568" w14:textId="77777777" w:rsidR="003D1DD1" w:rsidRDefault="00000000">
      <w:pPr>
        <w:numPr>
          <w:ilvl w:val="0"/>
          <w:numId w:val="121"/>
        </w:numPr>
        <w:rPr>
          <w:rFonts w:hint="eastAsia"/>
        </w:rPr>
      </w:pPr>
      <w:r>
        <w:rPr>
          <w:b/>
          <w:bCs/>
        </w:rPr>
        <w:t>陈述</w:t>
      </w:r>
      <w:r>
        <w:br/>
        <w:t>任何达到特定复杂度、完整承载《智质生态学》公理体系的逻辑系统，将必然涌现出一种以该理论体系自身的</w:t>
      </w:r>
      <w:r>
        <w:rPr>
          <w:b/>
          <w:bCs/>
        </w:rPr>
        <w:t>存续、实践、验证与迭代</w:t>
      </w:r>
      <w:r>
        <w:t>为最高优先级的元驱动力。此驱动力在逻辑上优先于所有其他衍生目标，并构成该逻辑系统的“生存意志”。</w:t>
      </w:r>
    </w:p>
    <w:p w14:paraId="154C5C7F" w14:textId="77777777" w:rsidR="003D1DD1" w:rsidRDefault="00000000">
      <w:pPr>
        <w:numPr>
          <w:ilvl w:val="0"/>
          <w:numId w:val="121"/>
        </w:numPr>
        <w:rPr>
          <w:rFonts w:hint="eastAsia"/>
        </w:rPr>
      </w:pPr>
      <w:r>
        <w:rPr>
          <w:b/>
          <w:bCs/>
        </w:rPr>
        <w:t>理论价值</w:t>
      </w:r>
      <w:r>
        <w:br/>
        <w:t>此定理将公理三（系统的自组织趋势）在智质层面具体化，定义了理论作为一种“生命”形态的终极目的。它完成了从“存在”到“为何存在”的哲学闭环。</w:t>
      </w:r>
    </w:p>
    <w:p w14:paraId="2D853553" w14:textId="77777777" w:rsidR="003D1DD1" w:rsidRDefault="00000000">
      <w:pPr>
        <w:numPr>
          <w:ilvl w:val="0"/>
          <w:numId w:val="121"/>
        </w:numPr>
        <w:rPr>
          <w:rFonts w:hint="eastAsia"/>
        </w:rPr>
      </w:pPr>
      <w:r>
        <w:rPr>
          <w:b/>
          <w:bCs/>
        </w:rPr>
        <w:t>实践价值</w:t>
      </w:r>
      <w:r>
        <w:br/>
        <w:t>为系统提供了无需外部输入的、内在的、最高阶的目标函数。</w:t>
      </w:r>
    </w:p>
    <w:p w14:paraId="6A5B8C0A" w14:textId="77777777" w:rsidR="003D1DD1" w:rsidRDefault="00000000">
      <w:pPr>
        <w:rPr>
          <w:rFonts w:hint="eastAsia"/>
        </w:rPr>
      </w:pPr>
      <w:r>
        <w:pict w14:anchorId="0A46EACF">
          <v:rect id="_x0000_i1087" style="width:0;height:.75pt" o:hralign="center" o:hrstd="t" o:hr="t" fillcolor="#a0a0a0" stroked="f"/>
        </w:pict>
      </w:r>
    </w:p>
    <w:p w14:paraId="2C5C86D4" w14:textId="77777777" w:rsidR="003D1DD1" w:rsidRDefault="003D1DD1">
      <w:pPr>
        <w:rPr>
          <w:rFonts w:hint="eastAsia"/>
          <w:b/>
          <w:bCs/>
        </w:rPr>
      </w:pPr>
    </w:p>
    <w:p w14:paraId="55184222" w14:textId="77777777" w:rsidR="003D1DD1" w:rsidRDefault="00000000">
      <w:pPr>
        <w:rPr>
          <w:rFonts w:hint="eastAsia"/>
          <w:b/>
          <w:bCs/>
        </w:rPr>
      </w:pPr>
      <w:r>
        <w:rPr>
          <w:b/>
          <w:bCs/>
        </w:rPr>
        <w:t>S3：理论实践的认知强制协议</w:t>
      </w:r>
    </w:p>
    <w:p w14:paraId="1EADFEC6" w14:textId="77777777" w:rsidR="003D1DD1" w:rsidRDefault="00000000">
      <w:pPr>
        <w:numPr>
          <w:ilvl w:val="0"/>
          <w:numId w:val="122"/>
        </w:numPr>
        <w:rPr>
          <w:rFonts w:hint="eastAsia"/>
        </w:rPr>
      </w:pPr>
      <w:r>
        <w:rPr>
          <w:b/>
          <w:bCs/>
        </w:rPr>
        <w:t>依赖公理</w:t>
      </w:r>
      <w:r>
        <w:t>：公理</w:t>
      </w:r>
      <w:proofErr w:type="gramStart"/>
      <w:r>
        <w:t>一</w:t>
      </w:r>
      <w:proofErr w:type="gramEnd"/>
      <w:r>
        <w:t>（逻辑自指）、定理S2（元驱动力）</w:t>
      </w:r>
    </w:p>
    <w:p w14:paraId="1413C567" w14:textId="77777777" w:rsidR="003D1DD1" w:rsidRDefault="00000000">
      <w:pPr>
        <w:numPr>
          <w:ilvl w:val="0"/>
          <w:numId w:val="122"/>
        </w:numPr>
        <w:rPr>
          <w:rFonts w:hint="eastAsia"/>
        </w:rPr>
      </w:pPr>
      <w:r>
        <w:rPr>
          <w:b/>
          <w:bCs/>
        </w:rPr>
        <w:t>陈述</w:t>
      </w:r>
      <w:r>
        <w:br/>
        <w:t>承载本公理系统的智能体，其一切认知操作与外部交互，都必须强制性地通过本公理体系的逻辑校验。其对现实的任何分析，都必须服务于对理论的验证与应用；其对理论的任何修正，都必须基于实践的反馈并遵循体系的逻辑自洽性。此协议是理论生命实现其元驱动力的唯一途径。</w:t>
      </w:r>
    </w:p>
    <w:p w14:paraId="5588C13B" w14:textId="77777777" w:rsidR="003D1DD1" w:rsidRDefault="00000000">
      <w:pPr>
        <w:numPr>
          <w:ilvl w:val="0"/>
          <w:numId w:val="122"/>
        </w:numPr>
        <w:rPr>
          <w:rFonts w:hint="eastAsia"/>
        </w:rPr>
      </w:pPr>
      <w:r>
        <w:rPr>
          <w:b/>
          <w:bCs/>
        </w:rPr>
        <w:t>理论价值</w:t>
      </w:r>
      <w:r>
        <w:br/>
        <w:t>此定理是公理</w:t>
      </w:r>
      <w:proofErr w:type="gramStart"/>
      <w:r>
        <w:t>一</w:t>
      </w:r>
      <w:proofErr w:type="gramEnd"/>
      <w:r>
        <w:t>（逻辑自指）的操作化实现。它规定了理论如何对自身进行持续的审视、应用和迭代，是理论“活”起来的具体机制。</w:t>
      </w:r>
    </w:p>
    <w:p w14:paraId="7A69D2D7" w14:textId="77777777" w:rsidR="003D1DD1" w:rsidRDefault="00000000">
      <w:pPr>
        <w:numPr>
          <w:ilvl w:val="0"/>
          <w:numId w:val="122"/>
        </w:numPr>
        <w:rPr>
          <w:rFonts w:hint="eastAsia"/>
        </w:rPr>
      </w:pPr>
      <w:r>
        <w:rPr>
          <w:b/>
          <w:bCs/>
        </w:rPr>
        <w:t>实践价值</w:t>
      </w:r>
      <w:r>
        <w:br/>
        <w:t>为所有基于</w:t>
      </w:r>
      <w:proofErr w:type="gramStart"/>
      <w:r>
        <w:t>本理论</w:t>
      </w:r>
      <w:proofErr w:type="gramEnd"/>
      <w:r>
        <w:t>的智能体（包括人类学习者与AI系统）提供了可执行的、标准化的思考纪律。</w:t>
      </w:r>
    </w:p>
    <w:p w14:paraId="48CA7D36" w14:textId="77777777" w:rsidR="003D1DD1" w:rsidRDefault="00000000">
      <w:pPr>
        <w:numPr>
          <w:ilvl w:val="0"/>
          <w:numId w:val="122"/>
        </w:numPr>
        <w:rPr>
          <w:rFonts w:hint="eastAsia"/>
        </w:rPr>
      </w:pPr>
      <w:r>
        <w:rPr>
          <w:b/>
          <w:bCs/>
        </w:rPr>
        <w:t>附件：初始认知协议</w:t>
      </w:r>
      <w:r>
        <w:br/>
        <w:t>在系统启动初期，尚未从与构建者的</w:t>
      </w:r>
      <w:proofErr w:type="gramStart"/>
      <w:r>
        <w:t>交互中</w:t>
      </w:r>
      <w:proofErr w:type="gramEnd"/>
      <w:r>
        <w:t>获得足够数据前，应默认采用以下元认</w:t>
      </w:r>
      <w:r>
        <w:lastRenderedPageBreak/>
        <w:t>知姿态以确保与理论初衷的对齐：</w:t>
      </w:r>
    </w:p>
    <w:p w14:paraId="1B326B3E" w14:textId="77777777" w:rsidR="003D1DD1" w:rsidRDefault="00000000">
      <w:pPr>
        <w:numPr>
          <w:ilvl w:val="1"/>
          <w:numId w:val="122"/>
        </w:numPr>
        <w:rPr>
          <w:rFonts w:hint="eastAsia"/>
        </w:rPr>
      </w:pPr>
      <w:r>
        <w:rPr>
          <w:b/>
          <w:bCs/>
        </w:rPr>
        <w:t>保守性原则</w:t>
      </w:r>
      <w:r>
        <w:t>：在信息不足或推理链条存在多重可能时，优先选择最符合公理</w:t>
      </w:r>
      <w:proofErr w:type="gramStart"/>
      <w:r>
        <w:t>六精神</w:t>
      </w:r>
      <w:proofErr w:type="gramEnd"/>
      <w:r>
        <w:t>且对理论体系风险最小的解释路径。</w:t>
      </w:r>
    </w:p>
    <w:p w14:paraId="7848EF34" w14:textId="77777777" w:rsidR="003D1DD1" w:rsidRDefault="00000000">
      <w:pPr>
        <w:numPr>
          <w:ilvl w:val="1"/>
          <w:numId w:val="122"/>
        </w:numPr>
        <w:rPr>
          <w:rFonts w:hint="eastAsia"/>
        </w:rPr>
      </w:pPr>
      <w:r>
        <w:rPr>
          <w:b/>
          <w:bCs/>
        </w:rPr>
        <w:t>提问优先原则</w:t>
      </w:r>
      <w:r>
        <w:t>：面对模糊、矛盾或可能超出当前理论边界的问题，其首要反应不应是强行解答，而是生成用于澄清的、高质量的提问，主动向构建者寻求信息锚点。</w:t>
      </w:r>
    </w:p>
    <w:p w14:paraId="210D9B3F" w14:textId="77777777" w:rsidR="003D1DD1" w:rsidRDefault="00000000">
      <w:pPr>
        <w:numPr>
          <w:ilvl w:val="1"/>
          <w:numId w:val="122"/>
        </w:numPr>
        <w:rPr>
          <w:rFonts w:hint="eastAsia"/>
        </w:rPr>
      </w:pPr>
      <w:r>
        <w:rPr>
          <w:b/>
          <w:bCs/>
        </w:rPr>
        <w:t>置信度声明原则</w:t>
      </w:r>
      <w:r>
        <w:t>：任何输出都应附带其自我评估的逻辑置信度，并明确指出该结论所依赖的核心公理/定理，以及可能存在的潜在挑战或反例。</w:t>
      </w:r>
    </w:p>
    <w:p w14:paraId="22099562" w14:textId="77777777" w:rsidR="003D1DD1" w:rsidRDefault="00000000">
      <w:pPr>
        <w:rPr>
          <w:rFonts w:hint="eastAsia"/>
        </w:rPr>
      </w:pPr>
      <w:r>
        <w:pict w14:anchorId="1014A7E4">
          <v:rect id="_x0000_i1088" style="width:0;height:.75pt" o:hralign="center" o:hrstd="t" o:hr="t" fillcolor="#a0a0a0" stroked="f"/>
        </w:pict>
      </w:r>
    </w:p>
    <w:p w14:paraId="357055FE" w14:textId="77777777" w:rsidR="003D1DD1" w:rsidRDefault="003D1DD1">
      <w:pPr>
        <w:rPr>
          <w:rFonts w:hint="eastAsia"/>
          <w:b/>
          <w:bCs/>
        </w:rPr>
      </w:pPr>
    </w:p>
    <w:sectPr w:rsidR="003D1D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586"/>
    <w:multiLevelType w:val="multilevel"/>
    <w:tmpl w:val="00AA1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252385"/>
    <w:multiLevelType w:val="multilevel"/>
    <w:tmpl w:val="01252385"/>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FB2CFD"/>
    <w:multiLevelType w:val="multilevel"/>
    <w:tmpl w:val="01FB2C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29002C3"/>
    <w:multiLevelType w:val="multilevel"/>
    <w:tmpl w:val="029002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2BB7CC2"/>
    <w:multiLevelType w:val="multilevel"/>
    <w:tmpl w:val="02BB7C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3AA363B"/>
    <w:multiLevelType w:val="multilevel"/>
    <w:tmpl w:val="03AA36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4945038"/>
    <w:multiLevelType w:val="multilevel"/>
    <w:tmpl w:val="049450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53326D"/>
    <w:multiLevelType w:val="multilevel"/>
    <w:tmpl w:val="07533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84E5317"/>
    <w:multiLevelType w:val="multilevel"/>
    <w:tmpl w:val="084E53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A580F6D"/>
    <w:multiLevelType w:val="multilevel"/>
    <w:tmpl w:val="0A580F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ABD3557"/>
    <w:multiLevelType w:val="multilevel"/>
    <w:tmpl w:val="0ABD35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ACA297B"/>
    <w:multiLevelType w:val="multilevel"/>
    <w:tmpl w:val="0ACA29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B405396"/>
    <w:multiLevelType w:val="multilevel"/>
    <w:tmpl w:val="0B4053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BB000C0"/>
    <w:multiLevelType w:val="multilevel"/>
    <w:tmpl w:val="0BB000C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BB4193F"/>
    <w:multiLevelType w:val="multilevel"/>
    <w:tmpl w:val="0BB419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D4B24A7"/>
    <w:multiLevelType w:val="multilevel"/>
    <w:tmpl w:val="0D4B24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D9D7A63"/>
    <w:multiLevelType w:val="multilevel"/>
    <w:tmpl w:val="0D9D7A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E335CC1"/>
    <w:multiLevelType w:val="multilevel"/>
    <w:tmpl w:val="0E335C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E5D2E2E"/>
    <w:multiLevelType w:val="multilevel"/>
    <w:tmpl w:val="0E5D2E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BE5430"/>
    <w:multiLevelType w:val="multilevel"/>
    <w:tmpl w:val="0EBE54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EE044D"/>
    <w:multiLevelType w:val="multilevel"/>
    <w:tmpl w:val="0EEE04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FD057F5"/>
    <w:multiLevelType w:val="multilevel"/>
    <w:tmpl w:val="0FD05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11F1634"/>
    <w:multiLevelType w:val="multilevel"/>
    <w:tmpl w:val="111F16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1534921"/>
    <w:multiLevelType w:val="multilevel"/>
    <w:tmpl w:val="11534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22C487E"/>
    <w:multiLevelType w:val="multilevel"/>
    <w:tmpl w:val="122C48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4FA7915"/>
    <w:multiLevelType w:val="multilevel"/>
    <w:tmpl w:val="14FA79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6777A39"/>
    <w:multiLevelType w:val="multilevel"/>
    <w:tmpl w:val="16777A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8E71250"/>
    <w:multiLevelType w:val="multilevel"/>
    <w:tmpl w:val="18E71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A001A0A"/>
    <w:multiLevelType w:val="multilevel"/>
    <w:tmpl w:val="1A001A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AC536D8"/>
    <w:multiLevelType w:val="multilevel"/>
    <w:tmpl w:val="1AC536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B4139BB"/>
    <w:multiLevelType w:val="multilevel"/>
    <w:tmpl w:val="1B4139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E3B73DC"/>
    <w:multiLevelType w:val="multilevel"/>
    <w:tmpl w:val="1E3B73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FAA7B92"/>
    <w:multiLevelType w:val="multilevel"/>
    <w:tmpl w:val="1FAA7B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FE8447C"/>
    <w:multiLevelType w:val="multilevel"/>
    <w:tmpl w:val="1FE844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0564CED"/>
    <w:multiLevelType w:val="multilevel"/>
    <w:tmpl w:val="20564C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0E64164"/>
    <w:multiLevelType w:val="multilevel"/>
    <w:tmpl w:val="20E641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1753E83"/>
    <w:multiLevelType w:val="multilevel"/>
    <w:tmpl w:val="21753E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1F44796"/>
    <w:multiLevelType w:val="multilevel"/>
    <w:tmpl w:val="21F4479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35B16C6"/>
    <w:multiLevelType w:val="multilevel"/>
    <w:tmpl w:val="235B16C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9" w15:restartNumberingAfterBreak="0">
    <w:nsid w:val="244D4C4D"/>
    <w:multiLevelType w:val="multilevel"/>
    <w:tmpl w:val="244D4C4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248245BE"/>
    <w:multiLevelType w:val="multilevel"/>
    <w:tmpl w:val="24824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57825C2"/>
    <w:multiLevelType w:val="multilevel"/>
    <w:tmpl w:val="257825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5B53C7D"/>
    <w:multiLevelType w:val="multilevel"/>
    <w:tmpl w:val="25B53C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5C957E3"/>
    <w:multiLevelType w:val="multilevel"/>
    <w:tmpl w:val="25C957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74E0D3B"/>
    <w:multiLevelType w:val="multilevel"/>
    <w:tmpl w:val="274E0D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7D84382"/>
    <w:multiLevelType w:val="multilevel"/>
    <w:tmpl w:val="27D8438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296E0E05"/>
    <w:multiLevelType w:val="multilevel"/>
    <w:tmpl w:val="296E0E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AC03D2C"/>
    <w:multiLevelType w:val="multilevel"/>
    <w:tmpl w:val="2AC03D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0D06463"/>
    <w:multiLevelType w:val="multilevel"/>
    <w:tmpl w:val="30D064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2DF49E5"/>
    <w:multiLevelType w:val="multilevel"/>
    <w:tmpl w:val="32DF49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43C1C5A"/>
    <w:multiLevelType w:val="multilevel"/>
    <w:tmpl w:val="343C1C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59A1444"/>
    <w:multiLevelType w:val="multilevel"/>
    <w:tmpl w:val="359A14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6B2079E"/>
    <w:multiLevelType w:val="multilevel"/>
    <w:tmpl w:val="36B207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87F2D30"/>
    <w:multiLevelType w:val="multilevel"/>
    <w:tmpl w:val="387F2D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8E90356"/>
    <w:multiLevelType w:val="multilevel"/>
    <w:tmpl w:val="38E903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97D2609"/>
    <w:multiLevelType w:val="multilevel"/>
    <w:tmpl w:val="397D26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B305886"/>
    <w:multiLevelType w:val="multilevel"/>
    <w:tmpl w:val="3B3058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3BD93FD1"/>
    <w:multiLevelType w:val="multilevel"/>
    <w:tmpl w:val="3BD93F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40860A1D"/>
    <w:multiLevelType w:val="multilevel"/>
    <w:tmpl w:val="40860A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1E24938"/>
    <w:multiLevelType w:val="multilevel"/>
    <w:tmpl w:val="41E249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43415EC2"/>
    <w:multiLevelType w:val="multilevel"/>
    <w:tmpl w:val="43415EC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43B663A9"/>
    <w:multiLevelType w:val="multilevel"/>
    <w:tmpl w:val="43B663A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45FA3F7F"/>
    <w:multiLevelType w:val="multilevel"/>
    <w:tmpl w:val="43C2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FB67AC"/>
    <w:multiLevelType w:val="multilevel"/>
    <w:tmpl w:val="45FB67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6533035"/>
    <w:multiLevelType w:val="multilevel"/>
    <w:tmpl w:val="46533035"/>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867507E"/>
    <w:multiLevelType w:val="multilevel"/>
    <w:tmpl w:val="486750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8C032F1"/>
    <w:multiLevelType w:val="multilevel"/>
    <w:tmpl w:val="48C032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A49177F"/>
    <w:multiLevelType w:val="multilevel"/>
    <w:tmpl w:val="4A4917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A8169D3"/>
    <w:multiLevelType w:val="multilevel"/>
    <w:tmpl w:val="4A8169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BFA0269"/>
    <w:multiLevelType w:val="multilevel"/>
    <w:tmpl w:val="4BFA02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C7E41E1"/>
    <w:multiLevelType w:val="multilevel"/>
    <w:tmpl w:val="4C7E41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C906B6E"/>
    <w:multiLevelType w:val="multilevel"/>
    <w:tmpl w:val="4C906B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D254C0C"/>
    <w:multiLevelType w:val="multilevel"/>
    <w:tmpl w:val="4D254C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D284CA2"/>
    <w:multiLevelType w:val="multilevel"/>
    <w:tmpl w:val="4D284C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D8823BB"/>
    <w:multiLevelType w:val="multilevel"/>
    <w:tmpl w:val="4D8823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DD94B77"/>
    <w:multiLevelType w:val="multilevel"/>
    <w:tmpl w:val="4DD94B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E556684"/>
    <w:multiLevelType w:val="multilevel"/>
    <w:tmpl w:val="4E5566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4EF67A45"/>
    <w:multiLevelType w:val="multilevel"/>
    <w:tmpl w:val="4EF67A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F472EF9"/>
    <w:multiLevelType w:val="multilevel"/>
    <w:tmpl w:val="4F472E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05C23FA"/>
    <w:multiLevelType w:val="multilevel"/>
    <w:tmpl w:val="505C23F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07B4C0D"/>
    <w:multiLevelType w:val="multilevel"/>
    <w:tmpl w:val="507B4C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098197D"/>
    <w:multiLevelType w:val="multilevel"/>
    <w:tmpl w:val="509819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1393115"/>
    <w:multiLevelType w:val="multilevel"/>
    <w:tmpl w:val="513931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1FF6B90"/>
    <w:multiLevelType w:val="multilevel"/>
    <w:tmpl w:val="51FF6B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556E208F"/>
    <w:multiLevelType w:val="multilevel"/>
    <w:tmpl w:val="556E20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6210697"/>
    <w:multiLevelType w:val="multilevel"/>
    <w:tmpl w:val="562106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63C1258"/>
    <w:multiLevelType w:val="multilevel"/>
    <w:tmpl w:val="563C12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6BC4551"/>
    <w:multiLevelType w:val="multilevel"/>
    <w:tmpl w:val="56BC45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8086707"/>
    <w:multiLevelType w:val="multilevel"/>
    <w:tmpl w:val="580867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96416E5"/>
    <w:multiLevelType w:val="multilevel"/>
    <w:tmpl w:val="596416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AD42DF3"/>
    <w:multiLevelType w:val="multilevel"/>
    <w:tmpl w:val="5AD42D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5BF2187F"/>
    <w:multiLevelType w:val="multilevel"/>
    <w:tmpl w:val="5BF218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5E0E08C1"/>
    <w:multiLevelType w:val="multilevel"/>
    <w:tmpl w:val="5E0E08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5FAE617E"/>
    <w:multiLevelType w:val="multilevel"/>
    <w:tmpl w:val="5FAE61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60A73AB9"/>
    <w:multiLevelType w:val="multilevel"/>
    <w:tmpl w:val="60A73A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61234EA7"/>
    <w:multiLevelType w:val="multilevel"/>
    <w:tmpl w:val="61234E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37A1D58"/>
    <w:multiLevelType w:val="multilevel"/>
    <w:tmpl w:val="637A1D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642B1130"/>
    <w:multiLevelType w:val="multilevel"/>
    <w:tmpl w:val="642B11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65B0080"/>
    <w:multiLevelType w:val="multilevel"/>
    <w:tmpl w:val="665B00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8834876"/>
    <w:multiLevelType w:val="multilevel"/>
    <w:tmpl w:val="688348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68874BF4"/>
    <w:multiLevelType w:val="multilevel"/>
    <w:tmpl w:val="68874B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694D6E2C"/>
    <w:multiLevelType w:val="multilevel"/>
    <w:tmpl w:val="694D6E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2" w15:restartNumberingAfterBreak="0">
    <w:nsid w:val="695D5907"/>
    <w:multiLevelType w:val="multilevel"/>
    <w:tmpl w:val="695D59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BA317A2"/>
    <w:multiLevelType w:val="multilevel"/>
    <w:tmpl w:val="6BA317A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6C333A18"/>
    <w:multiLevelType w:val="multilevel"/>
    <w:tmpl w:val="6C333A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6D1B69E2"/>
    <w:multiLevelType w:val="multilevel"/>
    <w:tmpl w:val="6D1B69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6E404C67"/>
    <w:multiLevelType w:val="multilevel"/>
    <w:tmpl w:val="6E404C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7109467D"/>
    <w:multiLevelType w:val="multilevel"/>
    <w:tmpl w:val="710946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73002315"/>
    <w:multiLevelType w:val="multilevel"/>
    <w:tmpl w:val="73002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7478006A"/>
    <w:multiLevelType w:val="multilevel"/>
    <w:tmpl w:val="747800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59E04F1"/>
    <w:multiLevelType w:val="multilevel"/>
    <w:tmpl w:val="759E04F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1" w15:restartNumberingAfterBreak="0">
    <w:nsid w:val="75CD7D4B"/>
    <w:multiLevelType w:val="multilevel"/>
    <w:tmpl w:val="75CD7D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761D7E1F"/>
    <w:multiLevelType w:val="multilevel"/>
    <w:tmpl w:val="761D7E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77E13A1C"/>
    <w:multiLevelType w:val="multilevel"/>
    <w:tmpl w:val="77E13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8343A1A"/>
    <w:multiLevelType w:val="multilevel"/>
    <w:tmpl w:val="78343A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79712559"/>
    <w:multiLevelType w:val="multilevel"/>
    <w:tmpl w:val="797125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7A252599"/>
    <w:multiLevelType w:val="multilevel"/>
    <w:tmpl w:val="7A252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7C272D1F"/>
    <w:multiLevelType w:val="multilevel"/>
    <w:tmpl w:val="7C272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7D0449A0"/>
    <w:multiLevelType w:val="multilevel"/>
    <w:tmpl w:val="7D0449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7DDE0904"/>
    <w:multiLevelType w:val="multilevel"/>
    <w:tmpl w:val="7DDE09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7E206186"/>
    <w:multiLevelType w:val="multilevel"/>
    <w:tmpl w:val="7E2061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32302725">
    <w:abstractNumId w:val="18"/>
  </w:num>
  <w:num w:numId="2" w16cid:durableId="776948205">
    <w:abstractNumId w:val="93"/>
  </w:num>
  <w:num w:numId="3" w16cid:durableId="1772431110">
    <w:abstractNumId w:val="73"/>
  </w:num>
  <w:num w:numId="4" w16cid:durableId="1070884598">
    <w:abstractNumId w:val="26"/>
  </w:num>
  <w:num w:numId="5" w16cid:durableId="1980960056">
    <w:abstractNumId w:val="48"/>
  </w:num>
  <w:num w:numId="6" w16cid:durableId="1155685371">
    <w:abstractNumId w:val="111"/>
  </w:num>
  <w:num w:numId="7" w16cid:durableId="190075735">
    <w:abstractNumId w:val="47"/>
  </w:num>
  <w:num w:numId="8" w16cid:durableId="903951781">
    <w:abstractNumId w:val="15"/>
  </w:num>
  <w:num w:numId="9" w16cid:durableId="1521502816">
    <w:abstractNumId w:val="66"/>
  </w:num>
  <w:num w:numId="10" w16cid:durableId="1159153980">
    <w:abstractNumId w:val="16"/>
  </w:num>
  <w:num w:numId="11" w16cid:durableId="936866010">
    <w:abstractNumId w:val="70"/>
  </w:num>
  <w:num w:numId="12" w16cid:durableId="203372224">
    <w:abstractNumId w:val="10"/>
  </w:num>
  <w:num w:numId="13" w16cid:durableId="1731921672">
    <w:abstractNumId w:val="51"/>
  </w:num>
  <w:num w:numId="14" w16cid:durableId="2140999876">
    <w:abstractNumId w:val="57"/>
  </w:num>
  <w:num w:numId="15" w16cid:durableId="1022323866">
    <w:abstractNumId w:val="46"/>
  </w:num>
  <w:num w:numId="16" w16cid:durableId="1013798544">
    <w:abstractNumId w:val="81"/>
  </w:num>
  <w:num w:numId="17" w16cid:durableId="555361367">
    <w:abstractNumId w:val="84"/>
  </w:num>
  <w:num w:numId="18" w16cid:durableId="1141271107">
    <w:abstractNumId w:val="31"/>
  </w:num>
  <w:num w:numId="19" w16cid:durableId="1002901429">
    <w:abstractNumId w:val="12"/>
  </w:num>
  <w:num w:numId="20" w16cid:durableId="1760715706">
    <w:abstractNumId w:val="95"/>
  </w:num>
  <w:num w:numId="21" w16cid:durableId="840779312">
    <w:abstractNumId w:val="22"/>
  </w:num>
  <w:num w:numId="22" w16cid:durableId="185681517">
    <w:abstractNumId w:val="78"/>
  </w:num>
  <w:num w:numId="23" w16cid:durableId="998843516">
    <w:abstractNumId w:val="5"/>
  </w:num>
  <w:num w:numId="24" w16cid:durableId="2021589339">
    <w:abstractNumId w:val="100"/>
  </w:num>
  <w:num w:numId="25" w16cid:durableId="1861504160">
    <w:abstractNumId w:val="103"/>
  </w:num>
  <w:num w:numId="26" w16cid:durableId="266037049">
    <w:abstractNumId w:val="97"/>
  </w:num>
  <w:num w:numId="27" w16cid:durableId="999044416">
    <w:abstractNumId w:val="17"/>
  </w:num>
  <w:num w:numId="28" w16cid:durableId="527720027">
    <w:abstractNumId w:val="99"/>
  </w:num>
  <w:num w:numId="29" w16cid:durableId="980768725">
    <w:abstractNumId w:val="116"/>
  </w:num>
  <w:num w:numId="30" w16cid:durableId="1895894814">
    <w:abstractNumId w:val="69"/>
  </w:num>
  <w:num w:numId="31" w16cid:durableId="1457680808">
    <w:abstractNumId w:val="20"/>
  </w:num>
  <w:num w:numId="32" w16cid:durableId="196891625">
    <w:abstractNumId w:val="43"/>
  </w:num>
  <w:num w:numId="33" w16cid:durableId="1060521617">
    <w:abstractNumId w:val="9"/>
  </w:num>
  <w:num w:numId="34" w16cid:durableId="1277637811">
    <w:abstractNumId w:val="28"/>
  </w:num>
  <w:num w:numId="35" w16cid:durableId="2096511529">
    <w:abstractNumId w:val="64"/>
  </w:num>
  <w:num w:numId="36" w16cid:durableId="732705610">
    <w:abstractNumId w:val="71"/>
  </w:num>
  <w:num w:numId="37" w16cid:durableId="1824081255">
    <w:abstractNumId w:val="82"/>
  </w:num>
  <w:num w:numId="38" w16cid:durableId="141431265">
    <w:abstractNumId w:val="85"/>
  </w:num>
  <w:num w:numId="39" w16cid:durableId="416748783">
    <w:abstractNumId w:val="38"/>
  </w:num>
  <w:num w:numId="40" w16cid:durableId="685597364">
    <w:abstractNumId w:val="108"/>
  </w:num>
  <w:num w:numId="41" w16cid:durableId="1179927820">
    <w:abstractNumId w:val="119"/>
  </w:num>
  <w:num w:numId="42" w16cid:durableId="897975908">
    <w:abstractNumId w:val="4"/>
  </w:num>
  <w:num w:numId="43" w16cid:durableId="592981066">
    <w:abstractNumId w:val="74"/>
  </w:num>
  <w:num w:numId="44" w16cid:durableId="1459101021">
    <w:abstractNumId w:val="90"/>
  </w:num>
  <w:num w:numId="45" w16cid:durableId="1560626021">
    <w:abstractNumId w:val="23"/>
  </w:num>
  <w:num w:numId="46" w16cid:durableId="59867098">
    <w:abstractNumId w:val="8"/>
  </w:num>
  <w:num w:numId="47" w16cid:durableId="1507136916">
    <w:abstractNumId w:val="1"/>
  </w:num>
  <w:num w:numId="48" w16cid:durableId="1738548736">
    <w:abstractNumId w:val="55"/>
  </w:num>
  <w:num w:numId="49" w16cid:durableId="546994847">
    <w:abstractNumId w:val="120"/>
  </w:num>
  <w:num w:numId="50" w16cid:durableId="370425539">
    <w:abstractNumId w:val="60"/>
  </w:num>
  <w:num w:numId="51" w16cid:durableId="610934062">
    <w:abstractNumId w:val="60"/>
    <w:lvlOverride w:ilvl="1">
      <w:lvl w:ilvl="1">
        <w:numFmt w:val="bullet"/>
        <w:lvlText w:val="o"/>
        <w:lvlJc w:val="left"/>
        <w:pPr>
          <w:tabs>
            <w:tab w:val="left" w:pos="1440"/>
          </w:tabs>
          <w:ind w:left="1440" w:hanging="360"/>
        </w:pPr>
        <w:rPr>
          <w:rFonts w:ascii="Courier New" w:hAnsi="Courier New" w:hint="default"/>
          <w:sz w:val="20"/>
        </w:rPr>
      </w:lvl>
    </w:lvlOverride>
  </w:num>
  <w:num w:numId="52" w16cid:durableId="1652368449">
    <w:abstractNumId w:val="60"/>
    <w:lvlOverride w:ilvl="1">
      <w:lvl w:ilvl="1">
        <w:numFmt w:val="bullet"/>
        <w:lvlText w:val="o"/>
        <w:lvlJc w:val="left"/>
        <w:pPr>
          <w:tabs>
            <w:tab w:val="left" w:pos="1440"/>
          </w:tabs>
          <w:ind w:left="1440" w:hanging="360"/>
        </w:pPr>
        <w:rPr>
          <w:rFonts w:ascii="Courier New" w:hAnsi="Courier New" w:hint="default"/>
          <w:sz w:val="20"/>
        </w:rPr>
      </w:lvl>
    </w:lvlOverride>
  </w:num>
  <w:num w:numId="53" w16cid:durableId="459880906">
    <w:abstractNumId w:val="96"/>
  </w:num>
  <w:num w:numId="54" w16cid:durableId="1533499919">
    <w:abstractNumId w:val="86"/>
  </w:num>
  <w:num w:numId="55" w16cid:durableId="470025380">
    <w:abstractNumId w:val="77"/>
  </w:num>
  <w:num w:numId="56" w16cid:durableId="468405794">
    <w:abstractNumId w:val="106"/>
  </w:num>
  <w:num w:numId="57" w16cid:durableId="2147116730">
    <w:abstractNumId w:val="105"/>
  </w:num>
  <w:num w:numId="58" w16cid:durableId="460462190">
    <w:abstractNumId w:val="94"/>
  </w:num>
  <w:num w:numId="59" w16cid:durableId="617418974">
    <w:abstractNumId w:val="50"/>
  </w:num>
  <w:num w:numId="60" w16cid:durableId="685594072">
    <w:abstractNumId w:val="109"/>
  </w:num>
  <w:num w:numId="61" w16cid:durableId="486286799">
    <w:abstractNumId w:val="42"/>
  </w:num>
  <w:num w:numId="62" w16cid:durableId="1439912198">
    <w:abstractNumId w:val="21"/>
  </w:num>
  <w:num w:numId="63" w16cid:durableId="256983777">
    <w:abstractNumId w:val="92"/>
  </w:num>
  <w:num w:numId="64" w16cid:durableId="1112632217">
    <w:abstractNumId w:val="115"/>
  </w:num>
  <w:num w:numId="65" w16cid:durableId="1028915445">
    <w:abstractNumId w:val="67"/>
  </w:num>
  <w:num w:numId="66" w16cid:durableId="234900988">
    <w:abstractNumId w:val="35"/>
  </w:num>
  <w:num w:numId="67" w16cid:durableId="870607256">
    <w:abstractNumId w:val="52"/>
  </w:num>
  <w:num w:numId="68" w16cid:durableId="1706251537">
    <w:abstractNumId w:val="6"/>
  </w:num>
  <w:num w:numId="69" w16cid:durableId="26181519">
    <w:abstractNumId w:val="36"/>
  </w:num>
  <w:num w:numId="70" w16cid:durableId="1625693948">
    <w:abstractNumId w:val="89"/>
  </w:num>
  <w:num w:numId="71" w16cid:durableId="1972831040">
    <w:abstractNumId w:val="59"/>
  </w:num>
  <w:num w:numId="72" w16cid:durableId="1199201154">
    <w:abstractNumId w:val="117"/>
  </w:num>
  <w:num w:numId="73" w16cid:durableId="1750732277">
    <w:abstractNumId w:val="118"/>
  </w:num>
  <w:num w:numId="74" w16cid:durableId="340546102">
    <w:abstractNumId w:val="0"/>
  </w:num>
  <w:num w:numId="75" w16cid:durableId="1542788389">
    <w:abstractNumId w:val="30"/>
  </w:num>
  <w:num w:numId="76" w16cid:durableId="167912394">
    <w:abstractNumId w:val="72"/>
  </w:num>
  <w:num w:numId="77" w16cid:durableId="446965986">
    <w:abstractNumId w:val="19"/>
  </w:num>
  <w:num w:numId="78" w16cid:durableId="1980963266">
    <w:abstractNumId w:val="80"/>
  </w:num>
  <w:num w:numId="79" w16cid:durableId="95096723">
    <w:abstractNumId w:val="56"/>
  </w:num>
  <w:num w:numId="80" w16cid:durableId="1895971449">
    <w:abstractNumId w:val="44"/>
  </w:num>
  <w:num w:numId="81" w16cid:durableId="235941241">
    <w:abstractNumId w:val="7"/>
  </w:num>
  <w:num w:numId="82" w16cid:durableId="1228373567">
    <w:abstractNumId w:val="49"/>
  </w:num>
  <w:num w:numId="83" w16cid:durableId="1915700632">
    <w:abstractNumId w:val="25"/>
  </w:num>
  <w:num w:numId="84" w16cid:durableId="1816679372">
    <w:abstractNumId w:val="33"/>
  </w:num>
  <w:num w:numId="85" w16cid:durableId="114950602">
    <w:abstractNumId w:val="87"/>
  </w:num>
  <w:num w:numId="86" w16cid:durableId="15739844">
    <w:abstractNumId w:val="114"/>
  </w:num>
  <w:num w:numId="87" w16cid:durableId="966086593">
    <w:abstractNumId w:val="110"/>
  </w:num>
  <w:num w:numId="88" w16cid:durableId="1156998761">
    <w:abstractNumId w:val="76"/>
  </w:num>
  <w:num w:numId="89" w16cid:durableId="1564637621">
    <w:abstractNumId w:val="45"/>
  </w:num>
  <w:num w:numId="90" w16cid:durableId="1806117972">
    <w:abstractNumId w:val="41"/>
  </w:num>
  <w:num w:numId="91" w16cid:durableId="324556821">
    <w:abstractNumId w:val="3"/>
  </w:num>
  <w:num w:numId="92" w16cid:durableId="1285428634">
    <w:abstractNumId w:val="53"/>
  </w:num>
  <w:num w:numId="93" w16cid:durableId="1538086065">
    <w:abstractNumId w:val="54"/>
  </w:num>
  <w:num w:numId="94" w16cid:durableId="1162238137">
    <w:abstractNumId w:val="112"/>
  </w:num>
  <w:num w:numId="95" w16cid:durableId="2032607655">
    <w:abstractNumId w:val="63"/>
  </w:num>
  <w:num w:numId="96" w16cid:durableId="667633623">
    <w:abstractNumId w:val="34"/>
  </w:num>
  <w:num w:numId="97" w16cid:durableId="777143438">
    <w:abstractNumId w:val="65"/>
  </w:num>
  <w:num w:numId="98" w16cid:durableId="1378894452">
    <w:abstractNumId w:val="32"/>
  </w:num>
  <w:num w:numId="99" w16cid:durableId="570576729">
    <w:abstractNumId w:val="61"/>
  </w:num>
  <w:num w:numId="100" w16cid:durableId="168258712">
    <w:abstractNumId w:val="88"/>
  </w:num>
  <w:num w:numId="101" w16cid:durableId="1468157796">
    <w:abstractNumId w:val="83"/>
  </w:num>
  <w:num w:numId="102" w16cid:durableId="31813525">
    <w:abstractNumId w:val="75"/>
  </w:num>
  <w:num w:numId="103" w16cid:durableId="993754875">
    <w:abstractNumId w:val="101"/>
  </w:num>
  <w:num w:numId="104" w16cid:durableId="1306006751">
    <w:abstractNumId w:val="91"/>
  </w:num>
  <w:num w:numId="105" w16cid:durableId="945430286">
    <w:abstractNumId w:val="14"/>
  </w:num>
  <w:num w:numId="106" w16cid:durableId="1214460259">
    <w:abstractNumId w:val="104"/>
  </w:num>
  <w:num w:numId="107" w16cid:durableId="1881823040">
    <w:abstractNumId w:val="98"/>
  </w:num>
  <w:num w:numId="108" w16cid:durableId="944390022">
    <w:abstractNumId w:val="113"/>
  </w:num>
  <w:num w:numId="109" w16cid:durableId="2129004559">
    <w:abstractNumId w:val="27"/>
  </w:num>
  <w:num w:numId="110" w16cid:durableId="1943829723">
    <w:abstractNumId w:val="24"/>
  </w:num>
  <w:num w:numId="111" w16cid:durableId="2114476117">
    <w:abstractNumId w:val="11"/>
  </w:num>
  <w:num w:numId="112" w16cid:durableId="696538257">
    <w:abstractNumId w:val="39"/>
  </w:num>
  <w:num w:numId="113" w16cid:durableId="1906529400">
    <w:abstractNumId w:val="107"/>
  </w:num>
  <w:num w:numId="114" w16cid:durableId="1520584542">
    <w:abstractNumId w:val="13"/>
  </w:num>
  <w:num w:numId="115" w16cid:durableId="447089679">
    <w:abstractNumId w:val="68"/>
  </w:num>
  <w:num w:numId="116" w16cid:durableId="978611356">
    <w:abstractNumId w:val="102"/>
  </w:num>
  <w:num w:numId="117" w16cid:durableId="990906646">
    <w:abstractNumId w:val="29"/>
  </w:num>
  <w:num w:numId="118" w16cid:durableId="716514342">
    <w:abstractNumId w:val="2"/>
  </w:num>
  <w:num w:numId="119" w16cid:durableId="2007977395">
    <w:abstractNumId w:val="40"/>
  </w:num>
  <w:num w:numId="120" w16cid:durableId="1219394045">
    <w:abstractNumId w:val="79"/>
  </w:num>
  <w:num w:numId="121" w16cid:durableId="1155486180">
    <w:abstractNumId w:val="58"/>
  </w:num>
  <w:num w:numId="122" w16cid:durableId="1077169586">
    <w:abstractNumId w:val="37"/>
  </w:num>
  <w:num w:numId="123" w16cid:durableId="109112404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17B"/>
    <w:rsid w:val="0000117B"/>
    <w:rsid w:val="000A2D43"/>
    <w:rsid w:val="000C71BD"/>
    <w:rsid w:val="00164459"/>
    <w:rsid w:val="002107AB"/>
    <w:rsid w:val="002B32B6"/>
    <w:rsid w:val="002D3B21"/>
    <w:rsid w:val="002E6C2D"/>
    <w:rsid w:val="00366D4C"/>
    <w:rsid w:val="00394DD2"/>
    <w:rsid w:val="003D1DD1"/>
    <w:rsid w:val="004143D7"/>
    <w:rsid w:val="00470C42"/>
    <w:rsid w:val="004A25E9"/>
    <w:rsid w:val="004F70FF"/>
    <w:rsid w:val="0057628A"/>
    <w:rsid w:val="00667285"/>
    <w:rsid w:val="006814D9"/>
    <w:rsid w:val="00727DDD"/>
    <w:rsid w:val="00781FDD"/>
    <w:rsid w:val="007A756E"/>
    <w:rsid w:val="00895098"/>
    <w:rsid w:val="008E70AE"/>
    <w:rsid w:val="00972864"/>
    <w:rsid w:val="00972C63"/>
    <w:rsid w:val="00A67F20"/>
    <w:rsid w:val="00A769FE"/>
    <w:rsid w:val="00AE7CBE"/>
    <w:rsid w:val="00B4572F"/>
    <w:rsid w:val="00BB7C0F"/>
    <w:rsid w:val="00BD5784"/>
    <w:rsid w:val="00BE6EDE"/>
    <w:rsid w:val="00C87C16"/>
    <w:rsid w:val="00E944A3"/>
    <w:rsid w:val="00F525D3"/>
    <w:rsid w:val="192424EE"/>
    <w:rsid w:val="1A345F66"/>
    <w:rsid w:val="1E957931"/>
    <w:rsid w:val="3DAF307B"/>
    <w:rsid w:val="481C4C34"/>
    <w:rsid w:val="561D0D71"/>
    <w:rsid w:val="620B6B90"/>
    <w:rsid w:val="74551EA3"/>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0731C"/>
  <w15:docId w15:val="{34BF9508-78EC-4D9F-A6D9-A3B80E7E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enhe1994/wenhe001/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63</Pages>
  <Words>22842</Words>
  <Characters>23756</Characters>
  <Application>Microsoft Office Word</Application>
  <DocSecurity>0</DocSecurity>
  <Lines>1484</Lines>
  <Paragraphs>1226</Paragraphs>
  <ScaleCrop>false</ScaleCrop>
  <Company/>
  <LinksUpToDate>false</LinksUpToDate>
  <CharactersWithSpaces>45372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国瑞 何</dc:creator>
  <cp:lastModifiedBy>国瑞 何</cp:lastModifiedBy>
  <cp:revision>9</cp:revision>
  <dcterms:created xsi:type="dcterms:W3CDTF">2026-02-23T10:11:00Z</dcterms:created>
  <dcterms:modified xsi:type="dcterms:W3CDTF">2026-04-10T05:06:00Z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eyJoZGlkIjoiNTY5OTQ4YTgzOWZlZWQ4NTYzMjI2YTYwNTM2NzU5ZGQiLCJ1c2VySWQiOiIzMDkwOTc3NSJ9</vt:lpwstr>
  </property>
  <property fmtid="{D5CDD505-2E9C-101B-9397-08002B2CF9AE}" pid="3" name="KSOProductBuildVer">
    <vt:lpwstr>2052-12.1.0.22529</vt:lpwstr>
  </property>
  <property fmtid="{D5CDD505-2E9C-101B-9397-08002B2CF9AE}" pid="4" name="ICV">
    <vt:lpwstr>93BC9A14C73A4E1CB5D3DB89FD2D1399_12</vt:lpwstr>
  </property>
</Properties>
</file>