
<file path=[Content_Types].xml><?xml version="1.0" encoding="utf-8"?>
<Types xmlns="http://schemas.openxmlformats.org/package/2006/content-types">
  <Default Extension="xml" ContentType="application/xml"/>
  <Default Extension="jpeg" ContentType="image/jpeg"/>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spacing w:line="300" w:lineRule="auto"/>
        <w:ind w:firstLine="280" w:firstLineChars="100"/>
        <w:jc w:val="center"/>
        <w:rPr>
          <w:rFonts w:ascii="宋体" w:hAnsi="宋体"/>
          <w:sz w:val="28"/>
          <w:szCs w:val="28"/>
        </w:rPr>
      </w:pPr>
      <w:r>
        <w:rPr>
          <w:rFonts w:ascii="宋体" w:hAnsi="宋体"/>
          <w:sz w:val="28"/>
          <w:szCs w:val="28"/>
        </w:rPr>
        <w:t>东莞市2015-2016学年度第一学期高中教学质量检查</w:t>
      </w:r>
    </w:p>
    <w:p>
      <w:pPr>
        <w:widowControl/>
        <w:spacing w:line="300" w:lineRule="auto"/>
        <w:ind w:firstLine="440" w:firstLineChars="100"/>
        <w:jc w:val="center"/>
        <w:rPr>
          <w:rFonts w:ascii="宋体" w:hAnsi="宋体"/>
          <w:sz w:val="44"/>
          <w:szCs w:val="44"/>
        </w:rPr>
      </w:pPr>
      <w:r>
        <w:rPr>
          <w:rFonts w:ascii="宋体" w:hAnsi="宋体"/>
          <w:sz w:val="44"/>
          <w:szCs w:val="44"/>
        </w:rPr>
        <w:t>高二地理试题</w:t>
      </w:r>
    </w:p>
    <w:p>
      <w:pPr>
        <w:widowControl/>
        <w:spacing w:line="300" w:lineRule="auto"/>
        <w:ind w:firstLine="210" w:firstLineChars="100"/>
        <w:jc w:val="center"/>
        <w:rPr>
          <w:rFonts w:ascii="宋体" w:hAnsi="宋体"/>
          <w:szCs w:val="21"/>
        </w:rPr>
      </w:pPr>
      <w:r>
        <w:rPr>
          <w:rFonts w:ascii="宋体" w:hAnsi="宋体"/>
          <w:szCs w:val="21"/>
        </w:rPr>
        <w:t xml:space="preserve">  （考试时间90分钟，满分100分）</w:t>
      </w:r>
    </w:p>
    <w:p>
      <w:pPr>
        <w:spacing w:line="300" w:lineRule="auto"/>
        <w:jc w:val="center"/>
        <w:rPr>
          <w:rFonts w:ascii="宋体" w:hAnsi="宋体"/>
          <w:sz w:val="24"/>
        </w:rPr>
      </w:pPr>
      <w:r>
        <w:rPr>
          <w:rFonts w:ascii="宋体" w:hAnsi="宋体"/>
          <w:sz w:val="28"/>
          <w:szCs w:val="28"/>
        </w:rPr>
        <w:t xml:space="preserve">     </w:t>
      </w:r>
      <w:r>
        <w:rPr>
          <w:rFonts w:ascii="宋体" w:hAnsi="宋体"/>
          <w:sz w:val="24"/>
        </w:rPr>
        <w:t>第Ⅰ卷</w:t>
      </w:r>
    </w:p>
    <w:p>
      <w:pPr>
        <w:spacing w:line="264" w:lineRule="auto"/>
        <w:ind w:firstLine="420"/>
        <w:rPr>
          <w:rFonts w:ascii="宋体" w:hAnsi="宋体"/>
          <w:szCs w:val="21"/>
          <w:shd w:val="clear" w:color="auto" w:fill="FFFFFF"/>
        </w:rPr>
      </w:pPr>
      <w:r>
        <w:rPr>
          <w:rFonts w:ascii="宋体" w:hAnsi="宋体"/>
          <w:szCs w:val="21"/>
        </w:rPr>
        <w:t>本卷共22小题。每小题2分，共44分。在每个小题给出的四个选项中，只有一项是符合题目要求的。</w:t>
      </w:r>
    </w:p>
    <w:p>
      <w:pPr>
        <w:spacing w:line="264" w:lineRule="auto"/>
        <w:rPr>
          <w:rFonts w:ascii="宋体" w:hAnsi="宋体"/>
          <w:szCs w:val="21"/>
        </w:rPr>
      </w:pPr>
      <w:r>
        <w:rPr>
          <w:rFonts w:ascii="宋体" w:hAnsi="宋体"/>
          <w:szCs w:val="21"/>
        </w:rPr>
        <w:t>1．2015年7月14日，北京时间凌晨4点，美国国家航空航天局（NASA）的“新地平线号”太空探测器飞掠冥王星，实现了人类历史上首次对这颗</w:t>
      </w:r>
      <w:r>
        <w:rPr>
          <w:rFonts w:hint="eastAsia" w:ascii="宋体" w:hAnsi="宋体"/>
          <w:szCs w:val="21"/>
        </w:rPr>
        <w:t>“</w:t>
      </w:r>
      <w:r>
        <w:rPr>
          <w:rFonts w:ascii="宋体" w:hAnsi="宋体"/>
          <w:szCs w:val="21"/>
        </w:rPr>
        <w:t>第九大行星</w:t>
      </w:r>
      <w:r>
        <w:rPr>
          <w:rFonts w:hint="eastAsia" w:ascii="宋体" w:hAnsi="宋体"/>
          <w:szCs w:val="21"/>
        </w:rPr>
        <w:t>”</w:t>
      </w:r>
      <w:r>
        <w:rPr>
          <w:rFonts w:ascii="宋体" w:hAnsi="宋体"/>
          <w:szCs w:val="21"/>
        </w:rPr>
        <w:t>的探测，并发回迄今为止最清晰的冥王星图像。获取冥王星图像的最主要地理信息技术是</w:t>
      </w:r>
    </w:p>
    <w:p>
      <w:pPr>
        <w:spacing w:line="264" w:lineRule="auto"/>
        <w:jc w:val="center"/>
        <w:rPr>
          <w:rFonts w:ascii="宋体" w:hAnsi="宋体"/>
          <w:szCs w:val="21"/>
        </w:rPr>
      </w:pPr>
      <w:r>
        <w:rPr>
          <w:rFonts w:ascii="宋体" w:hAnsi="宋体"/>
          <w:szCs w:val="21"/>
        </w:rPr>
        <w:drawing>
          <wp:inline distT="0" distB="0" distL="114300" distR="114300">
            <wp:extent cx="1783080" cy="1724025"/>
            <wp:effectExtent l="0" t="0" r="0" b="0"/>
            <wp:docPr id="3" name="图片 1" descr="20150716103650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20150716103650891"/>
                    <pic:cNvPicPr>
                      <a:picLocks noChangeAspect="1"/>
                    </pic:cNvPicPr>
                  </pic:nvPicPr>
                  <pic:blipFill>
                    <a:blip r:embed="rId6">
                      <a:clrChange>
                        <a:clrFrom>
                          <a:srgbClr val="000000"/>
                        </a:clrFrom>
                        <a:clrTo>
                          <a:srgbClr val="000000">
                            <a:alpha val="0"/>
                          </a:srgbClr>
                        </a:clrTo>
                      </a:clrChange>
                      <a:grayscl/>
                      <a:lum bright="-6000" contrast="42000"/>
                    </a:blip>
                    <a:srcRect l="15833" r="15974"/>
                    <a:stretch>
                      <a:fillRect/>
                    </a:stretch>
                  </pic:blipFill>
                  <pic:spPr>
                    <a:xfrm>
                      <a:off x="0" y="0"/>
                      <a:ext cx="1783080" cy="1724025"/>
                    </a:xfrm>
                    <a:prstGeom prst="rect">
                      <a:avLst/>
                    </a:prstGeom>
                    <a:noFill/>
                    <a:ln>
                      <a:noFill/>
                    </a:ln>
                  </pic:spPr>
                </pic:pic>
              </a:graphicData>
            </a:graphic>
          </wp:inline>
        </w:drawing>
      </w:r>
    </w:p>
    <w:p>
      <w:pPr>
        <w:spacing w:line="264" w:lineRule="auto"/>
        <w:ind w:firstLine="315" w:firstLineChars="150"/>
        <w:rPr>
          <w:rFonts w:ascii="宋体" w:hAnsi="宋体"/>
          <w:szCs w:val="21"/>
        </w:rPr>
      </w:pPr>
      <w:r>
        <w:rPr>
          <w:rFonts w:ascii="宋体" w:hAnsi="宋体"/>
          <w:szCs w:val="21"/>
        </w:rPr>
        <w:t>A．RS              B．GPS             C．GPRS            D．GIS</w:t>
      </w:r>
    </w:p>
    <w:p>
      <w:pPr>
        <w:pStyle w:val="14"/>
        <w:spacing w:line="264" w:lineRule="auto"/>
        <w:ind w:firstLine="420" w:firstLineChars="200"/>
        <w:rPr>
          <w:rFonts w:hint="eastAsia" w:ascii="楷体_GB2312" w:hAnsi="宋体" w:eastAsia="楷体_GB2312" w:cs="Times New Roman"/>
        </w:rPr>
      </w:pPr>
      <w:r>
        <w:rPr>
          <w:rFonts w:hint="eastAsia" w:ascii="楷体_GB2312" w:hAnsi="宋体" w:eastAsia="楷体_GB2312" w:cs="Times New Roman"/>
        </w:rPr>
        <w:t>2010年5月，兰州大学陈全功教授等人首次对中国南北分界线给出了定量、定位分析，最窄处约26.42公里，最宽处约195.41公里，将“线”还原成“带”(如下图)。据此完成2-3题。</w:t>
      </w:r>
    </w:p>
    <w:p>
      <w:pPr>
        <w:pStyle w:val="14"/>
        <w:spacing w:line="264" w:lineRule="auto"/>
        <w:jc w:val="center"/>
        <w:rPr>
          <w:rFonts w:ascii="宋体" w:hAnsi="宋体" w:cs="Times New Roman"/>
        </w:rPr>
      </w:pPr>
      <w:r>
        <w:rPr>
          <w:rFonts w:ascii="宋体" w:hAnsi="宋体" w:cs="Times New Roman"/>
        </w:rPr>
        <w:drawing>
          <wp:inline distT="0" distB="0" distL="114300" distR="114300">
            <wp:extent cx="2810510" cy="2075815"/>
            <wp:effectExtent l="0" t="0" r="8890" b="12065"/>
            <wp:docPr id="4" name="图片 2" descr="wps1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wps1F"/>
                    <pic:cNvPicPr>
                      <a:picLocks noChangeAspect="1"/>
                    </pic:cNvPicPr>
                  </pic:nvPicPr>
                  <pic:blipFill>
                    <a:blip r:embed="rId7">
                      <a:lum bright="-12000" contrast="30000"/>
                    </a:blip>
                    <a:stretch>
                      <a:fillRect/>
                    </a:stretch>
                  </pic:blipFill>
                  <pic:spPr>
                    <a:xfrm>
                      <a:off x="0" y="0"/>
                      <a:ext cx="2810510" cy="2075815"/>
                    </a:xfrm>
                    <a:prstGeom prst="rect">
                      <a:avLst/>
                    </a:prstGeom>
                    <a:noFill/>
                    <a:ln>
                      <a:noFill/>
                    </a:ln>
                  </pic:spPr>
                </pic:pic>
              </a:graphicData>
            </a:graphic>
          </wp:inline>
        </w:drawing>
      </w:r>
    </w:p>
    <w:p>
      <w:pPr>
        <w:pStyle w:val="14"/>
        <w:spacing w:line="264" w:lineRule="auto"/>
        <w:rPr>
          <w:rFonts w:hint="eastAsia" w:ascii="宋体" w:hAnsi="宋体" w:cs="Times New Roman"/>
        </w:rPr>
      </w:pPr>
      <w:r>
        <w:rPr>
          <w:rFonts w:ascii="宋体" w:hAnsi="宋体" w:cs="Times New Roman"/>
        </w:rPr>
        <w:t>2．</w:t>
      </w:r>
      <w:r>
        <w:rPr>
          <w:rFonts w:hint="eastAsia" w:ascii="宋体" w:hAnsi="宋体" w:cs="Times New Roman"/>
        </w:rPr>
        <w:t>下列关于中国南北分界带分界意义的判断</w:t>
      </w:r>
      <w:r>
        <w:rPr>
          <w:rFonts w:hint="eastAsia" w:ascii="宋体" w:hAnsi="宋体" w:cs="Times New Roman"/>
          <w:em w:val="dot"/>
        </w:rPr>
        <w:t>最可信</w:t>
      </w:r>
      <w:r>
        <w:rPr>
          <w:rFonts w:hint="eastAsia" w:ascii="宋体" w:hAnsi="宋体" w:cs="Times New Roman"/>
        </w:rPr>
        <w:t>的是</w:t>
      </w:r>
    </w:p>
    <w:p>
      <w:pPr>
        <w:pStyle w:val="14"/>
        <w:spacing w:line="264" w:lineRule="auto"/>
        <w:ind w:firstLine="210" w:firstLineChars="100"/>
        <w:rPr>
          <w:rFonts w:ascii="宋体" w:hAnsi="宋体" w:cs="Times New Roman"/>
        </w:rPr>
      </w:pPr>
      <w:r>
        <w:rPr>
          <w:rFonts w:hint="eastAsia" w:ascii="宋体" w:hAnsi="宋体" w:cs="Times New Roman"/>
        </w:rPr>
        <w:t>A</w:t>
      </w:r>
      <w:r>
        <w:rPr>
          <w:rFonts w:ascii="宋体" w:hAnsi="宋体" w:cs="Times New Roman"/>
        </w:rPr>
        <w:t>．</w:t>
      </w:r>
      <w:r>
        <w:rPr>
          <w:rFonts w:hint="eastAsia" w:ascii="宋体" w:hAnsi="宋体" w:cs="Times New Roman"/>
        </w:rPr>
        <w:t>农耕区与畜牧区的分界               B</w:t>
      </w:r>
      <w:r>
        <w:rPr>
          <w:rFonts w:ascii="宋体" w:hAnsi="宋体" w:cs="Times New Roman"/>
        </w:rPr>
        <w:t>．</w:t>
      </w:r>
      <w:r>
        <w:rPr>
          <w:rFonts w:hint="eastAsia" w:ascii="宋体" w:hAnsi="宋体" w:cs="Times New Roman"/>
        </w:rPr>
        <w:t>湿润区与半湿润区的分界</w:t>
      </w:r>
      <w:r>
        <w:rPr>
          <w:rFonts w:ascii="宋体" w:hAnsi="宋体" w:cs="Times New Roman"/>
        </w:rPr>
        <w:t xml:space="preserve">           </w:t>
      </w:r>
    </w:p>
    <w:p>
      <w:pPr>
        <w:pStyle w:val="14"/>
        <w:spacing w:line="264" w:lineRule="auto"/>
        <w:ind w:firstLine="210" w:firstLineChars="100"/>
        <w:rPr>
          <w:rFonts w:ascii="宋体" w:hAnsi="宋体" w:cs="Times New Roman"/>
        </w:rPr>
      </w:pPr>
      <w:r>
        <w:rPr>
          <w:rFonts w:hint="eastAsia" w:ascii="宋体" w:hAnsi="宋体" w:cs="Times New Roman"/>
        </w:rPr>
        <w:t>C</w:t>
      </w:r>
      <w:r>
        <w:rPr>
          <w:rFonts w:ascii="宋体" w:hAnsi="宋体" w:cs="Times New Roman"/>
        </w:rPr>
        <w:t>．</w:t>
      </w:r>
      <w:r>
        <w:rPr>
          <w:rFonts w:hint="eastAsia" w:ascii="宋体" w:hAnsi="宋体" w:cs="Times New Roman"/>
        </w:rPr>
        <w:t>常绿林与针叶林的分界               D</w:t>
      </w:r>
      <w:r>
        <w:rPr>
          <w:rFonts w:ascii="宋体" w:hAnsi="宋体" w:cs="Times New Roman"/>
        </w:rPr>
        <w:t>．</w:t>
      </w:r>
      <w:r>
        <w:rPr>
          <w:rFonts w:hint="eastAsia" w:ascii="宋体" w:hAnsi="宋体" w:cs="Times New Roman"/>
        </w:rPr>
        <w:t>河流内流区与外流区的分界</w:t>
      </w:r>
      <w:r>
        <w:rPr>
          <w:rFonts w:ascii="宋体" w:hAnsi="宋体" w:cs="Times New Roman"/>
        </w:rPr>
        <w:t xml:space="preserve">   </w:t>
      </w:r>
    </w:p>
    <w:p>
      <w:pPr>
        <w:pStyle w:val="14"/>
        <w:spacing w:line="264" w:lineRule="auto"/>
        <w:rPr>
          <w:rFonts w:ascii="宋体" w:hAnsi="宋体" w:cs="Times New Roman"/>
        </w:rPr>
      </w:pPr>
      <w:r>
        <w:rPr>
          <w:rFonts w:ascii="宋体" w:hAnsi="宋体" w:cs="Times New Roman"/>
        </w:rPr>
        <w:t>3．中国南北分界带西端，最接近我国的</w:t>
      </w:r>
    </w:p>
    <w:p>
      <w:pPr>
        <w:pStyle w:val="14"/>
        <w:spacing w:line="264" w:lineRule="auto"/>
        <w:ind w:firstLine="210" w:firstLineChars="100"/>
        <w:rPr>
          <w:rFonts w:ascii="宋体" w:hAnsi="宋体" w:cs="Times New Roman"/>
        </w:rPr>
      </w:pPr>
      <w:r>
        <w:rPr>
          <w:rFonts w:ascii="宋体" w:hAnsi="宋体" w:cs="Times New Roman"/>
        </w:rPr>
        <w:t xml:space="preserve">A．地势二、三级阶梯分界线       </w:t>
      </w:r>
      <w:r>
        <w:rPr>
          <w:rFonts w:hint="eastAsia" w:ascii="宋体" w:hAnsi="宋体" w:cs="Times New Roman"/>
        </w:rPr>
        <w:t xml:space="preserve">    </w:t>
      </w:r>
      <w:r>
        <w:rPr>
          <w:rFonts w:ascii="宋体" w:hAnsi="宋体" w:cs="Times New Roman"/>
        </w:rPr>
        <w:t xml:space="preserve">   B．季风区与非季风区界线</w:t>
      </w:r>
    </w:p>
    <w:p>
      <w:pPr>
        <w:pStyle w:val="14"/>
        <w:spacing w:line="264" w:lineRule="auto"/>
        <w:ind w:firstLine="210" w:firstLineChars="100"/>
        <w:rPr>
          <w:rFonts w:ascii="宋体" w:hAnsi="宋体" w:cs="Times New Roman"/>
        </w:rPr>
      </w:pPr>
      <w:r>
        <w:rPr>
          <w:rFonts w:ascii="宋体" w:hAnsi="宋体" w:cs="Times New Roman"/>
        </w:rPr>
        <w:t xml:space="preserve">C．森林带与草原带的分界线         </w:t>
      </w:r>
      <w:r>
        <w:rPr>
          <w:rFonts w:hint="eastAsia" w:ascii="宋体" w:hAnsi="宋体" w:cs="Times New Roman"/>
        </w:rPr>
        <w:t xml:space="preserve">    </w:t>
      </w:r>
      <w:r>
        <w:rPr>
          <w:rFonts w:ascii="宋体" w:hAnsi="宋体" w:cs="Times New Roman"/>
        </w:rPr>
        <w:t xml:space="preserve"> D．中部经济地带与西部经济地带分界线</w:t>
      </w:r>
    </w:p>
    <w:p>
      <w:pPr>
        <w:spacing w:line="264" w:lineRule="auto"/>
        <w:ind w:left="210" w:leftChars="100" w:firstLine="420" w:firstLineChars="200"/>
        <w:rPr>
          <w:rFonts w:hint="eastAsia" w:ascii="楷体_GB2312" w:hAnsi="宋体" w:eastAsia="楷体_GB2312"/>
          <w:szCs w:val="21"/>
          <w:shd w:val="clear" w:color="auto" w:fill="FFFFFF"/>
        </w:rPr>
      </w:pPr>
      <w:r>
        <w:rPr>
          <w:rFonts w:hint="eastAsia" w:ascii="楷体_GB2312" w:hAnsi="宋体" w:eastAsia="楷体_GB2312"/>
          <w:szCs w:val="21"/>
          <w:shd w:val="clear" w:color="auto" w:fill="FFFFFF"/>
        </w:rPr>
        <w:t>吊脚楼，也叫“吊楼”，为半干栏式建筑。为苗族、壮族、布依族、侗族、水族、土家族等族传统民居，在渝东南及桂北、湘西、鄂西、黔东南地区的吊脚楼特别多，多依山靠河就势而建。据此完成4-5题。</w:t>
      </w:r>
    </w:p>
    <w:p>
      <w:pPr>
        <w:spacing w:line="264" w:lineRule="auto"/>
        <w:jc w:val="center"/>
        <w:rPr>
          <w:rFonts w:ascii="宋体" w:hAnsi="宋体"/>
          <w:szCs w:val="21"/>
        </w:rPr>
      </w:pPr>
      <w:r>
        <w:rPr>
          <w:rFonts w:ascii="宋体" w:hAnsi="宋体"/>
          <w:szCs w:val="21"/>
        </w:rPr>
        <w:drawing>
          <wp:inline distT="0" distB="0" distL="114300" distR="114300">
            <wp:extent cx="2146300" cy="2439670"/>
            <wp:effectExtent l="0" t="0" r="2540" b="13970"/>
            <wp:docPr id="5" name="图片 3" descr="20130119141240_MVaw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descr="20130119141240_MVawJ"/>
                    <pic:cNvPicPr>
                      <a:picLocks noChangeAspect="1"/>
                    </pic:cNvPicPr>
                  </pic:nvPicPr>
                  <pic:blipFill>
                    <a:blip r:embed="rId8">
                      <a:lum contrast="6000"/>
                    </a:blip>
                    <a:srcRect l="33138" t="22450" b="20505"/>
                    <a:stretch>
                      <a:fillRect/>
                    </a:stretch>
                  </pic:blipFill>
                  <pic:spPr>
                    <a:xfrm>
                      <a:off x="0" y="0"/>
                      <a:ext cx="2146300" cy="2439670"/>
                    </a:xfrm>
                    <a:prstGeom prst="rect">
                      <a:avLst/>
                    </a:prstGeom>
                    <a:noFill/>
                    <a:ln>
                      <a:noFill/>
                    </a:ln>
                  </pic:spPr>
                </pic:pic>
              </a:graphicData>
            </a:graphic>
          </wp:inline>
        </w:drawing>
      </w:r>
    </w:p>
    <w:p>
      <w:pPr>
        <w:spacing w:line="264" w:lineRule="auto"/>
        <w:rPr>
          <w:rFonts w:ascii="宋体" w:hAnsi="宋体"/>
          <w:szCs w:val="21"/>
        </w:rPr>
      </w:pPr>
      <w:r>
        <w:rPr>
          <w:rFonts w:ascii="宋体" w:hAnsi="宋体"/>
          <w:szCs w:val="21"/>
        </w:rPr>
        <w:t>4．关于</w:t>
      </w:r>
      <w:r>
        <w:rPr>
          <w:rFonts w:ascii="宋体" w:hAnsi="宋体"/>
          <w:szCs w:val="21"/>
          <w:shd w:val="clear" w:color="auto" w:fill="FFFFFF"/>
        </w:rPr>
        <w:t>吊脚楼居住方式</w:t>
      </w:r>
      <w:r>
        <w:rPr>
          <w:rFonts w:ascii="宋体" w:hAnsi="宋体"/>
          <w:szCs w:val="21"/>
        </w:rPr>
        <w:t>形成的原因，下列说法最</w:t>
      </w:r>
      <w:r>
        <w:rPr>
          <w:rFonts w:ascii="宋体" w:hAnsi="宋体"/>
          <w:szCs w:val="21"/>
          <w:em w:val="dot"/>
        </w:rPr>
        <w:t>不可信</w:t>
      </w:r>
      <w:r>
        <w:rPr>
          <w:rFonts w:ascii="宋体" w:hAnsi="宋体"/>
          <w:szCs w:val="21"/>
        </w:rPr>
        <w:t>的是</w:t>
      </w:r>
    </w:p>
    <w:p>
      <w:pPr>
        <w:spacing w:line="264" w:lineRule="auto"/>
        <w:ind w:left="210" w:leftChars="100"/>
        <w:rPr>
          <w:rFonts w:ascii="宋体" w:hAnsi="宋体"/>
          <w:szCs w:val="21"/>
        </w:rPr>
      </w:pPr>
      <w:r>
        <w:rPr>
          <w:rFonts w:ascii="宋体" w:hAnsi="宋体"/>
          <w:szCs w:val="21"/>
        </w:rPr>
        <w:t xml:space="preserve">A．避免蛇虫等的侵扰                   </w:t>
      </w:r>
      <w:r>
        <w:rPr>
          <w:rFonts w:hint="eastAsia" w:ascii="宋体" w:hAnsi="宋体"/>
          <w:szCs w:val="21"/>
        </w:rPr>
        <w:t xml:space="preserve">  </w:t>
      </w:r>
      <w:r>
        <w:rPr>
          <w:rFonts w:ascii="宋体" w:hAnsi="宋体"/>
          <w:szCs w:val="21"/>
        </w:rPr>
        <w:t xml:space="preserve"> B．节约耕地</w:t>
      </w:r>
    </w:p>
    <w:p>
      <w:pPr>
        <w:spacing w:line="264" w:lineRule="auto"/>
        <w:ind w:left="210" w:leftChars="100"/>
        <w:rPr>
          <w:rFonts w:ascii="宋体" w:hAnsi="宋体"/>
          <w:szCs w:val="21"/>
        </w:rPr>
      </w:pPr>
      <w:r>
        <w:rPr>
          <w:rFonts w:ascii="宋体" w:hAnsi="宋体"/>
          <w:szCs w:val="21"/>
        </w:rPr>
        <w:t xml:space="preserve">C．气候湿热                           </w:t>
      </w:r>
      <w:r>
        <w:rPr>
          <w:rFonts w:hint="eastAsia" w:ascii="宋体" w:hAnsi="宋体"/>
          <w:szCs w:val="21"/>
        </w:rPr>
        <w:t xml:space="preserve">  </w:t>
      </w:r>
      <w:r>
        <w:rPr>
          <w:rFonts w:ascii="宋体" w:hAnsi="宋体"/>
          <w:szCs w:val="21"/>
        </w:rPr>
        <w:t xml:space="preserve"> D．发展旅游业</w:t>
      </w:r>
    </w:p>
    <w:p>
      <w:pPr>
        <w:spacing w:line="264" w:lineRule="auto"/>
        <w:rPr>
          <w:rFonts w:ascii="宋体" w:hAnsi="宋体"/>
          <w:szCs w:val="21"/>
        </w:rPr>
      </w:pPr>
      <w:r>
        <w:rPr>
          <w:rFonts w:ascii="宋体" w:hAnsi="宋体"/>
          <w:szCs w:val="21"/>
        </w:rPr>
        <w:t>5．我国三大自然区中，下列有关</w:t>
      </w:r>
      <w:r>
        <w:rPr>
          <w:rFonts w:ascii="宋体" w:hAnsi="宋体"/>
          <w:szCs w:val="21"/>
          <w:shd w:val="clear" w:color="auto" w:fill="FFFFFF"/>
        </w:rPr>
        <w:t>吊脚楼所在</w:t>
      </w:r>
      <w:r>
        <w:rPr>
          <w:rFonts w:ascii="宋体" w:hAnsi="宋体"/>
          <w:szCs w:val="21"/>
        </w:rPr>
        <w:t>自然区的特点，叙述</w:t>
      </w:r>
      <w:r>
        <w:rPr>
          <w:rFonts w:ascii="宋体" w:hAnsi="宋体"/>
          <w:szCs w:val="21"/>
          <w:em w:val="dot"/>
        </w:rPr>
        <w:t>不正确</w:t>
      </w:r>
      <w:r>
        <w:rPr>
          <w:rFonts w:ascii="宋体" w:hAnsi="宋体"/>
          <w:szCs w:val="21"/>
        </w:rPr>
        <w:t>的是</w:t>
      </w:r>
    </w:p>
    <w:p>
      <w:pPr>
        <w:pStyle w:val="2"/>
        <w:spacing w:line="264" w:lineRule="auto"/>
        <w:ind w:firstLine="210" w:firstLineChars="100"/>
        <w:jc w:val="left"/>
        <w:rPr>
          <w:rFonts w:hAnsi="宋体" w:cs="Times New Roman"/>
        </w:rPr>
      </w:pPr>
      <w:r>
        <w:rPr>
          <w:rFonts w:hAnsi="宋体" w:cs="Times New Roman"/>
        </w:rPr>
        <w:t>A</w:t>
      </w:r>
      <w:r>
        <w:rPr>
          <w:rFonts w:hAnsi="宋体"/>
        </w:rPr>
        <w:t>．</w:t>
      </w:r>
      <w:r>
        <w:rPr>
          <w:rFonts w:hAnsi="宋体" w:cs="Times New Roman"/>
        </w:rPr>
        <w:t>地形较平坦，海拔均在200米以下        B</w:t>
      </w:r>
      <w:r>
        <w:rPr>
          <w:rFonts w:hAnsi="宋体"/>
        </w:rPr>
        <w:t>．</w:t>
      </w:r>
      <w:r>
        <w:rPr>
          <w:rFonts w:hAnsi="宋体" w:cs="Times New Roman"/>
        </w:rPr>
        <w:t>夏季普遍高温多雨，年降水量在400毫米以上</w:t>
      </w:r>
    </w:p>
    <w:p>
      <w:pPr>
        <w:pStyle w:val="2"/>
        <w:spacing w:line="264" w:lineRule="auto"/>
        <w:ind w:firstLine="210" w:firstLineChars="100"/>
        <w:jc w:val="left"/>
        <w:rPr>
          <w:rFonts w:hAnsi="宋体" w:cs="Times New Roman"/>
        </w:rPr>
      </w:pPr>
      <w:r>
        <w:rPr>
          <w:rFonts w:hAnsi="宋体" w:cs="Times New Roman"/>
        </w:rPr>
        <w:t>C</w:t>
      </w:r>
      <w:r>
        <w:rPr>
          <w:rFonts w:hAnsi="宋体"/>
        </w:rPr>
        <w:t>．</w:t>
      </w:r>
      <w:r>
        <w:rPr>
          <w:rFonts w:hAnsi="宋体" w:cs="Times New Roman"/>
        </w:rPr>
        <w:t>植被以森林为主，部分为森林草原        D</w:t>
      </w:r>
      <w:r>
        <w:rPr>
          <w:rFonts w:hAnsi="宋体"/>
        </w:rPr>
        <w:t>．</w:t>
      </w:r>
      <w:r>
        <w:rPr>
          <w:rFonts w:hAnsi="宋体" w:cs="Times New Roman"/>
        </w:rPr>
        <w:t>河流多为外流河，以雨水补给为主</w:t>
      </w:r>
    </w:p>
    <w:p>
      <w:pPr>
        <w:pStyle w:val="2"/>
        <w:spacing w:line="264" w:lineRule="auto"/>
        <w:ind w:firstLine="420" w:firstLineChars="200"/>
        <w:rPr>
          <w:rFonts w:hint="eastAsia" w:ascii="楷体_GB2312" w:hAnsi="宋体" w:eastAsia="楷体_GB2312" w:cs="Times New Roman"/>
        </w:rPr>
      </w:pPr>
      <w:r>
        <w:rPr>
          <w:rFonts w:hint="eastAsia" w:ascii="楷体_GB2312" w:hAnsi="宋体" w:eastAsia="楷体_GB2312" w:cs="Times New Roman"/>
        </w:rPr>
        <w:t>网上流行的一张帖子这样写道：北京人说他风沙多，A地人笑了；A地人说他面积大，新疆人笑了；新疆人说他民族多，B省人笑了；B省人说他地势高，西藏人笑了；西藏人说他文物多，陕西人笑了；陕西人说他革命早，江西人笑了……据此完成6～7题。</w:t>
      </w:r>
    </w:p>
    <w:p>
      <w:pPr>
        <w:pStyle w:val="2"/>
        <w:spacing w:line="264" w:lineRule="auto"/>
        <w:rPr>
          <w:rFonts w:hAnsi="宋体" w:cs="Times New Roman"/>
        </w:rPr>
      </w:pPr>
      <w:r>
        <w:rPr>
          <w:rFonts w:hint="eastAsia" w:hAnsi="宋体" w:cs="Times New Roman"/>
        </w:rPr>
        <w:t>6</w:t>
      </w:r>
      <w:r>
        <w:rPr>
          <w:rFonts w:hAnsi="宋体" w:cs="Times New Roman"/>
        </w:rPr>
        <w:t>．关于歌词中A地的说法，正确的是</w:t>
      </w:r>
    </w:p>
    <w:p>
      <w:pPr>
        <w:pStyle w:val="2"/>
        <w:spacing w:line="264" w:lineRule="auto"/>
        <w:ind w:firstLine="315" w:firstLineChars="150"/>
        <w:rPr>
          <w:rFonts w:hAnsi="宋体" w:cs="Times New Roman"/>
        </w:rPr>
      </w:pPr>
      <w:r>
        <w:rPr>
          <w:rFonts w:hAnsi="宋体" w:cs="Times New Roman"/>
        </w:rPr>
        <w:t xml:space="preserve">A. 草原面积大，有荒漠化现象        </w:t>
      </w:r>
      <w:r>
        <w:rPr>
          <w:rFonts w:hint="eastAsia" w:hAnsi="宋体" w:cs="Times New Roman"/>
        </w:rPr>
        <w:t xml:space="preserve"> </w:t>
      </w:r>
      <w:r>
        <w:rPr>
          <w:rFonts w:hAnsi="宋体" w:cs="Times New Roman"/>
        </w:rPr>
        <w:t xml:space="preserve"> </w:t>
      </w:r>
      <w:r>
        <w:rPr>
          <w:rFonts w:hint="eastAsia" w:hAnsi="宋体" w:cs="Times New Roman"/>
        </w:rPr>
        <w:t xml:space="preserve">  </w:t>
      </w:r>
      <w:r>
        <w:rPr>
          <w:rFonts w:hAnsi="宋体" w:cs="Times New Roman"/>
        </w:rPr>
        <w:t xml:space="preserve"> B. 地势低平</w:t>
      </w:r>
    </w:p>
    <w:p>
      <w:pPr>
        <w:pStyle w:val="2"/>
        <w:spacing w:line="264" w:lineRule="auto"/>
        <w:ind w:firstLine="315" w:firstLineChars="150"/>
        <w:rPr>
          <w:rFonts w:hAnsi="宋体" w:cs="Times New Roman"/>
        </w:rPr>
      </w:pPr>
      <w:r>
        <w:rPr>
          <w:rFonts w:hAnsi="宋体" w:cs="Times New Roman"/>
        </w:rPr>
        <w:t xml:space="preserve">C. 资源贫乏，经济落后              </w:t>
      </w:r>
      <w:r>
        <w:rPr>
          <w:rFonts w:hint="eastAsia" w:hAnsi="宋体" w:cs="Times New Roman"/>
        </w:rPr>
        <w:t xml:space="preserve"> </w:t>
      </w:r>
      <w:r>
        <w:rPr>
          <w:rFonts w:hAnsi="宋体" w:cs="Times New Roman"/>
        </w:rPr>
        <w:t xml:space="preserve"> </w:t>
      </w:r>
      <w:r>
        <w:rPr>
          <w:rFonts w:hint="eastAsia" w:hAnsi="宋体" w:cs="Times New Roman"/>
        </w:rPr>
        <w:t xml:space="preserve">  </w:t>
      </w:r>
      <w:r>
        <w:rPr>
          <w:rFonts w:hAnsi="宋体" w:cs="Times New Roman"/>
        </w:rPr>
        <w:t xml:space="preserve"> D. 传统民居为窑洞</w:t>
      </w:r>
    </w:p>
    <w:p>
      <w:pPr>
        <w:pStyle w:val="2"/>
        <w:spacing w:line="264" w:lineRule="auto"/>
        <w:rPr>
          <w:rFonts w:hAnsi="宋体" w:cs="Times New Roman"/>
        </w:rPr>
      </w:pPr>
      <w:r>
        <w:rPr>
          <w:rFonts w:hint="eastAsia" w:hAnsi="宋体" w:cs="Times New Roman"/>
        </w:rPr>
        <w:t>7</w:t>
      </w:r>
      <w:r>
        <w:rPr>
          <w:rFonts w:hAnsi="宋体" w:cs="Times New Roman"/>
        </w:rPr>
        <w:t>．关于材料中省级行政区的叙述，正确的是</w:t>
      </w:r>
    </w:p>
    <w:p>
      <w:pPr>
        <w:pStyle w:val="2"/>
        <w:spacing w:line="264" w:lineRule="auto"/>
        <w:ind w:firstLine="315" w:firstLineChars="150"/>
        <w:rPr>
          <w:rFonts w:hAnsi="宋体" w:cs="Times New Roman"/>
        </w:rPr>
      </w:pPr>
      <w:r>
        <w:rPr>
          <w:rFonts w:hAnsi="宋体" w:cs="Times New Roman"/>
        </w:rPr>
        <w:t>A．</w:t>
      </w:r>
      <w:r>
        <w:rPr>
          <w:rFonts w:ascii="Times New Roman" w:hAnsi="Times New Roman" w:cs="Times New Roman"/>
        </w:rPr>
        <w:t>A</w:t>
      </w:r>
      <w:r>
        <w:rPr>
          <w:rFonts w:hAnsi="宋体" w:cs="Times New Roman"/>
        </w:rPr>
        <w:t xml:space="preserve">地的城市化水平比较高           </w:t>
      </w:r>
      <w:r>
        <w:rPr>
          <w:rFonts w:hint="eastAsia" w:hAnsi="宋体" w:cs="Times New Roman"/>
        </w:rPr>
        <w:t xml:space="preserve">   </w:t>
      </w:r>
      <w:r>
        <w:rPr>
          <w:rFonts w:hAnsi="宋体" w:cs="Times New Roman"/>
        </w:rPr>
        <w:t xml:space="preserve"> B．</w:t>
      </w:r>
      <w:r>
        <w:rPr>
          <w:rFonts w:ascii="Times New Roman" w:hAnsi="Times New Roman" w:cs="Times New Roman"/>
        </w:rPr>
        <w:t>B</w:t>
      </w:r>
      <w:r>
        <w:rPr>
          <w:rFonts w:hAnsi="宋体" w:cs="Times New Roman"/>
        </w:rPr>
        <w:t>省的烟草业突出，现在花卉种植业发展很快</w:t>
      </w:r>
    </w:p>
    <w:p>
      <w:pPr>
        <w:pStyle w:val="2"/>
        <w:spacing w:line="264" w:lineRule="auto"/>
        <w:ind w:firstLine="315" w:firstLineChars="150"/>
        <w:rPr>
          <w:rFonts w:hAnsi="宋体" w:cs="Times New Roman"/>
        </w:rPr>
      </w:pPr>
      <w:r>
        <w:rPr>
          <w:rFonts w:hAnsi="宋体" w:cs="Times New Roman"/>
        </w:rPr>
        <w:t xml:space="preserve">C．新疆的城市主要分布在盆地内部     </w:t>
      </w:r>
      <w:r>
        <w:rPr>
          <w:rFonts w:hint="eastAsia" w:hAnsi="宋体" w:cs="Times New Roman"/>
        </w:rPr>
        <w:t xml:space="preserve">   </w:t>
      </w:r>
      <w:r>
        <w:rPr>
          <w:rFonts w:hAnsi="宋体" w:cs="Times New Roman"/>
        </w:rPr>
        <w:t xml:space="preserve"> D．西藏海拔高，光热充足</w:t>
      </w:r>
    </w:p>
    <w:p>
      <w:pPr>
        <w:spacing w:line="264" w:lineRule="auto"/>
        <w:rPr>
          <w:rFonts w:hint="eastAsia" w:ascii="宋体" w:hAnsi="宋体"/>
          <w:szCs w:val="21"/>
        </w:rPr>
      </w:pPr>
      <w:r>
        <w:rPr>
          <w:rFonts w:hint="eastAsia" w:ascii="宋体" w:hAnsi="宋体"/>
          <w:szCs w:val="21"/>
        </w:rPr>
        <w:t>8. 2015年10月29日,中共十八届五中全会公报提出“全面实施一对夫妇可生育两个小孩</w:t>
      </w:r>
      <w:r>
        <w:rPr>
          <w:rFonts w:ascii="宋体" w:hAnsi="宋体"/>
          <w:szCs w:val="21"/>
        </w:rPr>
        <w:t>”</w:t>
      </w:r>
      <w:r>
        <w:rPr>
          <w:rFonts w:hint="eastAsia" w:ascii="宋体" w:hAnsi="宋体"/>
          <w:szCs w:val="21"/>
        </w:rPr>
        <w:t>政策。这一人口政策对我国区域地理环境的积极影响是</w:t>
      </w:r>
    </w:p>
    <w:p>
      <w:pPr>
        <w:pStyle w:val="17"/>
        <w:spacing w:line="264" w:lineRule="auto"/>
        <w:ind w:firstLine="210" w:firstLineChars="100"/>
        <w:rPr>
          <w:rFonts w:hint="eastAsia" w:cs="Times New Roman"/>
        </w:rPr>
      </w:pPr>
      <w:r>
        <w:rPr>
          <w:rFonts w:cs="Times New Roman"/>
        </w:rPr>
        <w:t>A</w:t>
      </w:r>
      <w:r>
        <w:rPr>
          <w:rFonts w:hint="eastAsia" w:cs="Times New Roman"/>
        </w:rPr>
        <w:t xml:space="preserve">.我国人口会快速超过环境承载力           </w:t>
      </w:r>
      <w:r>
        <w:rPr>
          <w:rFonts w:cs="Times New Roman"/>
        </w:rPr>
        <w:t>B</w:t>
      </w:r>
      <w:r>
        <w:rPr>
          <w:rFonts w:hint="eastAsia" w:cs="Times New Roman"/>
        </w:rPr>
        <w:t>.可能会促进新资源的研究和开发</w:t>
      </w:r>
    </w:p>
    <w:p>
      <w:pPr>
        <w:pStyle w:val="17"/>
        <w:spacing w:line="264" w:lineRule="auto"/>
        <w:ind w:firstLine="210" w:firstLineChars="100"/>
        <w:rPr>
          <w:rFonts w:hint="eastAsia" w:cs="Times New Roman"/>
        </w:rPr>
      </w:pPr>
      <w:r>
        <w:rPr>
          <w:rFonts w:cs="Times New Roman"/>
        </w:rPr>
        <w:t>C</w:t>
      </w:r>
      <w:r>
        <w:rPr>
          <w:rFonts w:hint="eastAsia" w:cs="Times New Roman"/>
        </w:rPr>
        <w:t xml:space="preserve">.减缓对自然资源的消耗                   </w:t>
      </w:r>
      <w:r>
        <w:rPr>
          <w:rFonts w:cs="Times New Roman"/>
        </w:rPr>
        <w:t>D</w:t>
      </w:r>
      <w:r>
        <w:rPr>
          <w:rFonts w:hint="eastAsia" w:cs="Times New Roman"/>
        </w:rPr>
        <w:t>.我国水资源分布将更加均衡</w:t>
      </w:r>
    </w:p>
    <w:p>
      <w:pPr>
        <w:spacing w:line="264" w:lineRule="auto"/>
        <w:rPr>
          <w:rFonts w:ascii="宋体" w:hAnsi="宋体"/>
          <w:szCs w:val="21"/>
        </w:rPr>
      </w:pPr>
      <w:r>
        <w:rPr>
          <w:rFonts w:hint="eastAsia" w:ascii="宋体" w:hAnsi="宋体"/>
          <w:szCs w:val="21"/>
        </w:rPr>
        <w:t>9</w:t>
      </w:r>
      <w:r>
        <w:rPr>
          <w:rFonts w:ascii="宋体" w:hAnsi="宋体"/>
          <w:szCs w:val="21"/>
        </w:rPr>
        <w:t>．</w:t>
      </w:r>
      <w:r>
        <w:rPr>
          <w:rFonts w:ascii="宋体" w:hAnsi="宋体"/>
          <w:kern w:val="0"/>
          <w:szCs w:val="21"/>
        </w:rPr>
        <w:t>南水北调中线工程，从汉江中上游的的丹江口水库调水，丹江口水库作为水源地，下列哪一措施</w:t>
      </w:r>
      <w:r>
        <w:rPr>
          <w:rFonts w:ascii="宋体" w:hAnsi="宋体"/>
          <w:kern w:val="0"/>
          <w:szCs w:val="21"/>
          <w:em w:val="dot"/>
        </w:rPr>
        <w:t>不利于</w:t>
      </w:r>
      <w:r>
        <w:rPr>
          <w:rFonts w:ascii="宋体" w:hAnsi="宋体"/>
          <w:kern w:val="0"/>
          <w:szCs w:val="21"/>
        </w:rPr>
        <w:t>保护水质</w:t>
      </w:r>
    </w:p>
    <w:p>
      <w:pPr>
        <w:spacing w:line="264" w:lineRule="auto"/>
        <w:ind w:left="210" w:leftChars="100"/>
        <w:rPr>
          <w:rFonts w:ascii="宋体" w:hAnsi="宋体"/>
          <w:szCs w:val="21"/>
        </w:rPr>
      </w:pPr>
      <w:r>
        <w:rPr>
          <w:rFonts w:ascii="宋体" w:hAnsi="宋体"/>
          <w:szCs w:val="21"/>
        </w:rPr>
        <w:t>A．通过发展</w:t>
      </w:r>
      <w:r>
        <w:rPr>
          <w:rFonts w:ascii="宋体" w:hAnsi="宋体"/>
          <w:kern w:val="0"/>
          <w:szCs w:val="21"/>
        </w:rPr>
        <w:t xml:space="preserve">库区网箱养殖净化水质         </w:t>
      </w:r>
      <w:r>
        <w:rPr>
          <w:rFonts w:hint="eastAsia" w:ascii="宋体" w:hAnsi="宋体"/>
          <w:kern w:val="0"/>
          <w:szCs w:val="21"/>
        </w:rPr>
        <w:t xml:space="preserve"> </w:t>
      </w:r>
      <w:r>
        <w:rPr>
          <w:rFonts w:ascii="宋体" w:hAnsi="宋体"/>
          <w:szCs w:val="21"/>
        </w:rPr>
        <w:t>B．</w:t>
      </w:r>
      <w:r>
        <w:rPr>
          <w:rFonts w:ascii="宋体" w:hAnsi="宋体"/>
          <w:kern w:val="0"/>
          <w:szCs w:val="21"/>
        </w:rPr>
        <w:t>减少生活污染排放，减少农业农药化肥使用</w:t>
      </w:r>
    </w:p>
    <w:p>
      <w:pPr>
        <w:spacing w:line="264" w:lineRule="auto"/>
        <w:ind w:left="210" w:leftChars="100"/>
        <w:rPr>
          <w:rFonts w:ascii="宋体" w:hAnsi="宋体"/>
          <w:szCs w:val="21"/>
        </w:rPr>
      </w:pPr>
      <w:r>
        <w:rPr>
          <w:rFonts w:ascii="宋体" w:hAnsi="宋体"/>
          <w:szCs w:val="21"/>
        </w:rPr>
        <w:t>C．</w:t>
      </w:r>
      <w:r>
        <w:rPr>
          <w:rFonts w:ascii="宋体" w:hAnsi="宋体"/>
          <w:kern w:val="0"/>
          <w:szCs w:val="21"/>
        </w:rPr>
        <w:t xml:space="preserve">加强对水源地的水质监测               </w:t>
      </w:r>
      <w:r>
        <w:rPr>
          <w:rFonts w:hint="eastAsia" w:ascii="宋体" w:hAnsi="宋体"/>
          <w:kern w:val="0"/>
          <w:szCs w:val="21"/>
        </w:rPr>
        <w:t xml:space="preserve"> </w:t>
      </w:r>
      <w:r>
        <w:rPr>
          <w:rFonts w:ascii="宋体" w:hAnsi="宋体"/>
          <w:szCs w:val="21"/>
        </w:rPr>
        <w:t>D．</w:t>
      </w:r>
      <w:r>
        <w:rPr>
          <w:rFonts w:ascii="宋体" w:hAnsi="宋体"/>
          <w:kern w:val="0"/>
          <w:szCs w:val="21"/>
        </w:rPr>
        <w:t>保护植被，减少水土流失</w:t>
      </w:r>
    </w:p>
    <w:p>
      <w:pPr>
        <w:spacing w:line="264" w:lineRule="auto"/>
        <w:rPr>
          <w:rFonts w:hint="eastAsia" w:ascii="楷体_GB2312" w:hAnsi="宋体" w:eastAsia="楷体_GB2312"/>
          <w:szCs w:val="21"/>
        </w:rPr>
      </w:pPr>
      <w:r>
        <w:rPr>
          <w:rFonts w:ascii="宋体" w:hAnsi="宋体"/>
          <w:szCs w:val="21"/>
        </w:rPr>
        <w:t xml:space="preserve">   </w:t>
      </w:r>
      <w:r>
        <w:rPr>
          <w:rFonts w:hint="eastAsia" w:ascii="楷体_GB2312" w:hAnsi="宋体" w:eastAsia="楷体_GB2312"/>
          <w:szCs w:val="21"/>
        </w:rPr>
        <w:t xml:space="preserve"> 富士康是规模很大的电子企业，主要以电子装配为主。读“1988-2013年富士康生产基地主要选址城市与路径示意图”（数字为2013年各城市7月最低月工资，单位：元），据此完成10-11题。</w:t>
      </w:r>
    </w:p>
    <w:p>
      <w:pPr>
        <w:spacing w:line="264" w:lineRule="auto"/>
        <w:jc w:val="center"/>
        <w:rPr>
          <w:rFonts w:ascii="宋体" w:hAnsi="宋体"/>
          <w:szCs w:val="21"/>
        </w:rPr>
      </w:pPr>
      <w:r>
        <w:rPr>
          <w:rFonts w:ascii="宋体" w:hAnsi="宋体"/>
          <w:szCs w:val="21"/>
          <w:lang/>
        </w:rPr>
        <mc:AlternateContent>
          <mc:Choice Requires="wps">
            <w:drawing>
              <wp:anchor distT="0" distB="0" distL="114300" distR="114300" simplePos="0" relativeHeight="251659264" behindDoc="0" locked="0" layoutInCell="1" allowOverlap="1">
                <wp:simplePos x="0" y="0"/>
                <wp:positionH relativeFrom="column">
                  <wp:posOffset>1611630</wp:posOffset>
                </wp:positionH>
                <wp:positionV relativeFrom="paragraph">
                  <wp:posOffset>2287905</wp:posOffset>
                </wp:positionV>
                <wp:extent cx="2620010" cy="9525"/>
                <wp:effectExtent l="0" t="4445" r="1270" b="8890"/>
                <wp:wrapNone/>
                <wp:docPr id="2" name="直线 161"/>
                <wp:cNvGraphicFramePr/>
                <a:graphic xmlns:a="http://schemas.openxmlformats.org/drawingml/2006/main">
                  <a:graphicData uri="http://schemas.microsoft.com/office/word/2010/wordprocessingShape">
                    <wps:wsp>
                      <wps:cNvSpPr/>
                      <wps:spPr>
                        <a:xfrm flipV="1">
                          <a:off x="0" y="0"/>
                          <a:ext cx="2620010" cy="9525"/>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直线 161" o:spid="_x0000_s1026" o:spt="20" style="position:absolute;left:0pt;flip:y;margin-left:126.9pt;margin-top:180.15pt;height:0.75pt;width:206.3pt;z-index:251659264;mso-width-relative:page;mso-height-relative:page;" filled="f" stroked="t" coordsize="21600,21600" o:gfxdata="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DsziPvYAAAACwEAAA8AAAAAAAAAAQAgAAAA&#10;IgAAAGRycy9kb3ducmV2LnhtbFBLAQIUABQAAAAIAIdO4kDd0tPg0gEAAJwDAAAOAAAAAAAAAAEA&#10;IAAAACcBAABkcnMvZTJvRG9jLnhtbFBLBQYAAAAABgAGAFkBAABrBQAAAAA=&#10;">
                <v:fill on="f" focussize="0,0"/>
                <v:stroke color="#000000" joinstyle="round"/>
                <v:imagedata o:title=""/>
                <o:lock v:ext="edit" aspectratio="f"/>
              </v:line>
            </w:pict>
          </mc:Fallback>
        </mc:AlternateContent>
      </w:r>
      <w:r>
        <w:rPr>
          <w:rFonts w:ascii="宋体" w:hAnsi="宋体"/>
          <w:szCs w:val="21"/>
        </w:rPr>
        <w:drawing>
          <wp:inline distT="0" distB="0" distL="114300" distR="114300">
            <wp:extent cx="2656205" cy="2205355"/>
            <wp:effectExtent l="0" t="0" r="10795" b="4445"/>
            <wp:docPr id="6" name="图片 4" descr="富土康转移路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descr="富土康转移路线"/>
                    <pic:cNvPicPr>
                      <a:picLocks noChangeAspect="1"/>
                    </pic:cNvPicPr>
                  </pic:nvPicPr>
                  <pic:blipFill>
                    <a:blip r:embed="rId9">
                      <a:grayscl/>
                    </a:blip>
                    <a:srcRect t="6920" b="5603"/>
                    <a:stretch>
                      <a:fillRect/>
                    </a:stretch>
                  </pic:blipFill>
                  <pic:spPr>
                    <a:xfrm>
                      <a:off x="0" y="0"/>
                      <a:ext cx="2656205" cy="2205355"/>
                    </a:xfrm>
                    <a:prstGeom prst="rect">
                      <a:avLst/>
                    </a:prstGeom>
                    <a:noFill/>
                    <a:ln>
                      <a:noFill/>
                    </a:ln>
                  </pic:spPr>
                </pic:pic>
              </a:graphicData>
            </a:graphic>
          </wp:inline>
        </w:drawing>
      </w:r>
    </w:p>
    <w:p>
      <w:pPr>
        <w:spacing w:line="264" w:lineRule="auto"/>
        <w:rPr>
          <w:rFonts w:ascii="宋体" w:hAnsi="宋体"/>
          <w:szCs w:val="21"/>
        </w:rPr>
      </w:pPr>
      <w:r>
        <w:rPr>
          <w:rFonts w:hint="eastAsia" w:ascii="宋体" w:hAnsi="宋体"/>
          <w:szCs w:val="21"/>
        </w:rPr>
        <w:t>10</w:t>
      </w:r>
      <w:r>
        <w:rPr>
          <w:rFonts w:ascii="宋体" w:hAnsi="宋体"/>
          <w:szCs w:val="21"/>
        </w:rPr>
        <w:t>．影响富士康生产基地选址的主要原因是</w:t>
      </w:r>
    </w:p>
    <w:p>
      <w:pPr>
        <w:spacing w:line="264" w:lineRule="auto"/>
        <w:ind w:left="210" w:leftChars="100"/>
        <w:rPr>
          <w:rFonts w:ascii="宋体" w:hAnsi="宋体"/>
          <w:szCs w:val="21"/>
          <w:shd w:val="clear" w:color="auto" w:fill="FFFFFF"/>
        </w:rPr>
      </w:pPr>
      <w:r>
        <w:rPr>
          <w:rFonts w:ascii="宋体" w:hAnsi="宋体"/>
          <w:szCs w:val="21"/>
        </w:rPr>
        <w:t>A．原料          B．市场           C．廉价劳动力        D．基础设施</w:t>
      </w:r>
    </w:p>
    <w:p>
      <w:pPr>
        <w:adjustRightInd w:val="0"/>
        <w:snapToGrid w:val="0"/>
        <w:spacing w:line="264" w:lineRule="auto"/>
        <w:rPr>
          <w:rFonts w:ascii="宋体" w:hAnsi="宋体"/>
          <w:szCs w:val="21"/>
        </w:rPr>
      </w:pPr>
      <w:r>
        <w:rPr>
          <w:rFonts w:hint="eastAsia" w:ascii="宋体" w:hAnsi="宋体"/>
          <w:szCs w:val="21"/>
        </w:rPr>
        <w:t>11</w:t>
      </w:r>
      <w:r>
        <w:rPr>
          <w:rFonts w:ascii="宋体" w:hAnsi="宋体"/>
          <w:szCs w:val="21"/>
        </w:rPr>
        <w:t>．“富士康西进”对中西部地区产生的影响是</w:t>
      </w:r>
    </w:p>
    <w:p>
      <w:pPr>
        <w:adjustRightInd w:val="0"/>
        <w:snapToGrid w:val="0"/>
        <w:spacing w:line="264" w:lineRule="auto"/>
        <w:rPr>
          <w:rFonts w:ascii="宋体" w:hAnsi="宋体"/>
          <w:szCs w:val="21"/>
        </w:rPr>
      </w:pPr>
      <w:r>
        <w:rPr>
          <w:rFonts w:ascii="宋体" w:hAnsi="宋体"/>
          <w:szCs w:val="21"/>
        </w:rPr>
        <w:t xml:space="preserve">    ①增加就业机会，促进市场繁荣      ②促进地方经济发展，带动环境质量提高</w:t>
      </w:r>
    </w:p>
    <w:p>
      <w:pPr>
        <w:adjustRightInd w:val="0"/>
        <w:snapToGrid w:val="0"/>
        <w:spacing w:line="264" w:lineRule="auto"/>
        <w:rPr>
          <w:rFonts w:ascii="宋体" w:hAnsi="宋体"/>
          <w:szCs w:val="21"/>
        </w:rPr>
      </w:pPr>
      <w:r>
        <w:rPr>
          <w:rFonts w:ascii="宋体" w:hAnsi="宋体"/>
          <w:szCs w:val="21"/>
        </w:rPr>
        <w:t xml:space="preserve">    ③促进产业升级，加快工业化进程    ④土地利用多样化，耕地面积扩大</w:t>
      </w:r>
    </w:p>
    <w:p>
      <w:pPr>
        <w:adjustRightInd w:val="0"/>
        <w:snapToGrid w:val="0"/>
        <w:spacing w:line="264" w:lineRule="auto"/>
        <w:ind w:firstLine="210" w:firstLineChars="100"/>
        <w:rPr>
          <w:rFonts w:ascii="宋体" w:hAnsi="宋体"/>
          <w:szCs w:val="21"/>
        </w:rPr>
      </w:pPr>
      <w:r>
        <w:rPr>
          <w:rFonts w:ascii="宋体" w:hAnsi="宋体"/>
          <w:szCs w:val="21"/>
        </w:rPr>
        <w:t>A．①②          B．①③           C．②④           D．③④</w:t>
      </w:r>
    </w:p>
    <w:p>
      <w:pPr>
        <w:widowControl/>
        <w:spacing w:line="264" w:lineRule="auto"/>
        <w:ind w:firstLine="480"/>
        <w:jc w:val="left"/>
        <w:rPr>
          <w:rFonts w:hint="eastAsia" w:ascii="楷体_GB2312" w:hAnsi="宋体" w:eastAsia="楷体_GB2312"/>
          <w:kern w:val="0"/>
          <w:szCs w:val="21"/>
        </w:rPr>
      </w:pPr>
      <w:r>
        <w:rPr>
          <w:rFonts w:hint="eastAsia" w:ascii="楷体_GB2312" w:hAnsi="宋体" w:eastAsia="楷体_GB2312"/>
          <w:kern w:val="0"/>
          <w:szCs w:val="21"/>
        </w:rPr>
        <w:t>下图为我国三江平原部分地区土地利用变化示意图。据此完成12-13题。</w:t>
      </w:r>
    </w:p>
    <w:p>
      <w:pPr>
        <w:spacing w:line="264" w:lineRule="auto"/>
        <w:jc w:val="center"/>
        <w:rPr>
          <w:rFonts w:ascii="宋体" w:hAnsi="宋体"/>
          <w:kern w:val="0"/>
          <w:szCs w:val="21"/>
        </w:rPr>
      </w:pPr>
      <w:r>
        <w:rPr>
          <w:rFonts w:ascii="宋体" w:hAnsi="宋体"/>
          <w:szCs w:val="21"/>
        </w:rPr>
        <w:drawing>
          <wp:inline distT="0" distB="0" distL="114300" distR="114300">
            <wp:extent cx="4732655" cy="2618105"/>
            <wp:effectExtent l="0" t="0" r="0" b="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0"/>
                    <a:srcRect b="25941"/>
                    <a:stretch>
                      <a:fillRect/>
                    </a:stretch>
                  </pic:blipFill>
                  <pic:spPr>
                    <a:xfrm>
                      <a:off x="0" y="0"/>
                      <a:ext cx="4732655" cy="2618105"/>
                    </a:xfrm>
                    <a:prstGeom prst="rect">
                      <a:avLst/>
                    </a:prstGeom>
                    <a:noFill/>
                    <a:ln>
                      <a:noFill/>
                    </a:ln>
                  </pic:spPr>
                </pic:pic>
              </a:graphicData>
            </a:graphic>
          </wp:inline>
        </w:drawing>
      </w:r>
    </w:p>
    <w:p>
      <w:pPr>
        <w:spacing w:line="264" w:lineRule="auto"/>
        <w:rPr>
          <w:rFonts w:ascii="宋体" w:hAnsi="宋体"/>
          <w:szCs w:val="21"/>
        </w:rPr>
      </w:pPr>
      <w:r>
        <w:rPr>
          <w:rFonts w:ascii="宋体" w:hAnsi="宋体"/>
          <w:szCs w:val="21"/>
        </w:rPr>
        <w:t>1</w:t>
      </w:r>
      <w:r>
        <w:rPr>
          <w:rFonts w:hint="eastAsia" w:ascii="宋体" w:hAnsi="宋体"/>
          <w:szCs w:val="21"/>
        </w:rPr>
        <w:t>2</w:t>
      </w:r>
      <w:r>
        <w:rPr>
          <w:rFonts w:ascii="宋体" w:hAnsi="宋体"/>
          <w:szCs w:val="21"/>
        </w:rPr>
        <w:t>．关于</w:t>
      </w:r>
      <w:r>
        <w:rPr>
          <w:rFonts w:ascii="宋体" w:hAnsi="宋体"/>
          <w:kern w:val="0"/>
          <w:szCs w:val="21"/>
        </w:rPr>
        <w:t>三江平原部分地区土地利用变化带来的影响，下列说法</w:t>
      </w:r>
      <w:r>
        <w:rPr>
          <w:rFonts w:ascii="宋体" w:hAnsi="宋体"/>
          <w:kern w:val="0"/>
          <w:szCs w:val="21"/>
          <w:em w:val="dot"/>
        </w:rPr>
        <w:t>最可信</w:t>
      </w:r>
      <w:r>
        <w:rPr>
          <w:rFonts w:ascii="宋体" w:hAnsi="宋体"/>
          <w:kern w:val="0"/>
          <w:szCs w:val="21"/>
        </w:rPr>
        <w:t>的是</w:t>
      </w:r>
      <w:r>
        <w:rPr>
          <w:rFonts w:ascii="宋体" w:hAnsi="宋体"/>
          <w:szCs w:val="21"/>
        </w:rPr>
        <w:t xml:space="preserve"> </w:t>
      </w:r>
    </w:p>
    <w:p>
      <w:pPr>
        <w:spacing w:line="264" w:lineRule="auto"/>
        <w:ind w:left="210" w:leftChars="100"/>
        <w:rPr>
          <w:rFonts w:ascii="宋体" w:hAnsi="宋体"/>
          <w:szCs w:val="21"/>
        </w:rPr>
      </w:pPr>
      <w:r>
        <w:rPr>
          <w:rFonts w:ascii="宋体" w:hAnsi="宋体"/>
          <w:szCs w:val="21"/>
        </w:rPr>
        <w:t>A．自然灾害频率增加                   B．土地肥力增加</w:t>
      </w:r>
    </w:p>
    <w:p>
      <w:pPr>
        <w:spacing w:line="264" w:lineRule="auto"/>
        <w:ind w:left="210" w:leftChars="100"/>
        <w:rPr>
          <w:rFonts w:ascii="宋体" w:hAnsi="宋体"/>
          <w:szCs w:val="21"/>
        </w:rPr>
      </w:pPr>
      <w:r>
        <w:rPr>
          <w:rFonts w:ascii="宋体" w:hAnsi="宋体"/>
          <w:szCs w:val="21"/>
        </w:rPr>
        <w:t>C．生物多样性增加                     D．水资源增加</w:t>
      </w:r>
    </w:p>
    <w:p>
      <w:pPr>
        <w:widowControl/>
        <w:spacing w:line="264" w:lineRule="auto"/>
        <w:jc w:val="left"/>
        <w:rPr>
          <w:rFonts w:ascii="宋体" w:hAnsi="宋体"/>
          <w:kern w:val="0"/>
          <w:szCs w:val="21"/>
        </w:rPr>
      </w:pPr>
      <w:r>
        <w:rPr>
          <w:rFonts w:ascii="宋体" w:hAnsi="宋体"/>
          <w:kern w:val="0"/>
          <w:szCs w:val="21"/>
        </w:rPr>
        <w:t>1</w:t>
      </w:r>
      <w:r>
        <w:rPr>
          <w:rFonts w:hint="eastAsia" w:ascii="宋体" w:hAnsi="宋体"/>
          <w:kern w:val="0"/>
          <w:szCs w:val="21"/>
        </w:rPr>
        <w:t>3</w:t>
      </w:r>
      <w:r>
        <w:rPr>
          <w:rFonts w:ascii="宋体" w:hAnsi="宋体"/>
          <w:szCs w:val="21"/>
        </w:rPr>
        <w:t>．</w:t>
      </w:r>
      <w:r>
        <w:rPr>
          <w:rFonts w:ascii="宋体" w:hAnsi="宋体"/>
          <w:kern w:val="0"/>
          <w:szCs w:val="21"/>
        </w:rPr>
        <w:t>目前，有利于该地区农业大规模经营的主要措施是</w:t>
      </w:r>
    </w:p>
    <w:p>
      <w:pPr>
        <w:widowControl/>
        <w:spacing w:line="264" w:lineRule="auto"/>
        <w:ind w:firstLine="105" w:firstLineChars="50"/>
        <w:jc w:val="left"/>
        <w:rPr>
          <w:rFonts w:ascii="宋体" w:hAnsi="宋体"/>
          <w:kern w:val="0"/>
          <w:szCs w:val="21"/>
        </w:rPr>
      </w:pPr>
      <w:r>
        <w:rPr>
          <w:rFonts w:ascii="宋体" w:hAnsi="宋体"/>
          <w:kern w:val="0"/>
          <w:szCs w:val="21"/>
        </w:rPr>
        <w:t>①增加耕地面积    ②改变耕作制度     ③增加农业资金投入    ④</w:t>
      </w:r>
      <w:r>
        <w:rPr>
          <w:rFonts w:hint="eastAsia" w:ascii="宋体" w:hAnsi="宋体"/>
          <w:kern w:val="0"/>
          <w:szCs w:val="21"/>
        </w:rPr>
        <w:t>推动</w:t>
      </w:r>
      <w:r>
        <w:rPr>
          <w:rFonts w:ascii="宋体" w:hAnsi="宋体"/>
          <w:kern w:val="0"/>
          <w:szCs w:val="21"/>
        </w:rPr>
        <w:t>农业劳动力向城市转移</w:t>
      </w:r>
    </w:p>
    <w:p>
      <w:pPr>
        <w:spacing w:line="264" w:lineRule="auto"/>
        <w:ind w:firstLine="210" w:firstLineChars="100"/>
        <w:rPr>
          <w:rFonts w:hint="eastAsia" w:ascii="宋体" w:hAnsi="宋体"/>
          <w:kern w:val="0"/>
          <w:szCs w:val="21"/>
        </w:rPr>
      </w:pPr>
      <w:r>
        <w:rPr>
          <w:rFonts w:ascii="宋体" w:hAnsi="宋体"/>
          <w:kern w:val="0"/>
          <w:szCs w:val="21"/>
        </w:rPr>
        <w:t>A</w:t>
      </w:r>
      <w:r>
        <w:rPr>
          <w:rFonts w:ascii="宋体" w:hAnsi="宋体"/>
          <w:szCs w:val="21"/>
        </w:rPr>
        <w:t>．</w:t>
      </w:r>
      <w:r>
        <w:rPr>
          <w:rFonts w:ascii="宋体" w:hAnsi="宋体"/>
          <w:kern w:val="0"/>
          <w:szCs w:val="21"/>
        </w:rPr>
        <w:t>①②          B</w:t>
      </w:r>
      <w:r>
        <w:rPr>
          <w:rFonts w:ascii="宋体" w:hAnsi="宋体"/>
          <w:szCs w:val="21"/>
        </w:rPr>
        <w:t>．</w:t>
      </w:r>
      <w:r>
        <w:rPr>
          <w:rFonts w:ascii="宋体" w:hAnsi="宋体"/>
          <w:kern w:val="0"/>
          <w:szCs w:val="21"/>
        </w:rPr>
        <w:t>①③            C</w:t>
      </w:r>
      <w:r>
        <w:rPr>
          <w:rFonts w:ascii="宋体" w:hAnsi="宋体"/>
          <w:szCs w:val="21"/>
        </w:rPr>
        <w:t>．</w:t>
      </w:r>
      <w:r>
        <w:rPr>
          <w:rFonts w:ascii="宋体" w:hAnsi="宋体"/>
          <w:kern w:val="0"/>
          <w:szCs w:val="21"/>
        </w:rPr>
        <w:t>②④            D</w:t>
      </w:r>
      <w:r>
        <w:rPr>
          <w:rFonts w:ascii="宋体" w:hAnsi="宋体"/>
          <w:szCs w:val="21"/>
        </w:rPr>
        <w:t>．</w:t>
      </w:r>
      <w:r>
        <w:rPr>
          <w:rFonts w:ascii="宋体" w:hAnsi="宋体"/>
          <w:kern w:val="0"/>
          <w:szCs w:val="21"/>
        </w:rPr>
        <w:t>③④</w:t>
      </w:r>
      <w:r>
        <w:rPr>
          <w:rFonts w:ascii="宋体" w:hAnsi="宋体"/>
          <w:kern w:val="0"/>
          <w:szCs w:val="21"/>
        </w:rPr>
        <w:tab/>
      </w:r>
    </w:p>
    <w:p>
      <w:pPr>
        <w:spacing w:line="264" w:lineRule="auto"/>
        <w:ind w:firstLine="420" w:firstLineChars="200"/>
        <w:rPr>
          <w:rFonts w:hint="eastAsia" w:ascii="楷体_GB2312" w:hAnsi="宋体" w:eastAsia="楷体_GB2312"/>
          <w:szCs w:val="21"/>
        </w:rPr>
      </w:pPr>
      <w:r>
        <w:rPr>
          <w:rFonts w:hint="eastAsia" w:ascii="楷体_GB2312" w:hAnsi="宋体" w:eastAsia="楷体_GB2312"/>
          <w:szCs w:val="21"/>
        </w:rPr>
        <w:t xml:space="preserve">生物长期适应气候条件的周期性变化，形成与此相适应的生长发育节律，这种现象称为物候现象。下面是“多年平均情况下三月上旬我国某种农作物物候现象分布示意图”，完成第14题。    </w:t>
      </w:r>
    </w:p>
    <w:p>
      <w:pPr>
        <w:spacing w:line="264" w:lineRule="auto"/>
        <w:jc w:val="center"/>
        <w:rPr>
          <w:rFonts w:ascii="宋体" w:hAnsi="宋体"/>
          <w:szCs w:val="21"/>
        </w:rPr>
      </w:pPr>
      <w:r>
        <w:rPr>
          <w:rFonts w:ascii="宋体" w:hAnsi="宋体"/>
          <w:szCs w:val="21"/>
        </w:rPr>
        <w:drawing>
          <wp:inline distT="0" distB="0" distL="114300" distR="114300">
            <wp:extent cx="3438525" cy="2171065"/>
            <wp:effectExtent l="0" t="0" r="5715" b="8255"/>
            <wp:docPr id="8" name="图片 6"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descr="学科网(www.zxxk.com)--教育资源门户，提供试卷、教案、课件、论文、素材及各类教学资源下载，还有大量而丰富的教学相关资讯！"/>
                    <pic:cNvPicPr>
                      <a:picLocks noChangeAspect="1"/>
                    </pic:cNvPicPr>
                  </pic:nvPicPr>
                  <pic:blipFill>
                    <a:blip r:embed="rId11">
                      <a:lum bright="-17999" contrast="48000"/>
                    </a:blip>
                    <a:srcRect l="1816" r="2678" b="8443"/>
                    <a:stretch>
                      <a:fillRect/>
                    </a:stretch>
                  </pic:blipFill>
                  <pic:spPr>
                    <a:xfrm>
                      <a:off x="0" y="0"/>
                      <a:ext cx="3438525" cy="2171065"/>
                    </a:xfrm>
                    <a:prstGeom prst="rect">
                      <a:avLst/>
                    </a:prstGeom>
                    <a:noFill/>
                    <a:ln>
                      <a:noFill/>
                    </a:ln>
                  </pic:spPr>
                </pic:pic>
              </a:graphicData>
            </a:graphic>
          </wp:inline>
        </w:drawing>
      </w:r>
    </w:p>
    <w:p>
      <w:pPr>
        <w:spacing w:line="264" w:lineRule="auto"/>
        <w:rPr>
          <w:rFonts w:ascii="宋体" w:hAnsi="宋体"/>
          <w:szCs w:val="21"/>
        </w:rPr>
      </w:pPr>
      <w:r>
        <w:rPr>
          <w:rFonts w:ascii="宋体" w:hAnsi="宋体"/>
          <w:szCs w:val="21"/>
        </w:rPr>
        <w:t>1</w:t>
      </w:r>
      <w:r>
        <w:rPr>
          <w:rFonts w:hint="eastAsia" w:ascii="宋体" w:hAnsi="宋体"/>
          <w:szCs w:val="21"/>
        </w:rPr>
        <w:t>4</w:t>
      </w:r>
      <w:r>
        <w:rPr>
          <w:rFonts w:ascii="宋体" w:hAnsi="宋体"/>
          <w:szCs w:val="21"/>
        </w:rPr>
        <w:t>．该农作物及其物候现象差异的主要因素最可信的是</w:t>
      </w:r>
    </w:p>
    <w:p>
      <w:pPr>
        <w:spacing w:line="264" w:lineRule="auto"/>
        <w:rPr>
          <w:rFonts w:ascii="宋体" w:hAnsi="宋体"/>
          <w:szCs w:val="21"/>
        </w:rPr>
      </w:pPr>
      <w:r>
        <w:rPr>
          <w:rFonts w:ascii="宋体" w:hAnsi="宋体"/>
          <w:szCs w:val="21"/>
        </w:rPr>
        <w:t xml:space="preserve">   A．水稻   光照      B．甘蔗   水分     C．花生   湿度    D．冬小麦   热量</w:t>
      </w:r>
    </w:p>
    <w:p>
      <w:pPr>
        <w:pStyle w:val="14"/>
        <w:spacing w:line="264" w:lineRule="auto"/>
        <w:ind w:firstLine="420" w:firstLineChars="200"/>
        <w:rPr>
          <w:rFonts w:hint="eastAsia" w:ascii="楷体_GB2312" w:hAnsi="宋体" w:eastAsia="楷体_GB2312" w:cs="Times New Roman"/>
        </w:rPr>
      </w:pPr>
      <w:r>
        <w:rPr>
          <w:rFonts w:hint="eastAsia" w:ascii="楷体_GB2312" w:hAnsi="宋体" w:eastAsia="楷体_GB2312" w:cs="Times New Roman"/>
        </w:rPr>
        <w:t>猫跳河位于我国贵州省，是乌江南岸的一级支流，它是我国喀斯特地貌中最早完成梯级开发的河流。读猫跳河梯级开发示意图和开发后气候变化示意图，回答15-16题。</w:t>
      </w:r>
    </w:p>
    <w:p>
      <w:pPr>
        <w:pStyle w:val="14"/>
        <w:spacing w:line="264" w:lineRule="auto"/>
        <w:ind w:firstLine="420" w:firstLineChars="200"/>
        <w:jc w:val="center"/>
        <w:rPr>
          <w:rFonts w:ascii="宋体" w:hAnsi="宋体" w:cs="Times New Roman"/>
        </w:rPr>
      </w:pPr>
      <w:r>
        <w:rPr>
          <w:rFonts w:ascii="宋体" w:hAnsi="宋体" w:cs="Times New Roman"/>
        </w:rPr>
        <w:drawing>
          <wp:inline distT="0" distB="0" distL="114300" distR="114300">
            <wp:extent cx="2830195" cy="2536190"/>
            <wp:effectExtent l="0" t="0" r="4445" b="8890"/>
            <wp:docPr id="9" name="图片 7" descr="QQ图片20151112160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descr="QQ图片20151112160106"/>
                    <pic:cNvPicPr>
                      <a:picLocks noChangeAspect="1"/>
                    </pic:cNvPicPr>
                  </pic:nvPicPr>
                  <pic:blipFill>
                    <a:blip r:embed="rId12">
                      <a:lum contrast="6000"/>
                    </a:blip>
                    <a:srcRect l="6046" t="4332" r="3758" b="2448"/>
                    <a:stretch>
                      <a:fillRect/>
                    </a:stretch>
                  </pic:blipFill>
                  <pic:spPr>
                    <a:xfrm>
                      <a:off x="0" y="0"/>
                      <a:ext cx="2830195" cy="2536190"/>
                    </a:xfrm>
                    <a:prstGeom prst="rect">
                      <a:avLst/>
                    </a:prstGeom>
                    <a:noFill/>
                    <a:ln>
                      <a:noFill/>
                    </a:ln>
                  </pic:spPr>
                </pic:pic>
              </a:graphicData>
            </a:graphic>
          </wp:inline>
        </w:drawing>
      </w:r>
      <w:r>
        <w:rPr>
          <w:rFonts w:ascii="宋体" w:hAnsi="宋体" w:cs="Times New Roman"/>
        </w:rPr>
        <w:t xml:space="preserve">    </w:t>
      </w:r>
      <w:r>
        <w:rPr>
          <w:rFonts w:ascii="宋体" w:hAnsi="宋体" w:cs="Times New Roman"/>
        </w:rPr>
        <w:drawing>
          <wp:inline distT="0" distB="0" distL="114300" distR="114300">
            <wp:extent cx="1933575" cy="2033905"/>
            <wp:effectExtent l="0" t="0" r="1905" b="8255"/>
            <wp:docPr id="10" name="图片 8" descr="QQ图片20081030021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descr="QQ图片20081030021826"/>
                    <pic:cNvPicPr>
                      <a:picLocks noChangeAspect="1"/>
                    </pic:cNvPicPr>
                  </pic:nvPicPr>
                  <pic:blipFill>
                    <a:blip r:embed="rId13"/>
                    <a:stretch>
                      <a:fillRect/>
                    </a:stretch>
                  </pic:blipFill>
                  <pic:spPr>
                    <a:xfrm>
                      <a:off x="0" y="0"/>
                      <a:ext cx="1933575" cy="2033905"/>
                    </a:xfrm>
                    <a:prstGeom prst="rect">
                      <a:avLst/>
                    </a:prstGeom>
                    <a:noFill/>
                    <a:ln>
                      <a:noFill/>
                    </a:ln>
                  </pic:spPr>
                </pic:pic>
              </a:graphicData>
            </a:graphic>
          </wp:inline>
        </w:drawing>
      </w:r>
    </w:p>
    <w:p>
      <w:pPr>
        <w:pStyle w:val="14"/>
        <w:spacing w:line="264" w:lineRule="auto"/>
        <w:ind w:firstLine="2310" w:firstLineChars="1100"/>
        <w:rPr>
          <w:rFonts w:ascii="宋体" w:hAnsi="宋体" w:cs="Times New Roman"/>
        </w:rPr>
      </w:pPr>
      <w:r>
        <w:rPr>
          <w:rFonts w:ascii="华文细黑" w:hAnsi="华文细黑" w:eastAsia="华文细黑" w:cs="Times New Roman"/>
        </w:rPr>
        <w:t>猫跳河梯级开发示意图</w:t>
      </w:r>
      <w:r>
        <w:rPr>
          <w:rFonts w:ascii="宋体" w:hAnsi="宋体" w:cs="Times New Roman"/>
        </w:rPr>
        <w:t xml:space="preserve">      </w:t>
      </w:r>
      <w:r>
        <w:rPr>
          <w:rFonts w:hint="eastAsia" w:ascii="宋体" w:hAnsi="宋体" w:cs="Times New Roman"/>
        </w:rPr>
        <w:t xml:space="preserve">  </w:t>
      </w:r>
      <w:r>
        <w:rPr>
          <w:rFonts w:ascii="宋体" w:hAnsi="宋体" w:cs="Times New Roman"/>
        </w:rPr>
        <w:t xml:space="preserve">       </w:t>
      </w:r>
      <w:r>
        <w:rPr>
          <w:rFonts w:ascii="华文细黑" w:hAnsi="华文细黑" w:eastAsia="华文细黑" w:cs="Times New Roman"/>
        </w:rPr>
        <w:t xml:space="preserve"> 开发后气候变化示意图</w:t>
      </w:r>
    </w:p>
    <w:p>
      <w:pPr>
        <w:pStyle w:val="14"/>
        <w:spacing w:line="264" w:lineRule="auto"/>
        <w:rPr>
          <w:rFonts w:ascii="宋体" w:hAnsi="宋体" w:cs="Times New Roman"/>
        </w:rPr>
      </w:pPr>
      <w:r>
        <w:rPr>
          <w:rFonts w:ascii="宋体" w:hAnsi="宋体" w:cs="Times New Roman"/>
        </w:rPr>
        <w:t>1</w:t>
      </w:r>
      <w:r>
        <w:rPr>
          <w:rFonts w:hint="eastAsia" w:ascii="宋体" w:hAnsi="宋体" w:cs="Times New Roman"/>
        </w:rPr>
        <w:t>5</w:t>
      </w:r>
      <w:r>
        <w:rPr>
          <w:rFonts w:ascii="宋体" w:hAnsi="宋体" w:cs="Times New Roman"/>
        </w:rPr>
        <w:t>．猫跳河流域实施梯级开发后，流域内可能发生的变化是</w:t>
      </w:r>
    </w:p>
    <w:p>
      <w:pPr>
        <w:pStyle w:val="14"/>
        <w:spacing w:line="264" w:lineRule="auto"/>
        <w:ind w:firstLine="210" w:firstLineChars="100"/>
        <w:rPr>
          <w:rFonts w:ascii="宋体" w:hAnsi="宋体" w:cs="Times New Roman"/>
        </w:rPr>
      </w:pPr>
      <w:r>
        <w:rPr>
          <w:rFonts w:ascii="宋体" w:hAnsi="宋体" w:cs="Times New Roman"/>
        </w:rPr>
        <w:t>①温差变大        ②温差变小        ③气候变干        ④气候变湿</w:t>
      </w:r>
    </w:p>
    <w:p>
      <w:pPr>
        <w:pStyle w:val="14"/>
        <w:spacing w:line="264" w:lineRule="auto"/>
        <w:ind w:firstLine="210" w:firstLineChars="100"/>
        <w:rPr>
          <w:rFonts w:ascii="宋体" w:hAnsi="宋体" w:cs="Times New Roman"/>
        </w:rPr>
      </w:pPr>
      <w:r>
        <w:rPr>
          <w:rFonts w:ascii="宋体" w:hAnsi="宋体" w:cs="Times New Roman"/>
        </w:rPr>
        <w:t xml:space="preserve">A．①②     </w:t>
      </w:r>
      <w:r>
        <w:rPr>
          <w:rFonts w:ascii="宋体" w:hAnsi="宋体" w:cs="Times New Roman"/>
        </w:rPr>
        <w:tab/>
      </w:r>
      <w:r>
        <w:rPr>
          <w:rFonts w:ascii="宋体" w:hAnsi="宋体" w:cs="Times New Roman"/>
        </w:rPr>
        <w:t xml:space="preserve">     B．②③            C．②④ </w:t>
      </w:r>
      <w:r>
        <w:rPr>
          <w:rFonts w:ascii="宋体" w:hAnsi="宋体" w:cs="Times New Roman"/>
        </w:rPr>
        <w:tab/>
      </w:r>
      <w:r>
        <w:rPr>
          <w:rFonts w:ascii="宋体" w:hAnsi="宋体" w:cs="Times New Roman"/>
        </w:rPr>
        <w:t xml:space="preserve">       D．③④</w:t>
      </w:r>
    </w:p>
    <w:p>
      <w:pPr>
        <w:pStyle w:val="14"/>
        <w:spacing w:line="264" w:lineRule="auto"/>
        <w:rPr>
          <w:rFonts w:ascii="宋体" w:hAnsi="宋体" w:cs="Times New Roman"/>
        </w:rPr>
      </w:pPr>
      <w:r>
        <w:rPr>
          <w:rFonts w:ascii="宋体" w:hAnsi="宋体" w:cs="Times New Roman"/>
        </w:rPr>
        <w:t>1</w:t>
      </w:r>
      <w:r>
        <w:rPr>
          <w:rFonts w:hint="eastAsia" w:ascii="宋体" w:hAnsi="宋体" w:cs="Times New Roman"/>
        </w:rPr>
        <w:t>6</w:t>
      </w:r>
      <w:r>
        <w:rPr>
          <w:rFonts w:ascii="宋体" w:hAnsi="宋体" w:cs="Times New Roman"/>
        </w:rPr>
        <w:t>．梯级开发给当地社会经济发展所带来的变化</w:t>
      </w:r>
      <w:r>
        <w:rPr>
          <w:rFonts w:ascii="宋体" w:hAnsi="宋体" w:cs="Times New Roman"/>
          <w:em w:val="dot"/>
        </w:rPr>
        <w:t>不包括</w:t>
      </w:r>
    </w:p>
    <w:p>
      <w:pPr>
        <w:pStyle w:val="14"/>
        <w:spacing w:line="264" w:lineRule="auto"/>
        <w:ind w:firstLine="210" w:firstLineChars="100"/>
        <w:rPr>
          <w:rFonts w:ascii="宋体" w:hAnsi="宋体" w:cs="Times New Roman"/>
        </w:rPr>
      </w:pPr>
      <w:r>
        <w:rPr>
          <w:rFonts w:ascii="宋体" w:hAnsi="宋体" w:cs="Times New Roman"/>
        </w:rPr>
        <w:t>A．水电的发展，促进了工业的发展        B．梯级开发制约了旅游业的发展</w:t>
      </w:r>
    </w:p>
    <w:p>
      <w:pPr>
        <w:pStyle w:val="14"/>
        <w:spacing w:line="264" w:lineRule="auto"/>
        <w:ind w:firstLine="210" w:firstLineChars="100"/>
        <w:rPr>
          <w:rFonts w:ascii="宋体" w:hAnsi="宋体" w:cs="Times New Roman"/>
        </w:rPr>
      </w:pPr>
      <w:r>
        <w:rPr>
          <w:rFonts w:ascii="宋体" w:hAnsi="宋体" w:cs="Times New Roman"/>
        </w:rPr>
        <w:t>C．水利的发展，促进了农业的发展        D．水库有利于水产养殖业的发展</w:t>
      </w:r>
    </w:p>
    <w:p>
      <w:pPr>
        <w:spacing w:line="264" w:lineRule="auto"/>
        <w:rPr>
          <w:rFonts w:hint="eastAsia" w:ascii="宋体" w:hAnsi="宋体"/>
        </w:rPr>
      </w:pPr>
      <w:r>
        <w:rPr>
          <w:rFonts w:ascii="宋体" w:hAnsi="宋体"/>
          <w:shd w:val="clear" w:color="auto" w:fill="FFFFFF"/>
        </w:rPr>
        <w:t>1</w:t>
      </w:r>
      <w:r>
        <w:rPr>
          <w:rFonts w:hint="eastAsia" w:ascii="宋体" w:hAnsi="宋体"/>
          <w:shd w:val="clear" w:color="auto" w:fill="FFFFFF"/>
        </w:rPr>
        <w:t>7</w:t>
      </w:r>
      <w:r>
        <w:rPr>
          <w:rFonts w:ascii="宋体" w:hAnsi="宋体"/>
          <w:shd w:val="clear" w:color="auto" w:fill="FFFFFF"/>
        </w:rPr>
        <w:t>．</w:t>
      </w:r>
      <w:r>
        <w:rPr>
          <w:rFonts w:ascii="宋体" w:hAnsi="宋体"/>
        </w:rPr>
        <w:t>长江中上游植被破坏后，给下游地区带来的危害是</w:t>
      </w:r>
    </w:p>
    <w:p>
      <w:pPr>
        <w:spacing w:line="264" w:lineRule="auto"/>
        <w:ind w:firstLine="315" w:firstLineChars="150"/>
        <w:rPr>
          <w:rFonts w:ascii="宋体" w:hAnsi="宋体"/>
        </w:rPr>
      </w:pPr>
      <w:r>
        <w:rPr>
          <w:rFonts w:hint="eastAsia" w:ascii="宋体" w:hAnsi="宋体"/>
        </w:rPr>
        <w:t>A</w:t>
      </w:r>
      <w:r>
        <w:rPr>
          <w:rFonts w:ascii="宋体" w:hAnsi="宋体"/>
          <w:shd w:val="clear" w:color="auto" w:fill="FFFFFF"/>
        </w:rPr>
        <w:t>．</w:t>
      </w:r>
      <w:r>
        <w:rPr>
          <w:rFonts w:ascii="宋体" w:hAnsi="宋体"/>
        </w:rPr>
        <w:t xml:space="preserve">水土流失日趋严重        </w:t>
      </w:r>
      <w:r>
        <w:rPr>
          <w:rFonts w:hint="eastAsia" w:ascii="宋体" w:hAnsi="宋体"/>
        </w:rPr>
        <w:t xml:space="preserve">    </w:t>
      </w:r>
      <w:r>
        <w:rPr>
          <w:rFonts w:ascii="宋体" w:hAnsi="宋体"/>
        </w:rPr>
        <w:t xml:space="preserve"> </w:t>
      </w:r>
      <w:r>
        <w:rPr>
          <w:rFonts w:hint="eastAsia" w:ascii="宋体" w:hAnsi="宋体"/>
        </w:rPr>
        <w:t>B</w:t>
      </w:r>
      <w:r>
        <w:rPr>
          <w:rFonts w:ascii="宋体" w:hAnsi="宋体"/>
          <w:shd w:val="clear" w:color="auto" w:fill="FFFFFF"/>
        </w:rPr>
        <w:t>．</w:t>
      </w:r>
      <w:r>
        <w:rPr>
          <w:rFonts w:ascii="宋体" w:hAnsi="宋体"/>
        </w:rPr>
        <w:t>气候恶化，导致全球变暖</w:t>
      </w:r>
    </w:p>
    <w:p>
      <w:pPr>
        <w:spacing w:line="264" w:lineRule="auto"/>
        <w:ind w:firstLine="315" w:firstLineChars="150"/>
        <w:rPr>
          <w:rFonts w:ascii="宋体" w:hAnsi="宋体"/>
        </w:rPr>
      </w:pPr>
      <w:r>
        <w:rPr>
          <w:rFonts w:hint="eastAsia" w:ascii="宋体" w:hAnsi="宋体"/>
        </w:rPr>
        <w:t>C</w:t>
      </w:r>
      <w:r>
        <w:rPr>
          <w:rFonts w:ascii="宋体" w:hAnsi="宋体"/>
          <w:shd w:val="clear" w:color="auto" w:fill="FFFFFF"/>
        </w:rPr>
        <w:t>．</w:t>
      </w:r>
      <w:r>
        <w:rPr>
          <w:rFonts w:ascii="宋体" w:hAnsi="宋体"/>
        </w:rPr>
        <w:t xml:space="preserve">河流径流的季节变化减小  </w:t>
      </w:r>
      <w:r>
        <w:rPr>
          <w:rFonts w:hint="eastAsia" w:ascii="宋体" w:hAnsi="宋体"/>
        </w:rPr>
        <w:t xml:space="preserve">    </w:t>
      </w:r>
      <w:r>
        <w:rPr>
          <w:rFonts w:ascii="宋体" w:hAnsi="宋体"/>
        </w:rPr>
        <w:t xml:space="preserve"> </w:t>
      </w:r>
      <w:r>
        <w:rPr>
          <w:rFonts w:hint="eastAsia" w:ascii="宋体" w:hAnsi="宋体"/>
        </w:rPr>
        <w:t>D</w:t>
      </w:r>
      <w:r>
        <w:rPr>
          <w:rFonts w:ascii="宋体" w:hAnsi="宋体"/>
          <w:shd w:val="clear" w:color="auto" w:fill="FFFFFF"/>
        </w:rPr>
        <w:t>．</w:t>
      </w:r>
      <w:r>
        <w:rPr>
          <w:rFonts w:ascii="宋体" w:hAnsi="宋体"/>
        </w:rPr>
        <w:t>泥沙淤积河、湖，洪水排泄不畅，致使洪涝灾害频繁</w:t>
      </w:r>
    </w:p>
    <w:p>
      <w:pPr>
        <w:spacing w:line="264" w:lineRule="auto"/>
        <w:rPr>
          <w:rFonts w:hint="eastAsia" w:ascii="楷体_GB2312" w:hAnsi="宋体" w:eastAsia="楷体_GB2312"/>
          <w:szCs w:val="21"/>
        </w:rPr>
      </w:pPr>
      <w:r>
        <w:rPr>
          <w:rFonts w:ascii="宋体" w:hAnsi="宋体"/>
          <w:szCs w:val="21"/>
        </w:rPr>
        <w:t xml:space="preserve">  </w:t>
      </w:r>
      <w:r>
        <w:rPr>
          <w:rFonts w:hint="eastAsia" w:ascii="楷体_GB2312" w:hAnsi="宋体" w:eastAsia="楷体_GB2312"/>
          <w:szCs w:val="21"/>
        </w:rPr>
        <w:t xml:space="preserve">  随着经济的发展，我国的产业分布格局也发生了变化。读“2005-2011年我国纺织服装行业分省区产值年均增速对比图”，结合所学知识，完成18题。</w:t>
      </w:r>
    </w:p>
    <w:p>
      <w:pPr>
        <w:spacing w:line="264" w:lineRule="auto"/>
        <w:jc w:val="center"/>
        <w:rPr>
          <w:rFonts w:ascii="宋体" w:hAnsi="宋体"/>
          <w:szCs w:val="21"/>
        </w:rPr>
      </w:pPr>
      <w:r>
        <w:rPr>
          <w:rFonts w:ascii="宋体" w:hAnsi="宋体"/>
          <w:szCs w:val="21"/>
        </w:rPr>
        <w:drawing>
          <wp:inline distT="0" distB="0" distL="114300" distR="114300">
            <wp:extent cx="3547745" cy="2176145"/>
            <wp:effectExtent l="0" t="0" r="3175" b="3175"/>
            <wp:docPr id="11" name="图片 9" descr="图片1_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descr="图片1_副本"/>
                    <pic:cNvPicPr>
                      <a:picLocks noChangeAspect="1"/>
                    </pic:cNvPicPr>
                  </pic:nvPicPr>
                  <pic:blipFill>
                    <a:blip r:embed="rId14"/>
                    <a:stretch>
                      <a:fillRect/>
                    </a:stretch>
                  </pic:blipFill>
                  <pic:spPr>
                    <a:xfrm>
                      <a:off x="0" y="0"/>
                      <a:ext cx="3547745" cy="2176145"/>
                    </a:xfrm>
                    <a:prstGeom prst="rect">
                      <a:avLst/>
                    </a:prstGeom>
                    <a:noFill/>
                    <a:ln>
                      <a:noFill/>
                    </a:ln>
                  </pic:spPr>
                </pic:pic>
              </a:graphicData>
            </a:graphic>
          </wp:inline>
        </w:drawing>
      </w:r>
    </w:p>
    <w:p>
      <w:pPr>
        <w:spacing w:line="264" w:lineRule="auto"/>
        <w:jc w:val="center"/>
        <w:rPr>
          <w:rFonts w:ascii="华文细黑" w:hAnsi="华文细黑" w:eastAsia="华文细黑"/>
          <w:sz w:val="18"/>
          <w:szCs w:val="18"/>
        </w:rPr>
      </w:pPr>
      <w:r>
        <w:rPr>
          <w:rFonts w:ascii="华文细黑" w:hAnsi="华文细黑" w:eastAsia="华文细黑"/>
          <w:sz w:val="18"/>
          <w:szCs w:val="18"/>
        </w:rPr>
        <w:t>2005-2011年我国纺织服装行业分省区产值年均增速对比图(根据国家统计局数据测算)</w:t>
      </w:r>
    </w:p>
    <w:p>
      <w:pPr>
        <w:spacing w:line="264" w:lineRule="auto"/>
        <w:rPr>
          <w:rFonts w:ascii="宋体" w:hAnsi="宋体"/>
          <w:szCs w:val="21"/>
        </w:rPr>
      </w:pPr>
      <w:r>
        <w:rPr>
          <w:rFonts w:hint="eastAsia" w:ascii="宋体" w:hAnsi="宋体"/>
          <w:szCs w:val="21"/>
        </w:rPr>
        <w:t>18</w:t>
      </w:r>
      <w:r>
        <w:rPr>
          <w:rFonts w:ascii="宋体" w:hAnsi="宋体"/>
          <w:szCs w:val="21"/>
        </w:rPr>
        <w:t>．下列有关我国纺织服装行业的推断，</w:t>
      </w:r>
      <w:r>
        <w:rPr>
          <w:rFonts w:ascii="宋体" w:hAnsi="宋体"/>
          <w:szCs w:val="21"/>
          <w:em w:val="dot"/>
        </w:rPr>
        <w:t>最可信</w:t>
      </w:r>
      <w:r>
        <w:rPr>
          <w:rFonts w:ascii="宋体" w:hAnsi="宋体"/>
          <w:szCs w:val="21"/>
        </w:rPr>
        <w:t xml:space="preserve">的是 </w:t>
      </w:r>
    </w:p>
    <w:p>
      <w:pPr>
        <w:spacing w:line="264" w:lineRule="auto"/>
        <w:ind w:left="210" w:leftChars="100"/>
        <w:rPr>
          <w:rFonts w:ascii="宋体" w:hAnsi="宋体"/>
          <w:szCs w:val="21"/>
        </w:rPr>
      </w:pPr>
      <w:r>
        <w:rPr>
          <w:rFonts w:ascii="宋体" w:hAnsi="宋体"/>
          <w:szCs w:val="21"/>
        </w:rPr>
        <w:t>A．纺织服装行业属于技</w:t>
      </w:r>
      <w:r>
        <w:rPr>
          <w:rFonts w:hint="eastAsia" w:ascii="宋体" w:hAnsi="宋体"/>
          <w:szCs w:val="21"/>
        </w:rPr>
        <w:t>术</w:t>
      </w:r>
      <w:r>
        <w:rPr>
          <w:rFonts w:ascii="宋体" w:hAnsi="宋体"/>
          <w:szCs w:val="21"/>
        </w:rPr>
        <w:t>密集型产业，主要集中分布在我国东部沿海地区</w:t>
      </w:r>
    </w:p>
    <w:p>
      <w:pPr>
        <w:spacing w:line="264" w:lineRule="auto"/>
        <w:ind w:left="210" w:leftChars="100"/>
        <w:rPr>
          <w:rFonts w:ascii="宋体" w:hAnsi="宋体"/>
          <w:szCs w:val="21"/>
        </w:rPr>
      </w:pPr>
      <w:r>
        <w:rPr>
          <w:rFonts w:ascii="宋体" w:hAnsi="宋体"/>
          <w:szCs w:val="21"/>
        </w:rPr>
        <w:t>B．2005-2011年，我国中西部地区纺织服装行业产值年均增速较大的原因主要是原料丰富</w:t>
      </w:r>
    </w:p>
    <w:p>
      <w:pPr>
        <w:spacing w:line="264" w:lineRule="auto"/>
        <w:ind w:left="210" w:leftChars="100"/>
        <w:rPr>
          <w:rFonts w:ascii="宋体" w:hAnsi="宋体"/>
          <w:szCs w:val="21"/>
        </w:rPr>
      </w:pPr>
      <w:r>
        <w:rPr>
          <w:rFonts w:ascii="宋体" w:hAnsi="宋体"/>
          <w:szCs w:val="21"/>
        </w:rPr>
        <w:t>C．2005-2011年，我国中部经济地带纺织服装行业产值远大于东部经济地带</w:t>
      </w:r>
    </w:p>
    <w:p>
      <w:pPr>
        <w:spacing w:line="264" w:lineRule="auto"/>
        <w:ind w:left="210" w:leftChars="100"/>
        <w:rPr>
          <w:rFonts w:ascii="宋体" w:hAnsi="宋体"/>
          <w:szCs w:val="21"/>
        </w:rPr>
      </w:pPr>
      <w:r>
        <w:rPr>
          <w:rFonts w:ascii="宋体" w:hAnsi="宋体"/>
          <w:szCs w:val="21"/>
        </w:rPr>
        <w:t>D．2005-2011年，上海纺织服装行业产值年均增速较小的原因主要是劳动力工资上涨</w:t>
      </w:r>
    </w:p>
    <w:p>
      <w:pPr>
        <w:spacing w:line="264" w:lineRule="auto"/>
        <w:rPr>
          <w:rFonts w:ascii="宋体" w:hAnsi="宋体"/>
          <w:szCs w:val="21"/>
        </w:rPr>
      </w:pPr>
      <w:r>
        <w:rPr>
          <w:rFonts w:hint="eastAsia" w:ascii="宋体" w:hAnsi="宋体"/>
          <w:szCs w:val="21"/>
        </w:rPr>
        <w:t>19</w:t>
      </w:r>
      <w:r>
        <w:rPr>
          <w:rFonts w:ascii="宋体" w:hAnsi="宋体"/>
          <w:szCs w:val="21"/>
        </w:rPr>
        <w:t>．读“中国四大区域板块工业增加值份额变化图”，推断下列判断最可信的是</w:t>
      </w:r>
    </w:p>
    <w:p>
      <w:pPr>
        <w:spacing w:line="264" w:lineRule="auto"/>
        <w:jc w:val="center"/>
        <w:rPr>
          <w:rFonts w:ascii="宋体" w:hAnsi="宋体"/>
          <w:szCs w:val="21"/>
        </w:rPr>
      </w:pPr>
      <w:r>
        <w:rPr>
          <w:rFonts w:ascii="宋体" w:hAnsi="宋体"/>
          <w:szCs w:val="21"/>
        </w:rPr>
        <w:drawing>
          <wp:inline distT="0" distB="0" distL="114300" distR="114300">
            <wp:extent cx="4215765" cy="2398395"/>
            <wp:effectExtent l="0" t="0" r="5715" b="9525"/>
            <wp:docPr id="12" name="图片 10" descr="QQ图片20151112095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descr="QQ图片20151112095436"/>
                    <pic:cNvPicPr>
                      <a:picLocks noChangeAspect="1"/>
                    </pic:cNvPicPr>
                  </pic:nvPicPr>
                  <pic:blipFill>
                    <a:blip r:embed="rId15"/>
                    <a:srcRect l="5719" t="8215" r="3932" b="2834"/>
                    <a:stretch>
                      <a:fillRect/>
                    </a:stretch>
                  </pic:blipFill>
                  <pic:spPr>
                    <a:xfrm>
                      <a:off x="0" y="0"/>
                      <a:ext cx="4215765" cy="2398395"/>
                    </a:xfrm>
                    <a:prstGeom prst="rect">
                      <a:avLst/>
                    </a:prstGeom>
                    <a:noFill/>
                    <a:ln>
                      <a:noFill/>
                    </a:ln>
                  </pic:spPr>
                </pic:pic>
              </a:graphicData>
            </a:graphic>
          </wp:inline>
        </w:drawing>
      </w:r>
    </w:p>
    <w:p>
      <w:pPr>
        <w:spacing w:line="264" w:lineRule="auto"/>
        <w:ind w:firstLine="315" w:firstLineChars="150"/>
        <w:rPr>
          <w:rFonts w:ascii="宋体" w:hAnsi="宋体"/>
          <w:szCs w:val="21"/>
        </w:rPr>
      </w:pPr>
      <w:r>
        <w:rPr>
          <w:rFonts w:ascii="宋体" w:hAnsi="宋体"/>
          <w:szCs w:val="21"/>
        </w:rPr>
        <w:t>A．东部地区工业产值先升后降</w:t>
      </w:r>
    </w:p>
    <w:p>
      <w:pPr>
        <w:spacing w:line="264" w:lineRule="auto"/>
        <w:ind w:firstLine="315" w:firstLineChars="150"/>
        <w:rPr>
          <w:rFonts w:ascii="宋体" w:hAnsi="宋体"/>
          <w:szCs w:val="21"/>
        </w:rPr>
      </w:pPr>
      <w:r>
        <w:rPr>
          <w:rFonts w:ascii="宋体" w:hAnsi="宋体"/>
          <w:szCs w:val="21"/>
        </w:rPr>
        <w:t>B．东北地区的工业产值呈缓慢下降趋势</w:t>
      </w:r>
    </w:p>
    <w:p>
      <w:pPr>
        <w:spacing w:line="264" w:lineRule="auto"/>
        <w:ind w:firstLine="315" w:firstLineChars="150"/>
        <w:rPr>
          <w:rFonts w:ascii="宋体" w:hAnsi="宋体"/>
          <w:szCs w:val="21"/>
        </w:rPr>
      </w:pPr>
      <w:r>
        <w:rPr>
          <w:rFonts w:ascii="宋体" w:hAnsi="宋体"/>
          <w:szCs w:val="21"/>
        </w:rPr>
        <w:t>C．东北地区的工业产值低于中部地区和西部地区</w:t>
      </w:r>
    </w:p>
    <w:p>
      <w:pPr>
        <w:spacing w:line="264" w:lineRule="auto"/>
        <w:ind w:firstLine="315" w:firstLineChars="150"/>
        <w:rPr>
          <w:rFonts w:hint="eastAsia" w:ascii="宋体" w:hAnsi="宋体"/>
          <w:szCs w:val="21"/>
        </w:rPr>
      </w:pPr>
      <w:r>
        <w:rPr>
          <w:rFonts w:ascii="宋体" w:hAnsi="宋体"/>
          <w:szCs w:val="21"/>
        </w:rPr>
        <w:t>D．2004年后，中部和西部地区工业产值增长速度加快</w:t>
      </w:r>
    </w:p>
    <w:p>
      <w:pPr>
        <w:spacing w:line="264" w:lineRule="auto"/>
        <w:rPr>
          <w:rFonts w:hint="eastAsia" w:ascii="宋体" w:hAnsi="宋体"/>
        </w:rPr>
      </w:pPr>
      <w:r>
        <w:rPr>
          <w:rFonts w:hint="eastAsia" w:ascii="宋体" w:hAnsi="宋体"/>
        </w:rPr>
        <w:t>20．近年来，中山、顺德等地花木产业逐渐向粤西地区转移，关于转移原因的叙述正确的是</w:t>
      </w:r>
      <w:r>
        <w:rPr>
          <w:rFonts w:hint="eastAsia" w:ascii="宋体" w:hAnsi="宋体"/>
        </w:rPr>
        <w:br w:type="textWrapping"/>
      </w:r>
      <w:r>
        <w:rPr>
          <w:rFonts w:hint="eastAsia" w:ascii="宋体" w:hAnsi="宋体"/>
        </w:rPr>
        <w:t xml:space="preserve">   A．珠三角地区花木市场已经非常饱和  </w:t>
      </w:r>
    </w:p>
    <w:p>
      <w:pPr>
        <w:spacing w:line="264" w:lineRule="auto"/>
        <w:ind w:firstLine="315" w:firstLineChars="150"/>
        <w:rPr>
          <w:rFonts w:hint="eastAsia" w:ascii="楷体_GB2312" w:hAnsi="宋体" w:eastAsia="楷体_GB2312"/>
          <w:szCs w:val="21"/>
        </w:rPr>
      </w:pPr>
      <w:r>
        <w:rPr>
          <w:rFonts w:hint="eastAsia" w:ascii="宋体" w:hAnsi="宋体"/>
        </w:rPr>
        <w:t>B．花木产业的经济效益的低于粮食作物</w:t>
      </w:r>
      <w:r>
        <w:rPr>
          <w:rFonts w:hint="eastAsia" w:ascii="宋体" w:hAnsi="宋体"/>
        </w:rPr>
        <w:br w:type="textWrapping"/>
      </w:r>
      <w:r>
        <w:rPr>
          <w:rFonts w:hint="eastAsia" w:ascii="宋体" w:hAnsi="宋体"/>
        </w:rPr>
        <w:t xml:space="preserve">   C．珠三角地区因工业化和城市化的推进，土地资源已十分短缺</w:t>
      </w:r>
      <w:r>
        <w:rPr>
          <w:rFonts w:hint="eastAsia" w:ascii="宋体" w:hAnsi="宋体"/>
        </w:rPr>
        <w:br w:type="textWrapping"/>
      </w:r>
      <w:r>
        <w:rPr>
          <w:rFonts w:hint="eastAsia" w:ascii="宋体" w:hAnsi="宋体"/>
        </w:rPr>
        <w:t xml:space="preserve">   D．受国际金融危机影响，珠三角地区减少了对花木产业的投资</w:t>
      </w:r>
      <w:r>
        <w:rPr>
          <w:rFonts w:hint="eastAsia" w:ascii="宋体" w:hAnsi="宋体"/>
        </w:rPr>
        <w:br w:type="textWrapping"/>
      </w:r>
      <w:r>
        <w:rPr>
          <w:rFonts w:hint="eastAsia" w:ascii="宋体" w:hAnsi="宋体"/>
        </w:rPr>
        <w:t xml:space="preserve">    </w:t>
      </w:r>
      <w:r>
        <w:rPr>
          <w:rFonts w:hint="eastAsia" w:ascii="楷体_GB2312" w:hAnsi="宋体" w:eastAsia="楷体_GB2312"/>
          <w:szCs w:val="21"/>
        </w:rPr>
        <w:t>2015年3月24日，广东(三大片区:广州南沙自贸区、深圳蛇口自贸区、珠海横琴自贸区)自由贸易试验区总体方案获得国家通过、进一步深化上海自由贸易试验区改革开放方案。</w:t>
      </w:r>
      <w:r>
        <w:rPr>
          <w:rFonts w:hint="eastAsia" w:ascii="楷体_GB2312" w:hAnsi="宋体" w:eastAsia="楷体_GB2312"/>
          <w:kern w:val="0"/>
          <w:szCs w:val="21"/>
        </w:rPr>
        <w:t>据此完成21-22题。</w:t>
      </w:r>
    </w:p>
    <w:p>
      <w:pPr>
        <w:spacing w:line="264" w:lineRule="auto"/>
        <w:jc w:val="center"/>
        <w:rPr>
          <w:rFonts w:ascii="宋体" w:hAnsi="宋体"/>
          <w:szCs w:val="21"/>
        </w:rPr>
      </w:pPr>
      <w:r>
        <w:rPr>
          <w:rFonts w:ascii="宋体" w:hAnsi="宋体"/>
          <w:szCs w:val="21"/>
        </w:rPr>
        <w:drawing>
          <wp:inline distT="0" distB="0" distL="114300" distR="114300">
            <wp:extent cx="1877695" cy="1706880"/>
            <wp:effectExtent l="0" t="0" r="12065" b="0"/>
            <wp:docPr id="1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pic:cNvPicPr>
                      <a:picLocks noChangeAspect="1"/>
                    </pic:cNvPicPr>
                  </pic:nvPicPr>
                  <pic:blipFill>
                    <a:blip r:embed="rId16"/>
                    <a:srcRect l="38028" t="37265" r="37631" b="27568"/>
                    <a:stretch>
                      <a:fillRect/>
                    </a:stretch>
                  </pic:blipFill>
                  <pic:spPr>
                    <a:xfrm>
                      <a:off x="0" y="0"/>
                      <a:ext cx="1877695" cy="1706880"/>
                    </a:xfrm>
                    <a:prstGeom prst="rect">
                      <a:avLst/>
                    </a:prstGeom>
                    <a:noFill/>
                    <a:ln>
                      <a:noFill/>
                    </a:ln>
                  </pic:spPr>
                </pic:pic>
              </a:graphicData>
            </a:graphic>
          </wp:inline>
        </w:drawing>
      </w:r>
    </w:p>
    <w:p>
      <w:pPr>
        <w:spacing w:line="264" w:lineRule="auto"/>
        <w:rPr>
          <w:rFonts w:hint="eastAsia" w:ascii="宋体" w:hAnsi="宋体"/>
          <w:szCs w:val="21"/>
        </w:rPr>
      </w:pPr>
      <w:r>
        <w:rPr>
          <w:rFonts w:hint="eastAsia" w:ascii="宋体" w:hAnsi="宋体"/>
          <w:szCs w:val="21"/>
        </w:rPr>
        <w:t>21</w:t>
      </w:r>
      <w:r>
        <w:rPr>
          <w:rFonts w:ascii="宋体" w:hAnsi="宋体"/>
          <w:szCs w:val="21"/>
        </w:rPr>
        <w:t>．国家设立自由贸易区的对东莞经济的主要作用</w:t>
      </w:r>
      <w:r>
        <w:rPr>
          <w:rFonts w:ascii="宋体" w:hAnsi="宋体"/>
          <w:szCs w:val="21"/>
          <w:em w:val="dot"/>
        </w:rPr>
        <w:t>不包括</w:t>
      </w:r>
    </w:p>
    <w:p>
      <w:pPr>
        <w:spacing w:line="264" w:lineRule="auto"/>
        <w:ind w:firstLine="210" w:firstLineChars="100"/>
        <w:rPr>
          <w:rFonts w:ascii="宋体" w:hAnsi="宋体"/>
          <w:szCs w:val="21"/>
        </w:rPr>
      </w:pPr>
      <w:r>
        <w:rPr>
          <w:rFonts w:ascii="宋体" w:hAnsi="宋体"/>
          <w:szCs w:val="21"/>
        </w:rPr>
        <w:t>A．带动东莞产业的转型升级</w:t>
      </w:r>
    </w:p>
    <w:p>
      <w:pPr>
        <w:spacing w:line="264" w:lineRule="auto"/>
        <w:ind w:firstLine="210" w:firstLineChars="100"/>
        <w:rPr>
          <w:rFonts w:ascii="宋体" w:hAnsi="宋体"/>
          <w:szCs w:val="21"/>
        </w:rPr>
      </w:pPr>
      <w:r>
        <w:rPr>
          <w:rFonts w:ascii="宋体" w:hAnsi="宋体"/>
          <w:szCs w:val="21"/>
        </w:rPr>
        <w:t>B．吸引来大量的物流企业，有助于降低企业物流成本</w:t>
      </w:r>
    </w:p>
    <w:p>
      <w:pPr>
        <w:spacing w:line="264" w:lineRule="auto"/>
        <w:ind w:firstLine="210" w:firstLineChars="100"/>
        <w:rPr>
          <w:rFonts w:ascii="宋体" w:hAnsi="宋体"/>
          <w:szCs w:val="21"/>
        </w:rPr>
      </w:pPr>
      <w:r>
        <w:rPr>
          <w:rFonts w:ascii="宋体" w:hAnsi="宋体"/>
          <w:szCs w:val="21"/>
        </w:rPr>
        <w:t>C．促进现代服务业尤其是生产性服务业的发展</w:t>
      </w:r>
    </w:p>
    <w:p>
      <w:pPr>
        <w:spacing w:line="264" w:lineRule="auto"/>
        <w:ind w:firstLine="210" w:firstLineChars="100"/>
        <w:rPr>
          <w:rFonts w:ascii="宋体" w:hAnsi="宋体"/>
          <w:szCs w:val="21"/>
        </w:rPr>
      </w:pPr>
      <w:r>
        <w:rPr>
          <w:rFonts w:ascii="宋体" w:hAnsi="宋体"/>
          <w:szCs w:val="21"/>
        </w:rPr>
        <w:t>D．有利于东莞加快发展资源密集型工业</w:t>
      </w:r>
    </w:p>
    <w:p>
      <w:pPr>
        <w:spacing w:line="264" w:lineRule="auto"/>
        <w:rPr>
          <w:rFonts w:ascii="宋体" w:hAnsi="宋体"/>
          <w:szCs w:val="21"/>
        </w:rPr>
      </w:pPr>
      <w:r>
        <w:rPr>
          <w:rFonts w:hint="eastAsia" w:ascii="宋体" w:hAnsi="宋体"/>
          <w:szCs w:val="21"/>
        </w:rPr>
        <w:t>22</w:t>
      </w:r>
      <w:r>
        <w:rPr>
          <w:rFonts w:ascii="宋体" w:hAnsi="宋体"/>
          <w:szCs w:val="21"/>
        </w:rPr>
        <w:t>．广东建立自贸区的有利区位条件</w:t>
      </w:r>
      <w:r>
        <w:rPr>
          <w:rFonts w:hint="eastAsia" w:ascii="宋体" w:hAnsi="宋体"/>
          <w:szCs w:val="21"/>
        </w:rPr>
        <w:t>主要有</w:t>
      </w:r>
    </w:p>
    <w:p>
      <w:pPr>
        <w:spacing w:line="264" w:lineRule="auto"/>
        <w:ind w:firstLine="210" w:firstLineChars="100"/>
        <w:rPr>
          <w:rFonts w:ascii="宋体" w:hAnsi="宋体"/>
          <w:szCs w:val="21"/>
        </w:rPr>
      </w:pPr>
      <w:r>
        <w:rPr>
          <w:rFonts w:ascii="宋体" w:hAnsi="宋体"/>
          <w:szCs w:val="21"/>
        </w:rPr>
        <w:fldChar w:fldCharType="begin"/>
      </w:r>
      <w:r>
        <w:rPr>
          <w:rFonts w:ascii="宋体" w:hAnsi="宋体"/>
          <w:szCs w:val="21"/>
        </w:rPr>
        <w:instrText xml:space="preserve"> = 1 \* GB3 </w:instrText>
      </w:r>
      <w:r>
        <w:rPr>
          <w:rFonts w:ascii="宋体" w:hAnsi="宋体"/>
          <w:szCs w:val="21"/>
        </w:rPr>
        <w:fldChar w:fldCharType="separate"/>
      </w:r>
      <w:r>
        <w:rPr>
          <w:rFonts w:ascii="宋体" w:hAnsi="宋体"/>
          <w:szCs w:val="21"/>
          <w:lang/>
        </w:rPr>
        <w:t>①</w:t>
      </w:r>
      <w:r>
        <w:rPr>
          <w:rFonts w:ascii="宋体" w:hAnsi="宋体"/>
          <w:szCs w:val="21"/>
        </w:rPr>
        <w:fldChar w:fldCharType="end"/>
      </w:r>
      <w:r>
        <w:rPr>
          <w:rFonts w:ascii="宋体" w:hAnsi="宋体"/>
          <w:szCs w:val="21"/>
        </w:rPr>
        <w:t xml:space="preserve">便捷的海陆空运输        </w:t>
      </w:r>
      <w:r>
        <w:rPr>
          <w:rFonts w:ascii="宋体" w:hAnsi="宋体"/>
          <w:szCs w:val="21"/>
        </w:rPr>
        <w:fldChar w:fldCharType="begin"/>
      </w:r>
      <w:r>
        <w:rPr>
          <w:rFonts w:ascii="宋体" w:hAnsi="宋体"/>
          <w:szCs w:val="21"/>
        </w:rPr>
        <w:instrText xml:space="preserve"> = 2 \* GB3 </w:instrText>
      </w:r>
      <w:r>
        <w:rPr>
          <w:rFonts w:ascii="宋体" w:hAnsi="宋体"/>
          <w:szCs w:val="21"/>
        </w:rPr>
        <w:fldChar w:fldCharType="separate"/>
      </w:r>
      <w:r>
        <w:rPr>
          <w:rFonts w:ascii="宋体" w:hAnsi="宋体"/>
          <w:szCs w:val="21"/>
          <w:lang/>
        </w:rPr>
        <w:t>②</w:t>
      </w:r>
      <w:r>
        <w:rPr>
          <w:rFonts w:ascii="宋体" w:hAnsi="宋体"/>
          <w:szCs w:val="21"/>
        </w:rPr>
        <w:fldChar w:fldCharType="end"/>
      </w:r>
      <w:r>
        <w:rPr>
          <w:rFonts w:ascii="宋体" w:hAnsi="宋体"/>
          <w:szCs w:val="21"/>
        </w:rPr>
        <w:t>人口密集，城市化水平高，市场广阔</w:t>
      </w:r>
    </w:p>
    <w:p>
      <w:pPr>
        <w:spacing w:line="264" w:lineRule="auto"/>
        <w:ind w:firstLine="210" w:firstLineChars="100"/>
        <w:rPr>
          <w:rFonts w:ascii="宋体" w:hAnsi="宋体"/>
          <w:szCs w:val="21"/>
        </w:rPr>
      </w:pPr>
      <w:r>
        <w:rPr>
          <w:rFonts w:ascii="宋体" w:hAnsi="宋体"/>
          <w:szCs w:val="21"/>
        </w:rPr>
        <w:fldChar w:fldCharType="begin"/>
      </w:r>
      <w:r>
        <w:rPr>
          <w:rFonts w:ascii="宋体" w:hAnsi="宋体"/>
          <w:szCs w:val="21"/>
        </w:rPr>
        <w:instrText xml:space="preserve"> = 3 \* GB3 </w:instrText>
      </w:r>
      <w:r>
        <w:rPr>
          <w:rFonts w:ascii="宋体" w:hAnsi="宋体"/>
          <w:szCs w:val="21"/>
        </w:rPr>
        <w:fldChar w:fldCharType="separate"/>
      </w:r>
      <w:r>
        <w:rPr>
          <w:rFonts w:ascii="宋体" w:hAnsi="宋体"/>
          <w:szCs w:val="21"/>
          <w:lang/>
        </w:rPr>
        <w:t>③</w:t>
      </w:r>
      <w:r>
        <w:rPr>
          <w:rFonts w:ascii="宋体" w:hAnsi="宋体"/>
          <w:szCs w:val="21"/>
        </w:rPr>
        <w:fldChar w:fldCharType="end"/>
      </w:r>
      <w:r>
        <w:rPr>
          <w:rFonts w:ascii="宋体" w:hAnsi="宋体"/>
          <w:szCs w:val="21"/>
        </w:rPr>
        <w:t xml:space="preserve">有大量廉价劳动力        </w:t>
      </w:r>
      <w:r>
        <w:rPr>
          <w:rFonts w:ascii="宋体" w:hAnsi="宋体"/>
          <w:szCs w:val="21"/>
        </w:rPr>
        <w:fldChar w:fldCharType="begin"/>
      </w:r>
      <w:r>
        <w:rPr>
          <w:rFonts w:ascii="宋体" w:hAnsi="宋体"/>
          <w:szCs w:val="21"/>
        </w:rPr>
        <w:instrText xml:space="preserve"> = 4 \* GB3 </w:instrText>
      </w:r>
      <w:r>
        <w:rPr>
          <w:rFonts w:ascii="宋体" w:hAnsi="宋体"/>
          <w:szCs w:val="21"/>
        </w:rPr>
        <w:fldChar w:fldCharType="separate"/>
      </w:r>
      <w:r>
        <w:rPr>
          <w:rFonts w:ascii="宋体" w:hAnsi="宋体"/>
          <w:szCs w:val="21"/>
          <w:lang/>
        </w:rPr>
        <w:t>④</w:t>
      </w:r>
      <w:r>
        <w:rPr>
          <w:rFonts w:ascii="宋体" w:hAnsi="宋体"/>
          <w:szCs w:val="21"/>
        </w:rPr>
        <w:fldChar w:fldCharType="end"/>
      </w:r>
      <w:r>
        <w:rPr>
          <w:rFonts w:ascii="宋体" w:hAnsi="宋体"/>
          <w:szCs w:val="21"/>
        </w:rPr>
        <w:t>有大量外向型</w:t>
      </w:r>
      <w:r>
        <w:rPr>
          <w:rFonts w:hint="eastAsia" w:ascii="宋体" w:hAnsi="宋体"/>
          <w:szCs w:val="21"/>
        </w:rPr>
        <w:t>企</w:t>
      </w:r>
      <w:r>
        <w:rPr>
          <w:rFonts w:ascii="宋体" w:hAnsi="宋体"/>
          <w:szCs w:val="21"/>
        </w:rPr>
        <w:t>业</w:t>
      </w:r>
    </w:p>
    <w:p>
      <w:pPr>
        <w:spacing w:line="264" w:lineRule="auto"/>
        <w:ind w:firstLine="210" w:firstLineChars="100"/>
        <w:rPr>
          <w:rFonts w:hint="eastAsia" w:ascii="宋体" w:hAnsi="宋体"/>
          <w:szCs w:val="21"/>
        </w:rPr>
      </w:pPr>
      <w:r>
        <w:rPr>
          <w:rFonts w:ascii="宋体" w:hAnsi="宋体"/>
          <w:szCs w:val="21"/>
        </w:rPr>
        <w:t>A．</w:t>
      </w:r>
      <w:r>
        <w:rPr>
          <w:rFonts w:ascii="宋体" w:hAnsi="宋体"/>
          <w:szCs w:val="21"/>
        </w:rPr>
        <w:fldChar w:fldCharType="begin"/>
      </w:r>
      <w:r>
        <w:rPr>
          <w:rFonts w:ascii="宋体" w:hAnsi="宋体"/>
          <w:szCs w:val="21"/>
        </w:rPr>
        <w:instrText xml:space="preserve"> = 1 \* GB3 </w:instrText>
      </w:r>
      <w:r>
        <w:rPr>
          <w:rFonts w:ascii="宋体" w:hAnsi="宋体"/>
          <w:szCs w:val="21"/>
        </w:rPr>
        <w:fldChar w:fldCharType="separate"/>
      </w:r>
      <w:r>
        <w:rPr>
          <w:rFonts w:ascii="宋体" w:hAnsi="宋体"/>
          <w:szCs w:val="21"/>
        </w:rPr>
        <w:t>①</w:t>
      </w:r>
      <w:r>
        <w:rPr>
          <w:rFonts w:ascii="宋体" w:hAnsi="宋体"/>
          <w:szCs w:val="21"/>
        </w:rPr>
        <w:fldChar w:fldCharType="end"/>
      </w:r>
      <w:r>
        <w:rPr>
          <w:rFonts w:ascii="宋体" w:hAnsi="宋体"/>
          <w:szCs w:val="21"/>
        </w:rPr>
        <w:fldChar w:fldCharType="begin"/>
      </w:r>
      <w:r>
        <w:rPr>
          <w:rFonts w:ascii="宋体" w:hAnsi="宋体"/>
          <w:szCs w:val="21"/>
        </w:rPr>
        <w:instrText xml:space="preserve"> = 2 \* GB3 </w:instrText>
      </w:r>
      <w:r>
        <w:rPr>
          <w:rFonts w:ascii="宋体" w:hAnsi="宋体"/>
          <w:szCs w:val="21"/>
        </w:rPr>
        <w:fldChar w:fldCharType="separate"/>
      </w:r>
      <w:r>
        <w:rPr>
          <w:rFonts w:ascii="宋体" w:hAnsi="宋体"/>
          <w:szCs w:val="21"/>
        </w:rPr>
        <w:t>②</w:t>
      </w:r>
      <w:r>
        <w:rPr>
          <w:rFonts w:ascii="宋体" w:hAnsi="宋体"/>
          <w:szCs w:val="21"/>
        </w:rPr>
        <w:fldChar w:fldCharType="end"/>
      </w:r>
      <w:r>
        <w:rPr>
          <w:rFonts w:ascii="宋体" w:hAnsi="宋体"/>
          <w:szCs w:val="21"/>
        </w:rPr>
        <w:fldChar w:fldCharType="begin"/>
      </w:r>
      <w:r>
        <w:rPr>
          <w:rFonts w:ascii="宋体" w:hAnsi="宋体"/>
          <w:szCs w:val="21"/>
        </w:rPr>
        <w:instrText xml:space="preserve"> = 3 \* GB3 </w:instrText>
      </w:r>
      <w:r>
        <w:rPr>
          <w:rFonts w:ascii="宋体" w:hAnsi="宋体"/>
          <w:szCs w:val="21"/>
        </w:rPr>
        <w:fldChar w:fldCharType="separate"/>
      </w:r>
      <w:r>
        <w:rPr>
          <w:rFonts w:ascii="宋体" w:hAnsi="宋体"/>
          <w:szCs w:val="21"/>
        </w:rPr>
        <w:t>③</w:t>
      </w:r>
      <w:r>
        <w:rPr>
          <w:rFonts w:ascii="宋体" w:hAnsi="宋体"/>
          <w:szCs w:val="21"/>
        </w:rPr>
        <w:fldChar w:fldCharType="end"/>
      </w:r>
      <w:r>
        <w:rPr>
          <w:rFonts w:ascii="宋体" w:hAnsi="宋体"/>
          <w:szCs w:val="21"/>
        </w:rPr>
        <w:t xml:space="preserve">        B．</w:t>
      </w:r>
      <w:r>
        <w:rPr>
          <w:rFonts w:ascii="宋体" w:hAnsi="宋体"/>
          <w:szCs w:val="21"/>
        </w:rPr>
        <w:fldChar w:fldCharType="begin"/>
      </w:r>
      <w:r>
        <w:rPr>
          <w:rFonts w:ascii="宋体" w:hAnsi="宋体"/>
          <w:szCs w:val="21"/>
        </w:rPr>
        <w:instrText xml:space="preserve"> = 1 \* GB3 </w:instrText>
      </w:r>
      <w:r>
        <w:rPr>
          <w:rFonts w:ascii="宋体" w:hAnsi="宋体"/>
          <w:szCs w:val="21"/>
        </w:rPr>
        <w:fldChar w:fldCharType="separate"/>
      </w:r>
      <w:r>
        <w:rPr>
          <w:rFonts w:ascii="宋体" w:hAnsi="宋体"/>
          <w:szCs w:val="21"/>
        </w:rPr>
        <w:t>①</w:t>
      </w:r>
      <w:r>
        <w:rPr>
          <w:rFonts w:ascii="宋体" w:hAnsi="宋体"/>
          <w:szCs w:val="21"/>
        </w:rPr>
        <w:fldChar w:fldCharType="end"/>
      </w:r>
      <w:r>
        <w:rPr>
          <w:rFonts w:ascii="宋体" w:hAnsi="宋体"/>
          <w:szCs w:val="21"/>
        </w:rPr>
        <w:fldChar w:fldCharType="begin"/>
      </w:r>
      <w:r>
        <w:rPr>
          <w:rFonts w:ascii="宋体" w:hAnsi="宋体"/>
          <w:szCs w:val="21"/>
        </w:rPr>
        <w:instrText xml:space="preserve"> = 2 \* GB3 </w:instrText>
      </w:r>
      <w:r>
        <w:rPr>
          <w:rFonts w:ascii="宋体" w:hAnsi="宋体"/>
          <w:szCs w:val="21"/>
        </w:rPr>
        <w:fldChar w:fldCharType="separate"/>
      </w:r>
      <w:r>
        <w:rPr>
          <w:rFonts w:ascii="宋体" w:hAnsi="宋体"/>
          <w:szCs w:val="21"/>
        </w:rPr>
        <w:t>②</w:t>
      </w:r>
      <w:r>
        <w:rPr>
          <w:rFonts w:ascii="宋体" w:hAnsi="宋体"/>
          <w:szCs w:val="21"/>
        </w:rPr>
        <w:fldChar w:fldCharType="end"/>
      </w:r>
      <w:r>
        <w:rPr>
          <w:rFonts w:ascii="宋体" w:hAnsi="宋体"/>
          <w:szCs w:val="21"/>
        </w:rPr>
        <w:fldChar w:fldCharType="begin"/>
      </w:r>
      <w:r>
        <w:rPr>
          <w:rFonts w:ascii="宋体" w:hAnsi="宋体"/>
          <w:szCs w:val="21"/>
        </w:rPr>
        <w:instrText xml:space="preserve"> = 4 \* GB3 </w:instrText>
      </w:r>
      <w:r>
        <w:rPr>
          <w:rFonts w:ascii="宋体" w:hAnsi="宋体"/>
          <w:szCs w:val="21"/>
        </w:rPr>
        <w:fldChar w:fldCharType="separate"/>
      </w:r>
      <w:r>
        <w:rPr>
          <w:rFonts w:ascii="宋体" w:hAnsi="宋体"/>
          <w:szCs w:val="21"/>
        </w:rPr>
        <w:t>④</w:t>
      </w:r>
      <w:r>
        <w:rPr>
          <w:rFonts w:ascii="宋体" w:hAnsi="宋体"/>
          <w:szCs w:val="21"/>
        </w:rPr>
        <w:fldChar w:fldCharType="end"/>
      </w:r>
      <w:r>
        <w:rPr>
          <w:rFonts w:ascii="宋体" w:hAnsi="宋体"/>
          <w:szCs w:val="21"/>
        </w:rPr>
        <w:t xml:space="preserve">         C．</w:t>
      </w:r>
      <w:r>
        <w:rPr>
          <w:rFonts w:ascii="宋体" w:hAnsi="宋体"/>
          <w:szCs w:val="21"/>
        </w:rPr>
        <w:fldChar w:fldCharType="begin"/>
      </w:r>
      <w:r>
        <w:rPr>
          <w:rFonts w:ascii="宋体" w:hAnsi="宋体"/>
          <w:szCs w:val="21"/>
        </w:rPr>
        <w:instrText xml:space="preserve"> = 2 \* GB3 </w:instrText>
      </w:r>
      <w:r>
        <w:rPr>
          <w:rFonts w:ascii="宋体" w:hAnsi="宋体"/>
          <w:szCs w:val="21"/>
        </w:rPr>
        <w:fldChar w:fldCharType="separate"/>
      </w:r>
      <w:r>
        <w:rPr>
          <w:rFonts w:ascii="宋体" w:hAnsi="宋体"/>
          <w:szCs w:val="21"/>
        </w:rPr>
        <w:t>②</w:t>
      </w:r>
      <w:r>
        <w:rPr>
          <w:rFonts w:ascii="宋体" w:hAnsi="宋体"/>
          <w:szCs w:val="21"/>
        </w:rPr>
        <w:fldChar w:fldCharType="end"/>
      </w:r>
      <w:r>
        <w:rPr>
          <w:rFonts w:ascii="宋体" w:hAnsi="宋体"/>
          <w:szCs w:val="21"/>
        </w:rPr>
        <w:fldChar w:fldCharType="begin"/>
      </w:r>
      <w:r>
        <w:rPr>
          <w:rFonts w:ascii="宋体" w:hAnsi="宋体"/>
          <w:szCs w:val="21"/>
        </w:rPr>
        <w:instrText xml:space="preserve"> = 3 \* GB3 </w:instrText>
      </w:r>
      <w:r>
        <w:rPr>
          <w:rFonts w:ascii="宋体" w:hAnsi="宋体"/>
          <w:szCs w:val="21"/>
        </w:rPr>
        <w:fldChar w:fldCharType="separate"/>
      </w:r>
      <w:r>
        <w:rPr>
          <w:rFonts w:ascii="宋体" w:hAnsi="宋体"/>
          <w:szCs w:val="21"/>
        </w:rPr>
        <w:t>③</w:t>
      </w:r>
      <w:r>
        <w:rPr>
          <w:rFonts w:ascii="宋体" w:hAnsi="宋体"/>
          <w:szCs w:val="21"/>
        </w:rPr>
        <w:fldChar w:fldCharType="end"/>
      </w:r>
      <w:r>
        <w:rPr>
          <w:rFonts w:ascii="宋体" w:hAnsi="宋体"/>
          <w:szCs w:val="21"/>
        </w:rPr>
        <w:fldChar w:fldCharType="begin"/>
      </w:r>
      <w:r>
        <w:rPr>
          <w:rFonts w:ascii="宋体" w:hAnsi="宋体"/>
          <w:szCs w:val="21"/>
        </w:rPr>
        <w:instrText xml:space="preserve"> = 4 \* GB3 </w:instrText>
      </w:r>
      <w:r>
        <w:rPr>
          <w:rFonts w:ascii="宋体" w:hAnsi="宋体"/>
          <w:szCs w:val="21"/>
        </w:rPr>
        <w:fldChar w:fldCharType="separate"/>
      </w:r>
      <w:r>
        <w:rPr>
          <w:rFonts w:ascii="宋体" w:hAnsi="宋体"/>
          <w:szCs w:val="21"/>
        </w:rPr>
        <w:t>④</w:t>
      </w:r>
      <w:r>
        <w:rPr>
          <w:rFonts w:ascii="宋体" w:hAnsi="宋体"/>
          <w:szCs w:val="21"/>
        </w:rPr>
        <w:fldChar w:fldCharType="end"/>
      </w:r>
      <w:r>
        <w:rPr>
          <w:rFonts w:ascii="宋体" w:hAnsi="宋体"/>
          <w:szCs w:val="21"/>
        </w:rPr>
        <w:t xml:space="preserve">       D．</w:t>
      </w:r>
      <w:r>
        <w:rPr>
          <w:rFonts w:ascii="宋体" w:hAnsi="宋体"/>
          <w:szCs w:val="21"/>
        </w:rPr>
        <w:fldChar w:fldCharType="begin"/>
      </w:r>
      <w:r>
        <w:rPr>
          <w:rFonts w:ascii="宋体" w:hAnsi="宋体"/>
          <w:szCs w:val="21"/>
        </w:rPr>
        <w:instrText xml:space="preserve"> = 1 \* GB3 </w:instrText>
      </w:r>
      <w:r>
        <w:rPr>
          <w:rFonts w:ascii="宋体" w:hAnsi="宋体"/>
          <w:szCs w:val="21"/>
        </w:rPr>
        <w:fldChar w:fldCharType="separate"/>
      </w:r>
      <w:r>
        <w:rPr>
          <w:rFonts w:ascii="宋体" w:hAnsi="宋体"/>
          <w:szCs w:val="21"/>
        </w:rPr>
        <w:t>①</w:t>
      </w:r>
      <w:r>
        <w:rPr>
          <w:rFonts w:ascii="宋体" w:hAnsi="宋体"/>
          <w:szCs w:val="21"/>
        </w:rPr>
        <w:fldChar w:fldCharType="end"/>
      </w:r>
      <w:r>
        <w:rPr>
          <w:rFonts w:ascii="宋体" w:hAnsi="宋体"/>
          <w:szCs w:val="21"/>
        </w:rPr>
        <w:fldChar w:fldCharType="begin"/>
      </w:r>
      <w:r>
        <w:rPr>
          <w:rFonts w:ascii="宋体" w:hAnsi="宋体"/>
          <w:szCs w:val="21"/>
        </w:rPr>
        <w:instrText xml:space="preserve"> = 2 \* GB3 </w:instrText>
      </w:r>
      <w:r>
        <w:rPr>
          <w:rFonts w:ascii="宋体" w:hAnsi="宋体"/>
          <w:szCs w:val="21"/>
        </w:rPr>
        <w:fldChar w:fldCharType="separate"/>
      </w:r>
      <w:r>
        <w:rPr>
          <w:rFonts w:ascii="宋体" w:hAnsi="宋体"/>
          <w:szCs w:val="21"/>
        </w:rPr>
        <w:t>②</w:t>
      </w:r>
      <w:r>
        <w:rPr>
          <w:rFonts w:ascii="宋体" w:hAnsi="宋体"/>
          <w:szCs w:val="21"/>
        </w:rPr>
        <w:fldChar w:fldCharType="end"/>
      </w:r>
      <w:r>
        <w:rPr>
          <w:rFonts w:ascii="宋体" w:hAnsi="宋体"/>
          <w:szCs w:val="21"/>
        </w:rPr>
        <w:fldChar w:fldCharType="begin"/>
      </w:r>
      <w:r>
        <w:rPr>
          <w:rFonts w:ascii="宋体" w:hAnsi="宋体"/>
          <w:szCs w:val="21"/>
        </w:rPr>
        <w:instrText xml:space="preserve"> = 3 \* GB3 </w:instrText>
      </w:r>
      <w:r>
        <w:rPr>
          <w:rFonts w:ascii="宋体" w:hAnsi="宋体"/>
          <w:szCs w:val="21"/>
        </w:rPr>
        <w:fldChar w:fldCharType="separate"/>
      </w:r>
      <w:r>
        <w:rPr>
          <w:rFonts w:ascii="宋体" w:hAnsi="宋体"/>
          <w:szCs w:val="21"/>
        </w:rPr>
        <w:t>③</w:t>
      </w:r>
      <w:r>
        <w:rPr>
          <w:rFonts w:ascii="宋体" w:hAnsi="宋体"/>
          <w:szCs w:val="21"/>
        </w:rPr>
        <w:fldChar w:fldCharType="end"/>
      </w:r>
      <w:r>
        <w:rPr>
          <w:rFonts w:ascii="宋体" w:hAnsi="宋体"/>
          <w:szCs w:val="21"/>
        </w:rPr>
        <w:fldChar w:fldCharType="begin"/>
      </w:r>
      <w:r>
        <w:rPr>
          <w:rFonts w:ascii="宋体" w:hAnsi="宋体"/>
          <w:szCs w:val="21"/>
        </w:rPr>
        <w:instrText xml:space="preserve"> = 4 \* GB3 </w:instrText>
      </w:r>
      <w:r>
        <w:rPr>
          <w:rFonts w:ascii="宋体" w:hAnsi="宋体"/>
          <w:szCs w:val="21"/>
        </w:rPr>
        <w:fldChar w:fldCharType="separate"/>
      </w:r>
      <w:r>
        <w:rPr>
          <w:rFonts w:ascii="宋体" w:hAnsi="宋体"/>
          <w:szCs w:val="21"/>
        </w:rPr>
        <w:t>④</w:t>
      </w:r>
      <w:r>
        <w:rPr>
          <w:rFonts w:ascii="宋体" w:hAnsi="宋体"/>
          <w:szCs w:val="21"/>
        </w:rPr>
        <w:fldChar w:fldCharType="end"/>
      </w:r>
    </w:p>
    <w:p>
      <w:pPr>
        <w:spacing w:line="264" w:lineRule="auto"/>
        <w:ind w:left="105" w:leftChars="50"/>
        <w:jc w:val="center"/>
        <w:rPr>
          <w:rFonts w:ascii="宋体" w:hAnsi="宋体"/>
          <w:b/>
          <w:sz w:val="24"/>
        </w:rPr>
      </w:pPr>
      <w:r>
        <w:rPr>
          <w:rFonts w:ascii="宋体" w:hAnsi="宋体"/>
          <w:b/>
          <w:sz w:val="24"/>
        </w:rPr>
        <w:t>第Ⅱ卷</w:t>
      </w:r>
    </w:p>
    <w:p>
      <w:pPr>
        <w:spacing w:line="264" w:lineRule="auto"/>
        <w:ind w:firstLine="411" w:firstLineChars="196"/>
        <w:rPr>
          <w:rFonts w:ascii="宋体" w:hAnsi="宋体"/>
          <w:szCs w:val="21"/>
          <w:shd w:val="clear" w:color="auto" w:fill="FFFFFF"/>
        </w:rPr>
      </w:pPr>
      <w:r>
        <w:rPr>
          <w:rFonts w:ascii="宋体" w:hAnsi="宋体"/>
          <w:szCs w:val="21"/>
        </w:rPr>
        <w:t>本卷共4小题。共56分。</w:t>
      </w:r>
    </w:p>
    <w:p>
      <w:pPr>
        <w:pStyle w:val="2"/>
        <w:spacing w:line="264" w:lineRule="auto"/>
        <w:jc w:val="left"/>
        <w:rPr>
          <w:rFonts w:hAnsi="宋体" w:cs="Times New Roman"/>
        </w:rPr>
      </w:pPr>
      <w:r>
        <w:rPr>
          <w:rFonts w:hAnsi="宋体" w:cs="Times New Roman"/>
        </w:rPr>
        <w:t>2</w:t>
      </w:r>
      <w:r>
        <w:rPr>
          <w:rFonts w:hint="eastAsia" w:hAnsi="宋体" w:cs="Times New Roman"/>
        </w:rPr>
        <w:t>3</w:t>
      </w:r>
      <w:r>
        <w:rPr>
          <w:rFonts w:hAnsi="宋体" w:cs="Times New Roman"/>
        </w:rPr>
        <w:t>.（14分）</w:t>
      </w:r>
      <w:r>
        <w:rPr>
          <w:rFonts w:hint="eastAsia" w:hAnsi="宋体" w:cs="Times New Roman"/>
        </w:rPr>
        <w:t>读</w:t>
      </w:r>
      <w:r>
        <w:rPr>
          <w:rFonts w:hAnsi="宋体" w:cs="Times New Roman"/>
        </w:rPr>
        <w:t>我国三大经济地带的有关资料</w:t>
      </w:r>
      <w:r>
        <w:rPr>
          <w:rFonts w:hint="eastAsia" w:hAnsi="宋体" w:cs="Times New Roman"/>
        </w:rPr>
        <w:t>示意图</w:t>
      </w:r>
      <w:r>
        <w:rPr>
          <w:rFonts w:hAnsi="宋体" w:cs="Times New Roman"/>
        </w:rPr>
        <w:t>，</w:t>
      </w:r>
      <w:r>
        <w:rPr>
          <w:rFonts w:hint="eastAsia" w:hAnsi="宋体" w:cs="Times New Roman"/>
        </w:rPr>
        <w:t>完成下列各小</w:t>
      </w:r>
      <w:r>
        <w:rPr>
          <w:rFonts w:hAnsi="宋体" w:cs="Times New Roman"/>
        </w:rPr>
        <w:t>题。</w:t>
      </w:r>
    </w:p>
    <w:p>
      <w:pPr>
        <w:pStyle w:val="2"/>
        <w:spacing w:line="264" w:lineRule="auto"/>
        <w:jc w:val="center"/>
        <w:rPr>
          <w:rFonts w:hAnsi="宋体" w:cs="Times New Roman"/>
        </w:rPr>
      </w:pPr>
      <w:r>
        <w:rPr>
          <w:rFonts w:hAnsi="宋体" w:cs="Times New Roman"/>
        </w:rPr>
        <w:drawing>
          <wp:inline distT="0" distB="0" distL="114300" distR="114300">
            <wp:extent cx="2361565" cy="2094865"/>
            <wp:effectExtent l="0" t="0" r="635" b="8255"/>
            <wp:docPr id="1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2"/>
                    <pic:cNvPicPr>
                      <a:picLocks noChangeAspect="1"/>
                    </pic:cNvPicPr>
                  </pic:nvPicPr>
                  <pic:blipFill>
                    <a:blip r:embed="rId17"/>
                    <a:stretch>
                      <a:fillRect/>
                    </a:stretch>
                  </pic:blipFill>
                  <pic:spPr>
                    <a:xfrm>
                      <a:off x="0" y="0"/>
                      <a:ext cx="2361565" cy="2094865"/>
                    </a:xfrm>
                    <a:prstGeom prst="rect">
                      <a:avLst/>
                    </a:prstGeom>
                    <a:noFill/>
                    <a:ln>
                      <a:noFill/>
                    </a:ln>
                  </pic:spPr>
                </pic:pic>
              </a:graphicData>
            </a:graphic>
          </wp:inline>
        </w:drawing>
      </w:r>
      <w:r>
        <w:rPr>
          <w:rFonts w:hAnsi="宋体" w:cs="Times New Roman"/>
        </w:rPr>
        <w:drawing>
          <wp:inline distT="0" distB="0" distL="114300" distR="114300">
            <wp:extent cx="2016760" cy="1942465"/>
            <wp:effectExtent l="0" t="0" r="10160" b="8255"/>
            <wp:docPr id="1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3"/>
                    <pic:cNvPicPr>
                      <a:picLocks noChangeAspect="1"/>
                    </pic:cNvPicPr>
                  </pic:nvPicPr>
                  <pic:blipFill>
                    <a:blip r:embed="rId18"/>
                    <a:stretch>
                      <a:fillRect/>
                    </a:stretch>
                  </pic:blipFill>
                  <pic:spPr>
                    <a:xfrm>
                      <a:off x="0" y="0"/>
                      <a:ext cx="2016760" cy="1942465"/>
                    </a:xfrm>
                    <a:prstGeom prst="rect">
                      <a:avLst/>
                    </a:prstGeom>
                    <a:noFill/>
                    <a:ln>
                      <a:noFill/>
                    </a:ln>
                  </pic:spPr>
                </pic:pic>
              </a:graphicData>
            </a:graphic>
          </wp:inline>
        </w:drawing>
      </w:r>
    </w:p>
    <w:p>
      <w:pPr>
        <w:pStyle w:val="2"/>
        <w:spacing w:line="264" w:lineRule="auto"/>
        <w:jc w:val="left"/>
        <w:rPr>
          <w:rFonts w:hAnsi="宋体" w:cs="Times New Roman"/>
        </w:rPr>
      </w:pPr>
      <w:r>
        <w:rPr>
          <w:rFonts w:hAnsi="宋体" w:cs="Times New Roman"/>
        </w:rPr>
        <w:t>（1）图甲中A代表的是___________经济地带，图乙中与此对应的是__________。（4分）</w:t>
      </w:r>
    </w:p>
    <w:p>
      <w:pPr>
        <w:pStyle w:val="2"/>
        <w:spacing w:line="264" w:lineRule="auto"/>
        <w:jc w:val="left"/>
        <w:rPr>
          <w:rFonts w:hAnsi="宋体" w:cs="Times New Roman"/>
        </w:rPr>
      </w:pPr>
      <w:r>
        <w:rPr>
          <w:rFonts w:hAnsi="宋体" w:cs="Times New Roman"/>
        </w:rPr>
        <w:t>（2）两图反映了我国三大经济地带_______</w:t>
      </w:r>
      <w:r>
        <w:rPr>
          <w:rFonts w:hAnsi="宋体" w:cs="Times New Roman"/>
          <w:u w:val="single"/>
        </w:rPr>
        <w:t xml:space="preserve">               </w:t>
      </w:r>
      <w:r>
        <w:rPr>
          <w:rFonts w:hAnsi="宋体" w:cs="Times New Roman"/>
        </w:rPr>
        <w:t>_的不平衡。（2分）</w:t>
      </w:r>
    </w:p>
    <w:p>
      <w:pPr>
        <w:pStyle w:val="2"/>
        <w:spacing w:line="264" w:lineRule="auto"/>
        <w:jc w:val="left"/>
        <w:rPr>
          <w:rFonts w:hint="eastAsia" w:hAnsi="宋体" w:cs="Times New Roman"/>
        </w:rPr>
      </w:pPr>
      <w:r>
        <w:t>（3）结合有关知识分析东部经济发展水平高的区位优势。(答出四条即可) （8分）</w:t>
      </w:r>
    </w:p>
    <w:p>
      <w:pPr>
        <w:pStyle w:val="2"/>
        <w:tabs>
          <w:tab w:val="left" w:pos="4320"/>
          <w:tab w:val="left" w:pos="6300"/>
        </w:tabs>
        <w:snapToGrid w:val="0"/>
        <w:spacing w:line="264" w:lineRule="auto"/>
        <w:rPr>
          <w:rFonts w:hint="eastAsia" w:hAnsi="宋体" w:cs="Times New Roman"/>
        </w:rPr>
      </w:pPr>
      <w:r>
        <w:rPr>
          <w:rFonts w:hint="eastAsia" w:hAnsi="宋体" w:cs="Times New Roman"/>
        </w:rPr>
        <w:t>24</w:t>
      </w:r>
      <w:r>
        <w:rPr>
          <w:rFonts w:hAnsi="宋体" w:cs="Times New Roman"/>
        </w:rPr>
        <w:t>．（</w:t>
      </w:r>
      <w:r>
        <w:rPr>
          <w:rFonts w:hint="eastAsia" w:hAnsi="宋体" w:cs="Times New Roman"/>
        </w:rPr>
        <w:t>14</w:t>
      </w:r>
      <w:r>
        <w:rPr>
          <w:rFonts w:hAnsi="宋体" w:cs="Times New Roman"/>
        </w:rPr>
        <w:t>分）阅读下列伏尔加河的有关材料，并根据材料回答问题。</w:t>
      </w:r>
      <w:r>
        <w:rPr>
          <w:rFonts w:hAnsi="宋体" w:cs="Times New Roman"/>
        </w:rPr>
        <w:br w:type="textWrapping"/>
      </w:r>
      <w:r>
        <w:rPr>
          <w:rFonts w:hint="eastAsia" w:hAnsi="宋体" w:cs="Times New Roman"/>
        </w:rPr>
        <w:t xml:space="preserve">    材料一   </w:t>
      </w:r>
      <w:r>
        <w:rPr>
          <w:rFonts w:hAnsi="宋体" w:cs="Times New Roman"/>
        </w:rPr>
        <w:t>伏尔加河是欧洲第一长河，</w:t>
      </w:r>
      <w:r>
        <w:rPr>
          <w:rFonts w:hint="eastAsia" w:hAnsi="宋体" w:cs="Times New Roman"/>
        </w:rPr>
        <w:t>主要</w:t>
      </w:r>
      <w:r>
        <w:rPr>
          <w:rFonts w:hAnsi="宋体" w:cs="Times New Roman"/>
        </w:rPr>
        <w:t>流经平原地区。流域内矿产资源丰富，经济发达，其水运量占俄罗斯水运量的70%。伏尔加河的大规模开发主要以修筑大型水利枢纽、进行梯级开发为重点，通过开通运河等工程措施沟通了波罗的海、白海、黑海、亚速海、里海，实现了“五海”通航。通过对流域进行综合开发治理，实现了发电、航运等综合效益。但是，伏尔加河的综合开发也存在一些问题：一是水利工程影响了鱼群洄游产卵；二是下游没有修建大型水库，水旱灾害频繁发生；三是河水污染严重。</w:t>
      </w:r>
    </w:p>
    <w:p>
      <w:pPr>
        <w:pStyle w:val="2"/>
        <w:tabs>
          <w:tab w:val="left" w:pos="4320"/>
          <w:tab w:val="left" w:pos="6300"/>
        </w:tabs>
        <w:snapToGrid w:val="0"/>
        <w:spacing w:line="264" w:lineRule="auto"/>
        <w:ind w:firstLine="420" w:firstLineChars="200"/>
        <w:rPr>
          <w:rFonts w:hint="eastAsia" w:hAnsi="宋体" w:cs="Times New Roman"/>
        </w:rPr>
      </w:pPr>
      <w:r>
        <w:rPr>
          <w:rFonts w:hint="eastAsia" w:hAnsi="宋体" w:cs="Times New Roman"/>
        </w:rPr>
        <w:t xml:space="preserve">材料二   </w:t>
      </w:r>
      <w:r>
        <w:rPr>
          <w:rFonts w:hAnsi="宋体" w:cs="Times New Roman"/>
        </w:rPr>
        <w:t>伏尔加河</w:t>
      </w:r>
      <w:r>
        <w:rPr>
          <w:rFonts w:hint="eastAsia" w:hAnsi="宋体" w:cs="Times New Roman"/>
        </w:rPr>
        <w:t>流域图</w:t>
      </w:r>
    </w:p>
    <w:p>
      <w:pPr>
        <w:pStyle w:val="2"/>
        <w:tabs>
          <w:tab w:val="left" w:pos="4320"/>
          <w:tab w:val="left" w:pos="6300"/>
        </w:tabs>
        <w:snapToGrid w:val="0"/>
        <w:spacing w:line="264" w:lineRule="auto"/>
        <w:jc w:val="center"/>
        <w:rPr>
          <w:rFonts w:hint="eastAsia" w:hAnsi="宋体"/>
        </w:rPr>
      </w:pPr>
      <w:r>
        <w:rPr>
          <w:rFonts w:hAnsi="宋体"/>
        </w:rPr>
        <w:drawing>
          <wp:inline distT="0" distB="0" distL="114300" distR="114300">
            <wp:extent cx="3095625" cy="3105150"/>
            <wp:effectExtent l="0" t="0" r="13335" b="3810"/>
            <wp:docPr id="16" name="图片 14" descr="QQ截图20151123204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4" descr="QQ截图20151123204010"/>
                    <pic:cNvPicPr>
                      <a:picLocks noChangeAspect="1"/>
                    </pic:cNvPicPr>
                  </pic:nvPicPr>
                  <pic:blipFill>
                    <a:blip r:embed="rId19"/>
                    <a:stretch>
                      <a:fillRect/>
                    </a:stretch>
                  </pic:blipFill>
                  <pic:spPr>
                    <a:xfrm>
                      <a:off x="0" y="0"/>
                      <a:ext cx="3095625" cy="3105150"/>
                    </a:xfrm>
                    <a:prstGeom prst="rect">
                      <a:avLst/>
                    </a:prstGeom>
                    <a:noFill/>
                    <a:ln>
                      <a:noFill/>
                    </a:ln>
                  </pic:spPr>
                </pic:pic>
              </a:graphicData>
            </a:graphic>
          </wp:inline>
        </w:drawing>
      </w:r>
    </w:p>
    <w:p>
      <w:pPr>
        <w:pStyle w:val="2"/>
        <w:tabs>
          <w:tab w:val="left" w:pos="4320"/>
          <w:tab w:val="left" w:pos="6300"/>
        </w:tabs>
        <w:snapToGrid w:val="0"/>
        <w:spacing w:line="264" w:lineRule="auto"/>
        <w:ind w:firstLine="525" w:firstLineChars="250"/>
        <w:rPr>
          <w:rFonts w:hint="eastAsia" w:hAnsi="宋体" w:cs="Times New Roman"/>
        </w:rPr>
      </w:pPr>
      <w:r>
        <w:rPr>
          <w:rFonts w:hint="eastAsia" w:hAnsi="宋体" w:cs="Times New Roman"/>
        </w:rPr>
        <w:t xml:space="preserve">材料三   </w:t>
      </w:r>
      <w:r>
        <w:rPr>
          <w:rFonts w:hAnsi="宋体" w:cs="Times New Roman"/>
        </w:rPr>
        <w:t>伏尔加河综合开发示意图</w:t>
      </w:r>
    </w:p>
    <w:p>
      <w:pPr>
        <w:pStyle w:val="2"/>
        <w:tabs>
          <w:tab w:val="left" w:pos="4320"/>
          <w:tab w:val="left" w:pos="6300"/>
        </w:tabs>
        <w:snapToGrid w:val="0"/>
        <w:spacing w:line="264" w:lineRule="auto"/>
        <w:jc w:val="center"/>
        <w:rPr>
          <w:rFonts w:hint="eastAsia" w:hAnsi="宋体" w:cs="Times New Roman"/>
        </w:rPr>
      </w:pPr>
      <w:r>
        <w:rPr>
          <w:rFonts w:hint="eastAsia" w:hAnsi="宋体"/>
        </w:rPr>
        <w:drawing>
          <wp:inline distT="0" distB="0" distL="114300" distR="114300">
            <wp:extent cx="3352800" cy="178308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0"/>
                    <a:srcRect l="9641" t="14136" r="8661" b="16231"/>
                    <a:stretch>
                      <a:fillRect/>
                    </a:stretch>
                  </pic:blipFill>
                  <pic:spPr>
                    <a:xfrm>
                      <a:off x="0" y="0"/>
                      <a:ext cx="3352800" cy="1783080"/>
                    </a:xfrm>
                    <a:prstGeom prst="rect">
                      <a:avLst/>
                    </a:prstGeom>
                    <a:noFill/>
                    <a:ln>
                      <a:noFill/>
                    </a:ln>
                  </pic:spPr>
                </pic:pic>
              </a:graphicData>
            </a:graphic>
          </wp:inline>
        </w:drawing>
      </w:r>
    </w:p>
    <w:p>
      <w:pPr>
        <w:pStyle w:val="2"/>
        <w:tabs>
          <w:tab w:val="left" w:pos="4320"/>
          <w:tab w:val="left" w:pos="6300"/>
        </w:tabs>
        <w:snapToGrid w:val="0"/>
        <w:spacing w:line="264" w:lineRule="auto"/>
        <w:jc w:val="left"/>
        <w:rPr>
          <w:rFonts w:hint="eastAsia" w:hAnsi="宋体" w:cs="Times New Roman"/>
        </w:rPr>
      </w:pPr>
      <w:r>
        <w:rPr>
          <w:rFonts w:hint="eastAsia" w:hAnsi="宋体" w:cs="Times New Roman"/>
        </w:rPr>
        <w:t>（1）</w:t>
      </w:r>
      <w:r>
        <w:rPr>
          <w:rFonts w:hAnsi="宋体" w:cs="Times New Roman"/>
        </w:rPr>
        <w:t>把下面</w:t>
      </w:r>
      <w:r>
        <w:rPr>
          <w:rFonts w:hint="eastAsia" w:hAnsi="宋体" w:cs="Times New Roman"/>
        </w:rPr>
        <w:t>各项</w:t>
      </w:r>
      <w:r>
        <w:rPr>
          <w:rFonts w:hAnsi="宋体" w:cs="Times New Roman"/>
        </w:rPr>
        <w:t>的字母</w:t>
      </w:r>
      <w:r>
        <w:rPr>
          <w:rFonts w:hint="eastAsia" w:hAnsi="宋体" w:cs="Times New Roman"/>
        </w:rPr>
        <w:t>与材料三图中甲乙丙丁对应</w:t>
      </w:r>
      <w:r>
        <w:rPr>
          <w:rFonts w:hAnsi="宋体" w:cs="Times New Roman"/>
        </w:rPr>
        <w:t>，完成伏尔加河综合开发示意图。（</w:t>
      </w:r>
      <w:r>
        <w:rPr>
          <w:rFonts w:hint="eastAsia" w:hAnsi="宋体" w:cs="Times New Roman"/>
        </w:rPr>
        <w:t>4</w:t>
      </w:r>
      <w:r>
        <w:rPr>
          <w:rFonts w:hAnsi="宋体" w:cs="Times New Roman"/>
        </w:rPr>
        <w:t>分）</w:t>
      </w:r>
    </w:p>
    <w:p>
      <w:pPr>
        <w:pStyle w:val="2"/>
        <w:tabs>
          <w:tab w:val="left" w:pos="4320"/>
          <w:tab w:val="left" w:pos="6300"/>
        </w:tabs>
        <w:snapToGrid w:val="0"/>
        <w:spacing w:line="264" w:lineRule="auto"/>
        <w:ind w:firstLine="420" w:firstLineChars="200"/>
        <w:jc w:val="left"/>
        <w:rPr>
          <w:rFonts w:hAnsi="宋体" w:cs="Times New Roman"/>
        </w:rPr>
      </w:pPr>
      <w:r>
        <w:rPr>
          <w:rFonts w:hAnsi="宋体" w:cs="Times New Roman"/>
        </w:rPr>
        <w:t xml:space="preserve"> A．梯级开发     </w:t>
      </w:r>
      <w:r>
        <w:rPr>
          <w:rFonts w:hint="eastAsia" w:hAnsi="宋体" w:cs="Times New Roman"/>
        </w:rPr>
        <w:t xml:space="preserve">   </w:t>
      </w:r>
      <w:r>
        <w:rPr>
          <w:rFonts w:hAnsi="宋体" w:cs="Times New Roman"/>
        </w:rPr>
        <w:t xml:space="preserve"> B．发电   </w:t>
      </w:r>
      <w:r>
        <w:rPr>
          <w:rFonts w:hint="eastAsia" w:hAnsi="宋体" w:cs="Times New Roman"/>
        </w:rPr>
        <w:t xml:space="preserve">    </w:t>
      </w:r>
      <w:r>
        <w:rPr>
          <w:rFonts w:hAnsi="宋体" w:cs="Times New Roman"/>
        </w:rPr>
        <w:t xml:space="preserve">   C．灌溉、供水  </w:t>
      </w:r>
      <w:r>
        <w:rPr>
          <w:rFonts w:hint="eastAsia" w:hAnsi="宋体" w:cs="Times New Roman"/>
        </w:rPr>
        <w:t xml:space="preserve">   </w:t>
      </w:r>
      <w:r>
        <w:rPr>
          <w:rFonts w:hAnsi="宋体" w:cs="Times New Roman"/>
        </w:rPr>
        <w:t xml:space="preserve">    D．航运</w:t>
      </w:r>
    </w:p>
    <w:p>
      <w:pPr>
        <w:pStyle w:val="2"/>
        <w:tabs>
          <w:tab w:val="left" w:pos="4320"/>
          <w:tab w:val="left" w:pos="6300"/>
        </w:tabs>
        <w:snapToGrid w:val="0"/>
        <w:spacing w:line="264" w:lineRule="auto"/>
        <w:ind w:firstLine="525" w:firstLineChars="250"/>
        <w:rPr>
          <w:rFonts w:hint="eastAsia" w:hAnsi="宋体" w:cs="Times New Roman"/>
        </w:rPr>
      </w:pPr>
      <w:r>
        <w:rPr>
          <w:rFonts w:hint="eastAsia" w:hAnsi="宋体" w:cs="Times New Roman"/>
        </w:rPr>
        <w:t>甲</w:t>
      </w:r>
      <w:r>
        <w:rPr>
          <w:rFonts w:hint="eastAsia" w:hAnsi="宋体" w:cs="Times New Roman"/>
          <w:u w:val="single"/>
        </w:rPr>
        <w:t xml:space="preserve">       </w:t>
      </w:r>
      <w:r>
        <w:rPr>
          <w:rFonts w:hint="eastAsia" w:hAnsi="宋体" w:cs="Times New Roman"/>
        </w:rPr>
        <w:t xml:space="preserve">      乙</w:t>
      </w:r>
      <w:r>
        <w:rPr>
          <w:rFonts w:hint="eastAsia" w:hAnsi="宋体" w:cs="Times New Roman"/>
          <w:u w:val="single"/>
        </w:rPr>
        <w:t xml:space="preserve">       </w:t>
      </w:r>
      <w:r>
        <w:rPr>
          <w:rFonts w:hint="eastAsia" w:hAnsi="宋体" w:cs="Times New Roman"/>
        </w:rPr>
        <w:t xml:space="preserve">       丙</w:t>
      </w:r>
      <w:r>
        <w:rPr>
          <w:rFonts w:hint="eastAsia" w:hAnsi="宋体" w:cs="Times New Roman"/>
          <w:u w:val="single"/>
        </w:rPr>
        <w:t xml:space="preserve">       </w:t>
      </w:r>
      <w:r>
        <w:rPr>
          <w:rFonts w:hint="eastAsia" w:hAnsi="宋体" w:cs="Times New Roman"/>
        </w:rPr>
        <w:t xml:space="preserve">       丁</w:t>
      </w:r>
      <w:r>
        <w:rPr>
          <w:rFonts w:hint="eastAsia" w:hAnsi="宋体" w:cs="Times New Roman"/>
          <w:u w:val="single"/>
        </w:rPr>
        <w:t xml:space="preserve">       </w:t>
      </w:r>
      <w:r>
        <w:rPr>
          <w:rFonts w:hint="eastAsia" w:hAnsi="宋体" w:cs="Times New Roman"/>
        </w:rPr>
        <w:t xml:space="preserve"> </w:t>
      </w:r>
    </w:p>
    <w:p>
      <w:pPr>
        <w:pStyle w:val="2"/>
        <w:tabs>
          <w:tab w:val="left" w:pos="4320"/>
          <w:tab w:val="left" w:pos="6300"/>
        </w:tabs>
        <w:snapToGrid w:val="0"/>
        <w:spacing w:line="264" w:lineRule="auto"/>
        <w:rPr>
          <w:rFonts w:hAnsi="宋体" w:cs="Times New Roman"/>
        </w:rPr>
      </w:pPr>
      <w:r>
        <w:rPr>
          <w:rFonts w:hAnsi="宋体" w:cs="Times New Roman"/>
        </w:rPr>
        <w:t>（2）分析伏尔加河航运发达的主要原因。（6分）</w:t>
      </w:r>
    </w:p>
    <w:p>
      <w:pPr>
        <w:pStyle w:val="2"/>
        <w:tabs>
          <w:tab w:val="left" w:pos="4320"/>
          <w:tab w:val="left" w:pos="6300"/>
        </w:tabs>
        <w:snapToGrid w:val="0"/>
        <w:spacing w:line="264" w:lineRule="auto"/>
        <w:rPr>
          <w:rFonts w:hint="eastAsia" w:hAnsi="宋体" w:cs="Times New Roman"/>
        </w:rPr>
      </w:pPr>
      <w:r>
        <w:rPr>
          <w:rFonts w:hAnsi="宋体" w:cs="Times New Roman"/>
        </w:rPr>
        <w:t xml:space="preserve">    </w:t>
      </w:r>
    </w:p>
    <w:p>
      <w:pPr>
        <w:pStyle w:val="2"/>
        <w:tabs>
          <w:tab w:val="left" w:pos="4320"/>
          <w:tab w:val="left" w:pos="6300"/>
        </w:tabs>
        <w:snapToGrid w:val="0"/>
        <w:spacing w:line="264" w:lineRule="auto"/>
        <w:rPr>
          <w:rFonts w:hAnsi="宋体" w:cs="Times New Roman"/>
        </w:rPr>
      </w:pPr>
      <w:r>
        <w:rPr>
          <w:rFonts w:hAnsi="宋体" w:cs="Times New Roman"/>
        </w:rPr>
        <w:t>（</w:t>
      </w:r>
      <w:r>
        <w:rPr>
          <w:rFonts w:hint="eastAsia" w:hAnsi="宋体" w:cs="Times New Roman"/>
        </w:rPr>
        <w:t>3</w:t>
      </w:r>
      <w:r>
        <w:rPr>
          <w:rFonts w:hAnsi="宋体" w:cs="Times New Roman"/>
        </w:rPr>
        <w:t>）分析伏尔加河的综合开发为流域内工业发展所提供的有利条件。（</w:t>
      </w:r>
      <w:r>
        <w:rPr>
          <w:rFonts w:hint="eastAsia" w:hAnsi="宋体" w:cs="Times New Roman"/>
        </w:rPr>
        <w:t>4</w:t>
      </w:r>
      <w:r>
        <w:rPr>
          <w:rFonts w:hAnsi="宋体" w:cs="Times New Roman"/>
        </w:rPr>
        <w:t>分）</w:t>
      </w:r>
    </w:p>
    <w:p>
      <w:pPr>
        <w:spacing w:line="264" w:lineRule="auto"/>
        <w:ind w:left="210" w:leftChars="100"/>
        <w:rPr>
          <w:rFonts w:ascii="宋体" w:hAnsi="宋体"/>
          <w:kern w:val="0"/>
          <w:szCs w:val="21"/>
          <w:shd w:val="clear" w:color="auto" w:fill="FFFFFF"/>
        </w:rPr>
      </w:pPr>
      <w:r>
        <w:rPr>
          <w:rFonts w:hint="eastAsia" w:ascii="宋体" w:hAnsi="宋体"/>
        </w:rPr>
        <w:t xml:space="preserve"> </w:t>
      </w:r>
    </w:p>
    <w:p>
      <w:pPr>
        <w:widowControl/>
        <w:spacing w:line="264" w:lineRule="auto"/>
        <w:rPr>
          <w:rFonts w:ascii="宋体" w:hAnsi="宋体"/>
          <w:bCs/>
          <w:kern w:val="0"/>
          <w:szCs w:val="21"/>
        </w:rPr>
      </w:pPr>
      <w:r>
        <w:rPr>
          <w:rFonts w:ascii="宋体" w:hAnsi="宋体"/>
          <w:bCs/>
          <w:kern w:val="0"/>
          <w:szCs w:val="21"/>
        </w:rPr>
        <w:t>2</w:t>
      </w:r>
      <w:r>
        <w:rPr>
          <w:rFonts w:hint="eastAsia" w:ascii="宋体" w:hAnsi="宋体"/>
          <w:bCs/>
          <w:kern w:val="0"/>
          <w:szCs w:val="21"/>
        </w:rPr>
        <w:t>5</w:t>
      </w:r>
      <w:r>
        <w:rPr>
          <w:rFonts w:ascii="宋体" w:hAnsi="宋体"/>
          <w:bCs/>
          <w:kern w:val="0"/>
          <w:szCs w:val="21"/>
        </w:rPr>
        <w:t>．（14分）充分认识区域地理特征，因地制宜发展经济，保护生态，是实现区域可持续发展的基本要求。阅读下列图文材料，完成下列各小题。</w:t>
      </w:r>
    </w:p>
    <w:p>
      <w:pPr>
        <w:widowControl/>
        <w:spacing w:line="264" w:lineRule="auto"/>
        <w:ind w:firstLine="420"/>
        <w:rPr>
          <w:rFonts w:ascii="宋体" w:hAnsi="宋体"/>
          <w:bCs/>
          <w:kern w:val="0"/>
          <w:szCs w:val="21"/>
        </w:rPr>
      </w:pPr>
      <w:r>
        <w:rPr>
          <w:rFonts w:ascii="宋体" w:hAnsi="宋体"/>
          <w:bCs/>
          <w:kern w:val="0"/>
          <w:szCs w:val="21"/>
        </w:rPr>
        <w:t>材料一   我国北方区域示意图</w:t>
      </w:r>
    </w:p>
    <w:p>
      <w:pPr>
        <w:widowControl/>
        <w:spacing w:line="264" w:lineRule="auto"/>
        <w:ind w:firstLine="420"/>
        <w:jc w:val="center"/>
        <w:rPr>
          <w:rFonts w:ascii="宋体" w:hAnsi="宋体"/>
          <w:kern w:val="0"/>
          <w:szCs w:val="21"/>
        </w:rPr>
      </w:pPr>
      <w:r>
        <w:rPr>
          <w:rFonts w:ascii="宋体" w:hAnsi="宋体"/>
          <w:kern w:val="0"/>
          <w:szCs w:val="21"/>
        </w:rPr>
        <w:drawing>
          <wp:inline distT="0" distB="0" distL="114300" distR="114300">
            <wp:extent cx="3117215" cy="2012950"/>
            <wp:effectExtent l="0" t="0" r="6985" b="13970"/>
            <wp:docPr id="18" name="图片 15" descr="12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5" descr="12354"/>
                    <pic:cNvPicPr>
                      <a:picLocks noChangeAspect="1"/>
                    </pic:cNvPicPr>
                  </pic:nvPicPr>
                  <pic:blipFill>
                    <a:blip r:embed="rId21"/>
                    <a:stretch>
                      <a:fillRect/>
                    </a:stretch>
                  </pic:blipFill>
                  <pic:spPr>
                    <a:xfrm>
                      <a:off x="0" y="0"/>
                      <a:ext cx="3117215" cy="2012950"/>
                    </a:xfrm>
                    <a:prstGeom prst="rect">
                      <a:avLst/>
                    </a:prstGeom>
                    <a:noFill/>
                    <a:ln>
                      <a:noFill/>
                    </a:ln>
                  </pic:spPr>
                </pic:pic>
              </a:graphicData>
            </a:graphic>
          </wp:inline>
        </w:drawing>
      </w:r>
    </w:p>
    <w:p>
      <w:pPr>
        <w:widowControl/>
        <w:spacing w:line="264" w:lineRule="auto"/>
        <w:ind w:firstLine="420"/>
        <w:rPr>
          <w:rFonts w:ascii="宋体" w:hAnsi="宋体"/>
          <w:bCs/>
          <w:kern w:val="0"/>
          <w:szCs w:val="21"/>
        </w:rPr>
      </w:pPr>
      <w:r>
        <w:rPr>
          <w:rFonts w:ascii="宋体" w:hAnsi="宋体"/>
          <w:bCs/>
          <w:kern w:val="0"/>
          <w:szCs w:val="21"/>
        </w:rPr>
        <w:t xml:space="preserve">材料二  </w:t>
      </w:r>
      <w:r>
        <w:rPr>
          <w:rFonts w:hint="eastAsia" w:ascii="宋体" w:hAnsi="宋体"/>
          <w:bCs/>
          <w:kern w:val="0"/>
          <w:szCs w:val="21"/>
        </w:rPr>
        <w:t>A</w:t>
      </w:r>
      <w:r>
        <w:rPr>
          <w:rFonts w:ascii="宋体" w:hAnsi="宋体"/>
          <w:bCs/>
          <w:kern w:val="0"/>
          <w:szCs w:val="21"/>
        </w:rPr>
        <w:t>能源基地“某产业链示意图”</w:t>
      </w:r>
      <w:r>
        <w:rPr>
          <w:rFonts w:ascii="宋体" w:hAnsi="宋体"/>
          <w:kern w:val="0"/>
          <w:szCs w:val="21"/>
        </w:rPr>
        <w:fldChar w:fldCharType="begin"/>
      </w:r>
      <w:r>
        <w:rPr>
          <w:rFonts w:ascii="宋体" w:hAnsi="宋体"/>
          <w:kern w:val="0"/>
          <w:szCs w:val="21"/>
        </w:rPr>
        <w:instrText xml:space="preserve"> HYPERLINK "" \l "blogid=5a18c50f0102efhw&amp;url=http://albu" </w:instrText>
      </w:r>
      <w:r>
        <w:rPr>
          <w:rFonts w:ascii="宋体" w:hAnsi="宋体"/>
          <w:kern w:val="0"/>
          <w:szCs w:val="21"/>
        </w:rPr>
        <w:fldChar w:fldCharType="separate"/>
      </w:r>
      <w:r>
        <w:rPr>
          <w:rFonts w:ascii="宋体" w:hAnsi="宋体"/>
          <w:kern w:val="0"/>
          <w:szCs w:val="21"/>
        </w:rPr>
        <w:fldChar w:fldCharType="end"/>
      </w:r>
    </w:p>
    <w:p>
      <w:pPr>
        <w:widowControl/>
        <w:spacing w:line="264" w:lineRule="auto"/>
        <w:ind w:firstLine="420"/>
        <w:jc w:val="center"/>
        <w:rPr>
          <w:rFonts w:ascii="宋体" w:hAnsi="宋体"/>
          <w:bCs/>
          <w:kern w:val="0"/>
          <w:szCs w:val="21"/>
        </w:rPr>
      </w:pPr>
      <w:r>
        <w:rPr>
          <w:rFonts w:ascii="宋体" w:hAnsi="宋体"/>
          <w:kern w:val="0"/>
          <w:szCs w:val="21"/>
        </w:rPr>
        <w:drawing>
          <wp:inline distT="0" distB="0" distL="114300" distR="114300">
            <wp:extent cx="3550285" cy="1045845"/>
            <wp:effectExtent l="0" t="0" r="635" b="5715"/>
            <wp:docPr id="1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6"/>
                    <pic:cNvPicPr>
                      <a:picLocks noChangeAspect="1"/>
                    </pic:cNvPicPr>
                  </pic:nvPicPr>
                  <pic:blipFill>
                    <a:blip r:embed="rId22"/>
                    <a:srcRect l="5028" t="30974" r="16235" b="38364"/>
                    <a:stretch>
                      <a:fillRect/>
                    </a:stretch>
                  </pic:blipFill>
                  <pic:spPr>
                    <a:xfrm>
                      <a:off x="0" y="0"/>
                      <a:ext cx="3550285" cy="1045845"/>
                    </a:xfrm>
                    <a:prstGeom prst="rect">
                      <a:avLst/>
                    </a:prstGeom>
                    <a:noFill/>
                    <a:ln>
                      <a:noFill/>
                    </a:ln>
                  </pic:spPr>
                </pic:pic>
              </a:graphicData>
            </a:graphic>
          </wp:inline>
        </w:drawing>
      </w:r>
    </w:p>
    <w:p>
      <w:pPr>
        <w:widowControl/>
        <w:spacing w:line="264" w:lineRule="auto"/>
        <w:rPr>
          <w:rFonts w:ascii="宋体" w:hAnsi="宋体"/>
          <w:bCs/>
          <w:kern w:val="0"/>
          <w:szCs w:val="21"/>
        </w:rPr>
      </w:pPr>
      <w:r>
        <w:rPr>
          <w:rFonts w:ascii="宋体" w:hAnsi="宋体"/>
          <w:bCs/>
          <w:kern w:val="0"/>
          <w:szCs w:val="21"/>
        </w:rPr>
        <w:t>（1）据材料二简要说明此产业链的突出优势。（6分）</w:t>
      </w:r>
    </w:p>
    <w:p>
      <w:pPr>
        <w:widowControl/>
        <w:spacing w:line="264" w:lineRule="auto"/>
        <w:rPr>
          <w:rFonts w:ascii="宋体" w:hAnsi="宋体"/>
          <w:bCs/>
          <w:kern w:val="0"/>
          <w:szCs w:val="21"/>
          <w:u w:val="single"/>
        </w:rPr>
      </w:pPr>
    </w:p>
    <w:p>
      <w:pPr>
        <w:widowControl/>
        <w:spacing w:line="264" w:lineRule="auto"/>
        <w:rPr>
          <w:rFonts w:ascii="宋体" w:hAnsi="宋体"/>
          <w:bCs/>
          <w:kern w:val="0"/>
          <w:szCs w:val="21"/>
        </w:rPr>
      </w:pPr>
      <w:r>
        <w:rPr>
          <w:rFonts w:ascii="宋体" w:hAnsi="宋体"/>
          <w:bCs/>
          <w:kern w:val="0"/>
          <w:szCs w:val="21"/>
        </w:rPr>
        <w:t>（2）2010年11月27日，国家实施“西电东送”重点项目之一“宁东直流输电工程”向山东省正式送电，简要分析变“输煤”为“输电”，对山东省社会经济和生态环境的发展有何益处？（8分）</w:t>
      </w:r>
    </w:p>
    <w:p>
      <w:pPr>
        <w:spacing w:line="264" w:lineRule="auto"/>
        <w:rPr>
          <w:rFonts w:ascii="宋体" w:hAnsi="宋体"/>
          <w:szCs w:val="21"/>
        </w:rPr>
      </w:pPr>
    </w:p>
    <w:p>
      <w:pPr>
        <w:spacing w:line="264" w:lineRule="auto"/>
        <w:rPr>
          <w:rFonts w:hint="eastAsia" w:ascii="宋体" w:hAnsi="宋体"/>
          <w:szCs w:val="21"/>
        </w:rPr>
      </w:pPr>
      <w:r>
        <w:rPr>
          <w:rFonts w:hint="eastAsia" w:ascii="宋体" w:hAnsi="宋体"/>
          <w:szCs w:val="21"/>
        </w:rPr>
        <w:t>26．（14分）据下列材料，完成下列各小题。</w:t>
      </w:r>
    </w:p>
    <w:p>
      <w:pPr>
        <w:spacing w:line="264" w:lineRule="auto"/>
        <w:ind w:firstLine="420" w:firstLineChars="200"/>
        <w:rPr>
          <w:rFonts w:hint="eastAsia" w:ascii="宋体" w:hAnsi="宋体"/>
          <w:szCs w:val="21"/>
        </w:rPr>
      </w:pPr>
      <w:r>
        <w:rPr>
          <w:rFonts w:hint="eastAsia" w:ascii="宋体" w:hAnsi="宋体"/>
          <w:szCs w:val="21"/>
        </w:rPr>
        <w:t>材料一   “机器换人”是利用机器手、自动化控制设备或流水线自动化对企业进行智能技术改造，实现“减员、增效、提质、保安全”的目的。“机器换人”是以现代化、自动化的装备提升传统产业，推动技术红利替代人口红利，成为新的产业优化升级和经济持续增长的动力之源。</w:t>
      </w:r>
    </w:p>
    <w:p>
      <w:pPr>
        <w:spacing w:line="264" w:lineRule="auto"/>
        <w:ind w:firstLine="420" w:firstLineChars="200"/>
        <w:rPr>
          <w:rFonts w:hint="eastAsia" w:ascii="宋体" w:hAnsi="宋体"/>
          <w:szCs w:val="21"/>
        </w:rPr>
      </w:pPr>
      <w:r>
        <w:rPr>
          <w:rFonts w:ascii="宋体" w:hAnsi="宋体"/>
          <w:szCs w:val="21"/>
          <w:lang/>
        </w:rPr>
        <w:drawing>
          <wp:anchor distT="0" distB="0" distL="114300" distR="114300" simplePos="0" relativeHeight="251658240" behindDoc="0" locked="0" layoutInCell="1" allowOverlap="1">
            <wp:simplePos x="0" y="0"/>
            <wp:positionH relativeFrom="column">
              <wp:posOffset>4428490</wp:posOffset>
            </wp:positionH>
            <wp:positionV relativeFrom="paragraph">
              <wp:posOffset>204470</wp:posOffset>
            </wp:positionV>
            <wp:extent cx="1478280" cy="1097915"/>
            <wp:effectExtent l="0" t="0" r="0" b="14605"/>
            <wp:wrapSquare wrapText="bothSides"/>
            <wp:docPr id="1" name="图片 158" descr="机器换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58" descr="机器换人"/>
                    <pic:cNvPicPr>
                      <a:picLocks noChangeAspect="1"/>
                    </pic:cNvPicPr>
                  </pic:nvPicPr>
                  <pic:blipFill>
                    <a:blip r:embed="rId23"/>
                    <a:stretch>
                      <a:fillRect/>
                    </a:stretch>
                  </pic:blipFill>
                  <pic:spPr>
                    <a:xfrm>
                      <a:off x="0" y="0"/>
                      <a:ext cx="1478280" cy="1097915"/>
                    </a:xfrm>
                    <a:prstGeom prst="rect">
                      <a:avLst/>
                    </a:prstGeom>
                    <a:noFill/>
                    <a:ln>
                      <a:noFill/>
                    </a:ln>
                  </pic:spPr>
                </pic:pic>
              </a:graphicData>
            </a:graphic>
          </wp:anchor>
        </w:drawing>
      </w:r>
      <w:r>
        <w:rPr>
          <w:rFonts w:hint="eastAsia" w:ascii="宋体" w:hAnsi="宋体"/>
          <w:szCs w:val="21"/>
        </w:rPr>
        <w:t>材料二   东莞转型升级落实“2025战略”，“机器换人”已成为重要的抓手。市政府从2014 年起每年给予2 亿元的“机器换人”专项资金扶持，目的是惠及所有的大中小企业。2014年9月至2015年9月底，已有622个项目获批享受“机器换人”资助，拉动投资53.2亿元。</w:t>
      </w:r>
    </w:p>
    <w:p>
      <w:pPr>
        <w:spacing w:line="264" w:lineRule="auto"/>
        <w:ind w:firstLine="420" w:firstLineChars="200"/>
        <w:rPr>
          <w:rFonts w:hint="eastAsia" w:ascii="宋体" w:hAnsi="宋体"/>
          <w:szCs w:val="21"/>
        </w:rPr>
      </w:pPr>
      <w:r>
        <w:rPr>
          <w:rFonts w:hint="eastAsia" w:ascii="宋体" w:hAnsi="宋体"/>
          <w:szCs w:val="21"/>
        </w:rPr>
        <w:t>材料三   3个人加1个机器人全自动文件夹制造机，一天的产量是150箱，一共37500个文件夹，一条生产线只需要3个人。老式的生产同样产量，所需的工人人数是42个人。</w:t>
      </w:r>
    </w:p>
    <w:p>
      <w:pPr>
        <w:spacing w:line="264" w:lineRule="auto"/>
        <w:rPr>
          <w:rFonts w:hint="eastAsia" w:ascii="宋体" w:hAnsi="宋体"/>
          <w:szCs w:val="21"/>
        </w:rPr>
      </w:pPr>
      <w:r>
        <w:rPr>
          <w:rFonts w:hint="eastAsia" w:ascii="宋体" w:hAnsi="宋体"/>
          <w:szCs w:val="21"/>
        </w:rPr>
        <w:t>（1）近年来，东莞产业转型升级主要方向是</w:t>
      </w:r>
      <w:r>
        <w:rPr>
          <w:rFonts w:hint="eastAsia" w:ascii="宋体" w:hAnsi="宋体"/>
          <w:szCs w:val="21"/>
          <w:u w:val="single"/>
        </w:rPr>
        <w:t xml:space="preserve">                             </w:t>
      </w:r>
      <w:r>
        <w:rPr>
          <w:rFonts w:hint="eastAsia" w:ascii="宋体" w:hAnsi="宋体"/>
          <w:szCs w:val="21"/>
        </w:rPr>
        <w:t>产业。（2分）</w:t>
      </w:r>
    </w:p>
    <w:p>
      <w:pPr>
        <w:spacing w:line="264" w:lineRule="auto"/>
        <w:rPr>
          <w:rFonts w:hint="eastAsia" w:ascii="宋体" w:hAnsi="宋体"/>
          <w:szCs w:val="21"/>
        </w:rPr>
      </w:pPr>
      <w:r>
        <w:rPr>
          <w:rFonts w:hint="eastAsia" w:ascii="宋体" w:hAnsi="宋体"/>
          <w:szCs w:val="21"/>
        </w:rPr>
        <w:t>（2）促使东莞推动传统制造企业实施“机器换人”战略的原因是？（6分）</w:t>
      </w:r>
    </w:p>
    <w:p>
      <w:pPr>
        <w:spacing w:line="264" w:lineRule="auto"/>
        <w:rPr>
          <w:rFonts w:hint="eastAsia" w:ascii="宋体" w:hAnsi="宋体"/>
          <w:szCs w:val="21"/>
        </w:rPr>
      </w:pPr>
      <w:r>
        <w:rPr>
          <w:rFonts w:hint="eastAsia" w:ascii="宋体" w:hAnsi="宋体"/>
          <w:szCs w:val="21"/>
        </w:rPr>
        <w:t>（3）实施“机器换人”对东莞社会经济带来的有利影响？ （6分）</w:t>
      </w:r>
    </w:p>
    <w:p>
      <w:pPr>
        <w:jc w:val="center"/>
        <w:rPr>
          <w:rFonts w:ascii="宋体" w:hAnsi="宋体"/>
          <w:sz w:val="24"/>
        </w:rPr>
      </w:pPr>
      <w:r>
        <w:rPr>
          <w:rFonts w:hint="eastAsia" w:ascii="宋体" w:hAnsi="宋体"/>
          <w:sz w:val="24"/>
        </w:rPr>
        <w:t>东莞市2015—2016学年度第一学期高中教学质量检查</w:t>
      </w:r>
    </w:p>
    <w:p>
      <w:pPr>
        <w:jc w:val="center"/>
        <w:rPr>
          <w:rFonts w:hint="eastAsia" w:ascii="宋体" w:hAnsi="宋体"/>
          <w:sz w:val="36"/>
          <w:szCs w:val="36"/>
        </w:rPr>
      </w:pPr>
      <w:r>
        <w:rPr>
          <w:rFonts w:hint="eastAsia" w:ascii="宋体" w:hAnsi="宋体"/>
          <w:sz w:val="36"/>
          <w:szCs w:val="36"/>
        </w:rPr>
        <w:t>高二地理试题参考答案</w:t>
      </w:r>
    </w:p>
    <w:p>
      <w:pPr>
        <w:jc w:val="center"/>
        <w:rPr>
          <w:rFonts w:hint="eastAsia" w:ascii="宋体" w:hAnsi="宋体"/>
          <w:b/>
          <w:sz w:val="24"/>
        </w:rPr>
      </w:pPr>
    </w:p>
    <w:tbl>
      <w:tblPr>
        <w:tblStyle w:val="7"/>
        <w:tblW w:w="894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80"/>
        <w:gridCol w:w="715"/>
        <w:gridCol w:w="715"/>
        <w:gridCol w:w="715"/>
        <w:gridCol w:w="715"/>
        <w:gridCol w:w="715"/>
        <w:gridCol w:w="715"/>
        <w:gridCol w:w="715"/>
        <w:gridCol w:w="715"/>
        <w:gridCol w:w="715"/>
        <w:gridCol w:w="715"/>
        <w:gridCol w:w="7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9" w:hRule="atLeast"/>
        </w:trPr>
        <w:tc>
          <w:tcPr>
            <w:tcW w:w="0" w:type="auto"/>
            <w:noWrap w:val="0"/>
            <w:vAlign w:val="center"/>
          </w:tcPr>
          <w:p>
            <w:pPr>
              <w:jc w:val="center"/>
              <w:rPr>
                <w:rFonts w:hint="eastAsia" w:ascii="宋体" w:hAnsi="宋体"/>
                <w:spacing w:val="8"/>
              </w:rPr>
            </w:pPr>
            <w:r>
              <w:rPr>
                <w:rFonts w:hint="eastAsia" w:ascii="宋体" w:hAnsi="宋体"/>
                <w:spacing w:val="8"/>
              </w:rPr>
              <w:t>题号</w:t>
            </w:r>
          </w:p>
        </w:tc>
        <w:tc>
          <w:tcPr>
            <w:tcW w:w="0" w:type="auto"/>
            <w:noWrap w:val="0"/>
            <w:vAlign w:val="center"/>
          </w:tcPr>
          <w:p>
            <w:pPr>
              <w:jc w:val="center"/>
              <w:rPr>
                <w:rFonts w:hint="eastAsia" w:ascii="宋体" w:hAnsi="宋体"/>
                <w:spacing w:val="8"/>
              </w:rPr>
            </w:pPr>
            <w:r>
              <w:rPr>
                <w:rFonts w:hint="eastAsia" w:ascii="宋体" w:hAnsi="宋体"/>
                <w:spacing w:val="8"/>
              </w:rPr>
              <w:t>1</w:t>
            </w:r>
          </w:p>
        </w:tc>
        <w:tc>
          <w:tcPr>
            <w:tcW w:w="0" w:type="auto"/>
            <w:noWrap w:val="0"/>
            <w:vAlign w:val="center"/>
          </w:tcPr>
          <w:p>
            <w:pPr>
              <w:jc w:val="center"/>
              <w:rPr>
                <w:rFonts w:hint="eastAsia" w:ascii="宋体" w:hAnsi="宋体"/>
                <w:spacing w:val="8"/>
              </w:rPr>
            </w:pPr>
            <w:r>
              <w:rPr>
                <w:rFonts w:hint="eastAsia" w:ascii="宋体" w:hAnsi="宋体"/>
                <w:spacing w:val="8"/>
              </w:rPr>
              <w:t>2</w:t>
            </w:r>
          </w:p>
        </w:tc>
        <w:tc>
          <w:tcPr>
            <w:tcW w:w="0" w:type="auto"/>
            <w:noWrap w:val="0"/>
            <w:vAlign w:val="center"/>
          </w:tcPr>
          <w:p>
            <w:pPr>
              <w:jc w:val="center"/>
              <w:rPr>
                <w:rFonts w:hint="eastAsia" w:ascii="宋体" w:hAnsi="宋体"/>
                <w:spacing w:val="8"/>
              </w:rPr>
            </w:pPr>
            <w:r>
              <w:rPr>
                <w:rFonts w:hint="eastAsia" w:ascii="宋体" w:hAnsi="宋体"/>
                <w:spacing w:val="8"/>
              </w:rPr>
              <w:t>3</w:t>
            </w:r>
          </w:p>
        </w:tc>
        <w:tc>
          <w:tcPr>
            <w:tcW w:w="0" w:type="auto"/>
            <w:noWrap w:val="0"/>
            <w:vAlign w:val="center"/>
          </w:tcPr>
          <w:p>
            <w:pPr>
              <w:jc w:val="center"/>
              <w:rPr>
                <w:rFonts w:hint="eastAsia" w:ascii="宋体" w:hAnsi="宋体"/>
                <w:spacing w:val="8"/>
              </w:rPr>
            </w:pPr>
            <w:r>
              <w:rPr>
                <w:rFonts w:hint="eastAsia" w:ascii="宋体" w:hAnsi="宋体"/>
                <w:spacing w:val="8"/>
              </w:rPr>
              <w:t>4</w:t>
            </w:r>
          </w:p>
        </w:tc>
        <w:tc>
          <w:tcPr>
            <w:tcW w:w="0" w:type="auto"/>
            <w:noWrap w:val="0"/>
            <w:vAlign w:val="center"/>
          </w:tcPr>
          <w:p>
            <w:pPr>
              <w:jc w:val="center"/>
              <w:rPr>
                <w:rFonts w:hint="eastAsia" w:ascii="宋体" w:hAnsi="宋体"/>
                <w:spacing w:val="8"/>
              </w:rPr>
            </w:pPr>
            <w:r>
              <w:rPr>
                <w:rFonts w:hint="eastAsia" w:ascii="宋体" w:hAnsi="宋体"/>
                <w:spacing w:val="8"/>
              </w:rPr>
              <w:t>5</w:t>
            </w:r>
          </w:p>
        </w:tc>
        <w:tc>
          <w:tcPr>
            <w:tcW w:w="0" w:type="auto"/>
            <w:noWrap w:val="0"/>
            <w:vAlign w:val="center"/>
          </w:tcPr>
          <w:p>
            <w:pPr>
              <w:jc w:val="center"/>
              <w:rPr>
                <w:rFonts w:hint="eastAsia" w:ascii="宋体" w:hAnsi="宋体"/>
                <w:spacing w:val="8"/>
              </w:rPr>
            </w:pPr>
            <w:r>
              <w:rPr>
                <w:rFonts w:hint="eastAsia" w:ascii="宋体" w:hAnsi="宋体"/>
                <w:spacing w:val="8"/>
              </w:rPr>
              <w:t>6</w:t>
            </w:r>
          </w:p>
        </w:tc>
        <w:tc>
          <w:tcPr>
            <w:tcW w:w="0" w:type="auto"/>
            <w:noWrap w:val="0"/>
            <w:vAlign w:val="center"/>
          </w:tcPr>
          <w:p>
            <w:pPr>
              <w:jc w:val="center"/>
              <w:rPr>
                <w:rFonts w:hint="eastAsia" w:ascii="宋体" w:hAnsi="宋体"/>
                <w:spacing w:val="8"/>
              </w:rPr>
            </w:pPr>
            <w:r>
              <w:rPr>
                <w:rFonts w:hint="eastAsia" w:ascii="宋体" w:hAnsi="宋体"/>
                <w:spacing w:val="8"/>
              </w:rPr>
              <w:t>7</w:t>
            </w:r>
          </w:p>
        </w:tc>
        <w:tc>
          <w:tcPr>
            <w:tcW w:w="0" w:type="auto"/>
            <w:noWrap w:val="0"/>
            <w:vAlign w:val="center"/>
          </w:tcPr>
          <w:p>
            <w:pPr>
              <w:jc w:val="center"/>
              <w:rPr>
                <w:rFonts w:hint="eastAsia" w:ascii="宋体" w:hAnsi="宋体"/>
                <w:spacing w:val="8"/>
              </w:rPr>
            </w:pPr>
            <w:r>
              <w:rPr>
                <w:rFonts w:hint="eastAsia" w:ascii="宋体" w:hAnsi="宋体"/>
                <w:spacing w:val="8"/>
              </w:rPr>
              <w:t>8</w:t>
            </w:r>
          </w:p>
        </w:tc>
        <w:tc>
          <w:tcPr>
            <w:tcW w:w="0" w:type="auto"/>
            <w:noWrap w:val="0"/>
            <w:vAlign w:val="center"/>
          </w:tcPr>
          <w:p>
            <w:pPr>
              <w:jc w:val="center"/>
              <w:rPr>
                <w:rFonts w:hint="eastAsia" w:ascii="宋体" w:hAnsi="宋体"/>
                <w:spacing w:val="8"/>
              </w:rPr>
            </w:pPr>
            <w:r>
              <w:rPr>
                <w:rFonts w:hint="eastAsia" w:ascii="宋体" w:hAnsi="宋体"/>
                <w:spacing w:val="8"/>
              </w:rPr>
              <w:t>9</w:t>
            </w:r>
          </w:p>
        </w:tc>
        <w:tc>
          <w:tcPr>
            <w:tcW w:w="0" w:type="auto"/>
            <w:noWrap w:val="0"/>
            <w:vAlign w:val="center"/>
          </w:tcPr>
          <w:p>
            <w:pPr>
              <w:jc w:val="center"/>
              <w:rPr>
                <w:rFonts w:hint="eastAsia" w:ascii="宋体" w:hAnsi="宋体"/>
                <w:spacing w:val="8"/>
              </w:rPr>
            </w:pPr>
            <w:r>
              <w:rPr>
                <w:rFonts w:hint="eastAsia" w:ascii="宋体" w:hAnsi="宋体"/>
                <w:spacing w:val="8"/>
              </w:rPr>
              <w:t>10</w:t>
            </w:r>
          </w:p>
        </w:tc>
        <w:tc>
          <w:tcPr>
            <w:tcW w:w="0" w:type="auto"/>
            <w:noWrap w:val="0"/>
            <w:vAlign w:val="center"/>
          </w:tcPr>
          <w:p>
            <w:pPr>
              <w:jc w:val="center"/>
              <w:rPr>
                <w:rFonts w:hint="eastAsia" w:ascii="宋体" w:hAnsi="宋体"/>
                <w:spacing w:val="8"/>
              </w:rPr>
            </w:pPr>
            <w:r>
              <w:rPr>
                <w:rFonts w:hint="eastAsia" w:ascii="宋体" w:hAnsi="宋体"/>
                <w:spacing w:val="8"/>
              </w:rPr>
              <w:t>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9" w:hRule="atLeast"/>
        </w:trPr>
        <w:tc>
          <w:tcPr>
            <w:tcW w:w="0" w:type="auto"/>
            <w:noWrap w:val="0"/>
            <w:vAlign w:val="center"/>
          </w:tcPr>
          <w:p>
            <w:pPr>
              <w:jc w:val="center"/>
              <w:rPr>
                <w:rFonts w:hint="eastAsia" w:ascii="宋体" w:hAnsi="宋体"/>
                <w:spacing w:val="8"/>
              </w:rPr>
            </w:pPr>
            <w:r>
              <w:rPr>
                <w:rFonts w:hint="eastAsia" w:ascii="宋体" w:hAnsi="宋体"/>
                <w:spacing w:val="8"/>
              </w:rPr>
              <w:t>答案</w:t>
            </w:r>
          </w:p>
        </w:tc>
        <w:tc>
          <w:tcPr>
            <w:tcW w:w="0" w:type="auto"/>
            <w:noWrap w:val="0"/>
            <w:vAlign w:val="center"/>
          </w:tcPr>
          <w:p>
            <w:pPr>
              <w:jc w:val="center"/>
              <w:rPr>
                <w:rFonts w:hint="eastAsia" w:ascii="宋体" w:hAnsi="宋体"/>
                <w:spacing w:val="8"/>
              </w:rPr>
            </w:pPr>
            <w:r>
              <w:rPr>
                <w:rFonts w:hint="eastAsia" w:ascii="宋体" w:hAnsi="宋体"/>
                <w:spacing w:val="8"/>
              </w:rPr>
              <w:t>A</w:t>
            </w:r>
          </w:p>
        </w:tc>
        <w:tc>
          <w:tcPr>
            <w:tcW w:w="0" w:type="auto"/>
            <w:noWrap w:val="0"/>
            <w:vAlign w:val="center"/>
          </w:tcPr>
          <w:p>
            <w:pPr>
              <w:jc w:val="center"/>
              <w:rPr>
                <w:rFonts w:hint="eastAsia" w:ascii="宋体" w:hAnsi="宋体"/>
                <w:spacing w:val="8"/>
              </w:rPr>
            </w:pPr>
            <w:r>
              <w:rPr>
                <w:rFonts w:hint="eastAsia" w:ascii="宋体" w:hAnsi="宋体"/>
                <w:spacing w:val="8"/>
              </w:rPr>
              <w:t>B</w:t>
            </w:r>
          </w:p>
        </w:tc>
        <w:tc>
          <w:tcPr>
            <w:tcW w:w="0" w:type="auto"/>
            <w:noWrap w:val="0"/>
            <w:vAlign w:val="center"/>
          </w:tcPr>
          <w:p>
            <w:pPr>
              <w:jc w:val="center"/>
              <w:rPr>
                <w:rFonts w:hint="eastAsia" w:ascii="宋体" w:hAnsi="宋体"/>
                <w:spacing w:val="8"/>
              </w:rPr>
            </w:pPr>
            <w:r>
              <w:rPr>
                <w:rFonts w:hint="eastAsia" w:ascii="宋体" w:hAnsi="宋体"/>
                <w:spacing w:val="8"/>
              </w:rPr>
              <w:t>C</w:t>
            </w:r>
          </w:p>
        </w:tc>
        <w:tc>
          <w:tcPr>
            <w:tcW w:w="0" w:type="auto"/>
            <w:noWrap w:val="0"/>
            <w:vAlign w:val="center"/>
          </w:tcPr>
          <w:p>
            <w:pPr>
              <w:ind w:firstLine="113" w:firstLineChars="50"/>
              <w:rPr>
                <w:rFonts w:hint="eastAsia" w:ascii="宋体" w:hAnsi="宋体"/>
                <w:spacing w:val="8"/>
              </w:rPr>
            </w:pPr>
            <w:r>
              <w:rPr>
                <w:rFonts w:hint="eastAsia" w:ascii="宋体" w:hAnsi="宋体"/>
                <w:spacing w:val="8"/>
              </w:rPr>
              <w:t>D</w:t>
            </w:r>
          </w:p>
        </w:tc>
        <w:tc>
          <w:tcPr>
            <w:tcW w:w="0" w:type="auto"/>
            <w:noWrap w:val="0"/>
            <w:vAlign w:val="center"/>
          </w:tcPr>
          <w:p>
            <w:pPr>
              <w:jc w:val="center"/>
              <w:rPr>
                <w:rFonts w:hint="eastAsia" w:ascii="宋体" w:hAnsi="宋体"/>
                <w:spacing w:val="8"/>
              </w:rPr>
            </w:pPr>
            <w:r>
              <w:rPr>
                <w:rFonts w:hint="eastAsia" w:ascii="宋体" w:hAnsi="宋体"/>
                <w:spacing w:val="8"/>
              </w:rPr>
              <w:t>A</w:t>
            </w:r>
          </w:p>
        </w:tc>
        <w:tc>
          <w:tcPr>
            <w:tcW w:w="0" w:type="auto"/>
            <w:noWrap w:val="0"/>
            <w:vAlign w:val="center"/>
          </w:tcPr>
          <w:p>
            <w:pPr>
              <w:jc w:val="center"/>
              <w:rPr>
                <w:rFonts w:hint="eastAsia" w:ascii="宋体" w:hAnsi="宋体"/>
                <w:spacing w:val="8"/>
              </w:rPr>
            </w:pPr>
            <w:r>
              <w:rPr>
                <w:rFonts w:hint="eastAsia" w:ascii="宋体" w:hAnsi="宋体"/>
                <w:spacing w:val="8"/>
              </w:rPr>
              <w:t>A</w:t>
            </w:r>
          </w:p>
        </w:tc>
        <w:tc>
          <w:tcPr>
            <w:tcW w:w="0" w:type="auto"/>
            <w:noWrap w:val="0"/>
            <w:vAlign w:val="center"/>
          </w:tcPr>
          <w:p>
            <w:pPr>
              <w:jc w:val="center"/>
              <w:rPr>
                <w:rFonts w:hint="eastAsia" w:ascii="宋体" w:hAnsi="宋体"/>
                <w:spacing w:val="8"/>
              </w:rPr>
            </w:pPr>
            <w:r>
              <w:rPr>
                <w:rFonts w:hint="eastAsia" w:ascii="宋体" w:hAnsi="宋体"/>
                <w:spacing w:val="8"/>
              </w:rPr>
              <w:t>B</w:t>
            </w:r>
          </w:p>
        </w:tc>
        <w:tc>
          <w:tcPr>
            <w:tcW w:w="0" w:type="auto"/>
            <w:noWrap w:val="0"/>
            <w:vAlign w:val="center"/>
          </w:tcPr>
          <w:p>
            <w:pPr>
              <w:jc w:val="center"/>
              <w:rPr>
                <w:rFonts w:hint="eastAsia" w:ascii="宋体" w:hAnsi="宋体"/>
                <w:spacing w:val="8"/>
              </w:rPr>
            </w:pPr>
            <w:r>
              <w:rPr>
                <w:rFonts w:hint="eastAsia" w:ascii="宋体" w:hAnsi="宋体"/>
                <w:spacing w:val="8"/>
              </w:rPr>
              <w:t>B</w:t>
            </w:r>
          </w:p>
        </w:tc>
        <w:tc>
          <w:tcPr>
            <w:tcW w:w="0" w:type="auto"/>
            <w:noWrap w:val="0"/>
            <w:vAlign w:val="center"/>
          </w:tcPr>
          <w:p>
            <w:pPr>
              <w:jc w:val="center"/>
              <w:rPr>
                <w:rFonts w:hint="eastAsia" w:ascii="宋体" w:hAnsi="宋体"/>
                <w:spacing w:val="8"/>
              </w:rPr>
            </w:pPr>
            <w:r>
              <w:rPr>
                <w:rFonts w:hint="eastAsia" w:ascii="宋体" w:hAnsi="宋体"/>
                <w:spacing w:val="8"/>
              </w:rPr>
              <w:t>A</w:t>
            </w:r>
          </w:p>
        </w:tc>
        <w:tc>
          <w:tcPr>
            <w:tcW w:w="0" w:type="auto"/>
            <w:noWrap w:val="0"/>
            <w:vAlign w:val="center"/>
          </w:tcPr>
          <w:p>
            <w:pPr>
              <w:jc w:val="center"/>
              <w:rPr>
                <w:rFonts w:hint="eastAsia" w:ascii="宋体" w:hAnsi="宋体"/>
                <w:spacing w:val="8"/>
              </w:rPr>
            </w:pPr>
            <w:r>
              <w:rPr>
                <w:rFonts w:hint="eastAsia" w:ascii="宋体" w:hAnsi="宋体"/>
                <w:spacing w:val="8"/>
              </w:rPr>
              <w:t>C</w:t>
            </w:r>
          </w:p>
        </w:tc>
        <w:tc>
          <w:tcPr>
            <w:tcW w:w="0" w:type="auto"/>
            <w:noWrap w:val="0"/>
            <w:vAlign w:val="center"/>
          </w:tcPr>
          <w:p>
            <w:pPr>
              <w:jc w:val="center"/>
              <w:rPr>
                <w:rFonts w:hint="eastAsia" w:ascii="宋体" w:hAnsi="宋体"/>
                <w:spacing w:val="8"/>
              </w:rPr>
            </w:pPr>
            <w:r>
              <w:rPr>
                <w:rFonts w:hint="eastAsia" w:ascii="宋体" w:hAnsi="宋体"/>
                <w:spacing w:val="8"/>
              </w:rPr>
              <w: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9" w:hRule="atLeast"/>
        </w:trPr>
        <w:tc>
          <w:tcPr>
            <w:tcW w:w="0" w:type="auto"/>
            <w:noWrap w:val="0"/>
            <w:vAlign w:val="center"/>
          </w:tcPr>
          <w:p>
            <w:pPr>
              <w:jc w:val="center"/>
              <w:rPr>
                <w:rFonts w:hint="eastAsia" w:ascii="宋体" w:hAnsi="宋体"/>
                <w:spacing w:val="8"/>
              </w:rPr>
            </w:pPr>
            <w:r>
              <w:rPr>
                <w:rFonts w:hint="eastAsia" w:ascii="宋体" w:hAnsi="宋体"/>
                <w:spacing w:val="8"/>
              </w:rPr>
              <w:t>题号</w:t>
            </w:r>
          </w:p>
        </w:tc>
        <w:tc>
          <w:tcPr>
            <w:tcW w:w="0" w:type="auto"/>
            <w:noWrap w:val="0"/>
            <w:vAlign w:val="center"/>
          </w:tcPr>
          <w:p>
            <w:pPr>
              <w:jc w:val="center"/>
              <w:rPr>
                <w:rFonts w:hint="eastAsia" w:ascii="宋体" w:hAnsi="宋体"/>
                <w:spacing w:val="8"/>
              </w:rPr>
            </w:pPr>
            <w:r>
              <w:rPr>
                <w:rFonts w:hint="eastAsia" w:ascii="宋体" w:hAnsi="宋体"/>
                <w:spacing w:val="8"/>
              </w:rPr>
              <w:t>12</w:t>
            </w:r>
          </w:p>
        </w:tc>
        <w:tc>
          <w:tcPr>
            <w:tcW w:w="0" w:type="auto"/>
            <w:noWrap w:val="0"/>
            <w:vAlign w:val="center"/>
          </w:tcPr>
          <w:p>
            <w:pPr>
              <w:jc w:val="center"/>
              <w:rPr>
                <w:rFonts w:hint="eastAsia" w:ascii="宋体" w:hAnsi="宋体"/>
                <w:spacing w:val="8"/>
              </w:rPr>
            </w:pPr>
            <w:r>
              <w:rPr>
                <w:rFonts w:hint="eastAsia" w:ascii="宋体" w:hAnsi="宋体"/>
                <w:spacing w:val="8"/>
              </w:rPr>
              <w:t>13</w:t>
            </w:r>
          </w:p>
        </w:tc>
        <w:tc>
          <w:tcPr>
            <w:tcW w:w="0" w:type="auto"/>
            <w:noWrap w:val="0"/>
            <w:vAlign w:val="center"/>
          </w:tcPr>
          <w:p>
            <w:pPr>
              <w:jc w:val="center"/>
              <w:rPr>
                <w:rFonts w:hint="eastAsia" w:ascii="宋体" w:hAnsi="宋体"/>
                <w:spacing w:val="8"/>
              </w:rPr>
            </w:pPr>
            <w:r>
              <w:rPr>
                <w:rFonts w:hint="eastAsia" w:ascii="宋体" w:hAnsi="宋体"/>
                <w:spacing w:val="8"/>
              </w:rPr>
              <w:t>14</w:t>
            </w:r>
          </w:p>
        </w:tc>
        <w:tc>
          <w:tcPr>
            <w:tcW w:w="0" w:type="auto"/>
            <w:noWrap w:val="0"/>
            <w:vAlign w:val="center"/>
          </w:tcPr>
          <w:p>
            <w:pPr>
              <w:jc w:val="center"/>
              <w:rPr>
                <w:rFonts w:hint="eastAsia" w:ascii="宋体" w:hAnsi="宋体"/>
                <w:spacing w:val="8"/>
              </w:rPr>
            </w:pPr>
            <w:r>
              <w:rPr>
                <w:rFonts w:hint="eastAsia" w:ascii="宋体" w:hAnsi="宋体"/>
                <w:spacing w:val="8"/>
              </w:rPr>
              <w:t>15</w:t>
            </w:r>
          </w:p>
        </w:tc>
        <w:tc>
          <w:tcPr>
            <w:tcW w:w="0" w:type="auto"/>
            <w:noWrap w:val="0"/>
            <w:vAlign w:val="center"/>
          </w:tcPr>
          <w:p>
            <w:pPr>
              <w:jc w:val="center"/>
              <w:rPr>
                <w:rFonts w:hint="eastAsia" w:ascii="宋体" w:hAnsi="宋体"/>
                <w:spacing w:val="8"/>
              </w:rPr>
            </w:pPr>
            <w:r>
              <w:rPr>
                <w:rFonts w:hint="eastAsia" w:ascii="宋体" w:hAnsi="宋体"/>
                <w:spacing w:val="8"/>
              </w:rPr>
              <w:t>16</w:t>
            </w:r>
          </w:p>
        </w:tc>
        <w:tc>
          <w:tcPr>
            <w:tcW w:w="0" w:type="auto"/>
            <w:noWrap w:val="0"/>
            <w:vAlign w:val="center"/>
          </w:tcPr>
          <w:p>
            <w:pPr>
              <w:jc w:val="center"/>
              <w:rPr>
                <w:rFonts w:hint="eastAsia" w:ascii="宋体" w:hAnsi="宋体"/>
                <w:spacing w:val="8"/>
              </w:rPr>
            </w:pPr>
            <w:r>
              <w:rPr>
                <w:rFonts w:hint="eastAsia" w:ascii="宋体" w:hAnsi="宋体"/>
                <w:spacing w:val="8"/>
              </w:rPr>
              <w:t>17</w:t>
            </w:r>
          </w:p>
        </w:tc>
        <w:tc>
          <w:tcPr>
            <w:tcW w:w="0" w:type="auto"/>
            <w:noWrap w:val="0"/>
            <w:vAlign w:val="center"/>
          </w:tcPr>
          <w:p>
            <w:pPr>
              <w:jc w:val="center"/>
              <w:rPr>
                <w:rFonts w:hint="eastAsia" w:ascii="宋体" w:hAnsi="宋体"/>
                <w:spacing w:val="8"/>
              </w:rPr>
            </w:pPr>
            <w:r>
              <w:rPr>
                <w:rFonts w:hint="eastAsia" w:ascii="宋体" w:hAnsi="宋体"/>
                <w:spacing w:val="8"/>
              </w:rPr>
              <w:t>18</w:t>
            </w:r>
          </w:p>
        </w:tc>
        <w:tc>
          <w:tcPr>
            <w:tcW w:w="0" w:type="auto"/>
            <w:noWrap w:val="0"/>
            <w:vAlign w:val="center"/>
          </w:tcPr>
          <w:p>
            <w:pPr>
              <w:jc w:val="center"/>
              <w:rPr>
                <w:rFonts w:hint="eastAsia" w:ascii="宋体" w:hAnsi="宋体"/>
                <w:spacing w:val="8"/>
              </w:rPr>
            </w:pPr>
            <w:r>
              <w:rPr>
                <w:rFonts w:hint="eastAsia" w:ascii="宋体" w:hAnsi="宋体"/>
                <w:spacing w:val="8"/>
              </w:rPr>
              <w:t>19</w:t>
            </w:r>
          </w:p>
        </w:tc>
        <w:tc>
          <w:tcPr>
            <w:tcW w:w="0" w:type="auto"/>
            <w:noWrap w:val="0"/>
            <w:vAlign w:val="center"/>
          </w:tcPr>
          <w:p>
            <w:pPr>
              <w:jc w:val="center"/>
              <w:rPr>
                <w:rFonts w:hint="eastAsia" w:ascii="宋体" w:hAnsi="宋体"/>
                <w:spacing w:val="8"/>
              </w:rPr>
            </w:pPr>
            <w:r>
              <w:rPr>
                <w:rFonts w:hint="eastAsia" w:ascii="宋体" w:hAnsi="宋体"/>
                <w:spacing w:val="8"/>
              </w:rPr>
              <w:t>20</w:t>
            </w:r>
          </w:p>
        </w:tc>
        <w:tc>
          <w:tcPr>
            <w:tcW w:w="0" w:type="auto"/>
            <w:noWrap w:val="0"/>
            <w:vAlign w:val="center"/>
          </w:tcPr>
          <w:p>
            <w:pPr>
              <w:jc w:val="center"/>
              <w:rPr>
                <w:rFonts w:hint="eastAsia" w:ascii="宋体" w:hAnsi="宋体"/>
                <w:spacing w:val="8"/>
              </w:rPr>
            </w:pPr>
            <w:r>
              <w:rPr>
                <w:rFonts w:hint="eastAsia" w:ascii="宋体" w:hAnsi="宋体"/>
                <w:spacing w:val="8"/>
              </w:rPr>
              <w:t>21</w:t>
            </w:r>
          </w:p>
        </w:tc>
        <w:tc>
          <w:tcPr>
            <w:tcW w:w="0" w:type="auto"/>
            <w:noWrap w:val="0"/>
            <w:vAlign w:val="center"/>
          </w:tcPr>
          <w:p>
            <w:pPr>
              <w:jc w:val="center"/>
              <w:rPr>
                <w:rFonts w:hint="eastAsia" w:ascii="宋体" w:hAnsi="宋体"/>
                <w:spacing w:val="8"/>
              </w:rPr>
            </w:pPr>
            <w:r>
              <w:rPr>
                <w:rFonts w:hint="eastAsia" w:ascii="宋体" w:hAnsi="宋体"/>
                <w:spacing w:val="8"/>
              </w:rPr>
              <w:t>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9" w:hRule="atLeast"/>
        </w:trPr>
        <w:tc>
          <w:tcPr>
            <w:tcW w:w="0" w:type="auto"/>
            <w:noWrap w:val="0"/>
            <w:vAlign w:val="center"/>
          </w:tcPr>
          <w:p>
            <w:pPr>
              <w:jc w:val="center"/>
              <w:rPr>
                <w:rFonts w:hint="eastAsia" w:ascii="宋体" w:hAnsi="宋体"/>
                <w:spacing w:val="8"/>
              </w:rPr>
            </w:pPr>
            <w:r>
              <w:rPr>
                <w:rFonts w:hint="eastAsia" w:ascii="宋体" w:hAnsi="宋体"/>
                <w:spacing w:val="8"/>
              </w:rPr>
              <w:t>答案</w:t>
            </w:r>
          </w:p>
        </w:tc>
        <w:tc>
          <w:tcPr>
            <w:tcW w:w="0" w:type="auto"/>
            <w:noWrap w:val="0"/>
            <w:vAlign w:val="center"/>
          </w:tcPr>
          <w:p>
            <w:pPr>
              <w:jc w:val="center"/>
              <w:rPr>
                <w:rFonts w:hint="eastAsia" w:ascii="宋体" w:hAnsi="宋体"/>
                <w:spacing w:val="8"/>
              </w:rPr>
            </w:pPr>
            <w:r>
              <w:rPr>
                <w:rFonts w:hint="eastAsia" w:ascii="宋体" w:hAnsi="宋体"/>
                <w:spacing w:val="8"/>
              </w:rPr>
              <w:t>A</w:t>
            </w:r>
          </w:p>
        </w:tc>
        <w:tc>
          <w:tcPr>
            <w:tcW w:w="0" w:type="auto"/>
            <w:noWrap w:val="0"/>
            <w:vAlign w:val="center"/>
          </w:tcPr>
          <w:p>
            <w:pPr>
              <w:jc w:val="center"/>
              <w:rPr>
                <w:rFonts w:hint="eastAsia" w:ascii="宋体" w:hAnsi="宋体"/>
                <w:spacing w:val="8"/>
              </w:rPr>
            </w:pPr>
            <w:r>
              <w:rPr>
                <w:rFonts w:hint="eastAsia" w:ascii="宋体" w:hAnsi="宋体"/>
                <w:spacing w:val="8"/>
              </w:rPr>
              <w:t>D</w:t>
            </w:r>
          </w:p>
        </w:tc>
        <w:tc>
          <w:tcPr>
            <w:tcW w:w="0" w:type="auto"/>
            <w:noWrap w:val="0"/>
            <w:vAlign w:val="center"/>
          </w:tcPr>
          <w:p>
            <w:pPr>
              <w:jc w:val="center"/>
              <w:rPr>
                <w:rFonts w:hint="eastAsia" w:ascii="宋体" w:hAnsi="宋体"/>
                <w:spacing w:val="8"/>
              </w:rPr>
            </w:pPr>
            <w:r>
              <w:rPr>
                <w:rFonts w:hint="eastAsia" w:ascii="宋体" w:hAnsi="宋体"/>
                <w:spacing w:val="8"/>
              </w:rPr>
              <w:t>D</w:t>
            </w:r>
          </w:p>
        </w:tc>
        <w:tc>
          <w:tcPr>
            <w:tcW w:w="0" w:type="auto"/>
            <w:noWrap w:val="0"/>
            <w:vAlign w:val="center"/>
          </w:tcPr>
          <w:p>
            <w:pPr>
              <w:jc w:val="center"/>
              <w:rPr>
                <w:rFonts w:hint="eastAsia" w:ascii="宋体" w:hAnsi="宋体"/>
                <w:spacing w:val="8"/>
              </w:rPr>
            </w:pPr>
            <w:r>
              <w:rPr>
                <w:rFonts w:hint="eastAsia" w:ascii="宋体" w:hAnsi="宋体"/>
                <w:spacing w:val="8"/>
              </w:rPr>
              <w:t>C</w:t>
            </w:r>
          </w:p>
        </w:tc>
        <w:tc>
          <w:tcPr>
            <w:tcW w:w="0" w:type="auto"/>
            <w:noWrap w:val="0"/>
            <w:vAlign w:val="center"/>
          </w:tcPr>
          <w:p>
            <w:pPr>
              <w:jc w:val="center"/>
              <w:rPr>
                <w:rFonts w:hint="eastAsia" w:ascii="宋体" w:hAnsi="宋体"/>
                <w:spacing w:val="8"/>
              </w:rPr>
            </w:pPr>
            <w:r>
              <w:rPr>
                <w:rFonts w:hint="eastAsia" w:ascii="宋体" w:hAnsi="宋体"/>
                <w:spacing w:val="8"/>
              </w:rPr>
              <w:t>B</w:t>
            </w:r>
          </w:p>
        </w:tc>
        <w:tc>
          <w:tcPr>
            <w:tcW w:w="0" w:type="auto"/>
            <w:noWrap w:val="0"/>
            <w:vAlign w:val="center"/>
          </w:tcPr>
          <w:p>
            <w:pPr>
              <w:jc w:val="center"/>
              <w:rPr>
                <w:rFonts w:hint="eastAsia" w:ascii="宋体" w:hAnsi="宋体"/>
                <w:spacing w:val="8"/>
              </w:rPr>
            </w:pPr>
            <w:r>
              <w:rPr>
                <w:rFonts w:hint="eastAsia" w:ascii="宋体" w:hAnsi="宋体"/>
                <w:spacing w:val="8"/>
              </w:rPr>
              <w:t>D</w:t>
            </w:r>
          </w:p>
        </w:tc>
        <w:tc>
          <w:tcPr>
            <w:tcW w:w="0" w:type="auto"/>
            <w:noWrap w:val="0"/>
            <w:vAlign w:val="center"/>
          </w:tcPr>
          <w:p>
            <w:pPr>
              <w:jc w:val="center"/>
              <w:rPr>
                <w:rFonts w:hint="eastAsia" w:ascii="宋体" w:hAnsi="宋体"/>
                <w:spacing w:val="8"/>
              </w:rPr>
            </w:pPr>
            <w:r>
              <w:rPr>
                <w:rFonts w:hint="eastAsia" w:ascii="宋体" w:hAnsi="宋体"/>
                <w:spacing w:val="8"/>
              </w:rPr>
              <w:t>D</w:t>
            </w:r>
          </w:p>
        </w:tc>
        <w:tc>
          <w:tcPr>
            <w:tcW w:w="0" w:type="auto"/>
            <w:noWrap w:val="0"/>
            <w:vAlign w:val="center"/>
          </w:tcPr>
          <w:p>
            <w:pPr>
              <w:jc w:val="center"/>
              <w:rPr>
                <w:rFonts w:hint="eastAsia" w:ascii="宋体" w:hAnsi="宋体"/>
                <w:spacing w:val="8"/>
              </w:rPr>
            </w:pPr>
            <w:r>
              <w:rPr>
                <w:rFonts w:hint="eastAsia" w:ascii="宋体" w:hAnsi="宋体"/>
                <w:spacing w:val="8"/>
              </w:rPr>
              <w:t>D</w:t>
            </w:r>
          </w:p>
        </w:tc>
        <w:tc>
          <w:tcPr>
            <w:tcW w:w="0" w:type="auto"/>
            <w:noWrap w:val="0"/>
            <w:vAlign w:val="center"/>
          </w:tcPr>
          <w:p>
            <w:pPr>
              <w:jc w:val="center"/>
              <w:rPr>
                <w:rFonts w:hint="eastAsia" w:ascii="宋体" w:hAnsi="宋体"/>
                <w:spacing w:val="8"/>
              </w:rPr>
            </w:pPr>
            <w:r>
              <w:rPr>
                <w:rFonts w:hint="eastAsia" w:ascii="宋体" w:hAnsi="宋体"/>
                <w:spacing w:val="8"/>
              </w:rPr>
              <w:t>C</w:t>
            </w:r>
          </w:p>
        </w:tc>
        <w:tc>
          <w:tcPr>
            <w:tcW w:w="0" w:type="auto"/>
            <w:noWrap w:val="0"/>
            <w:vAlign w:val="center"/>
          </w:tcPr>
          <w:p>
            <w:pPr>
              <w:jc w:val="center"/>
              <w:rPr>
                <w:rFonts w:hint="eastAsia" w:ascii="宋体" w:hAnsi="宋体"/>
                <w:spacing w:val="8"/>
              </w:rPr>
            </w:pPr>
            <w:r>
              <w:rPr>
                <w:rFonts w:hint="eastAsia" w:ascii="宋体" w:hAnsi="宋体"/>
                <w:spacing w:val="8"/>
              </w:rPr>
              <w:t>D</w:t>
            </w:r>
          </w:p>
        </w:tc>
        <w:tc>
          <w:tcPr>
            <w:tcW w:w="0" w:type="auto"/>
            <w:noWrap w:val="0"/>
            <w:vAlign w:val="center"/>
          </w:tcPr>
          <w:p>
            <w:pPr>
              <w:jc w:val="center"/>
              <w:rPr>
                <w:rFonts w:hint="eastAsia" w:ascii="宋体" w:hAnsi="宋体"/>
                <w:spacing w:val="8"/>
              </w:rPr>
            </w:pPr>
            <w:r>
              <w:rPr>
                <w:rFonts w:hint="eastAsia" w:ascii="宋体" w:hAnsi="宋体"/>
                <w:spacing w:val="8"/>
              </w:rPr>
              <w:t>B</w:t>
            </w:r>
          </w:p>
        </w:tc>
      </w:tr>
    </w:tbl>
    <w:p>
      <w:pPr>
        <w:rPr>
          <w:rFonts w:hint="eastAsia" w:ascii="宋体" w:hAnsi="宋体"/>
        </w:rPr>
      </w:pPr>
    </w:p>
    <w:p>
      <w:pPr>
        <w:rPr>
          <w:rFonts w:ascii="宋体" w:hAnsi="宋体"/>
        </w:rPr>
      </w:pPr>
      <w:r>
        <w:rPr>
          <w:rFonts w:ascii="宋体" w:hAnsi="宋体"/>
        </w:rPr>
        <w:t>2</w:t>
      </w:r>
      <w:r>
        <w:rPr>
          <w:rFonts w:hint="eastAsia" w:ascii="宋体" w:hAnsi="宋体"/>
        </w:rPr>
        <w:t>3</w:t>
      </w:r>
      <w:r>
        <w:rPr>
          <w:rFonts w:ascii="宋体" w:hAnsi="宋体"/>
        </w:rPr>
        <w:t>．（14分）</w:t>
      </w:r>
    </w:p>
    <w:p>
      <w:pPr>
        <w:rPr>
          <w:rFonts w:ascii="宋体" w:hAnsi="宋体"/>
        </w:rPr>
      </w:pPr>
      <w:r>
        <w:rPr>
          <w:rFonts w:ascii="宋体" w:hAnsi="宋体"/>
        </w:rPr>
        <w:t xml:space="preserve">(1)西部（2分）    ②（2分）。    </w:t>
      </w:r>
    </w:p>
    <w:p>
      <w:pPr>
        <w:rPr>
          <w:rFonts w:ascii="宋体" w:hAnsi="宋体"/>
        </w:rPr>
      </w:pPr>
      <w:r>
        <w:rPr>
          <w:rFonts w:ascii="宋体" w:hAnsi="宋体"/>
        </w:rPr>
        <w:t>(2)经济发展水平</w:t>
      </w:r>
      <w:r>
        <w:rPr>
          <w:rFonts w:ascii="宋体" w:hAnsi="宋体"/>
          <w:szCs w:val="21"/>
        </w:rPr>
        <w:t>（</w:t>
      </w:r>
      <w:r>
        <w:rPr>
          <w:rFonts w:ascii="宋体" w:hAnsi="宋体"/>
        </w:rPr>
        <w:t>2</w:t>
      </w:r>
      <w:r>
        <w:rPr>
          <w:rFonts w:ascii="宋体" w:hAnsi="宋体"/>
          <w:szCs w:val="21"/>
        </w:rPr>
        <w:t>分）</w:t>
      </w:r>
      <w:r>
        <w:rPr>
          <w:rFonts w:ascii="宋体" w:hAnsi="宋体"/>
        </w:rPr>
        <w:t>。</w:t>
      </w:r>
    </w:p>
    <w:p>
      <w:pPr>
        <w:pStyle w:val="2"/>
        <w:jc w:val="left"/>
        <w:rPr>
          <w:rFonts w:hAnsi="宋体" w:cs="Times New Roman"/>
        </w:rPr>
      </w:pPr>
      <w:r>
        <w:rPr>
          <w:rFonts w:hAnsi="宋体" w:cs="Times New Roman"/>
        </w:rPr>
        <w:t>(3)①自然条件优越；②临海，便于对外联系，开放程度高；③交通便利；④发展早，经济基础好；⑤科技水平高，工业化水平高；⑥城市密集，城市化水平高；⑦以第二、三产业为主，产业结构相对合理。 (</w:t>
      </w:r>
      <w:r>
        <w:rPr>
          <w:rFonts w:hAnsi="宋体"/>
        </w:rPr>
        <w:t>每点2分，</w:t>
      </w:r>
      <w:r>
        <w:rPr>
          <w:rFonts w:hAnsi="宋体" w:cs="Times New Roman"/>
        </w:rPr>
        <w:t>任</w:t>
      </w:r>
      <w:r>
        <w:rPr>
          <w:rFonts w:hint="eastAsia" w:hAnsi="宋体" w:cs="Times New Roman"/>
        </w:rPr>
        <w:t>四</w:t>
      </w:r>
      <w:r>
        <w:rPr>
          <w:rFonts w:hAnsi="宋体" w:cs="Times New Roman"/>
        </w:rPr>
        <w:t>点8分)</w:t>
      </w:r>
    </w:p>
    <w:p>
      <w:pPr>
        <w:rPr>
          <w:rFonts w:hint="eastAsia" w:ascii="宋体" w:hAnsi="宋体"/>
          <w:szCs w:val="21"/>
        </w:rPr>
      </w:pPr>
    </w:p>
    <w:p>
      <w:pPr>
        <w:rPr>
          <w:rFonts w:hint="eastAsia" w:ascii="宋体" w:hAnsi="宋体"/>
          <w:szCs w:val="21"/>
        </w:rPr>
      </w:pPr>
      <w:r>
        <w:rPr>
          <w:rFonts w:hint="eastAsia" w:ascii="宋体" w:hAnsi="宋体"/>
          <w:szCs w:val="21"/>
        </w:rPr>
        <w:t>24</w:t>
      </w:r>
      <w:r>
        <w:rPr>
          <w:rFonts w:ascii="宋体" w:hAnsi="宋体"/>
          <w:szCs w:val="21"/>
        </w:rPr>
        <w:t>．（1</w:t>
      </w:r>
      <w:r>
        <w:rPr>
          <w:rFonts w:hint="eastAsia" w:ascii="宋体" w:hAnsi="宋体"/>
          <w:szCs w:val="21"/>
        </w:rPr>
        <w:t>4</w:t>
      </w:r>
      <w:r>
        <w:rPr>
          <w:rFonts w:ascii="宋体" w:hAnsi="宋体"/>
          <w:szCs w:val="21"/>
        </w:rPr>
        <w:t>分）</w:t>
      </w:r>
    </w:p>
    <w:p>
      <w:pPr>
        <w:rPr>
          <w:rFonts w:hint="eastAsia" w:ascii="宋体" w:hAnsi="宋体"/>
          <w:szCs w:val="21"/>
        </w:rPr>
      </w:pPr>
      <w:r>
        <w:rPr>
          <w:rFonts w:ascii="宋体" w:hAnsi="宋体"/>
          <w:szCs w:val="21"/>
        </w:rPr>
        <w:t>（1）</w:t>
      </w:r>
      <w:r>
        <w:rPr>
          <w:rFonts w:hint="eastAsia" w:ascii="宋体" w:hAnsi="宋体"/>
          <w:szCs w:val="21"/>
        </w:rPr>
        <w:t>甲-D、乙-A、丙-B、丁-C。(4分)</w:t>
      </w:r>
    </w:p>
    <w:p>
      <w:pPr>
        <w:rPr>
          <w:rFonts w:hint="eastAsia" w:ascii="宋体" w:hAnsi="宋体"/>
          <w:szCs w:val="21"/>
        </w:rPr>
      </w:pPr>
      <w:r>
        <w:rPr>
          <w:rFonts w:ascii="宋体" w:hAnsi="宋体"/>
          <w:szCs w:val="21"/>
        </w:rPr>
        <w:t>（</w:t>
      </w:r>
      <w:r>
        <w:rPr>
          <w:rFonts w:hint="eastAsia" w:ascii="宋体" w:hAnsi="宋体"/>
          <w:szCs w:val="21"/>
        </w:rPr>
        <w:t>2</w:t>
      </w:r>
      <w:r>
        <w:rPr>
          <w:rFonts w:ascii="宋体" w:hAnsi="宋体"/>
          <w:szCs w:val="21"/>
        </w:rPr>
        <w:t>）自然原因：流域多平原，水流平稳</w:t>
      </w:r>
      <w:r>
        <w:rPr>
          <w:rFonts w:hint="eastAsia" w:ascii="宋体" w:hAnsi="宋体"/>
          <w:szCs w:val="21"/>
        </w:rPr>
        <w:t>；</w:t>
      </w:r>
      <w:r>
        <w:rPr>
          <w:rFonts w:ascii="宋体" w:hAnsi="宋体"/>
          <w:szCs w:val="21"/>
        </w:rPr>
        <w:t>河流流程长，通航里程长</w:t>
      </w:r>
      <w:r>
        <w:rPr>
          <w:rFonts w:hint="eastAsia" w:ascii="宋体" w:hAnsi="宋体"/>
          <w:szCs w:val="21"/>
        </w:rPr>
        <w:t>。</w:t>
      </w:r>
    </w:p>
    <w:p>
      <w:pPr>
        <w:ind w:firstLine="105" w:firstLineChars="50"/>
        <w:rPr>
          <w:rFonts w:hint="eastAsia" w:ascii="宋体" w:hAnsi="宋体"/>
          <w:szCs w:val="21"/>
        </w:rPr>
      </w:pPr>
      <w:r>
        <w:rPr>
          <w:rFonts w:ascii="宋体" w:hAnsi="宋体"/>
          <w:szCs w:val="21"/>
        </w:rPr>
        <w:t>社会经济原因：通过梯级开发增加</w:t>
      </w:r>
      <w:r>
        <w:rPr>
          <w:rFonts w:hint="eastAsia" w:ascii="宋体" w:hAnsi="宋体"/>
          <w:szCs w:val="21"/>
        </w:rPr>
        <w:t>了</w:t>
      </w:r>
      <w:r>
        <w:rPr>
          <w:rFonts w:ascii="宋体" w:hAnsi="宋体"/>
          <w:szCs w:val="21"/>
        </w:rPr>
        <w:t>航运能力</w:t>
      </w:r>
      <w:r>
        <w:rPr>
          <w:rFonts w:hint="eastAsia" w:ascii="宋体" w:hAnsi="宋体"/>
          <w:szCs w:val="21"/>
        </w:rPr>
        <w:t>；</w:t>
      </w:r>
      <w:r>
        <w:rPr>
          <w:rFonts w:ascii="宋体" w:hAnsi="宋体"/>
          <w:szCs w:val="21"/>
        </w:rPr>
        <w:t>通过开凿运河，实现</w:t>
      </w:r>
      <w:r>
        <w:rPr>
          <w:rFonts w:hint="eastAsia" w:ascii="宋体" w:hAnsi="宋体"/>
          <w:szCs w:val="21"/>
        </w:rPr>
        <w:t>了</w:t>
      </w:r>
      <w:r>
        <w:rPr>
          <w:rFonts w:ascii="宋体" w:hAnsi="宋体"/>
          <w:szCs w:val="21"/>
        </w:rPr>
        <w:t>“五海”通航</w:t>
      </w:r>
      <w:r>
        <w:rPr>
          <w:rFonts w:hint="eastAsia" w:ascii="宋体" w:hAnsi="宋体"/>
          <w:szCs w:val="21"/>
        </w:rPr>
        <w:t>；</w:t>
      </w:r>
      <w:r>
        <w:rPr>
          <w:rFonts w:ascii="宋体" w:hAnsi="宋体"/>
          <w:szCs w:val="21"/>
        </w:rPr>
        <w:t>流域内工农业发达</w:t>
      </w:r>
      <w:r>
        <w:rPr>
          <w:rFonts w:hint="eastAsia" w:ascii="宋体" w:hAnsi="宋体"/>
          <w:szCs w:val="21"/>
        </w:rPr>
        <w:t>；</w:t>
      </w:r>
      <w:r>
        <w:rPr>
          <w:rFonts w:ascii="宋体" w:hAnsi="宋体"/>
          <w:szCs w:val="21"/>
        </w:rPr>
        <w:t>资源丰富</w:t>
      </w:r>
      <w:r>
        <w:rPr>
          <w:rFonts w:hint="eastAsia" w:ascii="宋体" w:hAnsi="宋体"/>
          <w:szCs w:val="21"/>
        </w:rPr>
        <w:t>,运输需求大</w:t>
      </w:r>
      <w:r>
        <w:rPr>
          <w:rFonts w:ascii="宋体" w:hAnsi="宋体"/>
          <w:szCs w:val="21"/>
        </w:rPr>
        <w:t>。</w:t>
      </w:r>
    </w:p>
    <w:p>
      <w:pPr>
        <w:ind w:firstLine="105" w:firstLineChars="50"/>
        <w:rPr>
          <w:rFonts w:hint="eastAsia" w:ascii="宋体" w:hAnsi="宋体"/>
          <w:szCs w:val="21"/>
        </w:rPr>
      </w:pPr>
      <w:r>
        <w:rPr>
          <w:rFonts w:ascii="宋体" w:hAnsi="宋体"/>
          <w:szCs w:val="21"/>
        </w:rPr>
        <w:t>（</w:t>
      </w:r>
      <w:r>
        <w:rPr>
          <w:rFonts w:hint="eastAsia" w:ascii="宋体" w:hAnsi="宋体"/>
          <w:szCs w:val="21"/>
        </w:rPr>
        <w:t>每点2分，</w:t>
      </w:r>
      <w:r>
        <w:rPr>
          <w:rFonts w:ascii="宋体" w:hAnsi="宋体"/>
          <w:szCs w:val="21"/>
        </w:rPr>
        <w:t>共</w:t>
      </w:r>
      <w:r>
        <w:rPr>
          <w:rFonts w:hint="eastAsia" w:ascii="宋体" w:hAnsi="宋体"/>
          <w:szCs w:val="21"/>
        </w:rPr>
        <w:t>6</w:t>
      </w:r>
      <w:r>
        <w:rPr>
          <w:rFonts w:ascii="宋体" w:hAnsi="宋体"/>
          <w:szCs w:val="21"/>
        </w:rPr>
        <w:t>分</w:t>
      </w:r>
      <w:r>
        <w:rPr>
          <w:rFonts w:hint="eastAsia" w:ascii="宋体" w:hAnsi="宋体"/>
          <w:szCs w:val="21"/>
        </w:rPr>
        <w:t>，但必须要有自然和社会经济两方面，否则只能给4分</w:t>
      </w:r>
      <w:r>
        <w:rPr>
          <w:rFonts w:ascii="宋体" w:hAnsi="宋体"/>
          <w:szCs w:val="21"/>
        </w:rPr>
        <w:t>）</w:t>
      </w:r>
    </w:p>
    <w:p>
      <w:pPr>
        <w:rPr>
          <w:rFonts w:hint="eastAsia" w:ascii="宋体" w:hAnsi="宋体"/>
          <w:szCs w:val="21"/>
        </w:rPr>
      </w:pPr>
      <w:r>
        <w:rPr>
          <w:rFonts w:ascii="宋体" w:hAnsi="宋体"/>
          <w:szCs w:val="21"/>
        </w:rPr>
        <w:t>（</w:t>
      </w:r>
      <w:r>
        <w:rPr>
          <w:rFonts w:hint="eastAsia" w:ascii="宋体" w:hAnsi="宋体"/>
          <w:szCs w:val="21"/>
        </w:rPr>
        <w:t>3</w:t>
      </w:r>
      <w:r>
        <w:rPr>
          <w:rFonts w:ascii="宋体" w:hAnsi="宋体"/>
          <w:szCs w:val="21"/>
        </w:rPr>
        <w:t>）发电，为工业提供能源；航运，为工业发展提供良好的运输条件；供水，水库蓄水提供工业用水。（每点2分，</w:t>
      </w:r>
      <w:r>
        <w:rPr>
          <w:rFonts w:hint="eastAsia" w:ascii="宋体" w:hAnsi="宋体"/>
          <w:szCs w:val="21"/>
        </w:rPr>
        <w:t>任二点</w:t>
      </w:r>
      <w:r>
        <w:rPr>
          <w:rFonts w:ascii="宋体" w:hAnsi="宋体"/>
          <w:szCs w:val="21"/>
        </w:rPr>
        <w:t>共</w:t>
      </w:r>
      <w:r>
        <w:rPr>
          <w:rFonts w:hint="eastAsia" w:ascii="宋体" w:hAnsi="宋体"/>
          <w:szCs w:val="21"/>
        </w:rPr>
        <w:t>4</w:t>
      </w:r>
      <w:r>
        <w:rPr>
          <w:rFonts w:ascii="宋体" w:hAnsi="宋体"/>
          <w:szCs w:val="21"/>
        </w:rPr>
        <w:t>分）</w:t>
      </w:r>
      <w:r>
        <w:rPr>
          <w:rFonts w:ascii="宋体" w:hAnsi="宋体"/>
          <w:szCs w:val="21"/>
        </w:rPr>
        <w:br w:type="textWrapping"/>
      </w:r>
    </w:p>
    <w:p>
      <w:pPr>
        <w:rPr>
          <w:rFonts w:ascii="宋体" w:hAnsi="宋体"/>
          <w:bCs/>
          <w:kern w:val="0"/>
          <w:szCs w:val="21"/>
        </w:rPr>
      </w:pPr>
      <w:r>
        <w:rPr>
          <w:rFonts w:ascii="宋体" w:hAnsi="宋体"/>
          <w:bCs/>
          <w:kern w:val="0"/>
          <w:szCs w:val="21"/>
        </w:rPr>
        <w:t>2</w:t>
      </w:r>
      <w:r>
        <w:rPr>
          <w:rFonts w:hint="eastAsia" w:ascii="宋体" w:hAnsi="宋体"/>
          <w:bCs/>
          <w:kern w:val="0"/>
          <w:szCs w:val="21"/>
        </w:rPr>
        <w:t>5</w:t>
      </w:r>
      <w:r>
        <w:rPr>
          <w:rFonts w:ascii="宋体" w:hAnsi="宋体"/>
          <w:bCs/>
          <w:kern w:val="0"/>
          <w:szCs w:val="21"/>
        </w:rPr>
        <w:t>．（14分）</w:t>
      </w:r>
    </w:p>
    <w:p>
      <w:pPr>
        <w:widowControl/>
        <w:rPr>
          <w:rFonts w:ascii="宋体" w:hAnsi="宋体"/>
          <w:bCs/>
          <w:kern w:val="0"/>
          <w:szCs w:val="21"/>
        </w:rPr>
      </w:pPr>
      <w:r>
        <w:rPr>
          <w:rFonts w:ascii="宋体" w:hAnsi="宋体"/>
          <w:bCs/>
          <w:kern w:val="0"/>
          <w:szCs w:val="21"/>
        </w:rPr>
        <w:t>（1）①综合利用煤炭资源，提高资源利用率和经济效益；②充分利用废弃物，减少污染物排放；③延长产业链，提高附加值；④增加产业结构多样化。（每点2分，任三点</w:t>
      </w:r>
      <w:r>
        <w:rPr>
          <w:rFonts w:hint="eastAsia" w:ascii="宋体" w:hAnsi="宋体"/>
          <w:bCs/>
          <w:kern w:val="0"/>
          <w:szCs w:val="21"/>
        </w:rPr>
        <w:t>共</w:t>
      </w:r>
      <w:r>
        <w:rPr>
          <w:rFonts w:ascii="宋体" w:hAnsi="宋体"/>
          <w:bCs/>
          <w:kern w:val="0"/>
          <w:szCs w:val="21"/>
        </w:rPr>
        <w:t>6分）</w:t>
      </w:r>
    </w:p>
    <w:p>
      <w:pPr>
        <w:widowControl/>
        <w:rPr>
          <w:rFonts w:ascii="宋体" w:hAnsi="宋体"/>
          <w:bCs/>
          <w:kern w:val="0"/>
          <w:szCs w:val="21"/>
        </w:rPr>
      </w:pPr>
      <w:r>
        <w:rPr>
          <w:rFonts w:ascii="宋体" w:hAnsi="宋体"/>
          <w:bCs/>
          <w:kern w:val="0"/>
          <w:szCs w:val="21"/>
        </w:rPr>
        <w:t>（2）①缓解能源紧缺状况（或缓解电力供应紧张状况）；②缓解交通运输压力；③优化能源消费结构；④改善大气环境质量。（每点2分，共8分）</w:t>
      </w:r>
    </w:p>
    <w:p>
      <w:pPr>
        <w:rPr>
          <w:rFonts w:hint="eastAsia" w:ascii="宋体" w:hAnsi="宋体"/>
          <w:szCs w:val="21"/>
        </w:rPr>
      </w:pPr>
    </w:p>
    <w:p>
      <w:pPr>
        <w:rPr>
          <w:rFonts w:hint="eastAsia" w:ascii="宋体" w:hAnsi="宋体"/>
          <w:szCs w:val="21"/>
        </w:rPr>
      </w:pPr>
      <w:r>
        <w:rPr>
          <w:rFonts w:hint="eastAsia" w:ascii="宋体" w:hAnsi="宋体"/>
          <w:szCs w:val="21"/>
        </w:rPr>
        <w:t>26．（14分）</w:t>
      </w:r>
    </w:p>
    <w:p>
      <w:pPr>
        <w:rPr>
          <w:rFonts w:hint="eastAsia" w:ascii="宋体" w:hAnsi="宋体"/>
          <w:szCs w:val="21"/>
        </w:rPr>
      </w:pPr>
      <w:r>
        <w:rPr>
          <w:rFonts w:hint="eastAsia" w:ascii="宋体" w:hAnsi="宋体"/>
          <w:szCs w:val="21"/>
        </w:rPr>
        <w:t>（1）技术密集型（资金密集型）。（2分）</w:t>
      </w:r>
    </w:p>
    <w:p>
      <w:pPr>
        <w:rPr>
          <w:rFonts w:hint="eastAsia" w:ascii="宋体" w:hAnsi="宋体"/>
          <w:szCs w:val="21"/>
        </w:rPr>
      </w:pPr>
      <w:r>
        <w:rPr>
          <w:rFonts w:hint="eastAsia" w:ascii="宋体" w:hAnsi="宋体"/>
          <w:szCs w:val="21"/>
        </w:rPr>
        <w:t>（2）</w:t>
      </w:r>
      <w:r>
        <w:rPr>
          <w:rFonts w:ascii="宋体" w:hAnsi="宋体"/>
          <w:szCs w:val="21"/>
        </w:rPr>
        <w:fldChar w:fldCharType="begin"/>
      </w:r>
      <w:r>
        <w:rPr>
          <w:rFonts w:ascii="宋体" w:hAnsi="宋体"/>
          <w:szCs w:val="21"/>
        </w:rPr>
        <w:instrText xml:space="preserve"> </w:instrText>
      </w:r>
      <w:r>
        <w:rPr>
          <w:rFonts w:hint="eastAsia" w:ascii="宋体" w:hAnsi="宋体"/>
          <w:szCs w:val="21"/>
        </w:rPr>
        <w:instrText xml:space="preserve">= 1 \* GB3</w:instrText>
      </w:r>
      <w:r>
        <w:rPr>
          <w:rFonts w:ascii="宋体" w:hAnsi="宋体"/>
          <w:szCs w:val="21"/>
        </w:rPr>
        <w:instrText xml:space="preserve"> </w:instrText>
      </w:r>
      <w:r>
        <w:rPr>
          <w:rFonts w:ascii="宋体" w:hAnsi="宋体"/>
          <w:szCs w:val="21"/>
        </w:rPr>
        <w:fldChar w:fldCharType="separate"/>
      </w:r>
      <w:r>
        <w:rPr>
          <w:rFonts w:hint="eastAsia" w:ascii="宋体" w:hAnsi="宋体"/>
          <w:szCs w:val="21"/>
        </w:rPr>
        <w:t>①</w:t>
      </w:r>
      <w:r>
        <w:rPr>
          <w:rFonts w:ascii="宋体" w:hAnsi="宋体"/>
          <w:szCs w:val="21"/>
        </w:rPr>
        <w:fldChar w:fldCharType="end"/>
      </w:r>
      <w:r>
        <w:rPr>
          <w:rFonts w:hint="eastAsia" w:ascii="宋体" w:hAnsi="宋体"/>
          <w:szCs w:val="21"/>
        </w:rPr>
        <w:t>劳动力价格上升，出现招工难；</w:t>
      </w:r>
      <w:r>
        <w:rPr>
          <w:rFonts w:ascii="宋体" w:hAnsi="宋体"/>
          <w:szCs w:val="21"/>
        </w:rPr>
        <w:fldChar w:fldCharType="begin"/>
      </w:r>
      <w:r>
        <w:rPr>
          <w:rFonts w:ascii="宋体" w:hAnsi="宋体"/>
          <w:szCs w:val="21"/>
        </w:rPr>
        <w:instrText xml:space="preserve"> </w:instrText>
      </w:r>
      <w:r>
        <w:rPr>
          <w:rFonts w:hint="eastAsia" w:ascii="宋体" w:hAnsi="宋体"/>
          <w:szCs w:val="21"/>
        </w:rPr>
        <w:instrText xml:space="preserve">= 2 \* GB3</w:instrText>
      </w:r>
      <w:r>
        <w:rPr>
          <w:rFonts w:ascii="宋体" w:hAnsi="宋体"/>
          <w:szCs w:val="21"/>
        </w:rPr>
        <w:instrText xml:space="preserve"> </w:instrText>
      </w:r>
      <w:r>
        <w:rPr>
          <w:rFonts w:ascii="宋体" w:hAnsi="宋体"/>
          <w:szCs w:val="21"/>
        </w:rPr>
        <w:fldChar w:fldCharType="separate"/>
      </w:r>
      <w:r>
        <w:rPr>
          <w:rFonts w:hint="eastAsia" w:ascii="宋体" w:hAnsi="宋体"/>
          <w:szCs w:val="21"/>
        </w:rPr>
        <w:t>②</w:t>
      </w:r>
      <w:r>
        <w:rPr>
          <w:rFonts w:ascii="宋体" w:hAnsi="宋体"/>
          <w:szCs w:val="21"/>
        </w:rPr>
        <w:fldChar w:fldCharType="end"/>
      </w:r>
      <w:r>
        <w:rPr>
          <w:rFonts w:hint="eastAsia" w:ascii="宋体" w:hAnsi="宋体"/>
          <w:szCs w:val="21"/>
        </w:rPr>
        <w:t>政府政策资金支持；③工业制造业基础好；</w:t>
      </w:r>
      <w:r>
        <w:rPr>
          <w:rFonts w:ascii="宋体" w:hAnsi="宋体"/>
          <w:szCs w:val="21"/>
        </w:rPr>
        <w:fldChar w:fldCharType="begin"/>
      </w:r>
      <w:r>
        <w:rPr>
          <w:rFonts w:ascii="宋体" w:hAnsi="宋体"/>
          <w:szCs w:val="21"/>
        </w:rPr>
        <w:instrText xml:space="preserve"> </w:instrText>
      </w:r>
      <w:r>
        <w:rPr>
          <w:rFonts w:hint="eastAsia" w:ascii="宋体" w:hAnsi="宋体"/>
          <w:szCs w:val="21"/>
        </w:rPr>
        <w:instrText xml:space="preserve">= 4 \* GB3</w:instrText>
      </w:r>
      <w:r>
        <w:rPr>
          <w:rFonts w:ascii="宋体" w:hAnsi="宋体"/>
          <w:szCs w:val="21"/>
        </w:rPr>
        <w:instrText xml:space="preserve"> </w:instrText>
      </w:r>
      <w:r>
        <w:rPr>
          <w:rFonts w:ascii="宋体" w:hAnsi="宋体"/>
          <w:szCs w:val="21"/>
        </w:rPr>
        <w:fldChar w:fldCharType="separate"/>
      </w:r>
      <w:r>
        <w:rPr>
          <w:rFonts w:hint="eastAsia" w:ascii="宋体" w:hAnsi="宋体"/>
          <w:szCs w:val="21"/>
        </w:rPr>
        <w:t>④</w:t>
      </w:r>
      <w:r>
        <w:rPr>
          <w:rFonts w:ascii="宋体" w:hAnsi="宋体"/>
          <w:szCs w:val="21"/>
        </w:rPr>
        <w:fldChar w:fldCharType="end"/>
      </w:r>
      <w:r>
        <w:rPr>
          <w:rFonts w:hint="eastAsia" w:ascii="宋体" w:hAnsi="宋体"/>
          <w:szCs w:val="21"/>
        </w:rPr>
        <w:t>科技发达，有高等院校提供技术支持。（</w:t>
      </w:r>
      <w:r>
        <w:rPr>
          <w:rFonts w:ascii="宋体" w:hAnsi="宋体"/>
          <w:bCs/>
          <w:kern w:val="0"/>
          <w:szCs w:val="21"/>
        </w:rPr>
        <w:t>每点2分，任三点</w:t>
      </w:r>
      <w:r>
        <w:rPr>
          <w:rFonts w:hint="eastAsia" w:ascii="宋体" w:hAnsi="宋体"/>
          <w:bCs/>
          <w:kern w:val="0"/>
          <w:szCs w:val="21"/>
        </w:rPr>
        <w:t>共</w:t>
      </w:r>
      <w:r>
        <w:rPr>
          <w:rFonts w:hint="eastAsia" w:ascii="宋体" w:hAnsi="宋体"/>
          <w:szCs w:val="21"/>
        </w:rPr>
        <w:t>6分）</w:t>
      </w:r>
    </w:p>
    <w:p>
      <w:pPr>
        <w:rPr>
          <w:rFonts w:hint="eastAsia" w:ascii="宋体" w:hAnsi="宋体"/>
          <w:szCs w:val="21"/>
        </w:rPr>
      </w:pPr>
      <w:r>
        <w:rPr>
          <w:rFonts w:hint="eastAsia" w:ascii="宋体" w:hAnsi="宋体"/>
          <w:szCs w:val="21"/>
        </w:rPr>
        <w:t>（3）</w:t>
      </w:r>
      <w:r>
        <w:rPr>
          <w:rFonts w:ascii="宋体" w:hAnsi="宋体"/>
          <w:szCs w:val="21"/>
        </w:rPr>
        <w:fldChar w:fldCharType="begin"/>
      </w:r>
      <w:r>
        <w:rPr>
          <w:rFonts w:ascii="宋体" w:hAnsi="宋体"/>
          <w:szCs w:val="21"/>
        </w:rPr>
        <w:instrText xml:space="preserve"> </w:instrText>
      </w:r>
      <w:r>
        <w:rPr>
          <w:rFonts w:hint="eastAsia" w:ascii="宋体" w:hAnsi="宋体"/>
          <w:szCs w:val="21"/>
        </w:rPr>
        <w:instrText xml:space="preserve">= 1 \* GB3</w:instrText>
      </w:r>
      <w:r>
        <w:rPr>
          <w:rFonts w:ascii="宋体" w:hAnsi="宋体"/>
          <w:szCs w:val="21"/>
        </w:rPr>
        <w:instrText xml:space="preserve"> </w:instrText>
      </w:r>
      <w:r>
        <w:rPr>
          <w:rFonts w:ascii="宋体" w:hAnsi="宋体"/>
          <w:szCs w:val="21"/>
        </w:rPr>
        <w:fldChar w:fldCharType="separate"/>
      </w:r>
      <w:r>
        <w:rPr>
          <w:rFonts w:hint="eastAsia" w:ascii="宋体" w:hAnsi="宋体"/>
          <w:szCs w:val="21"/>
        </w:rPr>
        <w:t>①</w:t>
      </w:r>
      <w:r>
        <w:rPr>
          <w:rFonts w:ascii="宋体" w:hAnsi="宋体"/>
          <w:szCs w:val="21"/>
        </w:rPr>
        <w:fldChar w:fldCharType="end"/>
      </w:r>
      <w:r>
        <w:rPr>
          <w:rFonts w:hint="eastAsia" w:ascii="宋体" w:hAnsi="宋体"/>
          <w:szCs w:val="21"/>
        </w:rPr>
        <w:t>缓解用工荒问题；</w:t>
      </w:r>
      <w:r>
        <w:rPr>
          <w:rFonts w:ascii="宋体" w:hAnsi="宋体"/>
          <w:szCs w:val="21"/>
        </w:rPr>
        <w:fldChar w:fldCharType="begin"/>
      </w:r>
      <w:r>
        <w:rPr>
          <w:rFonts w:ascii="宋体" w:hAnsi="宋体"/>
          <w:szCs w:val="21"/>
        </w:rPr>
        <w:instrText xml:space="preserve"> </w:instrText>
      </w:r>
      <w:r>
        <w:rPr>
          <w:rFonts w:hint="eastAsia" w:ascii="宋体" w:hAnsi="宋体"/>
          <w:szCs w:val="21"/>
        </w:rPr>
        <w:instrText xml:space="preserve">= 2 \* GB3</w:instrText>
      </w:r>
      <w:r>
        <w:rPr>
          <w:rFonts w:ascii="宋体" w:hAnsi="宋体"/>
          <w:szCs w:val="21"/>
        </w:rPr>
        <w:instrText xml:space="preserve"> </w:instrText>
      </w:r>
      <w:r>
        <w:rPr>
          <w:rFonts w:ascii="宋体" w:hAnsi="宋体"/>
          <w:szCs w:val="21"/>
        </w:rPr>
        <w:fldChar w:fldCharType="separate"/>
      </w:r>
      <w:r>
        <w:rPr>
          <w:rFonts w:hint="eastAsia" w:ascii="宋体" w:hAnsi="宋体"/>
          <w:szCs w:val="21"/>
        </w:rPr>
        <w:t>②</w:t>
      </w:r>
      <w:r>
        <w:rPr>
          <w:rFonts w:ascii="宋体" w:hAnsi="宋体"/>
          <w:szCs w:val="21"/>
        </w:rPr>
        <w:fldChar w:fldCharType="end"/>
      </w:r>
      <w:r>
        <w:rPr>
          <w:rFonts w:hint="eastAsia" w:ascii="宋体" w:hAnsi="宋体"/>
          <w:szCs w:val="21"/>
        </w:rPr>
        <w:t>推动技术进步、提升劳动力素质；③促进产业结构调整；</w:t>
      </w:r>
      <w:r>
        <w:rPr>
          <w:rFonts w:ascii="宋体" w:hAnsi="宋体"/>
          <w:szCs w:val="21"/>
        </w:rPr>
        <w:fldChar w:fldCharType="begin"/>
      </w:r>
      <w:r>
        <w:rPr>
          <w:rFonts w:ascii="宋体" w:hAnsi="宋体"/>
          <w:szCs w:val="21"/>
        </w:rPr>
        <w:instrText xml:space="preserve"> </w:instrText>
      </w:r>
      <w:r>
        <w:rPr>
          <w:rFonts w:hint="eastAsia" w:ascii="宋体" w:hAnsi="宋体"/>
          <w:szCs w:val="21"/>
        </w:rPr>
        <w:instrText xml:space="preserve">= 4 \* GB3</w:instrText>
      </w:r>
      <w:r>
        <w:rPr>
          <w:rFonts w:ascii="宋体" w:hAnsi="宋体"/>
          <w:szCs w:val="21"/>
        </w:rPr>
        <w:instrText xml:space="preserve"> </w:instrText>
      </w:r>
      <w:r>
        <w:rPr>
          <w:rFonts w:ascii="宋体" w:hAnsi="宋体"/>
          <w:szCs w:val="21"/>
        </w:rPr>
        <w:fldChar w:fldCharType="separate"/>
      </w:r>
      <w:r>
        <w:rPr>
          <w:rFonts w:hint="eastAsia" w:ascii="宋体" w:hAnsi="宋体"/>
          <w:szCs w:val="21"/>
        </w:rPr>
        <w:t>④</w:t>
      </w:r>
      <w:r>
        <w:rPr>
          <w:rFonts w:ascii="宋体" w:hAnsi="宋体"/>
          <w:szCs w:val="21"/>
        </w:rPr>
        <w:fldChar w:fldCharType="end"/>
      </w:r>
      <w:r>
        <w:rPr>
          <w:rFonts w:hint="eastAsia" w:ascii="宋体" w:hAnsi="宋体"/>
          <w:szCs w:val="21"/>
        </w:rPr>
        <w:t>提高企业生产效率；</w:t>
      </w:r>
      <w:r>
        <w:rPr>
          <w:rFonts w:ascii="宋体" w:hAnsi="宋体"/>
          <w:szCs w:val="21"/>
        </w:rPr>
        <w:fldChar w:fldCharType="begin"/>
      </w:r>
      <w:r>
        <w:rPr>
          <w:rFonts w:ascii="宋体" w:hAnsi="宋体"/>
          <w:szCs w:val="21"/>
        </w:rPr>
        <w:instrText xml:space="preserve"> </w:instrText>
      </w:r>
      <w:r>
        <w:rPr>
          <w:rFonts w:hint="eastAsia" w:ascii="宋体" w:hAnsi="宋体"/>
          <w:szCs w:val="21"/>
        </w:rPr>
        <w:instrText xml:space="preserve">= 5 \* GB3</w:instrText>
      </w:r>
      <w:r>
        <w:rPr>
          <w:rFonts w:ascii="宋体" w:hAnsi="宋体"/>
          <w:szCs w:val="21"/>
        </w:rPr>
        <w:instrText xml:space="preserve"> </w:instrText>
      </w:r>
      <w:r>
        <w:rPr>
          <w:rFonts w:ascii="宋体" w:hAnsi="宋体"/>
          <w:szCs w:val="21"/>
        </w:rPr>
        <w:fldChar w:fldCharType="separate"/>
      </w:r>
      <w:r>
        <w:rPr>
          <w:rFonts w:hint="eastAsia" w:ascii="宋体" w:hAnsi="宋体"/>
          <w:szCs w:val="21"/>
        </w:rPr>
        <w:t>⑤</w:t>
      </w:r>
      <w:r>
        <w:rPr>
          <w:rFonts w:ascii="宋体" w:hAnsi="宋体"/>
          <w:szCs w:val="21"/>
        </w:rPr>
        <w:fldChar w:fldCharType="end"/>
      </w:r>
      <w:r>
        <w:rPr>
          <w:rFonts w:hint="eastAsia" w:ascii="宋体" w:hAnsi="宋体"/>
          <w:szCs w:val="21"/>
        </w:rPr>
        <w:t>促进相关产业发展。（</w:t>
      </w:r>
      <w:r>
        <w:rPr>
          <w:rFonts w:ascii="宋体" w:hAnsi="宋体"/>
          <w:bCs/>
          <w:kern w:val="0"/>
          <w:szCs w:val="21"/>
        </w:rPr>
        <w:t>每点2分，任三点</w:t>
      </w:r>
      <w:r>
        <w:rPr>
          <w:rFonts w:hint="eastAsia" w:ascii="宋体" w:hAnsi="宋体"/>
          <w:bCs/>
          <w:kern w:val="0"/>
          <w:szCs w:val="21"/>
        </w:rPr>
        <w:t>共</w:t>
      </w:r>
      <w:r>
        <w:rPr>
          <w:rFonts w:hint="eastAsia" w:ascii="宋体" w:hAnsi="宋体"/>
          <w:szCs w:val="21"/>
        </w:rPr>
        <w:t>6分）</w:t>
      </w:r>
    </w:p>
    <w:p>
      <w:pPr>
        <w:spacing w:line="264" w:lineRule="auto"/>
        <w:rPr>
          <w:rFonts w:hint="eastAsia" w:ascii="宋体" w:hAnsi="宋体"/>
          <w:szCs w:val="21"/>
        </w:rPr>
      </w:pPr>
      <w:bookmarkStart w:id="0" w:name="_GoBack"/>
      <w:bookmarkEnd w:id="0"/>
    </w:p>
    <w:sectPr>
      <w:footerReference r:id="rId3" w:type="default"/>
      <w:footerReference r:id="rId4" w:type="even"/>
      <w:pgSz w:w="10319" w:h="14571"/>
      <w:pgMar w:top="567" w:right="567" w:bottom="567" w:left="567" w:header="227" w:footer="397"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urier New">
    <w:panose1 w:val="02070309020205020404"/>
    <w:charset w:val="00"/>
    <w:family w:val="modern"/>
    <w:pitch w:val="default"/>
    <w:sig w:usb0="E0002EFF" w:usb1="C0007843" w:usb2="00000009" w:usb3="00000000" w:csb0="400001FF" w:csb1="FFFF0000"/>
  </w:font>
  <w:font w:name="楷体_GB2312">
    <w:altName w:val="楷体"/>
    <w:panose1 w:val="02010609030101010101"/>
    <w:charset w:val="86"/>
    <w:family w:val="modern"/>
    <w:pitch w:val="default"/>
    <w:sig w:usb0="00000000" w:usb1="080E0000" w:usb2="00000000" w:usb3="00000000" w:csb0="00040000" w:csb1="00000000"/>
  </w:font>
  <w:font w:name="华文细黑">
    <w:altName w:val="微软雅黑"/>
    <w:panose1 w:val="02010600040101010101"/>
    <w:charset w:val="86"/>
    <w:family w:val="auto"/>
    <w:pitch w:val="default"/>
    <w:sig w:usb0="00000287" w:usb1="080F0000" w:usb2="00000010" w:usb3="00000000" w:csb0="0004009F" w:csb1="0000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jc w:val="center"/>
    </w:pPr>
    <w:r>
      <w:rPr>
        <w:rFonts w:hint="eastAsia"/>
      </w:rPr>
      <w:t>高二地理   第</w:t>
    </w:r>
    <w:r>
      <w:fldChar w:fldCharType="begin"/>
    </w:r>
    <w:r>
      <w:instrText xml:space="preserve">PAGE   \* MERGEFORMAT</w:instrText>
    </w:r>
    <w:r>
      <w:fldChar w:fldCharType="separate"/>
    </w:r>
    <w:r>
      <w:rPr>
        <w:lang w:val="zh-CN"/>
      </w:rPr>
      <w:t>8</w:t>
    </w:r>
    <w:r>
      <w:fldChar w:fldCharType="end"/>
    </w:r>
    <w:r>
      <w:rPr>
        <w:rFonts w:hint="eastAsia"/>
      </w:rPr>
      <w:t>页  共8页</w:t>
    </w:r>
  </w:p>
  <w:p>
    <w:pPr>
      <w:pStyle w:val="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framePr w:wrap="around" w:vAnchor="text" w:hAnchor="margin" w:xAlign="center" w:y="1"/>
      <w:rPr>
        <w:rStyle w:val="11"/>
      </w:rPr>
    </w:pPr>
    <w:r>
      <w:rPr>
        <w:rStyle w:val="11"/>
      </w:rPr>
      <w:fldChar w:fldCharType="begin"/>
    </w:r>
    <w:r>
      <w:rPr>
        <w:rStyle w:val="11"/>
      </w:rPr>
      <w:instrText xml:space="preserve">PAGE  </w:instrText>
    </w:r>
    <w:r>
      <w:rPr>
        <w:rStyle w:val="11"/>
      </w:rPr>
      <w:fldChar w:fldCharType="end"/>
    </w:r>
  </w:p>
  <w:p>
    <w:pPr>
      <w:pStyle w:val="4"/>
    </w:pP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val="1"/>
  <w:bordersDoNotSurroundFooter w:val="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hyphenationZone w:val="360"/>
  <w:drawingGridHorizontalSpacing w:val="2"/>
  <w:drawingGridVerticalSpacing w:val="3"/>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038CF"/>
    <w:rsid w:val="00002D56"/>
    <w:rsid w:val="0001397C"/>
    <w:rsid w:val="000158DC"/>
    <w:rsid w:val="00016491"/>
    <w:rsid w:val="0002367D"/>
    <w:rsid w:val="00023926"/>
    <w:rsid w:val="00026BF0"/>
    <w:rsid w:val="00031913"/>
    <w:rsid w:val="0003223A"/>
    <w:rsid w:val="00035BDD"/>
    <w:rsid w:val="0003689E"/>
    <w:rsid w:val="000404D9"/>
    <w:rsid w:val="000453C7"/>
    <w:rsid w:val="00047B5E"/>
    <w:rsid w:val="00055CEC"/>
    <w:rsid w:val="00055E01"/>
    <w:rsid w:val="00056919"/>
    <w:rsid w:val="00061F85"/>
    <w:rsid w:val="00064177"/>
    <w:rsid w:val="00072A27"/>
    <w:rsid w:val="00075A32"/>
    <w:rsid w:val="00084992"/>
    <w:rsid w:val="000918C2"/>
    <w:rsid w:val="00091D13"/>
    <w:rsid w:val="000C0FBE"/>
    <w:rsid w:val="000C1322"/>
    <w:rsid w:val="000C60B1"/>
    <w:rsid w:val="000C6ED5"/>
    <w:rsid w:val="000F304A"/>
    <w:rsid w:val="000F310F"/>
    <w:rsid w:val="000F737A"/>
    <w:rsid w:val="00101C9F"/>
    <w:rsid w:val="001118F5"/>
    <w:rsid w:val="00115AAA"/>
    <w:rsid w:val="00117B09"/>
    <w:rsid w:val="00124080"/>
    <w:rsid w:val="00165F2D"/>
    <w:rsid w:val="00170B53"/>
    <w:rsid w:val="0017700B"/>
    <w:rsid w:val="00185E43"/>
    <w:rsid w:val="00186935"/>
    <w:rsid w:val="0019314A"/>
    <w:rsid w:val="00197C30"/>
    <w:rsid w:val="001B2A43"/>
    <w:rsid w:val="001B58F8"/>
    <w:rsid w:val="001C6746"/>
    <w:rsid w:val="001C6C38"/>
    <w:rsid w:val="001D01F8"/>
    <w:rsid w:val="001D0B03"/>
    <w:rsid w:val="001E6D1E"/>
    <w:rsid w:val="001F35BB"/>
    <w:rsid w:val="001F4A4D"/>
    <w:rsid w:val="001F6AEA"/>
    <w:rsid w:val="002000F9"/>
    <w:rsid w:val="002125B8"/>
    <w:rsid w:val="00216682"/>
    <w:rsid w:val="00235B0C"/>
    <w:rsid w:val="002375DD"/>
    <w:rsid w:val="0024005E"/>
    <w:rsid w:val="0024711D"/>
    <w:rsid w:val="0025060D"/>
    <w:rsid w:val="002515BB"/>
    <w:rsid w:val="00261746"/>
    <w:rsid w:val="002626BA"/>
    <w:rsid w:val="00263BC1"/>
    <w:rsid w:val="00265FC7"/>
    <w:rsid w:val="002667BB"/>
    <w:rsid w:val="00270429"/>
    <w:rsid w:val="00274521"/>
    <w:rsid w:val="00275EEF"/>
    <w:rsid w:val="00276BDD"/>
    <w:rsid w:val="0028278B"/>
    <w:rsid w:val="00287660"/>
    <w:rsid w:val="00291909"/>
    <w:rsid w:val="00293B19"/>
    <w:rsid w:val="002A2053"/>
    <w:rsid w:val="002A3197"/>
    <w:rsid w:val="002A412F"/>
    <w:rsid w:val="002A5109"/>
    <w:rsid w:val="002A6152"/>
    <w:rsid w:val="002B7186"/>
    <w:rsid w:val="002D4982"/>
    <w:rsid w:val="002D74DF"/>
    <w:rsid w:val="002D7AC5"/>
    <w:rsid w:val="002E277F"/>
    <w:rsid w:val="002F1B67"/>
    <w:rsid w:val="002F4825"/>
    <w:rsid w:val="002F5A7A"/>
    <w:rsid w:val="003069C1"/>
    <w:rsid w:val="00307A1A"/>
    <w:rsid w:val="00311B2E"/>
    <w:rsid w:val="003221BD"/>
    <w:rsid w:val="00323B74"/>
    <w:rsid w:val="00335FD9"/>
    <w:rsid w:val="00337E6F"/>
    <w:rsid w:val="00344777"/>
    <w:rsid w:val="00346253"/>
    <w:rsid w:val="00360B2D"/>
    <w:rsid w:val="003661E3"/>
    <w:rsid w:val="00374EC0"/>
    <w:rsid w:val="00380921"/>
    <w:rsid w:val="00397A95"/>
    <w:rsid w:val="003A7E24"/>
    <w:rsid w:val="003B0CF8"/>
    <w:rsid w:val="003B638C"/>
    <w:rsid w:val="003C7449"/>
    <w:rsid w:val="003D0A86"/>
    <w:rsid w:val="003D0E19"/>
    <w:rsid w:val="003D666E"/>
    <w:rsid w:val="003E14A3"/>
    <w:rsid w:val="003E23A5"/>
    <w:rsid w:val="003E2DD2"/>
    <w:rsid w:val="003E6BA3"/>
    <w:rsid w:val="003E73A9"/>
    <w:rsid w:val="003F4F3D"/>
    <w:rsid w:val="00400A6B"/>
    <w:rsid w:val="004032CB"/>
    <w:rsid w:val="00407039"/>
    <w:rsid w:val="004113C9"/>
    <w:rsid w:val="004221A4"/>
    <w:rsid w:val="00423F12"/>
    <w:rsid w:val="00425B4A"/>
    <w:rsid w:val="00425FAA"/>
    <w:rsid w:val="0043178B"/>
    <w:rsid w:val="00440CFE"/>
    <w:rsid w:val="004500D1"/>
    <w:rsid w:val="00451386"/>
    <w:rsid w:val="00454101"/>
    <w:rsid w:val="00466881"/>
    <w:rsid w:val="00472301"/>
    <w:rsid w:val="00480B27"/>
    <w:rsid w:val="004811AE"/>
    <w:rsid w:val="004822D1"/>
    <w:rsid w:val="00490C5D"/>
    <w:rsid w:val="004930AB"/>
    <w:rsid w:val="00494BEA"/>
    <w:rsid w:val="0049734A"/>
    <w:rsid w:val="004B0C53"/>
    <w:rsid w:val="004B275A"/>
    <w:rsid w:val="004B6119"/>
    <w:rsid w:val="004C0A69"/>
    <w:rsid w:val="004C5D1C"/>
    <w:rsid w:val="004D53A7"/>
    <w:rsid w:val="004E62C8"/>
    <w:rsid w:val="004F5D7B"/>
    <w:rsid w:val="00500053"/>
    <w:rsid w:val="005038CF"/>
    <w:rsid w:val="0050535A"/>
    <w:rsid w:val="005145D6"/>
    <w:rsid w:val="005152C8"/>
    <w:rsid w:val="005207AE"/>
    <w:rsid w:val="005268AD"/>
    <w:rsid w:val="00531C52"/>
    <w:rsid w:val="00554AB6"/>
    <w:rsid w:val="00561D49"/>
    <w:rsid w:val="00562B4E"/>
    <w:rsid w:val="005636F6"/>
    <w:rsid w:val="00565739"/>
    <w:rsid w:val="00565B5D"/>
    <w:rsid w:val="00573C4B"/>
    <w:rsid w:val="00576B92"/>
    <w:rsid w:val="0058443A"/>
    <w:rsid w:val="005A7520"/>
    <w:rsid w:val="005A7884"/>
    <w:rsid w:val="005B2AB2"/>
    <w:rsid w:val="005C119C"/>
    <w:rsid w:val="005D7114"/>
    <w:rsid w:val="005E3902"/>
    <w:rsid w:val="005E728B"/>
    <w:rsid w:val="005F0D9F"/>
    <w:rsid w:val="005F7B5F"/>
    <w:rsid w:val="00602512"/>
    <w:rsid w:val="0060381E"/>
    <w:rsid w:val="00605370"/>
    <w:rsid w:val="00605EE3"/>
    <w:rsid w:val="00606746"/>
    <w:rsid w:val="00607A77"/>
    <w:rsid w:val="00611C7A"/>
    <w:rsid w:val="00614C73"/>
    <w:rsid w:val="00642CDA"/>
    <w:rsid w:val="0064562E"/>
    <w:rsid w:val="00651762"/>
    <w:rsid w:val="006630F8"/>
    <w:rsid w:val="00665132"/>
    <w:rsid w:val="00666730"/>
    <w:rsid w:val="0067225E"/>
    <w:rsid w:val="0067484B"/>
    <w:rsid w:val="006755EC"/>
    <w:rsid w:val="00676490"/>
    <w:rsid w:val="00680465"/>
    <w:rsid w:val="00682E8B"/>
    <w:rsid w:val="0068461E"/>
    <w:rsid w:val="00691667"/>
    <w:rsid w:val="006930ED"/>
    <w:rsid w:val="00697400"/>
    <w:rsid w:val="006A468D"/>
    <w:rsid w:val="006B4379"/>
    <w:rsid w:val="006B4B7D"/>
    <w:rsid w:val="006B4E89"/>
    <w:rsid w:val="006D10F6"/>
    <w:rsid w:val="006D1AC1"/>
    <w:rsid w:val="006D5EC6"/>
    <w:rsid w:val="006E18AB"/>
    <w:rsid w:val="006E1DC9"/>
    <w:rsid w:val="006E679F"/>
    <w:rsid w:val="006E7797"/>
    <w:rsid w:val="00707D67"/>
    <w:rsid w:val="00712A9D"/>
    <w:rsid w:val="00714CE5"/>
    <w:rsid w:val="007361BB"/>
    <w:rsid w:val="007653BB"/>
    <w:rsid w:val="00765990"/>
    <w:rsid w:val="00773B4C"/>
    <w:rsid w:val="0077440F"/>
    <w:rsid w:val="00774D1C"/>
    <w:rsid w:val="00783FBB"/>
    <w:rsid w:val="00786D26"/>
    <w:rsid w:val="00792BA7"/>
    <w:rsid w:val="00796550"/>
    <w:rsid w:val="007C0134"/>
    <w:rsid w:val="007C30B7"/>
    <w:rsid w:val="007C77EF"/>
    <w:rsid w:val="007D4C26"/>
    <w:rsid w:val="007F4851"/>
    <w:rsid w:val="007F6AF4"/>
    <w:rsid w:val="007F7948"/>
    <w:rsid w:val="007F796D"/>
    <w:rsid w:val="00807AE6"/>
    <w:rsid w:val="008131BC"/>
    <w:rsid w:val="0082260C"/>
    <w:rsid w:val="00831E5E"/>
    <w:rsid w:val="00834DD7"/>
    <w:rsid w:val="008413FF"/>
    <w:rsid w:val="008441E7"/>
    <w:rsid w:val="00844DDF"/>
    <w:rsid w:val="00847B49"/>
    <w:rsid w:val="00853003"/>
    <w:rsid w:val="00857EE4"/>
    <w:rsid w:val="008636E1"/>
    <w:rsid w:val="008712C5"/>
    <w:rsid w:val="00877361"/>
    <w:rsid w:val="008815C1"/>
    <w:rsid w:val="00883988"/>
    <w:rsid w:val="00894FC6"/>
    <w:rsid w:val="00895FB9"/>
    <w:rsid w:val="008A0573"/>
    <w:rsid w:val="008A2AF2"/>
    <w:rsid w:val="008A45A9"/>
    <w:rsid w:val="008B2D56"/>
    <w:rsid w:val="008B2EB4"/>
    <w:rsid w:val="008B3476"/>
    <w:rsid w:val="008C08BD"/>
    <w:rsid w:val="008C1EAA"/>
    <w:rsid w:val="008C3F72"/>
    <w:rsid w:val="008C5033"/>
    <w:rsid w:val="008C577C"/>
    <w:rsid w:val="008D261F"/>
    <w:rsid w:val="008D2802"/>
    <w:rsid w:val="008D6C27"/>
    <w:rsid w:val="008E0A82"/>
    <w:rsid w:val="008E3E92"/>
    <w:rsid w:val="008E6126"/>
    <w:rsid w:val="008F23A7"/>
    <w:rsid w:val="008F3636"/>
    <w:rsid w:val="008F3911"/>
    <w:rsid w:val="008F49BD"/>
    <w:rsid w:val="009039AD"/>
    <w:rsid w:val="00912AD1"/>
    <w:rsid w:val="00917906"/>
    <w:rsid w:val="00917DD3"/>
    <w:rsid w:val="00924B83"/>
    <w:rsid w:val="00925563"/>
    <w:rsid w:val="00931297"/>
    <w:rsid w:val="00942C7E"/>
    <w:rsid w:val="0094511D"/>
    <w:rsid w:val="00953DDF"/>
    <w:rsid w:val="009618A4"/>
    <w:rsid w:val="00963704"/>
    <w:rsid w:val="009642C5"/>
    <w:rsid w:val="009642E3"/>
    <w:rsid w:val="0096524C"/>
    <w:rsid w:val="009749B0"/>
    <w:rsid w:val="00980B21"/>
    <w:rsid w:val="0098652F"/>
    <w:rsid w:val="00986F66"/>
    <w:rsid w:val="00994407"/>
    <w:rsid w:val="00997107"/>
    <w:rsid w:val="009A727A"/>
    <w:rsid w:val="009B0069"/>
    <w:rsid w:val="009B2F90"/>
    <w:rsid w:val="009B4DCE"/>
    <w:rsid w:val="009C2B81"/>
    <w:rsid w:val="009C450B"/>
    <w:rsid w:val="009C4B5C"/>
    <w:rsid w:val="009D2BD2"/>
    <w:rsid w:val="009D3528"/>
    <w:rsid w:val="009D3BFE"/>
    <w:rsid w:val="009D5060"/>
    <w:rsid w:val="009D599F"/>
    <w:rsid w:val="009D725A"/>
    <w:rsid w:val="009E0028"/>
    <w:rsid w:val="009E0E06"/>
    <w:rsid w:val="009E1568"/>
    <w:rsid w:val="009F0D11"/>
    <w:rsid w:val="009F5A2E"/>
    <w:rsid w:val="009F5E90"/>
    <w:rsid w:val="009F7279"/>
    <w:rsid w:val="00A004F5"/>
    <w:rsid w:val="00A1577D"/>
    <w:rsid w:val="00A27E24"/>
    <w:rsid w:val="00A329BF"/>
    <w:rsid w:val="00A33B76"/>
    <w:rsid w:val="00A4409F"/>
    <w:rsid w:val="00A4591B"/>
    <w:rsid w:val="00A46C9D"/>
    <w:rsid w:val="00A4728B"/>
    <w:rsid w:val="00A52D49"/>
    <w:rsid w:val="00A548EE"/>
    <w:rsid w:val="00A673AF"/>
    <w:rsid w:val="00A73D0D"/>
    <w:rsid w:val="00A86524"/>
    <w:rsid w:val="00A91422"/>
    <w:rsid w:val="00A924C5"/>
    <w:rsid w:val="00A93BF1"/>
    <w:rsid w:val="00AA0016"/>
    <w:rsid w:val="00AA4B4E"/>
    <w:rsid w:val="00AA7B3A"/>
    <w:rsid w:val="00AC1501"/>
    <w:rsid w:val="00AC1B9C"/>
    <w:rsid w:val="00AC731C"/>
    <w:rsid w:val="00AC7D41"/>
    <w:rsid w:val="00AD2550"/>
    <w:rsid w:val="00AD47A5"/>
    <w:rsid w:val="00AD7968"/>
    <w:rsid w:val="00AD7970"/>
    <w:rsid w:val="00AF1B6B"/>
    <w:rsid w:val="00AF529E"/>
    <w:rsid w:val="00B0065C"/>
    <w:rsid w:val="00B04718"/>
    <w:rsid w:val="00B07CF5"/>
    <w:rsid w:val="00B1078E"/>
    <w:rsid w:val="00B12E91"/>
    <w:rsid w:val="00B145A8"/>
    <w:rsid w:val="00B16EB4"/>
    <w:rsid w:val="00B1768F"/>
    <w:rsid w:val="00B229CA"/>
    <w:rsid w:val="00B24A75"/>
    <w:rsid w:val="00B30BD8"/>
    <w:rsid w:val="00B359EC"/>
    <w:rsid w:val="00B416A5"/>
    <w:rsid w:val="00B444DE"/>
    <w:rsid w:val="00B536DC"/>
    <w:rsid w:val="00B557DB"/>
    <w:rsid w:val="00B70378"/>
    <w:rsid w:val="00B754CF"/>
    <w:rsid w:val="00B87D46"/>
    <w:rsid w:val="00BB11D4"/>
    <w:rsid w:val="00BC5555"/>
    <w:rsid w:val="00BC794B"/>
    <w:rsid w:val="00BD2B08"/>
    <w:rsid w:val="00BD3DD5"/>
    <w:rsid w:val="00BD4397"/>
    <w:rsid w:val="00BE2A6E"/>
    <w:rsid w:val="00BE4621"/>
    <w:rsid w:val="00BE4D37"/>
    <w:rsid w:val="00BE5A42"/>
    <w:rsid w:val="00BF769E"/>
    <w:rsid w:val="00C04AC3"/>
    <w:rsid w:val="00C3001A"/>
    <w:rsid w:val="00C35BC6"/>
    <w:rsid w:val="00C4430F"/>
    <w:rsid w:val="00C46AF7"/>
    <w:rsid w:val="00C50A46"/>
    <w:rsid w:val="00C6090B"/>
    <w:rsid w:val="00C628DE"/>
    <w:rsid w:val="00C62932"/>
    <w:rsid w:val="00C726F6"/>
    <w:rsid w:val="00C846FF"/>
    <w:rsid w:val="00C870C5"/>
    <w:rsid w:val="00CA14E4"/>
    <w:rsid w:val="00CA6FE6"/>
    <w:rsid w:val="00CA7D4A"/>
    <w:rsid w:val="00CB11B4"/>
    <w:rsid w:val="00CB191E"/>
    <w:rsid w:val="00CB2D0E"/>
    <w:rsid w:val="00CB32EB"/>
    <w:rsid w:val="00CC74A7"/>
    <w:rsid w:val="00CD3328"/>
    <w:rsid w:val="00CE0761"/>
    <w:rsid w:val="00CE6F86"/>
    <w:rsid w:val="00CE7AC5"/>
    <w:rsid w:val="00CF3407"/>
    <w:rsid w:val="00CF5963"/>
    <w:rsid w:val="00D11921"/>
    <w:rsid w:val="00D14CA7"/>
    <w:rsid w:val="00D157F8"/>
    <w:rsid w:val="00D17395"/>
    <w:rsid w:val="00D26E70"/>
    <w:rsid w:val="00D408A1"/>
    <w:rsid w:val="00D50A93"/>
    <w:rsid w:val="00D5415D"/>
    <w:rsid w:val="00D62A9C"/>
    <w:rsid w:val="00D679A3"/>
    <w:rsid w:val="00D7527D"/>
    <w:rsid w:val="00D80402"/>
    <w:rsid w:val="00D847FB"/>
    <w:rsid w:val="00D86983"/>
    <w:rsid w:val="00D91549"/>
    <w:rsid w:val="00D92903"/>
    <w:rsid w:val="00DB1A8D"/>
    <w:rsid w:val="00DB29A3"/>
    <w:rsid w:val="00DB2ABD"/>
    <w:rsid w:val="00DB38F2"/>
    <w:rsid w:val="00DC5DCB"/>
    <w:rsid w:val="00DD533A"/>
    <w:rsid w:val="00DE31DE"/>
    <w:rsid w:val="00E11FB0"/>
    <w:rsid w:val="00E122A9"/>
    <w:rsid w:val="00E15E04"/>
    <w:rsid w:val="00E27345"/>
    <w:rsid w:val="00E3149E"/>
    <w:rsid w:val="00E3335A"/>
    <w:rsid w:val="00E34805"/>
    <w:rsid w:val="00E36440"/>
    <w:rsid w:val="00E379F1"/>
    <w:rsid w:val="00E464DB"/>
    <w:rsid w:val="00E46EF1"/>
    <w:rsid w:val="00E54F30"/>
    <w:rsid w:val="00E623DE"/>
    <w:rsid w:val="00E76117"/>
    <w:rsid w:val="00E815A2"/>
    <w:rsid w:val="00E97548"/>
    <w:rsid w:val="00EA2547"/>
    <w:rsid w:val="00EA573D"/>
    <w:rsid w:val="00EA633A"/>
    <w:rsid w:val="00EA674C"/>
    <w:rsid w:val="00EB06A6"/>
    <w:rsid w:val="00EC006D"/>
    <w:rsid w:val="00EC66AF"/>
    <w:rsid w:val="00EF2FF4"/>
    <w:rsid w:val="00F00220"/>
    <w:rsid w:val="00F04314"/>
    <w:rsid w:val="00F051EE"/>
    <w:rsid w:val="00F12424"/>
    <w:rsid w:val="00F1543A"/>
    <w:rsid w:val="00F1557C"/>
    <w:rsid w:val="00F16F9F"/>
    <w:rsid w:val="00F2029B"/>
    <w:rsid w:val="00F20319"/>
    <w:rsid w:val="00F30E8E"/>
    <w:rsid w:val="00F3102B"/>
    <w:rsid w:val="00F31DA8"/>
    <w:rsid w:val="00F33A93"/>
    <w:rsid w:val="00F36D8B"/>
    <w:rsid w:val="00F42584"/>
    <w:rsid w:val="00F45C40"/>
    <w:rsid w:val="00F617A2"/>
    <w:rsid w:val="00F61C2D"/>
    <w:rsid w:val="00F742F6"/>
    <w:rsid w:val="00F74B52"/>
    <w:rsid w:val="00F75890"/>
    <w:rsid w:val="00F80793"/>
    <w:rsid w:val="00F811E2"/>
    <w:rsid w:val="00F97494"/>
    <w:rsid w:val="00FA20FB"/>
    <w:rsid w:val="00FA25F8"/>
    <w:rsid w:val="00FA6608"/>
    <w:rsid w:val="00FA6A43"/>
    <w:rsid w:val="00FD0642"/>
    <w:rsid w:val="00FD7110"/>
    <w:rsid w:val="00FE0984"/>
    <w:rsid w:val="00FE2EF5"/>
    <w:rsid w:val="00FE48C6"/>
    <w:rsid w:val="00FF1DD1"/>
    <w:rsid w:val="00FF2A95"/>
    <w:rsid w:val="00FF3BDE"/>
    <w:rsid w:val="00FF4BC6"/>
    <w:rsid w:val="00FF56F7"/>
    <w:rsid w:val="1DDD7049"/>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iPriority="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kern w:val="2"/>
      <w:sz w:val="21"/>
      <w:szCs w:val="24"/>
      <w:lang w:val="en-US" w:eastAsia="zh-CN" w:bidi="ar-SA"/>
    </w:rPr>
  </w:style>
  <w:style w:type="character" w:default="1" w:styleId="9">
    <w:name w:val="Default Paragraph Font"/>
    <w:semiHidden/>
    <w:uiPriority w:val="0"/>
  </w:style>
  <w:style w:type="table" w:default="1" w:styleId="7">
    <w:name w:val="Normal Table"/>
    <w:semiHidden/>
    <w:uiPriority w:val="0"/>
    <w:tblPr>
      <w:tblStyle w:val="7"/>
      <w:tblCellMar>
        <w:top w:w="0" w:type="dxa"/>
        <w:left w:w="108" w:type="dxa"/>
        <w:bottom w:w="0" w:type="dxa"/>
        <w:right w:w="108" w:type="dxa"/>
      </w:tblCellMar>
    </w:tblPr>
    <w:trPr>
      <w:wBefore w:w="0" w:type="dxa"/>
    </w:trPr>
  </w:style>
  <w:style w:type="paragraph" w:styleId="2">
    <w:name w:val="Plain Text"/>
    <w:basedOn w:val="1"/>
    <w:link w:val="18"/>
    <w:uiPriority w:val="0"/>
    <w:rPr>
      <w:rFonts w:ascii="宋体" w:hAnsi="Courier New" w:cs="Courier New"/>
      <w:szCs w:val="21"/>
    </w:rPr>
  </w:style>
  <w:style w:type="paragraph" w:styleId="3">
    <w:name w:val="Balloon Text"/>
    <w:basedOn w:val="1"/>
    <w:link w:val="19"/>
    <w:semiHidden/>
    <w:unhideWhenUsed/>
    <w:uiPriority w:val="0"/>
    <w:rPr>
      <w:rFonts w:ascii="Calibri" w:hAnsi="Calibri"/>
      <w:sz w:val="18"/>
      <w:szCs w:val="18"/>
    </w:rPr>
  </w:style>
  <w:style w:type="paragraph" w:styleId="4">
    <w:name w:val="footer"/>
    <w:basedOn w:val="1"/>
    <w:link w:val="21"/>
    <w:uiPriority w:val="99"/>
    <w:pPr>
      <w:tabs>
        <w:tab w:val="center" w:pos="4153"/>
        <w:tab w:val="right" w:pos="8306"/>
      </w:tabs>
      <w:snapToGrid w:val="0"/>
      <w:jc w:val="left"/>
    </w:pPr>
    <w:rPr>
      <w:sz w:val="18"/>
      <w:szCs w:val="18"/>
    </w:rPr>
  </w:style>
  <w:style w:type="paragraph" w:styleId="5">
    <w:name w:val="header"/>
    <w:basedOn w:val="1"/>
    <w:link w:val="20"/>
    <w:uiPriority w:val="0"/>
    <w:pPr>
      <w:pBdr>
        <w:bottom w:val="single" w:color="auto" w:sz="6" w:space="1"/>
      </w:pBdr>
      <w:tabs>
        <w:tab w:val="center" w:pos="4153"/>
        <w:tab w:val="right" w:pos="8306"/>
      </w:tabs>
      <w:snapToGrid w:val="0"/>
      <w:jc w:val="center"/>
    </w:pPr>
    <w:rPr>
      <w:sz w:val="18"/>
      <w:szCs w:val="18"/>
    </w:rPr>
  </w:style>
  <w:style w:type="paragraph" w:styleId="6">
    <w:name w:val="Normal (Web)"/>
    <w:basedOn w:val="1"/>
    <w:uiPriority w:val="0"/>
    <w:pPr>
      <w:widowControl/>
      <w:spacing w:before="100" w:beforeAutospacing="1" w:after="100" w:afterAutospacing="1"/>
      <w:jc w:val="left"/>
    </w:pPr>
    <w:rPr>
      <w:rFonts w:ascii="宋体" w:hAnsi="宋体" w:cs="宋体"/>
      <w:kern w:val="0"/>
      <w:sz w:val="24"/>
    </w:rPr>
  </w:style>
  <w:style w:type="table" w:styleId="8">
    <w:name w:val="Table Grid"/>
    <w:basedOn w:val="7"/>
    <w:uiPriority w:val="0"/>
    <w:tblPr>
      <w:tblStyle w:val="7"/>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0">
    <w:name w:val="Strong"/>
    <w:basedOn w:val="9"/>
    <w:qFormat/>
    <w:uiPriority w:val="0"/>
    <w:rPr>
      <w:b/>
      <w:bCs/>
    </w:rPr>
  </w:style>
  <w:style w:type="character" w:styleId="11">
    <w:name w:val="page number"/>
    <w:basedOn w:val="9"/>
    <w:uiPriority w:val="0"/>
  </w:style>
  <w:style w:type="character" w:styleId="12">
    <w:name w:val="Hyperlink"/>
    <w:basedOn w:val="9"/>
    <w:uiPriority w:val="0"/>
    <w:rPr>
      <w:color w:val="0000FF"/>
      <w:u w:val="single"/>
    </w:rPr>
  </w:style>
  <w:style w:type="paragraph" w:customStyle="1" w:styleId="13">
    <w:name w:val="1"/>
    <w:basedOn w:val="1"/>
    <w:uiPriority w:val="0"/>
    <w:pPr>
      <w:widowControl/>
      <w:spacing w:line="300" w:lineRule="auto"/>
      <w:ind w:firstLine="200" w:firstLineChars="200"/>
    </w:pPr>
    <w:rPr>
      <w:kern w:val="0"/>
      <w:szCs w:val="20"/>
    </w:rPr>
  </w:style>
  <w:style w:type="paragraph" w:customStyle="1" w:styleId="14">
    <w:name w:val="p0"/>
    <w:basedOn w:val="1"/>
    <w:uiPriority w:val="0"/>
    <w:pPr>
      <w:widowControl/>
    </w:pPr>
    <w:rPr>
      <w:rFonts w:ascii="Calibri" w:hAnsi="Calibri" w:cs="宋体"/>
      <w:kern w:val="0"/>
      <w:szCs w:val="21"/>
    </w:rPr>
  </w:style>
  <w:style w:type="paragraph" w:customStyle="1" w:styleId="15">
    <w:name w:val="Char Char Char Char Char Char Char Char Char Char Char Char Char Char Char Char Char Char Char"/>
    <w:basedOn w:val="1"/>
    <w:uiPriority w:val="0"/>
    <w:pPr>
      <w:widowControl/>
      <w:spacing w:line="300" w:lineRule="auto"/>
      <w:ind w:firstLine="200" w:firstLineChars="200"/>
    </w:pPr>
    <w:rPr>
      <w:szCs w:val="20"/>
    </w:rPr>
  </w:style>
  <w:style w:type="paragraph" w:customStyle="1" w:styleId="16">
    <w:name w:val="正文_0"/>
    <w:uiPriority w:val="0"/>
    <w:pPr>
      <w:widowControl w:val="0"/>
      <w:jc w:val="both"/>
    </w:pPr>
    <w:rPr>
      <w:rFonts w:ascii="Calibri" w:hAnsi="Calibri"/>
      <w:kern w:val="2"/>
      <w:lang w:val="en-US" w:eastAsia="zh-CN" w:bidi="ar-SA"/>
    </w:rPr>
  </w:style>
  <w:style w:type="paragraph" w:customStyle="1" w:styleId="17">
    <w:name w:val="p15"/>
    <w:basedOn w:val="1"/>
    <w:uiPriority w:val="0"/>
    <w:pPr>
      <w:widowControl/>
    </w:pPr>
    <w:rPr>
      <w:rFonts w:ascii="宋体" w:hAnsi="宋体" w:cs="宋体"/>
      <w:kern w:val="0"/>
      <w:szCs w:val="21"/>
    </w:rPr>
  </w:style>
  <w:style w:type="character" w:customStyle="1" w:styleId="18">
    <w:name w:val="纯文本 Char3"/>
    <w:aliases w:val="标题1 Char1,普通文字 Char Char1,纯文本 Char Char Char2,纯文本 Char Char3,普通文字 Char2, Char Char,标题1 Char Char Char1,纯文本 Char1 Char1,纯文本 Char Char Char Char1,纯文本 Char Char1 Char, Char Char Char Char,Char Char Char Char1,Char Char Char2,Char Char2,游数的 Char"/>
    <w:link w:val="2"/>
    <w:uiPriority w:val="0"/>
    <w:rPr>
      <w:rFonts w:ascii="宋体" w:hAnsi="Courier New" w:eastAsia="宋体" w:cs="Courier New"/>
      <w:kern w:val="2"/>
      <w:sz w:val="21"/>
      <w:szCs w:val="21"/>
      <w:lang w:val="en-US" w:eastAsia="zh-CN" w:bidi="ar-SA"/>
    </w:rPr>
  </w:style>
  <w:style w:type="character" w:customStyle="1" w:styleId="19">
    <w:name w:val="批注框文本 Char"/>
    <w:link w:val="3"/>
    <w:semiHidden/>
    <w:uiPriority w:val="0"/>
    <w:rPr>
      <w:rFonts w:ascii="Calibri" w:hAnsi="Calibri" w:eastAsia="宋体"/>
      <w:kern w:val="2"/>
      <w:sz w:val="18"/>
      <w:szCs w:val="18"/>
      <w:lang w:val="en-US" w:eastAsia="zh-CN" w:bidi="ar-SA"/>
    </w:rPr>
  </w:style>
  <w:style w:type="character" w:customStyle="1" w:styleId="20">
    <w:name w:val="页眉 Char"/>
    <w:link w:val="5"/>
    <w:uiPriority w:val="0"/>
    <w:rPr>
      <w:kern w:val="2"/>
      <w:sz w:val="18"/>
      <w:szCs w:val="18"/>
    </w:rPr>
  </w:style>
  <w:style w:type="character" w:customStyle="1" w:styleId="21">
    <w:name w:val="页脚 Char"/>
    <w:link w:val="4"/>
    <w:uiPriority w:val="99"/>
    <w:rPr>
      <w:kern w:val="2"/>
      <w:sz w:val="18"/>
      <w:szCs w:val="18"/>
    </w:rPr>
  </w:style>
  <w:style w:type="character" w:customStyle="1" w:styleId="22">
    <w:name w:val="标题1 Char"/>
    <w:aliases w:val="普通文字 Char Char,纯文本 Char Char Char Char,纯文本 Char Char Char1,纯文本 Char Char2,标题1 Char Char Char,普通文字 Char1,Char Char Char Char,Char Char Char1,纯文本 Char1 Char,标题1 Char Char Char Char Char Char,纯文本 Char Char1 Char Char Char Char,纯文本 Char2,Char Char1"/>
    <w:basedOn w:val="9"/>
    <w:uiPriority w:val="0"/>
    <w:rPr>
      <w:rFonts w:ascii="宋体" w:hAnsi="Courier New" w:eastAsia="宋体" w:cs="Courier New"/>
      <w:kern w:val="2"/>
      <w:sz w:val="21"/>
      <w:szCs w:val="21"/>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footer" Target="footer2.xml"/><Relationship Id="rId3" Type="http://schemas.openxmlformats.org/officeDocument/2006/relationships/footer" Target="footer1.xml"/><Relationship Id="rId25" Type="http://schemas.openxmlformats.org/officeDocument/2006/relationships/fontTable" Target="fontTable.xml"/><Relationship Id="rId24" Type="http://schemas.openxmlformats.org/officeDocument/2006/relationships/customXml" Target="../customXml/item1.xml"/><Relationship Id="rId23" Type="http://schemas.openxmlformats.org/officeDocument/2006/relationships/image" Target="media/image18.jpeg"/><Relationship Id="rId22" Type="http://schemas.openxmlformats.org/officeDocument/2006/relationships/image" Target="media/image17.png"/><Relationship Id="rId21" Type="http://schemas.openxmlformats.org/officeDocument/2006/relationships/image" Target="media/image16.jpe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jpe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jpe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emf"/><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IBM (China) Limited</Company>
  <Pages>9</Pages>
  <Words>829</Words>
  <Characters>4731</Characters>
  <Lines>39</Lines>
  <Paragraphs>11</Paragraphs>
  <TotalTime>1</TotalTime>
  <ScaleCrop>false</ScaleCrop>
  <LinksUpToDate>false</LinksUpToDate>
  <CharactersWithSpaces>5549</CharactersWithSpaces>
  <Application>WPS Office_11.3.0.9228_F1E327BC-269C-435d-A152-05C5408002CA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2015-12-14T11:15:00Z</dcterms:created>
  <dc:creator>IBM User</dc:creator>
  <cp:lastModifiedBy>wenhe</cp:lastModifiedBy>
  <cp:lastPrinted>2015-12-07T03:43:00Z</cp:lastPrinted>
  <dcterms:modified xsi:type="dcterms:W3CDTF">2020-05-26T13:12:11Z</dcterms:modified>
  <dc:title>23</dc:title>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2052-11.3.0.9228</vt:lpwstr>
  </property>
</Properties>
</file>