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300" w:lineRule="auto"/>
        <w:ind w:firstLine="280" w:firstLineChars="100"/>
        <w:jc w:val="center"/>
        <w:rPr>
          <w:rFonts w:ascii="宋体" w:hAnsi="宋体"/>
          <w:sz w:val="28"/>
          <w:szCs w:val="28"/>
        </w:rPr>
      </w:pPr>
      <w:r>
        <w:rPr>
          <w:rFonts w:ascii="宋体" w:hAnsi="宋体"/>
          <w:sz w:val="28"/>
          <w:szCs w:val="28"/>
        </w:rPr>
        <w:t>东莞市2015-2016学年度第</w:t>
      </w:r>
      <w:r>
        <w:rPr>
          <w:rFonts w:hint="eastAsia" w:ascii="宋体" w:hAnsi="宋体"/>
          <w:sz w:val="28"/>
          <w:szCs w:val="28"/>
        </w:rPr>
        <w:t>二</w:t>
      </w:r>
      <w:r>
        <w:rPr>
          <w:rFonts w:ascii="宋体" w:hAnsi="宋体"/>
          <w:sz w:val="28"/>
          <w:szCs w:val="28"/>
        </w:rPr>
        <w:t>学期高中教学质量检查</w:t>
      </w:r>
    </w:p>
    <w:p>
      <w:pPr>
        <w:widowControl/>
        <w:spacing w:line="300" w:lineRule="auto"/>
        <w:ind w:firstLine="440" w:firstLineChars="100"/>
        <w:jc w:val="center"/>
        <w:rPr>
          <w:rFonts w:ascii="宋体" w:hAnsi="宋体"/>
          <w:sz w:val="44"/>
          <w:szCs w:val="44"/>
        </w:rPr>
      </w:pPr>
      <w:r>
        <w:rPr>
          <w:rFonts w:ascii="宋体" w:hAnsi="宋体"/>
          <w:sz w:val="44"/>
          <w:szCs w:val="44"/>
        </w:rPr>
        <w:t>高二地理试题</w:t>
      </w:r>
    </w:p>
    <w:p>
      <w:pPr>
        <w:widowControl/>
        <w:spacing w:line="300" w:lineRule="auto"/>
        <w:ind w:firstLine="210" w:firstLineChars="100"/>
        <w:jc w:val="center"/>
        <w:rPr>
          <w:rFonts w:ascii="宋体" w:hAnsi="宋体"/>
          <w:szCs w:val="21"/>
        </w:rPr>
      </w:pPr>
      <w:r>
        <w:rPr>
          <w:rFonts w:ascii="宋体" w:hAnsi="宋体"/>
          <w:szCs w:val="21"/>
        </w:rPr>
        <w:t xml:space="preserve">  （考试时间90分钟，满分100分）</w:t>
      </w:r>
    </w:p>
    <w:p>
      <w:pPr>
        <w:spacing w:line="300" w:lineRule="auto"/>
        <w:jc w:val="center"/>
        <w:rPr>
          <w:rFonts w:ascii="宋体" w:hAnsi="宋体"/>
          <w:sz w:val="24"/>
        </w:rPr>
      </w:pPr>
      <w:r>
        <w:rPr>
          <w:rFonts w:ascii="宋体" w:hAnsi="宋体"/>
          <w:sz w:val="28"/>
          <w:szCs w:val="28"/>
        </w:rPr>
        <w:t xml:space="preserve">     </w:t>
      </w:r>
      <w:r>
        <w:rPr>
          <w:rFonts w:ascii="宋体" w:hAnsi="宋体"/>
          <w:sz w:val="24"/>
        </w:rPr>
        <w:t>第Ⅰ卷</w:t>
      </w:r>
    </w:p>
    <w:p>
      <w:pPr>
        <w:spacing w:line="264" w:lineRule="auto"/>
        <w:ind w:firstLine="420"/>
        <w:rPr>
          <w:rFonts w:ascii="宋体" w:hAnsi="宋体"/>
          <w:szCs w:val="21"/>
          <w:shd w:val="clear" w:color="auto" w:fill="FFFFFF"/>
        </w:rPr>
      </w:pPr>
      <w:r>
        <w:rPr>
          <w:rFonts w:ascii="宋体" w:hAnsi="宋体"/>
          <w:szCs w:val="21"/>
        </w:rPr>
        <w:t>本卷共22小题。每小题2分，共44分。在每个小题给出的四个选项中，只有一项是符合题目要求的。</w:t>
      </w:r>
    </w:p>
    <w:p>
      <w:pPr>
        <w:spacing w:line="300" w:lineRule="auto"/>
        <w:ind w:firstLine="420" w:firstLineChars="200"/>
        <w:rPr>
          <w:rFonts w:hint="eastAsia" w:ascii="楷体" w:hAnsi="楷体" w:eastAsia="楷体"/>
          <w:szCs w:val="21"/>
        </w:rPr>
      </w:pPr>
      <w:r>
        <w:rPr>
          <w:rFonts w:hint="eastAsia" w:ascii="楷体" w:hAnsi="楷体" w:eastAsia="楷体"/>
          <w:szCs w:val="21"/>
        </w:rPr>
        <w:t>读“我国某月棉裤预警地图”，完成1～2题。</w:t>
      </w:r>
    </w:p>
    <w:p>
      <w:pPr>
        <w:spacing w:line="300" w:lineRule="auto"/>
        <w:jc w:val="center"/>
        <w:rPr>
          <w:rFonts w:hint="eastAsia" w:ascii="宋体" w:hAnsi="宋体"/>
          <w:szCs w:val="21"/>
        </w:rPr>
      </w:pPr>
      <w:r>
        <w:rPr>
          <w:rFonts w:ascii="宋体" w:hAnsi="宋体"/>
          <w:szCs w:val="21"/>
        </w:rPr>
        <w:drawing>
          <wp:inline distT="0" distB="0" distL="114300" distR="114300">
            <wp:extent cx="3453130" cy="2803525"/>
            <wp:effectExtent l="0" t="0" r="6350" b="635"/>
            <wp:docPr id="9" name="图片 1" descr="秋裤指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秋裤指数2"/>
                    <pic:cNvPicPr>
                      <a:picLocks noChangeAspect="1"/>
                    </pic:cNvPicPr>
                  </pic:nvPicPr>
                  <pic:blipFill>
                    <a:blip r:embed="rId6"/>
                    <a:srcRect b="4211"/>
                    <a:stretch>
                      <a:fillRect/>
                    </a:stretch>
                  </pic:blipFill>
                  <pic:spPr>
                    <a:xfrm>
                      <a:off x="0" y="0"/>
                      <a:ext cx="3453130" cy="2803525"/>
                    </a:xfrm>
                    <a:prstGeom prst="rect">
                      <a:avLst/>
                    </a:prstGeom>
                    <a:noFill/>
                    <a:ln>
                      <a:noFill/>
                    </a:ln>
                  </pic:spPr>
                </pic:pic>
              </a:graphicData>
            </a:graphic>
          </wp:inline>
        </w:drawing>
      </w:r>
    </w:p>
    <w:p>
      <w:pPr>
        <w:spacing w:line="300" w:lineRule="auto"/>
        <w:rPr>
          <w:rFonts w:hint="eastAsia" w:ascii="宋体" w:hAnsi="宋体"/>
          <w:szCs w:val="21"/>
        </w:rPr>
      </w:pPr>
      <w:r>
        <w:rPr>
          <w:rFonts w:hint="eastAsia" w:ascii="宋体" w:hAnsi="宋体"/>
          <w:szCs w:val="21"/>
        </w:rPr>
        <w:t>1． 导致图中我国不同地区棉裤预警等级不同的主要原因是</w:t>
      </w:r>
    </w:p>
    <w:p>
      <w:pPr>
        <w:spacing w:line="300" w:lineRule="auto"/>
        <w:ind w:left="210" w:leftChars="100" w:firstLine="210" w:firstLineChars="100"/>
        <w:rPr>
          <w:rFonts w:hint="eastAsia" w:ascii="宋体" w:hAnsi="宋体"/>
          <w:szCs w:val="21"/>
        </w:rPr>
      </w:pPr>
      <w:r>
        <w:rPr>
          <w:rFonts w:hint="eastAsia" w:ascii="宋体" w:hAnsi="宋体"/>
          <w:szCs w:val="21"/>
        </w:rPr>
        <w:t>A．纬度位置        B．海陆位置         C．海拔差异         D．植被状况</w:t>
      </w:r>
    </w:p>
    <w:p>
      <w:pPr>
        <w:spacing w:line="300" w:lineRule="auto"/>
        <w:rPr>
          <w:rFonts w:hint="eastAsia" w:ascii="宋体" w:hAnsi="宋体"/>
          <w:szCs w:val="21"/>
        </w:rPr>
      </w:pPr>
      <w:r>
        <w:rPr>
          <w:rFonts w:hint="eastAsia" w:ascii="宋体" w:hAnsi="宋体"/>
          <w:szCs w:val="21"/>
        </w:rPr>
        <w:t>2． 导致图中上海与拉萨棉裤预警等级不同的主要原因是</w:t>
      </w:r>
    </w:p>
    <w:p>
      <w:pPr>
        <w:spacing w:line="300" w:lineRule="auto"/>
        <w:ind w:left="210" w:leftChars="100" w:firstLine="210" w:firstLineChars="100"/>
        <w:rPr>
          <w:rFonts w:hint="eastAsia" w:ascii="宋体" w:hAnsi="宋体"/>
          <w:szCs w:val="21"/>
        </w:rPr>
      </w:pPr>
      <w:r>
        <w:rPr>
          <w:rFonts w:hint="eastAsia" w:ascii="宋体" w:hAnsi="宋体"/>
          <w:szCs w:val="21"/>
        </w:rPr>
        <w:t>A．纬度位置        B．海陆位置         C．海拔差异         D．光照条件</w:t>
      </w:r>
    </w:p>
    <w:p>
      <w:pPr>
        <w:spacing w:line="300" w:lineRule="auto"/>
        <w:ind w:firstLine="315" w:firstLineChars="150"/>
        <w:rPr>
          <w:rFonts w:hint="eastAsia" w:ascii="楷体" w:hAnsi="楷体" w:eastAsia="楷体"/>
          <w:szCs w:val="21"/>
        </w:rPr>
      </w:pPr>
      <w:r>
        <w:rPr>
          <w:rFonts w:hint="eastAsia" w:ascii="楷体" w:hAnsi="楷体" w:eastAsia="楷体"/>
          <w:szCs w:val="21"/>
        </w:rPr>
        <w:t>读“中国某能源分布示意图（单位：</w:t>
      </w:r>
      <w:r>
        <w:rPr>
          <w:rFonts w:ascii="楷体" w:hAnsi="楷体" w:eastAsia="楷体"/>
          <w:szCs w:val="21"/>
        </w:rPr>
        <w:t>毫瓦</w:t>
      </w:r>
      <w:r>
        <w:rPr>
          <w:rFonts w:hint="eastAsia" w:ascii="楷体" w:hAnsi="楷体" w:eastAsia="楷体"/>
          <w:szCs w:val="21"/>
        </w:rPr>
        <w:t>/米</w:t>
      </w:r>
      <w:r>
        <w:rPr>
          <w:rFonts w:hint="eastAsia" w:ascii="楷体" w:hAnsi="楷体" w:eastAsia="楷体"/>
          <w:szCs w:val="21"/>
          <w:vertAlign w:val="superscript"/>
        </w:rPr>
        <w:t>2</w:t>
      </w:r>
      <w:r>
        <w:rPr>
          <w:rFonts w:hint="eastAsia" w:ascii="楷体" w:hAnsi="楷体" w:eastAsia="楷体"/>
          <w:szCs w:val="21"/>
        </w:rPr>
        <w:t>）”，完成3～4题。</w:t>
      </w:r>
    </w:p>
    <w:p>
      <w:pPr>
        <w:spacing w:line="300" w:lineRule="auto"/>
        <w:jc w:val="center"/>
        <w:rPr>
          <w:rFonts w:hint="eastAsia" w:ascii="宋体" w:hAnsi="宋体"/>
          <w:szCs w:val="21"/>
        </w:rPr>
      </w:pPr>
      <w:r>
        <w:rPr>
          <w:rFonts w:hint="eastAsia" w:ascii="宋体" w:hAnsi="宋体"/>
          <w:szCs w:val="21"/>
        </w:rPr>
        <w:drawing>
          <wp:inline distT="0" distB="0" distL="114300" distR="114300">
            <wp:extent cx="2907665" cy="2103120"/>
            <wp:effectExtent l="0" t="0" r="3175" b="0"/>
            <wp:docPr id="10" name="图片 11" descr="中国地热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中国地热1"/>
                    <pic:cNvPicPr>
                      <a:picLocks noChangeAspect="1"/>
                    </pic:cNvPicPr>
                  </pic:nvPicPr>
                  <pic:blipFill>
                    <a:blip r:embed="rId7"/>
                    <a:stretch>
                      <a:fillRect/>
                    </a:stretch>
                  </pic:blipFill>
                  <pic:spPr>
                    <a:xfrm>
                      <a:off x="0" y="0"/>
                      <a:ext cx="2907665" cy="2103120"/>
                    </a:xfrm>
                    <a:prstGeom prst="rect">
                      <a:avLst/>
                    </a:prstGeom>
                    <a:noFill/>
                    <a:ln>
                      <a:noFill/>
                    </a:ln>
                  </pic:spPr>
                </pic:pic>
              </a:graphicData>
            </a:graphic>
          </wp:inline>
        </w:drawing>
      </w:r>
    </w:p>
    <w:p>
      <w:pPr>
        <w:spacing w:line="300" w:lineRule="auto"/>
        <w:rPr>
          <w:rFonts w:hint="eastAsia" w:ascii="宋体" w:hAnsi="宋体"/>
          <w:szCs w:val="21"/>
        </w:rPr>
      </w:pPr>
      <w:r>
        <w:rPr>
          <w:rFonts w:hint="eastAsia" w:ascii="宋体" w:hAnsi="宋体"/>
          <w:szCs w:val="21"/>
        </w:rPr>
        <w:t>3</w:t>
      </w:r>
      <w:r>
        <w:rPr>
          <w:rFonts w:ascii="宋体" w:hAnsi="宋体"/>
          <w:szCs w:val="21"/>
        </w:rPr>
        <w:t>．</w:t>
      </w:r>
      <w:r>
        <w:rPr>
          <w:rFonts w:hint="eastAsia" w:ascii="宋体" w:hAnsi="宋体"/>
          <w:szCs w:val="21"/>
        </w:rPr>
        <w:t>该能源最可能是</w:t>
      </w:r>
    </w:p>
    <w:p>
      <w:pPr>
        <w:spacing w:line="300" w:lineRule="auto"/>
        <w:ind w:firstLine="420" w:firstLineChars="200"/>
        <w:rPr>
          <w:rFonts w:hint="eastAsia" w:ascii="宋体" w:hAnsi="宋体"/>
          <w:szCs w:val="21"/>
        </w:rPr>
      </w:pPr>
      <w:r>
        <w:rPr>
          <w:rFonts w:ascii="宋体" w:hAnsi="宋体"/>
          <w:szCs w:val="21"/>
        </w:rPr>
        <w:t>A．</w:t>
      </w:r>
      <w:r>
        <w:rPr>
          <w:rFonts w:hint="eastAsia" w:ascii="宋体" w:hAnsi="宋体"/>
          <w:szCs w:val="21"/>
        </w:rPr>
        <w:t xml:space="preserve">地热             </w:t>
      </w:r>
      <w:r>
        <w:rPr>
          <w:rFonts w:ascii="宋体" w:hAnsi="宋体"/>
          <w:szCs w:val="21"/>
        </w:rPr>
        <w:t>B．</w:t>
      </w:r>
      <w:r>
        <w:rPr>
          <w:rFonts w:hint="eastAsia" w:ascii="宋体" w:hAnsi="宋体"/>
          <w:szCs w:val="21"/>
        </w:rPr>
        <w:t xml:space="preserve">风能           </w:t>
      </w:r>
      <w:r>
        <w:rPr>
          <w:rFonts w:ascii="宋体" w:hAnsi="宋体"/>
          <w:szCs w:val="21"/>
        </w:rPr>
        <w:t>C．</w:t>
      </w:r>
      <w:r>
        <w:rPr>
          <w:rFonts w:hint="eastAsia" w:ascii="宋体" w:hAnsi="宋体"/>
          <w:szCs w:val="21"/>
        </w:rPr>
        <w:t xml:space="preserve">太阳能          </w:t>
      </w:r>
      <w:r>
        <w:rPr>
          <w:rFonts w:ascii="宋体" w:hAnsi="宋体"/>
          <w:szCs w:val="21"/>
        </w:rPr>
        <w:t>D．</w:t>
      </w:r>
      <w:r>
        <w:rPr>
          <w:rFonts w:hint="eastAsia" w:ascii="宋体" w:hAnsi="宋体"/>
          <w:szCs w:val="21"/>
        </w:rPr>
        <w:t>水能</w:t>
      </w:r>
    </w:p>
    <w:p>
      <w:pPr>
        <w:spacing w:line="300" w:lineRule="auto"/>
        <w:rPr>
          <w:rFonts w:hint="eastAsia" w:ascii="宋体" w:hAnsi="宋体"/>
          <w:szCs w:val="21"/>
        </w:rPr>
      </w:pPr>
      <w:r>
        <w:rPr>
          <w:rFonts w:hint="eastAsia" w:ascii="宋体" w:hAnsi="宋体"/>
          <w:szCs w:val="21"/>
        </w:rPr>
        <w:t>4</w:t>
      </w:r>
      <w:r>
        <w:rPr>
          <w:rFonts w:ascii="宋体" w:hAnsi="宋体"/>
          <w:szCs w:val="21"/>
        </w:rPr>
        <w:t>．</w:t>
      </w:r>
      <w:r>
        <w:rPr>
          <w:rFonts w:hint="eastAsia" w:ascii="宋体" w:hAnsi="宋体"/>
          <w:szCs w:val="21"/>
        </w:rPr>
        <w:t>该能源的分布与下列哪一因素关联度最大</w:t>
      </w:r>
    </w:p>
    <w:p>
      <w:pPr>
        <w:spacing w:line="300" w:lineRule="auto"/>
        <w:ind w:firstLine="420" w:firstLineChars="200"/>
        <w:rPr>
          <w:rFonts w:hint="eastAsia" w:ascii="宋体" w:hAnsi="宋体"/>
          <w:szCs w:val="21"/>
        </w:rPr>
      </w:pPr>
      <w:r>
        <w:rPr>
          <w:rFonts w:ascii="宋体" w:hAnsi="宋体"/>
          <w:szCs w:val="21"/>
        </w:rPr>
        <w:t>A．</w:t>
      </w:r>
      <w:r>
        <w:rPr>
          <w:rFonts w:hint="eastAsia" w:ascii="宋体" w:hAnsi="宋体"/>
          <w:szCs w:val="21"/>
        </w:rPr>
        <w:t xml:space="preserve">海陆位置         </w:t>
      </w:r>
      <w:r>
        <w:rPr>
          <w:rFonts w:ascii="宋体" w:hAnsi="宋体"/>
          <w:szCs w:val="21"/>
        </w:rPr>
        <w:t>B．</w:t>
      </w:r>
      <w:r>
        <w:rPr>
          <w:rFonts w:hint="eastAsia" w:ascii="宋体" w:hAnsi="宋体"/>
          <w:szCs w:val="21"/>
        </w:rPr>
        <w:t xml:space="preserve">海拔差异       </w:t>
      </w:r>
      <w:r>
        <w:rPr>
          <w:rFonts w:ascii="宋体" w:hAnsi="宋体"/>
          <w:szCs w:val="21"/>
        </w:rPr>
        <w:t>C．</w:t>
      </w:r>
      <w:r>
        <w:rPr>
          <w:rFonts w:hint="eastAsia" w:ascii="宋体" w:hAnsi="宋体"/>
          <w:szCs w:val="21"/>
        </w:rPr>
        <w:t xml:space="preserve">纬度位置        </w:t>
      </w:r>
      <w:r>
        <w:rPr>
          <w:rFonts w:ascii="宋体" w:hAnsi="宋体"/>
          <w:szCs w:val="21"/>
        </w:rPr>
        <w:t>D．</w:t>
      </w:r>
      <w:r>
        <w:rPr>
          <w:rFonts w:hint="eastAsia" w:ascii="宋体" w:hAnsi="宋体"/>
          <w:szCs w:val="21"/>
        </w:rPr>
        <w:t>地壳活动</w:t>
      </w:r>
    </w:p>
    <w:p>
      <w:pPr>
        <w:spacing w:line="300" w:lineRule="auto"/>
        <w:rPr>
          <w:rFonts w:hint="eastAsia" w:ascii="楷体" w:hAnsi="楷体" w:eastAsia="楷体"/>
          <w:szCs w:val="21"/>
        </w:rPr>
      </w:pPr>
      <w:r>
        <w:rPr>
          <w:rFonts w:hint="eastAsia" w:ascii="宋体" w:hAnsi="宋体"/>
          <w:szCs w:val="21"/>
        </w:rPr>
        <w:t xml:space="preserve">   </w:t>
      </w:r>
      <w:r>
        <w:rPr>
          <w:rFonts w:hint="eastAsia" w:ascii="楷体" w:hAnsi="楷体" w:eastAsia="楷体"/>
          <w:szCs w:val="21"/>
        </w:rPr>
        <w:t xml:space="preserve"> “风光互补路灯”采用风力发电、太阳能发电提供能源照明，能为城市街道路灯提供稳定的电源。读我国西北部分地区示意图和风光互补路灯示意图，完成5～8题。</w:t>
      </w:r>
    </w:p>
    <w:p>
      <w:pPr>
        <w:spacing w:line="300" w:lineRule="auto"/>
        <w:jc w:val="center"/>
        <w:rPr>
          <w:rFonts w:hint="eastAsia" w:ascii="宋体" w:hAnsi="宋体"/>
          <w:szCs w:val="21"/>
        </w:rPr>
      </w:pPr>
      <w:r>
        <w:rPr>
          <w:rFonts w:ascii="宋体" w:hAnsi="宋体"/>
          <w:szCs w:val="21"/>
        </w:rPr>
        <w:drawing>
          <wp:inline distT="0" distB="0" distL="114300" distR="114300">
            <wp:extent cx="3812540" cy="2235835"/>
            <wp:effectExtent l="0" t="0" r="12700" b="4445"/>
            <wp:docPr id="11" name="图片 7" descr="2013高考地理试题分类汇编20-中国地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2013高考地理试题分类汇编20-中国地理"/>
                    <pic:cNvPicPr>
                      <a:picLocks noChangeAspect="1"/>
                    </pic:cNvPicPr>
                  </pic:nvPicPr>
                  <pic:blipFill>
                    <a:blip r:embed="rId8"/>
                    <a:stretch>
                      <a:fillRect/>
                    </a:stretch>
                  </pic:blipFill>
                  <pic:spPr>
                    <a:xfrm>
                      <a:off x="0" y="0"/>
                      <a:ext cx="3812540" cy="2235835"/>
                    </a:xfrm>
                    <a:prstGeom prst="rect">
                      <a:avLst/>
                    </a:prstGeom>
                    <a:noFill/>
                    <a:ln>
                      <a:noFill/>
                    </a:ln>
                  </pic:spPr>
                </pic:pic>
              </a:graphicData>
            </a:graphic>
          </wp:inline>
        </w:drawing>
      </w:r>
      <w:r>
        <w:drawing>
          <wp:inline distT="0" distB="0" distL="114300" distR="114300">
            <wp:extent cx="1877695" cy="1233170"/>
            <wp:effectExtent l="0" t="0" r="12065" b="1270"/>
            <wp:docPr id="12"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9"/>
                    <pic:cNvPicPr>
                      <a:picLocks noChangeAspect="1"/>
                    </pic:cNvPicPr>
                  </pic:nvPicPr>
                  <pic:blipFill>
                    <a:blip r:embed="rId9"/>
                    <a:srcRect l="13199" t="11339" r="23180" b="26646"/>
                    <a:stretch>
                      <a:fillRect/>
                    </a:stretch>
                  </pic:blipFill>
                  <pic:spPr>
                    <a:xfrm>
                      <a:off x="0" y="0"/>
                      <a:ext cx="1877695" cy="1233170"/>
                    </a:xfrm>
                    <a:prstGeom prst="rect">
                      <a:avLst/>
                    </a:prstGeom>
                    <a:noFill/>
                    <a:ln>
                      <a:noFill/>
                    </a:ln>
                  </pic:spPr>
                </pic:pic>
              </a:graphicData>
            </a:graphic>
          </wp:inline>
        </w:drawing>
      </w:r>
    </w:p>
    <w:p>
      <w:pPr>
        <w:spacing w:line="300" w:lineRule="auto"/>
        <w:rPr>
          <w:rFonts w:hint="eastAsia" w:ascii="宋体" w:hAnsi="宋体"/>
          <w:szCs w:val="21"/>
        </w:rPr>
      </w:pPr>
      <w:r>
        <w:rPr>
          <w:rFonts w:hint="eastAsia" w:ascii="宋体" w:hAnsi="宋体"/>
          <w:szCs w:val="21"/>
        </w:rPr>
        <w:t>5． 读M城各月气温与降水量示意图，推断M城气候特征最可能是</w:t>
      </w:r>
    </w:p>
    <w:p>
      <w:pPr>
        <w:spacing w:line="300" w:lineRule="auto"/>
        <w:ind w:firstLine="420" w:firstLineChars="200"/>
        <w:rPr>
          <w:rFonts w:hint="eastAsia" w:ascii="宋体" w:hAnsi="宋体"/>
          <w:szCs w:val="21"/>
        </w:rPr>
      </w:pPr>
      <w:r>
        <w:rPr>
          <w:rFonts w:hint="eastAsia" w:ascii="宋体" w:hAnsi="宋体"/>
          <w:szCs w:val="21"/>
        </w:rPr>
        <w:t>A．夏季高温多雨，冬季寒冷干燥            B．气温年较差大，全年降水稀少</w:t>
      </w:r>
    </w:p>
    <w:p>
      <w:pPr>
        <w:spacing w:line="300" w:lineRule="auto"/>
        <w:ind w:firstLine="420" w:firstLineChars="200"/>
        <w:rPr>
          <w:rFonts w:hint="eastAsia" w:ascii="宋体" w:hAnsi="宋体"/>
          <w:szCs w:val="21"/>
        </w:rPr>
      </w:pPr>
      <w:r>
        <w:rPr>
          <w:rFonts w:hint="eastAsia" w:ascii="宋体" w:hAnsi="宋体"/>
          <w:szCs w:val="21"/>
        </w:rPr>
        <w:t>C．夏季温和多雨，冬季温和少雨            D．夏季温和多雨，冬季寒冷干燥</w:t>
      </w:r>
    </w:p>
    <w:p>
      <w:pPr>
        <w:spacing w:line="300" w:lineRule="auto"/>
        <w:rPr>
          <w:rFonts w:hint="eastAsia" w:ascii="宋体" w:hAnsi="宋体"/>
          <w:szCs w:val="21"/>
        </w:rPr>
      </w:pPr>
      <w:r>
        <w:rPr>
          <w:rFonts w:hint="eastAsia" w:ascii="宋体" w:hAnsi="宋体"/>
          <w:szCs w:val="21"/>
        </w:rPr>
        <w:t>6． 图中古丝绸之路沿线自然带类型主要为</w:t>
      </w:r>
    </w:p>
    <w:p>
      <w:pPr>
        <w:spacing w:line="300" w:lineRule="auto"/>
        <w:ind w:firstLine="420" w:firstLineChars="200"/>
        <w:rPr>
          <w:rFonts w:hint="eastAsia" w:ascii="宋体" w:hAnsi="宋体"/>
          <w:szCs w:val="21"/>
        </w:rPr>
      </w:pPr>
      <w:r>
        <w:rPr>
          <w:rFonts w:hint="eastAsia" w:ascii="宋体" w:hAnsi="宋体"/>
          <w:szCs w:val="21"/>
        </w:rPr>
        <w:t>A．亚热带常绿阔叶林带                    B．温带落叶阔叶林带</w:t>
      </w:r>
    </w:p>
    <w:p>
      <w:pPr>
        <w:spacing w:line="300" w:lineRule="auto"/>
        <w:ind w:firstLine="420" w:firstLineChars="200"/>
        <w:rPr>
          <w:rFonts w:hint="eastAsia" w:ascii="宋体" w:hAnsi="宋体"/>
          <w:szCs w:val="21"/>
        </w:rPr>
      </w:pPr>
      <w:r>
        <w:rPr>
          <w:rFonts w:hint="eastAsia" w:ascii="宋体" w:hAnsi="宋体"/>
          <w:szCs w:val="21"/>
        </w:rPr>
        <w:t>C．温带草原带                            D．温带荒漠带</w:t>
      </w:r>
    </w:p>
    <w:p>
      <w:pPr>
        <w:spacing w:line="300" w:lineRule="auto"/>
        <w:rPr>
          <w:rFonts w:hint="eastAsia" w:ascii="宋体" w:hAnsi="宋体"/>
          <w:szCs w:val="21"/>
        </w:rPr>
      </w:pPr>
      <w:r>
        <w:rPr>
          <w:rFonts w:hint="eastAsia" w:ascii="宋体" w:hAnsi="宋体"/>
          <w:szCs w:val="21"/>
        </w:rPr>
        <w:t>7．若M城安装了“风光互补路灯”，太阳能板摆动幅度最大的日期是</w:t>
      </w:r>
    </w:p>
    <w:p>
      <w:pPr>
        <w:spacing w:line="300" w:lineRule="auto"/>
        <w:ind w:firstLine="420" w:firstLineChars="200"/>
        <w:rPr>
          <w:rFonts w:hint="eastAsia" w:ascii="宋体" w:hAnsi="宋体"/>
          <w:szCs w:val="21"/>
        </w:rPr>
      </w:pPr>
      <w:r>
        <w:rPr>
          <w:rFonts w:ascii="宋体" w:hAnsi="宋体"/>
          <w:szCs w:val="21"/>
        </w:rPr>
        <w:t>A．</w:t>
      </w:r>
      <w:r>
        <w:rPr>
          <w:rFonts w:hint="eastAsia" w:ascii="宋体" w:hAnsi="宋体"/>
          <w:szCs w:val="21"/>
        </w:rPr>
        <w:t xml:space="preserve">春分日        </w:t>
      </w:r>
      <w:r>
        <w:rPr>
          <w:rFonts w:ascii="宋体" w:hAnsi="宋体"/>
          <w:szCs w:val="21"/>
        </w:rPr>
        <w:t>B．</w:t>
      </w:r>
      <w:r>
        <w:rPr>
          <w:rFonts w:hint="eastAsia" w:ascii="宋体" w:hAnsi="宋体"/>
          <w:szCs w:val="21"/>
        </w:rPr>
        <w:t xml:space="preserve">夏至日         </w:t>
      </w:r>
      <w:r>
        <w:rPr>
          <w:rFonts w:ascii="宋体" w:hAnsi="宋体"/>
          <w:szCs w:val="21"/>
        </w:rPr>
        <w:t>C．</w:t>
      </w:r>
      <w:r>
        <w:rPr>
          <w:rFonts w:hint="eastAsia" w:ascii="宋体" w:hAnsi="宋体"/>
          <w:szCs w:val="21"/>
        </w:rPr>
        <w:t xml:space="preserve">秋分日       </w:t>
      </w:r>
      <w:r>
        <w:rPr>
          <w:rFonts w:ascii="宋体" w:hAnsi="宋体"/>
          <w:szCs w:val="21"/>
        </w:rPr>
        <w:t>D．</w:t>
      </w:r>
      <w:r>
        <w:rPr>
          <w:rFonts w:hint="eastAsia" w:ascii="宋体" w:hAnsi="宋体"/>
          <w:szCs w:val="21"/>
        </w:rPr>
        <w:t>冬至日</w:t>
      </w:r>
    </w:p>
    <w:p>
      <w:pPr>
        <w:spacing w:line="300" w:lineRule="auto"/>
        <w:rPr>
          <w:rFonts w:ascii="宋体" w:hAnsi="宋体"/>
          <w:szCs w:val="21"/>
        </w:rPr>
      </w:pPr>
      <w:r>
        <w:rPr>
          <w:rFonts w:hint="eastAsia" w:ascii="宋体" w:hAnsi="宋体"/>
          <w:szCs w:val="21"/>
        </w:rPr>
        <w:t>8</w:t>
      </w:r>
      <w:r>
        <w:rPr>
          <w:rFonts w:ascii="宋体" w:hAnsi="宋体"/>
          <w:szCs w:val="21"/>
        </w:rPr>
        <w:t>．</w:t>
      </w:r>
      <w:r>
        <w:rPr>
          <w:rFonts w:hint="eastAsia" w:ascii="宋体" w:hAnsi="宋体"/>
          <w:szCs w:val="21"/>
        </w:rPr>
        <w:t>若M城安装了“风光互补路灯”，春分日正午时太阳能板与地平面的夹角最接近</w:t>
      </w:r>
    </w:p>
    <w:p>
      <w:pPr>
        <w:spacing w:line="300" w:lineRule="auto"/>
        <w:ind w:firstLine="420" w:firstLineChars="200"/>
        <w:rPr>
          <w:rFonts w:hint="eastAsia" w:ascii="宋体" w:hAnsi="宋体"/>
          <w:szCs w:val="21"/>
        </w:rPr>
      </w:pPr>
      <w:r>
        <w:rPr>
          <w:rFonts w:ascii="宋体" w:hAnsi="宋体"/>
          <w:szCs w:val="21"/>
        </w:rPr>
        <w:t>A．</w:t>
      </w:r>
      <w:r>
        <w:rPr>
          <w:rFonts w:hint="eastAsia" w:ascii="宋体" w:hAnsi="宋体"/>
          <w:szCs w:val="21"/>
        </w:rPr>
        <w:t xml:space="preserve">40°          </w:t>
      </w:r>
      <w:r>
        <w:rPr>
          <w:rFonts w:ascii="宋体" w:hAnsi="宋体"/>
          <w:szCs w:val="21"/>
        </w:rPr>
        <w:t>B．</w:t>
      </w:r>
      <w:r>
        <w:rPr>
          <w:rFonts w:hint="eastAsia" w:ascii="宋体" w:hAnsi="宋体"/>
          <w:szCs w:val="21"/>
        </w:rPr>
        <w:t xml:space="preserve">50°           </w:t>
      </w:r>
      <w:r>
        <w:rPr>
          <w:rFonts w:ascii="宋体" w:hAnsi="宋体"/>
          <w:szCs w:val="21"/>
        </w:rPr>
        <w:t>C．</w:t>
      </w:r>
      <w:r>
        <w:rPr>
          <w:rFonts w:hint="eastAsia" w:ascii="宋体" w:hAnsi="宋体"/>
          <w:szCs w:val="21"/>
        </w:rPr>
        <w:t xml:space="preserve">63°         </w:t>
      </w:r>
      <w:r>
        <w:rPr>
          <w:rFonts w:ascii="宋体" w:hAnsi="宋体"/>
          <w:szCs w:val="21"/>
        </w:rPr>
        <w:t>D．</w:t>
      </w:r>
      <w:r>
        <w:rPr>
          <w:rFonts w:hint="eastAsia" w:ascii="宋体" w:hAnsi="宋体"/>
          <w:szCs w:val="21"/>
        </w:rPr>
        <w:t>73°</w:t>
      </w:r>
    </w:p>
    <w:p>
      <w:pPr>
        <w:widowControl/>
        <w:jc w:val="left"/>
      </w:pPr>
      <w:r>
        <w:rPr>
          <w:rFonts w:ascii="宋体" w:hAnsi="宋体" w:cs="宋体"/>
          <w:kern w:val="0"/>
          <w:sz w:val="24"/>
        </w:rPr>
        <w:drawing>
          <wp:anchor distT="0" distB="0" distL="114300" distR="114300" simplePos="0" relativeHeight="251665408" behindDoc="0" locked="0" layoutInCell="1" allowOverlap="1">
            <wp:simplePos x="0" y="0"/>
            <wp:positionH relativeFrom="column">
              <wp:posOffset>1299210</wp:posOffset>
            </wp:positionH>
            <wp:positionV relativeFrom="paragraph">
              <wp:posOffset>205740</wp:posOffset>
            </wp:positionV>
            <wp:extent cx="3061335" cy="1798320"/>
            <wp:effectExtent l="0" t="0" r="1905" b="0"/>
            <wp:wrapSquare wrapText="bothSides"/>
            <wp:docPr id="8"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3" descr="IMG_256"/>
                    <pic:cNvPicPr>
                      <a:picLocks noChangeAspect="1"/>
                    </pic:cNvPicPr>
                  </pic:nvPicPr>
                  <pic:blipFill>
                    <a:blip r:embed="rId10"/>
                    <a:stretch>
                      <a:fillRect/>
                    </a:stretch>
                  </pic:blipFill>
                  <pic:spPr>
                    <a:xfrm>
                      <a:off x="0" y="0"/>
                      <a:ext cx="3061335" cy="1798320"/>
                    </a:xfrm>
                    <a:prstGeom prst="rect">
                      <a:avLst/>
                    </a:prstGeom>
                    <a:noFill/>
                    <a:ln>
                      <a:noFill/>
                    </a:ln>
                  </pic:spPr>
                </pic:pic>
              </a:graphicData>
            </a:graphic>
          </wp:anchor>
        </w:drawing>
      </w:r>
      <w:r>
        <w:rPr>
          <w:rFonts w:hint="eastAsia" w:ascii="楷体" w:hAnsi="楷体" w:eastAsia="楷体"/>
          <w:szCs w:val="21"/>
        </w:rPr>
        <w:t xml:space="preserve">     甘肃省张掖市是高原夏菜的理想产地，其夏季蔬菜品种丰富，品质优良。读图（单位：米），完成9～10题。</w:t>
      </w:r>
    </w:p>
    <w:p>
      <w:pPr>
        <w:widowControl/>
        <w:spacing w:line="300" w:lineRule="auto"/>
        <w:ind w:firstLine="420" w:firstLineChars="200"/>
        <w:jc w:val="left"/>
        <w:rPr>
          <w:rFonts w:ascii="楷体" w:hAnsi="楷体" w:eastAsia="楷体" w:cs="宋体"/>
          <w:kern w:val="0"/>
          <w:szCs w:val="21"/>
        </w:rPr>
      </w:pPr>
    </w:p>
    <w:p>
      <w:pPr>
        <w:widowControl/>
        <w:spacing w:line="300" w:lineRule="auto"/>
        <w:jc w:val="center"/>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r>
        <w:rPr>
          <w:rFonts w:hint="eastAsia" w:ascii="宋体" w:hAnsi="宋体"/>
          <w:szCs w:val="21"/>
        </w:rPr>
        <w:t>9</w:t>
      </w:r>
      <w:r>
        <w:rPr>
          <w:rFonts w:ascii="宋体" w:hAnsi="宋体"/>
          <w:szCs w:val="21"/>
        </w:rPr>
        <w:t>．</w:t>
      </w:r>
      <w:r>
        <w:rPr>
          <w:rFonts w:hint="eastAsia" w:ascii="宋体" w:hAnsi="宋体"/>
          <w:szCs w:val="21"/>
        </w:rPr>
        <w:t>图中河流干流在图示区域内最高处与最低处的高差可能为</w:t>
      </w:r>
    </w:p>
    <w:p>
      <w:pPr>
        <w:spacing w:line="300" w:lineRule="auto"/>
        <w:ind w:firstLine="315" w:firstLineChars="150"/>
        <w:rPr>
          <w:rFonts w:hint="eastAsia" w:ascii="宋体" w:hAnsi="宋体"/>
          <w:szCs w:val="21"/>
        </w:rPr>
      </w:pPr>
      <w:r>
        <w:rPr>
          <w:rFonts w:ascii="宋体" w:hAnsi="宋体"/>
          <w:szCs w:val="21"/>
        </w:rPr>
        <w:t>A．</w:t>
      </w:r>
      <w:r>
        <w:rPr>
          <w:rFonts w:hint="eastAsia" w:ascii="宋体" w:hAnsi="宋体"/>
          <w:szCs w:val="21"/>
        </w:rPr>
        <w:t xml:space="preserve">5000             </w:t>
      </w:r>
      <w:r>
        <w:rPr>
          <w:rFonts w:ascii="宋体" w:hAnsi="宋体"/>
          <w:szCs w:val="21"/>
        </w:rPr>
        <w:t>B．</w:t>
      </w:r>
      <w:r>
        <w:rPr>
          <w:rFonts w:hint="eastAsia" w:ascii="宋体" w:hAnsi="宋体"/>
          <w:szCs w:val="21"/>
        </w:rPr>
        <w:t xml:space="preserve">4000             </w:t>
      </w:r>
      <w:r>
        <w:rPr>
          <w:rFonts w:ascii="宋体" w:hAnsi="宋体"/>
          <w:szCs w:val="21"/>
        </w:rPr>
        <w:t>C．</w:t>
      </w:r>
      <w:r>
        <w:rPr>
          <w:rFonts w:hint="eastAsia" w:ascii="宋体" w:hAnsi="宋体"/>
          <w:szCs w:val="21"/>
        </w:rPr>
        <w:t xml:space="preserve">3000           </w:t>
      </w:r>
      <w:r>
        <w:rPr>
          <w:rFonts w:ascii="宋体" w:hAnsi="宋体"/>
          <w:szCs w:val="21"/>
        </w:rPr>
        <w:t>D．</w:t>
      </w:r>
      <w:r>
        <w:rPr>
          <w:rFonts w:hint="eastAsia" w:ascii="宋体" w:hAnsi="宋体"/>
          <w:szCs w:val="21"/>
        </w:rPr>
        <w:t>2000</w:t>
      </w:r>
    </w:p>
    <w:p>
      <w:pPr>
        <w:widowControl/>
        <w:spacing w:line="300" w:lineRule="auto"/>
        <w:jc w:val="left"/>
        <w:rPr>
          <w:rFonts w:ascii="宋体" w:hAnsi="宋体" w:cs="宋体"/>
          <w:kern w:val="0"/>
          <w:szCs w:val="21"/>
        </w:rPr>
      </w:pPr>
      <w:r>
        <w:rPr>
          <w:rFonts w:ascii="宋体" w:hAnsi="宋体"/>
          <w:szCs w:val="21"/>
        </w:rPr>
        <w:t>1</w:t>
      </w:r>
      <w:r>
        <w:rPr>
          <w:rFonts w:hint="eastAsia" w:ascii="宋体" w:hAnsi="宋体"/>
          <w:szCs w:val="21"/>
        </w:rPr>
        <w:t>0</w:t>
      </w:r>
      <w:r>
        <w:rPr>
          <w:rFonts w:ascii="宋体" w:hAnsi="宋体"/>
          <w:szCs w:val="21"/>
        </w:rPr>
        <w:t xml:space="preserve">. </w:t>
      </w:r>
      <w:r>
        <w:rPr>
          <w:rFonts w:hint="eastAsia" w:ascii="宋体" w:hAnsi="宋体"/>
          <w:szCs w:val="21"/>
        </w:rPr>
        <w:t>该地夏季蔬菜品种丰富，主要得益于</w:t>
      </w:r>
    </w:p>
    <w:p>
      <w:pPr>
        <w:widowControl/>
        <w:spacing w:line="300" w:lineRule="auto"/>
        <w:ind w:firstLine="315" w:firstLineChars="150"/>
        <w:jc w:val="left"/>
        <w:rPr>
          <w:rFonts w:ascii="宋体" w:hAnsi="宋体" w:cs="宋体"/>
          <w:kern w:val="0"/>
          <w:szCs w:val="21"/>
        </w:rPr>
      </w:pPr>
      <w:r>
        <w:rPr>
          <w:rFonts w:ascii="宋体" w:hAnsi="宋体"/>
          <w:szCs w:val="21"/>
        </w:rPr>
        <w:t xml:space="preserve">A. </w:t>
      </w:r>
      <w:r>
        <w:rPr>
          <w:rFonts w:hint="eastAsia" w:ascii="宋体" w:hAnsi="宋体"/>
          <w:szCs w:val="21"/>
        </w:rPr>
        <w:t>地势起伏大</w:t>
      </w:r>
      <w:r>
        <w:rPr>
          <w:rFonts w:ascii="宋体" w:hAnsi="宋体"/>
          <w:szCs w:val="21"/>
        </w:rPr>
        <w:t xml:space="preserve"> </w:t>
      </w:r>
      <w:r>
        <w:rPr>
          <w:rFonts w:hint="eastAsia" w:ascii="宋体" w:hAnsi="宋体"/>
          <w:szCs w:val="21"/>
        </w:rPr>
        <w:t xml:space="preserve">      </w:t>
      </w:r>
      <w:r>
        <w:rPr>
          <w:rFonts w:ascii="宋体" w:hAnsi="宋体"/>
          <w:szCs w:val="21"/>
        </w:rPr>
        <w:t xml:space="preserve">B. </w:t>
      </w:r>
      <w:r>
        <w:rPr>
          <w:rFonts w:hint="eastAsia" w:ascii="宋体" w:hAnsi="宋体"/>
          <w:szCs w:val="21"/>
        </w:rPr>
        <w:t xml:space="preserve">水源丰富         </w:t>
      </w:r>
      <w:r>
        <w:rPr>
          <w:rFonts w:ascii="宋体" w:hAnsi="宋体"/>
          <w:szCs w:val="21"/>
        </w:rPr>
        <w:t xml:space="preserve">C. </w:t>
      </w:r>
      <w:r>
        <w:rPr>
          <w:rFonts w:hint="eastAsia" w:ascii="宋体" w:hAnsi="宋体"/>
          <w:szCs w:val="21"/>
        </w:rPr>
        <w:t>热量充足</w:t>
      </w:r>
      <w:r>
        <w:rPr>
          <w:rFonts w:ascii="宋体" w:hAnsi="宋体"/>
          <w:szCs w:val="21"/>
        </w:rPr>
        <w:t xml:space="preserve"> </w:t>
      </w:r>
      <w:r>
        <w:rPr>
          <w:rFonts w:hint="eastAsia" w:ascii="宋体" w:hAnsi="宋体"/>
          <w:szCs w:val="21"/>
        </w:rPr>
        <w:t xml:space="preserve">      </w:t>
      </w:r>
      <w:r>
        <w:rPr>
          <w:rFonts w:ascii="宋体" w:hAnsi="宋体"/>
          <w:szCs w:val="21"/>
        </w:rPr>
        <w:t xml:space="preserve">D. </w:t>
      </w:r>
      <w:r>
        <w:rPr>
          <w:rFonts w:hint="eastAsia" w:ascii="宋体" w:hAnsi="宋体"/>
          <w:szCs w:val="21"/>
        </w:rPr>
        <w:t>土壤肥沃</w:t>
      </w:r>
    </w:p>
    <w:p>
      <w:pPr>
        <w:spacing w:line="300" w:lineRule="auto"/>
        <w:ind w:firstLine="420" w:firstLineChars="200"/>
        <w:rPr>
          <w:rFonts w:hint="eastAsia" w:ascii="楷体" w:hAnsi="楷体" w:eastAsia="楷体"/>
          <w:szCs w:val="21"/>
        </w:rPr>
      </w:pPr>
      <w:r>
        <w:rPr>
          <w:rFonts w:hint="eastAsia" w:ascii="楷体" w:hAnsi="楷体" w:eastAsia="楷体"/>
          <w:szCs w:val="21"/>
        </w:rPr>
        <w:t>读“世界干旱、半干旱区分布图”，完成11～12题。</w:t>
      </w:r>
    </w:p>
    <w:p>
      <w:pPr>
        <w:spacing w:line="300" w:lineRule="auto"/>
        <w:ind w:firstLine="315" w:firstLineChars="150"/>
        <w:jc w:val="center"/>
        <w:rPr>
          <w:rFonts w:hint="eastAsia" w:ascii="宋体" w:hAnsi="宋体"/>
          <w:szCs w:val="21"/>
        </w:rPr>
      </w:pPr>
      <w:r>
        <w:rPr>
          <w:rFonts w:hint="eastAsia" w:ascii="宋体" w:hAnsi="宋体"/>
          <w:szCs w:val="21"/>
        </w:rPr>
        <w:drawing>
          <wp:inline distT="0" distB="0" distL="114300" distR="114300">
            <wp:extent cx="3943350" cy="2675890"/>
            <wp:effectExtent l="0" t="0" r="3810" b="6350"/>
            <wp:docPr id="13" name="图片 6" descr="干旱半干旱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干旱半干旱1"/>
                    <pic:cNvPicPr>
                      <a:picLocks noChangeAspect="1"/>
                    </pic:cNvPicPr>
                  </pic:nvPicPr>
                  <pic:blipFill>
                    <a:blip r:embed="rId11">
                      <a:grayscl/>
                    </a:blip>
                    <a:stretch>
                      <a:fillRect/>
                    </a:stretch>
                  </pic:blipFill>
                  <pic:spPr>
                    <a:xfrm>
                      <a:off x="0" y="0"/>
                      <a:ext cx="3943350" cy="2675890"/>
                    </a:xfrm>
                    <a:prstGeom prst="rect">
                      <a:avLst/>
                    </a:prstGeom>
                    <a:noFill/>
                    <a:ln>
                      <a:noFill/>
                    </a:ln>
                  </pic:spPr>
                </pic:pic>
              </a:graphicData>
            </a:graphic>
          </wp:inline>
        </w:drawing>
      </w:r>
    </w:p>
    <w:p>
      <w:pPr>
        <w:spacing w:line="300" w:lineRule="auto"/>
        <w:rPr>
          <w:rFonts w:hint="eastAsia" w:ascii="宋体" w:hAnsi="宋体"/>
          <w:szCs w:val="21"/>
        </w:rPr>
      </w:pPr>
      <w:r>
        <w:rPr>
          <w:rFonts w:ascii="宋体" w:hAnsi="宋体"/>
          <w:szCs w:val="21"/>
        </w:rPr>
        <w:t>1</w:t>
      </w:r>
      <w:r>
        <w:rPr>
          <w:rFonts w:hint="eastAsia" w:ascii="宋体" w:hAnsi="宋体"/>
          <w:szCs w:val="21"/>
        </w:rPr>
        <w:t>1</w:t>
      </w:r>
      <w:r>
        <w:rPr>
          <w:rFonts w:ascii="宋体" w:hAnsi="宋体"/>
          <w:szCs w:val="21"/>
        </w:rPr>
        <w:t>．</w:t>
      </w:r>
      <w:r>
        <w:rPr>
          <w:rFonts w:hint="eastAsia" w:ascii="宋体" w:hAnsi="宋体"/>
          <w:szCs w:val="21"/>
        </w:rPr>
        <w:t>下列地理要素与世界干旱、半干旱区形成关系</w:t>
      </w:r>
      <w:r>
        <w:rPr>
          <w:rFonts w:hint="eastAsia" w:ascii="宋体" w:hAnsi="宋体"/>
          <w:szCs w:val="21"/>
          <w:em w:val="dot"/>
        </w:rPr>
        <w:t>不</w:t>
      </w:r>
      <w:r>
        <w:rPr>
          <w:rFonts w:hint="eastAsia" w:ascii="宋体" w:hAnsi="宋体"/>
          <w:szCs w:val="21"/>
        </w:rPr>
        <w:t>大的是</w:t>
      </w:r>
    </w:p>
    <w:p>
      <w:pPr>
        <w:spacing w:line="300" w:lineRule="auto"/>
        <w:ind w:firstLine="420" w:firstLineChars="200"/>
        <w:rPr>
          <w:rFonts w:hint="eastAsia" w:ascii="宋体" w:hAnsi="宋体"/>
          <w:szCs w:val="21"/>
        </w:rPr>
      </w:pPr>
      <w:r>
        <w:rPr>
          <w:rFonts w:ascii="宋体" w:hAnsi="宋体"/>
          <w:szCs w:val="21"/>
        </w:rPr>
        <w:t>A．</w:t>
      </w:r>
      <w:r>
        <w:rPr>
          <w:rFonts w:hint="eastAsia" w:ascii="宋体" w:hAnsi="宋体"/>
          <w:szCs w:val="21"/>
        </w:rPr>
        <w:t xml:space="preserve">植被状况         </w:t>
      </w:r>
      <w:r>
        <w:rPr>
          <w:rFonts w:ascii="宋体" w:hAnsi="宋体"/>
          <w:szCs w:val="21"/>
        </w:rPr>
        <w:t>B．</w:t>
      </w:r>
      <w:r>
        <w:rPr>
          <w:rFonts w:hint="eastAsia" w:ascii="宋体" w:hAnsi="宋体"/>
          <w:szCs w:val="21"/>
        </w:rPr>
        <w:t xml:space="preserve">大气环流        </w:t>
      </w:r>
      <w:r>
        <w:rPr>
          <w:rFonts w:ascii="宋体" w:hAnsi="宋体"/>
          <w:szCs w:val="21"/>
        </w:rPr>
        <w:t>C．</w:t>
      </w:r>
      <w:r>
        <w:rPr>
          <w:rFonts w:hint="eastAsia" w:ascii="宋体" w:hAnsi="宋体"/>
          <w:szCs w:val="21"/>
        </w:rPr>
        <w:t xml:space="preserve">海陆位置        </w:t>
      </w:r>
      <w:r>
        <w:rPr>
          <w:rFonts w:ascii="宋体" w:hAnsi="宋体"/>
          <w:szCs w:val="21"/>
        </w:rPr>
        <w:t>D．</w:t>
      </w:r>
      <w:r>
        <w:rPr>
          <w:rFonts w:hint="eastAsia" w:ascii="宋体" w:hAnsi="宋体"/>
          <w:szCs w:val="21"/>
        </w:rPr>
        <w:t>地形地势</w:t>
      </w:r>
    </w:p>
    <w:p>
      <w:pPr>
        <w:spacing w:line="300" w:lineRule="auto"/>
        <w:rPr>
          <w:rFonts w:hint="eastAsia" w:ascii="宋体" w:hAnsi="宋体"/>
          <w:szCs w:val="21"/>
        </w:rPr>
      </w:pPr>
      <w:r>
        <w:rPr>
          <w:rFonts w:ascii="宋体" w:hAnsi="宋体"/>
          <w:szCs w:val="21"/>
        </w:rPr>
        <w:t>1</w:t>
      </w:r>
      <w:r>
        <w:rPr>
          <w:rFonts w:hint="eastAsia" w:ascii="宋体" w:hAnsi="宋体"/>
          <w:szCs w:val="21"/>
        </w:rPr>
        <w:t>2</w:t>
      </w:r>
      <w:r>
        <w:rPr>
          <w:rFonts w:ascii="宋体" w:hAnsi="宋体"/>
          <w:szCs w:val="21"/>
        </w:rPr>
        <w:t>．</w:t>
      </w:r>
      <w:r>
        <w:rPr>
          <w:rFonts w:hint="eastAsia" w:ascii="宋体" w:hAnsi="宋体"/>
          <w:szCs w:val="21"/>
        </w:rPr>
        <w:t>北半球中高纬地区干旱、半干旱区少的主要原因是</w:t>
      </w:r>
    </w:p>
    <w:p>
      <w:pPr>
        <w:spacing w:line="300" w:lineRule="auto"/>
        <w:ind w:firstLine="420" w:firstLineChars="200"/>
        <w:rPr>
          <w:rFonts w:hint="eastAsia" w:ascii="宋体" w:hAnsi="宋体"/>
          <w:szCs w:val="21"/>
        </w:rPr>
      </w:pPr>
      <w:r>
        <w:rPr>
          <w:rFonts w:ascii="宋体" w:hAnsi="宋体"/>
          <w:szCs w:val="21"/>
        </w:rPr>
        <w:t>A．</w:t>
      </w:r>
      <w:r>
        <w:rPr>
          <w:rFonts w:hint="eastAsia" w:ascii="宋体" w:hAnsi="宋体"/>
          <w:szCs w:val="21"/>
        </w:rPr>
        <w:t xml:space="preserve">人口、城市稀少，用水量少            </w:t>
      </w:r>
      <w:r>
        <w:rPr>
          <w:rFonts w:ascii="宋体" w:hAnsi="宋体"/>
          <w:szCs w:val="21"/>
        </w:rPr>
        <w:t>B．</w:t>
      </w:r>
      <w:r>
        <w:rPr>
          <w:rFonts w:hint="eastAsia" w:ascii="宋体" w:hAnsi="宋体"/>
          <w:szCs w:val="21"/>
        </w:rPr>
        <w:t>植被覆盖率高，涵养水源能力强</w:t>
      </w:r>
    </w:p>
    <w:p>
      <w:pPr>
        <w:spacing w:line="300" w:lineRule="auto"/>
        <w:ind w:firstLine="420" w:firstLineChars="200"/>
        <w:rPr>
          <w:rFonts w:hint="eastAsia" w:ascii="宋体" w:hAnsi="宋体"/>
          <w:szCs w:val="21"/>
        </w:rPr>
      </w:pPr>
      <w:r>
        <w:rPr>
          <w:rFonts w:ascii="宋体" w:hAnsi="宋体"/>
          <w:szCs w:val="21"/>
        </w:rPr>
        <w:t>C．</w:t>
      </w:r>
      <w:r>
        <w:rPr>
          <w:rFonts w:hint="eastAsia" w:ascii="宋体" w:hAnsi="宋体"/>
          <w:szCs w:val="21"/>
        </w:rPr>
        <w:t xml:space="preserve">河流、湖泊、沼泽多                  </w:t>
      </w:r>
      <w:r>
        <w:rPr>
          <w:rFonts w:ascii="宋体" w:hAnsi="宋体"/>
          <w:szCs w:val="21"/>
        </w:rPr>
        <w:t>D．</w:t>
      </w:r>
      <w:r>
        <w:rPr>
          <w:rFonts w:hint="eastAsia" w:ascii="宋体" w:hAnsi="宋体"/>
          <w:szCs w:val="21"/>
        </w:rPr>
        <w:t>降水较多，蒸发弱</w:t>
      </w:r>
    </w:p>
    <w:p>
      <w:pPr>
        <w:adjustRightInd w:val="0"/>
        <w:snapToGrid w:val="0"/>
        <w:spacing w:line="300" w:lineRule="auto"/>
        <w:ind w:firstLine="420" w:firstLineChars="200"/>
        <w:rPr>
          <w:rFonts w:ascii="楷体" w:hAnsi="楷体" w:eastAsia="楷体"/>
          <w:szCs w:val="21"/>
        </w:rPr>
      </w:pPr>
      <w:r>
        <w:drawing>
          <wp:anchor distT="0" distB="0" distL="114300" distR="114300" simplePos="0" relativeHeight="251664384" behindDoc="0" locked="0" layoutInCell="1" allowOverlap="1">
            <wp:simplePos x="0" y="0"/>
            <wp:positionH relativeFrom="column">
              <wp:posOffset>3041650</wp:posOffset>
            </wp:positionH>
            <wp:positionV relativeFrom="paragraph">
              <wp:posOffset>288925</wp:posOffset>
            </wp:positionV>
            <wp:extent cx="2667635" cy="2591435"/>
            <wp:effectExtent l="0" t="0" r="14605" b="14605"/>
            <wp:wrapNone/>
            <wp:docPr id="7"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4"/>
                    <pic:cNvPicPr>
                      <a:picLocks noChangeAspect="1"/>
                    </pic:cNvPicPr>
                  </pic:nvPicPr>
                  <pic:blipFill>
                    <a:blip r:embed="rId12"/>
                    <a:srcRect r="29996" b="31995"/>
                    <a:stretch>
                      <a:fillRect/>
                    </a:stretch>
                  </pic:blipFill>
                  <pic:spPr>
                    <a:xfrm>
                      <a:off x="0" y="0"/>
                      <a:ext cx="2667635" cy="2591435"/>
                    </a:xfrm>
                    <a:prstGeom prst="rect">
                      <a:avLst/>
                    </a:prstGeom>
                    <a:noFill/>
                    <a:ln>
                      <a:noFill/>
                    </a:ln>
                  </pic:spPr>
                </pic:pic>
              </a:graphicData>
            </a:graphic>
          </wp:anchor>
        </w:drawing>
      </w:r>
      <w:r>
        <w:rPr>
          <w:rFonts w:hint="eastAsia" w:ascii="楷体" w:hAnsi="楷体" w:eastAsia="楷体"/>
          <w:szCs w:val="21"/>
        </w:rPr>
        <w:t>右图为亚洲和北美洲部分地区以100</w:t>
      </w:r>
      <w:r>
        <w:rPr>
          <w:rFonts w:hint="eastAsia" w:ascii="宋体" w:hAnsi="宋体"/>
          <w:szCs w:val="21"/>
        </w:rPr>
        <w:t>°</w:t>
      </w:r>
      <w:r>
        <w:rPr>
          <w:rFonts w:hint="eastAsia" w:ascii="楷体" w:hAnsi="楷体" w:eastAsia="楷体"/>
          <w:szCs w:val="21"/>
        </w:rPr>
        <w:t>E和100</w:t>
      </w:r>
      <w:r>
        <w:rPr>
          <w:rFonts w:hint="eastAsia" w:ascii="宋体" w:hAnsi="宋体"/>
          <w:szCs w:val="21"/>
        </w:rPr>
        <w:t>°</w:t>
      </w:r>
      <w:r>
        <w:rPr>
          <w:rFonts w:hint="eastAsia" w:ascii="楷体" w:hAnsi="楷体" w:eastAsia="楷体"/>
          <w:szCs w:val="21"/>
        </w:rPr>
        <w:t>W为中心的重叠对照图（比例尺相同），据图回答13～14题。</w:t>
      </w:r>
    </w:p>
    <w:p>
      <w:pPr>
        <w:numPr>
          <w:ilvl w:val="0"/>
          <w:numId w:val="1"/>
        </w:numPr>
        <w:adjustRightInd w:val="0"/>
        <w:snapToGrid w:val="0"/>
        <w:spacing w:line="300" w:lineRule="auto"/>
        <w:rPr>
          <w:rFonts w:hint="eastAsia" w:ascii="宋体" w:hAnsi="宋体"/>
          <w:szCs w:val="21"/>
        </w:rPr>
      </w:pPr>
      <w:r>
        <w:rPr>
          <w:rFonts w:hint="eastAsia" w:ascii="宋体" w:hAnsi="宋体"/>
          <w:szCs w:val="21"/>
        </w:rPr>
        <w:t>若图中甲地在亚洲的经度为130°E，则其</w:t>
      </w:r>
    </w:p>
    <w:p>
      <w:pPr>
        <w:adjustRightInd w:val="0"/>
        <w:snapToGrid w:val="0"/>
        <w:spacing w:line="300" w:lineRule="auto"/>
        <w:rPr>
          <w:rFonts w:ascii="宋体" w:hAnsi="宋体"/>
          <w:szCs w:val="21"/>
        </w:rPr>
      </w:pPr>
      <w:r>
        <w:rPr>
          <w:rFonts w:hint="eastAsia" w:ascii="宋体" w:hAnsi="宋体"/>
          <w:szCs w:val="21"/>
        </w:rPr>
        <w:t>在北美洲的对应经度为</w:t>
      </w:r>
    </w:p>
    <w:p>
      <w:pPr>
        <w:adjustRightInd w:val="0"/>
        <w:snapToGrid w:val="0"/>
        <w:spacing w:line="300" w:lineRule="auto"/>
        <w:ind w:firstLine="420" w:firstLineChars="200"/>
        <w:rPr>
          <w:rFonts w:hint="eastAsia" w:ascii="宋体" w:hAnsi="宋体"/>
          <w:szCs w:val="21"/>
        </w:rPr>
      </w:pPr>
      <w:r>
        <w:rPr>
          <w:rFonts w:hint="eastAsia" w:ascii="宋体" w:hAnsi="宋体"/>
          <w:szCs w:val="21"/>
        </w:rPr>
        <w:t>A．50°W     </w:t>
      </w:r>
    </w:p>
    <w:p>
      <w:pPr>
        <w:adjustRightInd w:val="0"/>
        <w:snapToGrid w:val="0"/>
        <w:spacing w:line="300" w:lineRule="auto"/>
        <w:ind w:firstLine="420" w:firstLineChars="200"/>
        <w:rPr>
          <w:rFonts w:hint="eastAsia" w:ascii="宋体" w:hAnsi="宋体"/>
          <w:szCs w:val="21"/>
        </w:rPr>
      </w:pPr>
      <w:r>
        <w:rPr>
          <w:rFonts w:hint="eastAsia" w:ascii="宋体" w:hAnsi="宋体"/>
          <w:szCs w:val="21"/>
        </w:rPr>
        <w:t>B．70°W</w:t>
      </w:r>
    </w:p>
    <w:p>
      <w:pPr>
        <w:adjustRightInd w:val="0"/>
        <w:snapToGrid w:val="0"/>
        <w:spacing w:line="300" w:lineRule="auto"/>
        <w:ind w:firstLine="420" w:firstLineChars="200"/>
        <w:rPr>
          <w:rFonts w:hint="eastAsia" w:ascii="宋体" w:hAnsi="宋体"/>
          <w:szCs w:val="21"/>
        </w:rPr>
      </w:pPr>
      <w:r>
        <w:rPr>
          <w:rFonts w:hint="eastAsia" w:ascii="宋体" w:hAnsi="宋体"/>
          <w:szCs w:val="21"/>
        </w:rPr>
        <w:t xml:space="preserve">C．90°W       </w:t>
      </w:r>
    </w:p>
    <w:p>
      <w:pPr>
        <w:adjustRightInd w:val="0"/>
        <w:snapToGrid w:val="0"/>
        <w:spacing w:line="300" w:lineRule="auto"/>
        <w:ind w:firstLine="420" w:firstLineChars="200"/>
        <w:rPr>
          <w:rFonts w:hint="eastAsia" w:ascii="宋体" w:hAnsi="宋体"/>
          <w:szCs w:val="21"/>
        </w:rPr>
      </w:pPr>
      <w:r>
        <w:rPr>
          <w:rFonts w:hint="eastAsia" w:ascii="宋体" w:hAnsi="宋体"/>
          <w:szCs w:val="21"/>
        </w:rPr>
        <w:t>D．130°W</w:t>
      </w:r>
    </w:p>
    <w:p>
      <w:pPr>
        <w:adjustRightInd w:val="0"/>
        <w:snapToGrid w:val="0"/>
        <w:spacing w:line="300" w:lineRule="auto"/>
        <w:rPr>
          <w:rFonts w:hint="eastAsia" w:ascii="宋体" w:hAnsi="宋体"/>
          <w:szCs w:val="21"/>
        </w:rPr>
      </w:pPr>
      <w:r>
        <w:rPr>
          <w:rFonts w:hint="eastAsia" w:ascii="宋体" w:hAnsi="宋体"/>
          <w:szCs w:val="21"/>
        </w:rPr>
        <w:t>14．关于两大洲中乙地的说法，</w:t>
      </w:r>
      <w:r>
        <w:rPr>
          <w:rFonts w:hint="eastAsia" w:ascii="宋体" w:hAnsi="宋体"/>
          <w:szCs w:val="21"/>
          <w:em w:val="dot"/>
        </w:rPr>
        <w:t>错误</w:t>
      </w:r>
      <w:r>
        <w:rPr>
          <w:rFonts w:hint="eastAsia" w:ascii="宋体" w:hAnsi="宋体"/>
          <w:szCs w:val="21"/>
        </w:rPr>
        <w:t>的是</w:t>
      </w:r>
    </w:p>
    <w:p>
      <w:pPr>
        <w:adjustRightInd w:val="0"/>
        <w:snapToGrid w:val="0"/>
        <w:spacing w:line="300" w:lineRule="auto"/>
        <w:ind w:firstLine="420" w:firstLineChars="200"/>
        <w:rPr>
          <w:rFonts w:hint="eastAsia" w:ascii="宋体" w:hAnsi="宋体"/>
          <w:szCs w:val="21"/>
        </w:rPr>
      </w:pPr>
      <w:r>
        <w:rPr>
          <w:rFonts w:hint="eastAsia" w:ascii="宋体" w:hAnsi="宋体"/>
          <w:szCs w:val="21"/>
        </w:rPr>
        <w:t>A．附近的地形都以平原为主</w:t>
      </w:r>
    </w:p>
    <w:p>
      <w:pPr>
        <w:adjustRightInd w:val="0"/>
        <w:snapToGrid w:val="0"/>
        <w:spacing w:line="300" w:lineRule="auto"/>
        <w:ind w:firstLine="420" w:firstLineChars="200"/>
        <w:rPr>
          <w:rFonts w:hint="eastAsia" w:ascii="宋体" w:hAnsi="宋体"/>
          <w:szCs w:val="21"/>
        </w:rPr>
      </w:pPr>
      <w:r>
        <w:rPr>
          <w:rFonts w:hint="eastAsia" w:ascii="宋体" w:hAnsi="宋体"/>
          <w:szCs w:val="21"/>
        </w:rPr>
        <w:t>B．附近的气候都具有季风性特征</w:t>
      </w:r>
    </w:p>
    <w:p>
      <w:pPr>
        <w:adjustRightInd w:val="0"/>
        <w:snapToGrid w:val="0"/>
        <w:spacing w:line="300" w:lineRule="auto"/>
        <w:ind w:firstLine="420" w:firstLineChars="200"/>
        <w:rPr>
          <w:rFonts w:hint="eastAsia" w:ascii="宋体" w:hAnsi="宋体"/>
          <w:szCs w:val="21"/>
        </w:rPr>
      </w:pPr>
      <w:r>
        <w:rPr>
          <w:rFonts w:hint="eastAsia" w:ascii="宋体" w:hAnsi="宋体"/>
          <w:szCs w:val="21"/>
        </w:rPr>
        <w:t>C．附近都有世界性的大河</w:t>
      </w:r>
    </w:p>
    <w:p>
      <w:pPr>
        <w:snapToGrid w:val="0"/>
        <w:spacing w:line="300" w:lineRule="auto"/>
        <w:ind w:firstLine="420" w:firstLineChars="200"/>
        <w:rPr>
          <w:rFonts w:hint="eastAsia" w:ascii="宋体" w:hAnsi="宋体"/>
          <w:szCs w:val="21"/>
        </w:rPr>
      </w:pPr>
      <w:r>
        <w:rPr>
          <w:rFonts w:hint="eastAsia" w:ascii="宋体" w:hAnsi="宋体"/>
          <w:szCs w:val="21"/>
        </w:rPr>
        <w:t>D．附近的植被均为落叶阔叶林</w:t>
      </w:r>
    </w:p>
    <w:p>
      <w:pPr>
        <w:snapToGrid w:val="0"/>
        <w:spacing w:line="300" w:lineRule="auto"/>
        <w:ind w:firstLine="420" w:firstLineChars="200"/>
        <w:rPr>
          <w:rFonts w:hint="eastAsia" w:ascii="宋体" w:hAnsi="宋体"/>
          <w:szCs w:val="21"/>
        </w:rPr>
      </w:pPr>
    </w:p>
    <w:p>
      <w:pPr>
        <w:spacing w:line="264" w:lineRule="auto"/>
        <w:rPr>
          <w:rFonts w:ascii="宋体" w:hAnsi="宋体"/>
          <w:szCs w:val="21"/>
        </w:rPr>
      </w:pPr>
      <w:r>
        <w:rPr>
          <w:rFonts w:ascii="宋体" w:hAnsi="宋体"/>
          <w:szCs w:val="21"/>
        </w:rPr>
        <w:t>1</w:t>
      </w:r>
      <w:r>
        <w:rPr>
          <w:rFonts w:hint="eastAsia" w:ascii="宋体" w:hAnsi="宋体"/>
          <w:szCs w:val="21"/>
        </w:rPr>
        <w:t>5</w:t>
      </w:r>
      <w:r>
        <w:rPr>
          <w:rFonts w:ascii="宋体" w:hAnsi="宋体"/>
          <w:szCs w:val="21"/>
        </w:rPr>
        <w:t>．</w:t>
      </w:r>
      <w:r>
        <w:rPr>
          <w:rFonts w:hint="eastAsia"/>
        </w:rPr>
        <w:t>下图中某沿海国家M国地处两大洲和两大板块的交界地带。</w:t>
      </w:r>
      <w:r>
        <w:rPr>
          <w:rFonts w:hint="eastAsia" w:ascii="宋体" w:hAnsi="宋体"/>
          <w:szCs w:val="21"/>
        </w:rPr>
        <w:t>M国北部沿海地区常见下列哪一物种</w:t>
      </w:r>
    </w:p>
    <w:p>
      <w:pPr>
        <w:spacing w:line="264" w:lineRule="auto"/>
        <w:ind w:firstLine="315" w:firstLineChars="150"/>
        <w:jc w:val="center"/>
        <w:rPr>
          <w:rFonts w:hint="eastAsia" w:ascii="宋体" w:hAnsi="宋体"/>
          <w:szCs w:val="21"/>
        </w:rPr>
      </w:pPr>
      <w:r>
        <w:drawing>
          <wp:inline distT="0" distB="0" distL="114300" distR="114300">
            <wp:extent cx="2470150" cy="1797050"/>
            <wp:effectExtent l="0" t="0" r="13970" b="1270"/>
            <wp:docPr id="14" name="图片 1" descr="摩洛哥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摩洛哥0509"/>
                    <pic:cNvPicPr>
                      <a:picLocks noChangeAspect="1"/>
                    </pic:cNvPicPr>
                  </pic:nvPicPr>
                  <pic:blipFill>
                    <a:blip r:embed="rId13"/>
                    <a:stretch>
                      <a:fillRect/>
                    </a:stretch>
                  </pic:blipFill>
                  <pic:spPr>
                    <a:xfrm>
                      <a:off x="0" y="0"/>
                      <a:ext cx="2470150" cy="1797050"/>
                    </a:xfrm>
                    <a:prstGeom prst="rect">
                      <a:avLst/>
                    </a:prstGeom>
                    <a:noFill/>
                    <a:ln>
                      <a:noFill/>
                    </a:ln>
                  </pic:spPr>
                </pic:pic>
              </a:graphicData>
            </a:graphic>
          </wp:inline>
        </w:drawing>
      </w:r>
    </w:p>
    <w:p>
      <w:pPr>
        <w:spacing w:line="264" w:lineRule="auto"/>
        <w:ind w:firstLine="420" w:firstLineChars="200"/>
        <w:rPr>
          <w:rFonts w:hint="eastAsia" w:ascii="宋体" w:hAnsi="宋体"/>
          <w:szCs w:val="21"/>
        </w:rPr>
      </w:pPr>
      <w:r>
        <w:rPr>
          <w:rFonts w:hint="eastAsia" w:ascii="宋体" w:hAnsi="宋体"/>
          <w:szCs w:val="21"/>
        </w:rPr>
        <w:t>A</w:t>
      </w:r>
      <w:r>
        <w:rPr>
          <w:rFonts w:ascii="宋体" w:hAnsi="宋体"/>
          <w:szCs w:val="21"/>
        </w:rPr>
        <w:t>．</w:t>
      </w:r>
      <w:r>
        <w:rPr>
          <w:rFonts w:hint="eastAsia" w:ascii="宋体" w:hAnsi="宋体"/>
          <w:szCs w:val="21"/>
        </w:rPr>
        <w:t xml:space="preserve">油菜              </w:t>
      </w:r>
      <w:r>
        <w:rPr>
          <w:rFonts w:ascii="宋体" w:hAnsi="宋体"/>
          <w:szCs w:val="21"/>
        </w:rPr>
        <w:t>B．</w:t>
      </w:r>
      <w:r>
        <w:rPr>
          <w:rFonts w:hint="eastAsia" w:ascii="宋体" w:hAnsi="宋体"/>
          <w:szCs w:val="21"/>
        </w:rPr>
        <w:t>油棕               C</w:t>
      </w:r>
      <w:r>
        <w:rPr>
          <w:rFonts w:ascii="宋体" w:hAnsi="宋体"/>
          <w:szCs w:val="21"/>
        </w:rPr>
        <w:t>．</w:t>
      </w:r>
      <w:r>
        <w:rPr>
          <w:rFonts w:hint="eastAsia" w:ascii="宋体" w:hAnsi="宋体"/>
          <w:szCs w:val="21"/>
        </w:rPr>
        <w:t xml:space="preserve">油橄榄            </w:t>
      </w:r>
      <w:r>
        <w:rPr>
          <w:rFonts w:ascii="宋体" w:hAnsi="宋体"/>
          <w:szCs w:val="21"/>
        </w:rPr>
        <w:t>D．</w:t>
      </w:r>
      <w:r>
        <w:rPr>
          <w:rFonts w:hint="eastAsia" w:ascii="宋体" w:hAnsi="宋体"/>
          <w:szCs w:val="21"/>
        </w:rPr>
        <w:t>油茶</w:t>
      </w:r>
    </w:p>
    <w:p>
      <w:pPr>
        <w:pStyle w:val="15"/>
        <w:tabs>
          <w:tab w:val="left" w:pos="2381"/>
          <w:tab w:val="left" w:pos="4309"/>
          <w:tab w:val="left" w:pos="6299"/>
        </w:tabs>
        <w:spacing w:line="300" w:lineRule="auto"/>
        <w:ind w:firstLine="400" w:firstLineChars="200"/>
        <w:rPr>
          <w:rFonts w:hint="eastAsia" w:ascii="楷体" w:hAnsi="楷体" w:eastAsia="楷体"/>
          <w:szCs w:val="21"/>
        </w:rPr>
      </w:pPr>
      <w:r>
        <w:rPr>
          <w:rFonts w:hint="eastAsia" w:ascii="楷体" w:hAnsi="楷体" w:eastAsia="楷体"/>
          <w:szCs w:val="21"/>
        </w:rPr>
        <w:drawing>
          <wp:anchor distT="0" distB="0" distL="114300" distR="114300" simplePos="0" relativeHeight="251663360" behindDoc="0" locked="0" layoutInCell="1" allowOverlap="1">
            <wp:simplePos x="0" y="0"/>
            <wp:positionH relativeFrom="column">
              <wp:posOffset>3566160</wp:posOffset>
            </wp:positionH>
            <wp:positionV relativeFrom="paragraph">
              <wp:posOffset>275590</wp:posOffset>
            </wp:positionV>
            <wp:extent cx="2101215" cy="2152015"/>
            <wp:effectExtent l="0" t="0" r="0" b="12065"/>
            <wp:wrapNone/>
            <wp:docPr id="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3"/>
                    <pic:cNvPicPr>
                      <a:picLocks noChangeAspect="1"/>
                    </pic:cNvPicPr>
                  </pic:nvPicPr>
                  <pic:blipFill>
                    <a:blip r:embed="rId14"/>
                    <a:stretch>
                      <a:fillRect/>
                    </a:stretch>
                  </pic:blipFill>
                  <pic:spPr>
                    <a:xfrm>
                      <a:off x="0" y="0"/>
                      <a:ext cx="2101215" cy="2152015"/>
                    </a:xfrm>
                    <a:prstGeom prst="rect">
                      <a:avLst/>
                    </a:prstGeom>
                    <a:noFill/>
                    <a:ln>
                      <a:noFill/>
                    </a:ln>
                  </pic:spPr>
                </pic:pic>
              </a:graphicData>
            </a:graphic>
          </wp:anchor>
        </w:drawing>
      </w:r>
      <w:r>
        <w:rPr>
          <w:rFonts w:hint="eastAsia" w:ascii="楷体" w:hAnsi="楷体" w:eastAsia="楷体"/>
          <w:szCs w:val="21"/>
        </w:rPr>
        <w:t>乙国是岛国，有“花园城市”的美誉。近年来由于甲地农民烧荒开垦，该国时常受烟霾威胁。结合某月烟霾平均浓度示意图，回答16～17题。</w:t>
      </w:r>
    </w:p>
    <w:p>
      <w:pPr>
        <w:pStyle w:val="15"/>
        <w:tabs>
          <w:tab w:val="left" w:pos="2381"/>
          <w:tab w:val="left" w:pos="4309"/>
          <w:tab w:val="left" w:pos="6299"/>
        </w:tabs>
        <w:spacing w:line="300" w:lineRule="auto"/>
        <w:rPr>
          <w:rFonts w:hint="eastAsia" w:ascii="Times New Roman" w:hAnsi="Times New Roman"/>
          <w:szCs w:val="21"/>
        </w:rPr>
      </w:pPr>
      <w:r>
        <w:rPr>
          <w:rFonts w:hint="eastAsia" w:ascii="Times New Roman" w:hAnsi="Times New Roman"/>
          <w:szCs w:val="21"/>
        </w:rPr>
        <w:t>16．该月份最可能是</w:t>
      </w:r>
    </w:p>
    <w:p>
      <w:pPr>
        <w:pStyle w:val="15"/>
        <w:tabs>
          <w:tab w:val="left" w:pos="2580"/>
          <w:tab w:val="left" w:pos="4309"/>
          <w:tab w:val="left" w:pos="6299"/>
        </w:tabs>
        <w:spacing w:line="300" w:lineRule="auto"/>
        <w:ind w:firstLine="400" w:firstLineChars="200"/>
        <w:rPr>
          <w:rFonts w:hint="eastAsia" w:ascii="宋体" w:hAnsi="宋体"/>
          <w:szCs w:val="21"/>
        </w:rPr>
      </w:pPr>
      <w:r>
        <w:rPr>
          <w:rFonts w:hint="eastAsia" w:ascii="宋体" w:hAnsi="宋体"/>
          <w:szCs w:val="21"/>
        </w:rPr>
        <w:t>A．1月</w:t>
      </w:r>
      <w:r>
        <w:rPr>
          <w:rFonts w:hint="eastAsia" w:ascii="宋体" w:hAnsi="宋体"/>
          <w:szCs w:val="21"/>
        </w:rPr>
        <w:tab/>
      </w:r>
    </w:p>
    <w:p>
      <w:pPr>
        <w:pStyle w:val="15"/>
        <w:tabs>
          <w:tab w:val="left" w:pos="2580"/>
          <w:tab w:val="left" w:pos="4309"/>
          <w:tab w:val="left" w:pos="6299"/>
        </w:tabs>
        <w:spacing w:line="300" w:lineRule="auto"/>
        <w:ind w:firstLine="400" w:firstLineChars="200"/>
        <w:rPr>
          <w:rFonts w:hint="eastAsia" w:ascii="宋体" w:hAnsi="宋体"/>
          <w:szCs w:val="21"/>
        </w:rPr>
      </w:pPr>
      <w:r>
        <w:rPr>
          <w:rFonts w:hint="eastAsia" w:ascii="宋体" w:hAnsi="宋体"/>
          <w:szCs w:val="21"/>
        </w:rPr>
        <w:t>B．4月</w:t>
      </w:r>
    </w:p>
    <w:p>
      <w:pPr>
        <w:pStyle w:val="15"/>
        <w:tabs>
          <w:tab w:val="left" w:pos="2590"/>
          <w:tab w:val="left" w:pos="4309"/>
          <w:tab w:val="left" w:pos="6299"/>
        </w:tabs>
        <w:spacing w:line="300" w:lineRule="auto"/>
        <w:ind w:firstLine="400" w:firstLineChars="200"/>
        <w:rPr>
          <w:rFonts w:hint="eastAsia" w:ascii="宋体" w:hAnsi="宋体"/>
          <w:szCs w:val="21"/>
        </w:rPr>
      </w:pPr>
      <w:r>
        <w:rPr>
          <w:rFonts w:hint="eastAsia" w:ascii="宋体" w:hAnsi="宋体"/>
          <w:szCs w:val="21"/>
        </w:rPr>
        <w:t>C．7月</w:t>
      </w:r>
      <w:r>
        <w:rPr>
          <w:rFonts w:hint="eastAsia" w:ascii="宋体" w:hAnsi="宋体"/>
          <w:szCs w:val="21"/>
        </w:rPr>
        <w:tab/>
      </w:r>
    </w:p>
    <w:p>
      <w:pPr>
        <w:pStyle w:val="15"/>
        <w:tabs>
          <w:tab w:val="left" w:pos="2590"/>
          <w:tab w:val="left" w:pos="4309"/>
          <w:tab w:val="left" w:pos="6299"/>
        </w:tabs>
        <w:spacing w:line="300" w:lineRule="auto"/>
        <w:ind w:firstLine="400" w:firstLineChars="200"/>
        <w:rPr>
          <w:rFonts w:hint="eastAsia" w:ascii="宋体" w:hAnsi="宋体"/>
          <w:szCs w:val="21"/>
        </w:rPr>
      </w:pPr>
      <w:r>
        <w:rPr>
          <w:rFonts w:hint="eastAsia" w:ascii="宋体" w:hAnsi="宋体"/>
          <w:szCs w:val="21"/>
        </w:rPr>
        <w:t>D．10月</w:t>
      </w:r>
    </w:p>
    <w:p>
      <w:pPr>
        <w:pStyle w:val="15"/>
        <w:tabs>
          <w:tab w:val="left" w:pos="2381"/>
          <w:tab w:val="left" w:pos="4309"/>
          <w:tab w:val="left" w:pos="6299"/>
        </w:tabs>
        <w:spacing w:line="300" w:lineRule="auto"/>
        <w:rPr>
          <w:rFonts w:hint="eastAsia" w:ascii="Times New Roman" w:hAnsi="Times New Roman"/>
          <w:szCs w:val="21"/>
        </w:rPr>
      </w:pPr>
      <w:r>
        <w:rPr>
          <w:rFonts w:hint="eastAsia" w:ascii="Times New Roman" w:hAnsi="Times New Roman"/>
          <w:szCs w:val="21"/>
        </w:rPr>
        <w:t>17．影响甲地农民烧荒时机选择的主要自然因素是</w:t>
      </w:r>
    </w:p>
    <w:p>
      <w:pPr>
        <w:pStyle w:val="15"/>
        <w:tabs>
          <w:tab w:val="left" w:pos="2690"/>
          <w:tab w:val="left" w:pos="3675"/>
          <w:tab w:val="left" w:pos="6299"/>
        </w:tabs>
        <w:spacing w:line="300" w:lineRule="auto"/>
        <w:ind w:firstLine="400" w:firstLineChars="200"/>
        <w:rPr>
          <w:rFonts w:hint="eastAsia" w:ascii="宋体" w:hAnsi="宋体"/>
          <w:szCs w:val="21"/>
        </w:rPr>
      </w:pPr>
      <w:r>
        <w:rPr>
          <w:rFonts w:hint="eastAsia" w:ascii="宋体" w:hAnsi="宋体"/>
          <w:szCs w:val="21"/>
        </w:rPr>
        <w:t>A．光照</w:t>
      </w:r>
      <w:r>
        <w:rPr>
          <w:rFonts w:hint="eastAsia" w:ascii="宋体" w:hAnsi="宋体"/>
          <w:szCs w:val="21"/>
        </w:rPr>
        <w:tab/>
      </w:r>
      <w:r>
        <w:rPr>
          <w:rFonts w:hint="eastAsia" w:ascii="宋体" w:hAnsi="宋体"/>
          <w:szCs w:val="21"/>
        </w:rPr>
        <w:t>B．气温</w:t>
      </w:r>
      <w:r>
        <w:rPr>
          <w:rFonts w:hint="eastAsia" w:ascii="宋体" w:hAnsi="宋体"/>
          <w:szCs w:val="21"/>
        </w:rPr>
        <w:tab/>
      </w:r>
    </w:p>
    <w:p>
      <w:pPr>
        <w:pStyle w:val="15"/>
        <w:tabs>
          <w:tab w:val="left" w:pos="2690"/>
          <w:tab w:val="left" w:pos="3675"/>
          <w:tab w:val="left" w:pos="6299"/>
        </w:tabs>
        <w:spacing w:line="300" w:lineRule="auto"/>
        <w:ind w:firstLine="400" w:firstLineChars="200"/>
        <w:rPr>
          <w:rFonts w:hint="eastAsia" w:ascii="宋体" w:hAnsi="宋体"/>
          <w:szCs w:val="21"/>
        </w:rPr>
      </w:pPr>
      <w:r>
        <w:rPr>
          <w:rFonts w:hint="eastAsia" w:ascii="宋体" w:hAnsi="宋体"/>
          <w:szCs w:val="21"/>
        </w:rPr>
        <w:t>C．地形</w:t>
      </w:r>
      <w:r>
        <w:rPr>
          <w:rFonts w:hint="eastAsia" w:ascii="宋体" w:hAnsi="宋体"/>
          <w:szCs w:val="21"/>
        </w:rPr>
        <w:tab/>
      </w:r>
      <w:r>
        <w:rPr>
          <w:rFonts w:hint="eastAsia" w:ascii="宋体" w:hAnsi="宋体"/>
          <w:szCs w:val="21"/>
        </w:rPr>
        <w:t>D．降水</w:t>
      </w:r>
    </w:p>
    <w:p>
      <w:pPr>
        <w:pStyle w:val="6"/>
        <w:spacing w:before="0" w:beforeAutospacing="0" w:after="0" w:afterAutospacing="0" w:line="300" w:lineRule="auto"/>
        <w:ind w:firstLine="420" w:firstLineChars="200"/>
        <w:rPr>
          <w:rFonts w:hint="eastAsia" w:ascii="楷体" w:hAnsi="楷体" w:eastAsia="楷体"/>
          <w:kern w:val="2"/>
          <w:sz w:val="21"/>
          <w:szCs w:val="21"/>
        </w:rPr>
      </w:pPr>
      <w:r>
        <w:rPr>
          <w:rFonts w:ascii="楷体" w:hAnsi="楷体" w:eastAsia="楷体" w:cs="楷体_GB2312"/>
          <w:kern w:val="2"/>
          <w:sz w:val="21"/>
          <w:szCs w:val="21"/>
        </w:rPr>
        <w:t>2016年8月5日～8月21日</w:t>
      </w:r>
      <w:r>
        <w:rPr>
          <w:rFonts w:hint="eastAsia" w:ascii="楷体" w:hAnsi="楷体" w:eastAsia="楷体" w:cs="楷体_GB2312"/>
          <w:kern w:val="2"/>
          <w:sz w:val="21"/>
          <w:szCs w:val="21"/>
        </w:rPr>
        <w:t>，</w:t>
      </w:r>
      <w:r>
        <w:rPr>
          <w:rFonts w:ascii="楷体" w:hAnsi="楷体" w:eastAsia="楷体" w:cs="楷体_GB2312"/>
          <w:kern w:val="2"/>
          <w:sz w:val="21"/>
          <w:szCs w:val="21"/>
        </w:rPr>
        <w:t>第31届夏季奥运会将</w:t>
      </w:r>
      <w:r>
        <w:rPr>
          <w:rFonts w:ascii="楷体" w:hAnsi="楷体" w:eastAsia="楷体" w:cs="Arial"/>
          <w:sz w:val="21"/>
          <w:szCs w:val="21"/>
        </w:rPr>
        <w:t>在巴西里约热内卢举行</w:t>
      </w:r>
      <w:r>
        <w:rPr>
          <w:rFonts w:ascii="楷体" w:hAnsi="楷体" w:eastAsia="楷体" w:cs="楷体_GB2312"/>
          <w:kern w:val="2"/>
          <w:sz w:val="21"/>
          <w:szCs w:val="21"/>
        </w:rPr>
        <w:t>。</w:t>
      </w:r>
      <w:r>
        <w:rPr>
          <w:rFonts w:hint="eastAsia" w:ascii="楷体" w:hAnsi="楷体" w:eastAsia="楷体"/>
          <w:kern w:val="2"/>
          <w:sz w:val="21"/>
          <w:szCs w:val="21"/>
        </w:rPr>
        <w:t>读图回答第18～20题。</w:t>
      </w:r>
    </w:p>
    <w:p>
      <w:pPr>
        <w:pStyle w:val="6"/>
        <w:spacing w:before="0" w:beforeAutospacing="0" w:after="0" w:afterAutospacing="0" w:line="300" w:lineRule="auto"/>
        <w:ind w:firstLine="480" w:firstLineChars="200"/>
        <w:jc w:val="center"/>
        <w:rPr>
          <w:rFonts w:hint="eastAsia" w:ascii="楷体" w:hAnsi="楷体" w:eastAsia="楷体"/>
          <w:kern w:val="2"/>
          <w:sz w:val="21"/>
          <w:szCs w:val="21"/>
        </w:rPr>
      </w:pPr>
      <w:r>
        <w:drawing>
          <wp:inline distT="0" distB="0" distL="114300" distR="114300">
            <wp:extent cx="2937510" cy="2852420"/>
            <wp:effectExtent l="0" t="0" r="3810" b="12700"/>
            <wp:docPr id="15" name="图片 19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6" descr="IMG_256"/>
                    <pic:cNvPicPr>
                      <a:picLocks noChangeAspect="1"/>
                    </pic:cNvPicPr>
                  </pic:nvPicPr>
                  <pic:blipFill>
                    <a:blip r:embed="rId15"/>
                    <a:srcRect b="10425"/>
                    <a:stretch>
                      <a:fillRect/>
                    </a:stretch>
                  </pic:blipFill>
                  <pic:spPr>
                    <a:xfrm>
                      <a:off x="0" y="0"/>
                      <a:ext cx="2937510" cy="2852420"/>
                    </a:xfrm>
                    <a:prstGeom prst="rect">
                      <a:avLst/>
                    </a:prstGeom>
                    <a:noFill/>
                    <a:ln>
                      <a:noFill/>
                    </a:ln>
                  </pic:spPr>
                </pic:pic>
              </a:graphicData>
            </a:graphic>
          </wp:inline>
        </w:drawing>
      </w:r>
    </w:p>
    <w:p>
      <w:pPr>
        <w:pStyle w:val="6"/>
        <w:snapToGrid w:val="0"/>
        <w:spacing w:before="0" w:beforeAutospacing="0" w:after="0" w:afterAutospacing="0" w:line="300" w:lineRule="auto"/>
        <w:ind w:firstLine="105" w:firstLineChars="50"/>
      </w:pPr>
      <w:r>
        <w:rPr>
          <w:rFonts w:hint="eastAsia" w:ascii="Times New Roman" w:hAnsi="Times New Roman"/>
          <w:kern w:val="2"/>
          <w:sz w:val="21"/>
          <w:szCs w:val="21"/>
        </w:rPr>
        <w:t>18．关于巴西的说法正确的是</w:t>
      </w:r>
    </w:p>
    <w:p>
      <w:pPr>
        <w:pStyle w:val="6"/>
        <w:snapToGrid w:val="0"/>
        <w:spacing w:before="0" w:beforeAutospacing="0" w:after="0" w:afterAutospacing="0" w:line="300" w:lineRule="auto"/>
        <w:ind w:firstLine="525" w:firstLineChars="250"/>
      </w:pPr>
      <w:r>
        <w:rPr>
          <w:rFonts w:cs="Times New Roman"/>
          <w:kern w:val="2"/>
          <w:sz w:val="21"/>
          <w:szCs w:val="21"/>
        </w:rPr>
        <w:t>A．</w:t>
      </w:r>
      <w:r>
        <w:rPr>
          <w:rFonts w:hint="eastAsia"/>
          <w:kern w:val="2"/>
          <w:sz w:val="21"/>
          <w:szCs w:val="21"/>
        </w:rPr>
        <w:t>地势南高北低，</w:t>
      </w:r>
      <w:r>
        <w:rPr>
          <w:rFonts w:cs="Times New Roman"/>
          <w:kern w:val="2"/>
          <w:sz w:val="21"/>
          <w:szCs w:val="21"/>
        </w:rPr>
        <w:t>城市多</w:t>
      </w:r>
      <w:r>
        <w:rPr>
          <w:rFonts w:hint="eastAsia"/>
          <w:kern w:val="2"/>
          <w:sz w:val="21"/>
          <w:szCs w:val="21"/>
        </w:rPr>
        <w:t>分布在南部高</w:t>
      </w:r>
      <w:r>
        <w:rPr>
          <w:rFonts w:cs="Times New Roman"/>
          <w:kern w:val="2"/>
          <w:sz w:val="21"/>
          <w:szCs w:val="21"/>
        </w:rPr>
        <w:t>原</w:t>
      </w:r>
    </w:p>
    <w:p>
      <w:pPr>
        <w:pStyle w:val="6"/>
        <w:snapToGrid w:val="0"/>
        <w:spacing w:before="0" w:beforeAutospacing="0" w:after="0" w:afterAutospacing="0" w:line="300" w:lineRule="auto"/>
        <w:ind w:firstLine="525" w:firstLineChars="250"/>
      </w:pPr>
      <w:r>
        <w:rPr>
          <w:rFonts w:cs="Times New Roman"/>
          <w:kern w:val="2"/>
          <w:sz w:val="21"/>
          <w:szCs w:val="21"/>
        </w:rPr>
        <w:t>B．</w:t>
      </w:r>
      <w:r>
        <w:rPr>
          <w:rFonts w:hint="eastAsia"/>
          <w:kern w:val="2"/>
          <w:sz w:val="21"/>
          <w:szCs w:val="21"/>
        </w:rPr>
        <w:t>亚马孙河径流量大，季节变化也大</w:t>
      </w:r>
    </w:p>
    <w:p>
      <w:pPr>
        <w:pStyle w:val="6"/>
        <w:snapToGrid w:val="0"/>
        <w:spacing w:before="0" w:beforeAutospacing="0" w:after="0" w:afterAutospacing="0" w:line="300" w:lineRule="auto"/>
        <w:ind w:firstLine="525" w:firstLineChars="250"/>
      </w:pPr>
      <w:r>
        <w:rPr>
          <w:rFonts w:cs="Times New Roman"/>
          <w:kern w:val="2"/>
          <w:sz w:val="21"/>
          <w:szCs w:val="21"/>
        </w:rPr>
        <w:t>C．</w:t>
      </w:r>
      <w:r>
        <w:rPr>
          <w:rFonts w:hint="eastAsia"/>
          <w:kern w:val="2"/>
          <w:sz w:val="21"/>
          <w:szCs w:val="21"/>
        </w:rPr>
        <w:t>东南海域因寒暖流交汇，形成著名渔场</w:t>
      </w:r>
    </w:p>
    <w:p>
      <w:pPr>
        <w:pStyle w:val="6"/>
        <w:snapToGrid w:val="0"/>
        <w:spacing w:before="0" w:beforeAutospacing="0" w:after="0" w:afterAutospacing="0" w:line="300" w:lineRule="auto"/>
        <w:ind w:firstLine="525" w:firstLineChars="250"/>
        <w:rPr>
          <w:rFonts w:hint="eastAsia"/>
          <w:kern w:val="2"/>
          <w:sz w:val="21"/>
          <w:szCs w:val="21"/>
        </w:rPr>
      </w:pPr>
      <w:r>
        <w:rPr>
          <w:rFonts w:cs="Times New Roman"/>
          <w:kern w:val="2"/>
          <w:sz w:val="21"/>
          <w:szCs w:val="21"/>
        </w:rPr>
        <w:t>D．</w:t>
      </w:r>
      <w:r>
        <w:rPr>
          <w:rFonts w:hint="eastAsia"/>
          <w:kern w:val="2"/>
          <w:sz w:val="21"/>
          <w:szCs w:val="21"/>
        </w:rPr>
        <w:t>里约热内卢是一个政治文化功能为主，职能分开的首都</w:t>
      </w:r>
    </w:p>
    <w:p>
      <w:pPr>
        <w:pStyle w:val="6"/>
        <w:spacing w:before="0" w:beforeAutospacing="0" w:after="0" w:afterAutospacing="0" w:line="300" w:lineRule="auto"/>
        <w:ind w:firstLine="105" w:firstLineChars="50"/>
      </w:pPr>
      <w:r>
        <w:rPr>
          <w:rFonts w:hint="eastAsia" w:ascii="Times New Roman" w:hAnsi="Times New Roman"/>
          <w:kern w:val="2"/>
          <w:sz w:val="21"/>
          <w:szCs w:val="21"/>
        </w:rPr>
        <w:t>19．奥运会期间，里约热内卢</w:t>
      </w:r>
    </w:p>
    <w:p>
      <w:pPr>
        <w:pStyle w:val="6"/>
        <w:spacing w:before="0" w:beforeAutospacing="0" w:after="0" w:afterAutospacing="0" w:line="300" w:lineRule="auto"/>
        <w:ind w:firstLine="525" w:firstLineChars="250"/>
      </w:pPr>
      <w:r>
        <w:rPr>
          <w:rFonts w:hint="eastAsia"/>
          <w:kern w:val="2"/>
          <w:sz w:val="21"/>
          <w:szCs w:val="21"/>
        </w:rPr>
        <w:t>A．地球自转角速度比北京快                  B．正午太阳高度角逐渐减小</w:t>
      </w:r>
    </w:p>
    <w:p>
      <w:pPr>
        <w:pStyle w:val="6"/>
        <w:spacing w:before="0" w:beforeAutospacing="0" w:after="0" w:afterAutospacing="0" w:line="300" w:lineRule="auto"/>
        <w:ind w:firstLine="525" w:firstLineChars="250"/>
        <w:rPr>
          <w:rFonts w:hint="eastAsia"/>
          <w:kern w:val="2"/>
          <w:sz w:val="21"/>
          <w:szCs w:val="21"/>
        </w:rPr>
      </w:pPr>
      <w:r>
        <w:rPr>
          <w:rFonts w:hint="eastAsia"/>
          <w:kern w:val="2"/>
          <w:sz w:val="21"/>
          <w:szCs w:val="21"/>
        </w:rPr>
        <w:t>C．日出越来越早，昼短夜长                  D．地球自转线速度比北京慢</w:t>
      </w:r>
    </w:p>
    <w:p>
      <w:pPr>
        <w:pStyle w:val="6"/>
        <w:spacing w:before="0" w:beforeAutospacing="0" w:after="0" w:afterAutospacing="0" w:line="300" w:lineRule="auto"/>
        <w:ind w:firstLine="105" w:firstLineChars="50"/>
      </w:pPr>
      <w:r>
        <w:rPr>
          <w:rFonts w:hint="eastAsia" w:ascii="Times New Roman" w:hAnsi="Times New Roman"/>
          <w:kern w:val="2"/>
          <w:sz w:val="21"/>
          <w:szCs w:val="21"/>
        </w:rPr>
        <w:t>20．开幕式预计于当地时间20点开始，此时</w:t>
      </w:r>
    </w:p>
    <w:p>
      <w:pPr>
        <w:pStyle w:val="6"/>
        <w:spacing w:before="0" w:beforeAutospacing="0" w:after="0" w:afterAutospacing="0" w:line="300" w:lineRule="auto"/>
        <w:ind w:firstLine="560" w:firstLineChars="267"/>
      </w:pPr>
      <w:r>
        <w:rPr>
          <w:rFonts w:hint="eastAsia"/>
          <w:kern w:val="2"/>
          <w:sz w:val="21"/>
          <w:szCs w:val="21"/>
        </w:rPr>
        <w:t>A．东京（1</w:t>
      </w:r>
      <w:r>
        <w:rPr>
          <w:rFonts w:hint="eastAsia" w:ascii="楷体" w:hAnsi="楷体" w:eastAsia="楷体"/>
          <w:szCs w:val="21"/>
        </w:rPr>
        <w:t>40°E</w:t>
      </w:r>
      <w:r>
        <w:rPr>
          <w:rFonts w:hint="eastAsia"/>
          <w:kern w:val="2"/>
          <w:sz w:val="21"/>
          <w:szCs w:val="21"/>
        </w:rPr>
        <w:t>）夕阳西下                 B．北京正处在上班高峰期</w:t>
      </w:r>
    </w:p>
    <w:p>
      <w:pPr>
        <w:pStyle w:val="6"/>
        <w:spacing w:before="0" w:beforeAutospacing="0" w:after="0" w:afterAutospacing="0" w:line="300" w:lineRule="auto"/>
        <w:ind w:firstLine="525" w:firstLineChars="250"/>
        <w:rPr>
          <w:rFonts w:hint="eastAsia"/>
          <w:szCs w:val="21"/>
        </w:rPr>
      </w:pPr>
      <w:r>
        <w:rPr>
          <w:rFonts w:hint="eastAsia"/>
          <w:kern w:val="2"/>
          <w:sz w:val="21"/>
          <w:szCs w:val="21"/>
        </w:rPr>
        <w:t>C．伦敦的太阳高度接近当日的最大值          D．纽约（7</w:t>
      </w:r>
      <w:r>
        <w:rPr>
          <w:rFonts w:hint="eastAsia" w:ascii="楷体" w:hAnsi="楷体" w:eastAsia="楷体"/>
          <w:szCs w:val="21"/>
        </w:rPr>
        <w:t>4°W</w:t>
      </w:r>
      <w:r>
        <w:rPr>
          <w:rFonts w:hint="eastAsia"/>
          <w:kern w:val="2"/>
          <w:sz w:val="21"/>
          <w:szCs w:val="21"/>
        </w:rPr>
        <w:t>）迎来了清晨的阳光</w:t>
      </w:r>
    </w:p>
    <w:p>
      <w:pPr>
        <w:spacing w:line="300" w:lineRule="auto"/>
        <w:ind w:firstLine="420" w:firstLineChars="200"/>
        <w:rPr>
          <w:rFonts w:hint="eastAsia" w:ascii="楷体" w:hAnsi="楷体" w:eastAsia="楷体"/>
          <w:szCs w:val="21"/>
        </w:rPr>
      </w:pPr>
      <w:r>
        <w:rPr>
          <w:rFonts w:hint="eastAsia" w:ascii="楷体" w:hAnsi="楷体" w:eastAsia="楷体"/>
          <w:szCs w:val="21"/>
        </w:rPr>
        <w:t>右图中的40°线为纬线，m、n、p为等温线。甲为河流，其所在的地区常年受西风控制。完成21～22题。</w:t>
      </w:r>
    </w:p>
    <w:p>
      <w:pPr>
        <w:pStyle w:val="2"/>
        <w:adjustRightInd w:val="0"/>
        <w:snapToGrid w:val="0"/>
        <w:spacing w:line="300" w:lineRule="auto"/>
        <w:rPr>
          <w:rFonts w:hint="eastAsia" w:ascii="Times New Roman" w:hAnsi="Times New Roman"/>
        </w:rPr>
      </w:pPr>
      <w:r>
        <w:rPr>
          <w:lang/>
        </w:rPr>
        <w:drawing>
          <wp:anchor distT="0" distB="0" distL="114300" distR="114300" simplePos="0" relativeHeight="251662336" behindDoc="0" locked="0" layoutInCell="1" allowOverlap="1">
            <wp:simplePos x="0" y="0"/>
            <wp:positionH relativeFrom="column">
              <wp:posOffset>3545205</wp:posOffset>
            </wp:positionH>
            <wp:positionV relativeFrom="paragraph">
              <wp:posOffset>111760</wp:posOffset>
            </wp:positionV>
            <wp:extent cx="2136140" cy="1723390"/>
            <wp:effectExtent l="0" t="0" r="12700" b="13970"/>
            <wp:wrapSquare wrapText="bothSides"/>
            <wp:docPr id="5" name="图片 18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6" descr="1"/>
                    <pic:cNvPicPr>
                      <a:picLocks noChangeAspect="1"/>
                    </pic:cNvPicPr>
                  </pic:nvPicPr>
                  <pic:blipFill>
                    <a:blip r:embed="rId16"/>
                    <a:stretch>
                      <a:fillRect/>
                    </a:stretch>
                  </pic:blipFill>
                  <pic:spPr>
                    <a:xfrm>
                      <a:off x="0" y="0"/>
                      <a:ext cx="2136140" cy="1723390"/>
                    </a:xfrm>
                    <a:prstGeom prst="rect">
                      <a:avLst/>
                    </a:prstGeom>
                    <a:noFill/>
                    <a:ln>
                      <a:noFill/>
                    </a:ln>
                  </pic:spPr>
                </pic:pic>
              </a:graphicData>
            </a:graphic>
          </wp:anchor>
        </w:drawing>
      </w:r>
      <w:r>
        <w:rPr>
          <w:rFonts w:hint="eastAsia" w:hAnsi="宋体"/>
        </w:rPr>
        <w:t>21.</w:t>
      </w:r>
      <w:r>
        <w:rPr>
          <w:rFonts w:hint="eastAsia" w:ascii="Times New Roman" w:hAnsi="Times New Roman"/>
        </w:rPr>
        <w:t xml:space="preserve"> 图中等温线</w:t>
      </w:r>
      <w:r>
        <w:rPr>
          <w:rFonts w:hint="eastAsia" w:hAnsi="宋体"/>
        </w:rPr>
        <w:t>m、n、p</w:t>
      </w:r>
      <w:r>
        <w:rPr>
          <w:rFonts w:hint="eastAsia" w:ascii="Times New Roman" w:hAnsi="Times New Roman"/>
        </w:rPr>
        <w:t>数值的大小排列正确的是</w:t>
      </w:r>
    </w:p>
    <w:p>
      <w:pPr>
        <w:pStyle w:val="2"/>
        <w:adjustRightInd w:val="0"/>
        <w:snapToGrid w:val="0"/>
        <w:spacing w:line="300" w:lineRule="auto"/>
        <w:ind w:firstLine="482" w:firstLineChars="230"/>
        <w:rPr>
          <w:rFonts w:hint="eastAsia" w:hAnsi="宋体"/>
        </w:rPr>
      </w:pPr>
      <w:r>
        <w:rPr>
          <w:rFonts w:hAnsi="宋体"/>
        </w:rPr>
        <w:t>A．</w:t>
      </w:r>
      <w:r>
        <w:rPr>
          <w:rFonts w:hint="eastAsia" w:hAnsi="宋体"/>
        </w:rPr>
        <w:t>m</w:t>
      </w:r>
      <w:r>
        <w:rPr>
          <w:rFonts w:hAnsi="宋体"/>
        </w:rPr>
        <w:t>&gt;</w:t>
      </w:r>
      <w:r>
        <w:rPr>
          <w:rFonts w:hint="eastAsia" w:hAnsi="宋体"/>
        </w:rPr>
        <w:t>n</w:t>
      </w:r>
      <w:r>
        <w:rPr>
          <w:rFonts w:hAnsi="宋体"/>
        </w:rPr>
        <w:t>&gt;</w:t>
      </w:r>
      <w:r>
        <w:rPr>
          <w:rFonts w:hint="eastAsia" w:hAnsi="宋体"/>
        </w:rPr>
        <w:t>p</w:t>
      </w:r>
      <w:r>
        <w:rPr>
          <w:rFonts w:hAnsi="宋体"/>
        </w:rPr>
        <w:tab/>
      </w:r>
      <w:r>
        <w:rPr>
          <w:rFonts w:hint="eastAsia" w:hAnsi="宋体"/>
        </w:rPr>
        <w:t xml:space="preserve">           </w:t>
      </w:r>
      <w:r>
        <w:rPr>
          <w:rFonts w:hAnsi="宋体"/>
        </w:rPr>
        <w:t>B．</w:t>
      </w:r>
      <w:r>
        <w:rPr>
          <w:rFonts w:hint="eastAsia" w:hAnsi="宋体"/>
        </w:rPr>
        <w:t>n</w:t>
      </w:r>
      <w:r>
        <w:rPr>
          <w:rFonts w:hAnsi="宋体"/>
        </w:rPr>
        <w:t>&gt;</w:t>
      </w:r>
      <w:r>
        <w:rPr>
          <w:rFonts w:hint="eastAsia" w:hAnsi="宋体"/>
        </w:rPr>
        <w:t>m</w:t>
      </w:r>
    </w:p>
    <w:p>
      <w:pPr>
        <w:pStyle w:val="2"/>
        <w:adjustRightInd w:val="0"/>
        <w:snapToGrid w:val="0"/>
        <w:spacing w:line="300" w:lineRule="auto"/>
        <w:ind w:firstLine="482" w:firstLineChars="230"/>
        <w:rPr>
          <w:rFonts w:hAnsi="宋体"/>
        </w:rPr>
      </w:pPr>
      <w:r>
        <w:rPr>
          <w:rFonts w:hAnsi="宋体"/>
        </w:rPr>
        <w:t>C．</w:t>
      </w:r>
      <w:r>
        <w:rPr>
          <w:rFonts w:hint="eastAsia" w:hAnsi="宋体"/>
        </w:rPr>
        <w:t>p</w:t>
      </w:r>
      <w:r>
        <w:rPr>
          <w:rFonts w:hAnsi="宋体"/>
        </w:rPr>
        <w:t>&gt;</w:t>
      </w:r>
      <w:r>
        <w:rPr>
          <w:rFonts w:hint="eastAsia" w:hAnsi="宋体"/>
        </w:rPr>
        <w:t>n</w:t>
      </w:r>
      <w:r>
        <w:rPr>
          <w:rFonts w:hAnsi="宋体"/>
        </w:rPr>
        <w:t>&gt;</w:t>
      </w:r>
      <w:r>
        <w:rPr>
          <w:rFonts w:hint="eastAsia" w:hAnsi="宋体"/>
        </w:rPr>
        <w:t>m</w:t>
      </w:r>
      <w:r>
        <w:rPr>
          <w:rFonts w:hAnsi="宋体"/>
        </w:rPr>
        <w:tab/>
      </w:r>
      <w:r>
        <w:rPr>
          <w:rFonts w:hint="eastAsia" w:hAnsi="宋体"/>
        </w:rPr>
        <w:t xml:space="preserve">           </w:t>
      </w:r>
      <w:r>
        <w:rPr>
          <w:rFonts w:hAnsi="宋体"/>
        </w:rPr>
        <w:t>D．</w:t>
      </w:r>
      <w:r>
        <w:rPr>
          <w:rFonts w:hint="eastAsia" w:hAnsi="宋体"/>
        </w:rPr>
        <w:t>m</w:t>
      </w:r>
      <w:r>
        <w:rPr>
          <w:rFonts w:hAnsi="宋体"/>
        </w:rPr>
        <w:t>&gt;</w:t>
      </w:r>
      <w:r>
        <w:rPr>
          <w:rFonts w:hint="eastAsia" w:hAnsi="宋体"/>
        </w:rPr>
        <w:t>n</w:t>
      </w:r>
    </w:p>
    <w:p>
      <w:pPr>
        <w:pStyle w:val="15"/>
        <w:tabs>
          <w:tab w:val="left" w:pos="2381"/>
          <w:tab w:val="left" w:pos="4309"/>
          <w:tab w:val="left" w:pos="6299"/>
        </w:tabs>
        <w:spacing w:line="300" w:lineRule="auto"/>
        <w:rPr>
          <w:rFonts w:hint="eastAsia" w:ascii="Times New Roman" w:hAnsi="Times New Roman"/>
        </w:rPr>
      </w:pPr>
      <w:r>
        <w:rPr>
          <w:rFonts w:hint="eastAsia" w:ascii="Times New Roman" w:hAnsi="Times New Roman"/>
        </w:rPr>
        <w:t>22. 关于图示区域地理现象说法正确的是</w:t>
      </w:r>
    </w:p>
    <w:p>
      <w:pPr>
        <w:pStyle w:val="15"/>
        <w:tabs>
          <w:tab w:val="left" w:pos="2381"/>
          <w:tab w:val="left" w:pos="4309"/>
          <w:tab w:val="left" w:pos="6299"/>
        </w:tabs>
        <w:spacing w:line="300" w:lineRule="auto"/>
        <w:rPr>
          <w:rFonts w:ascii="宋体" w:hAnsi="宋体"/>
        </w:rPr>
      </w:pPr>
      <w:r>
        <w:rPr>
          <w:rFonts w:hint="eastAsia" w:ascii="Times New Roman" w:hAnsi="Times New Roman"/>
        </w:rPr>
        <w:t xml:space="preserve">  </w:t>
      </w:r>
      <w:r>
        <w:rPr>
          <w:rFonts w:ascii="Times New Roman" w:hAnsi="Times New Roman"/>
        </w:rPr>
        <w:t xml:space="preserve"> </w:t>
      </w:r>
      <w:r>
        <w:rPr>
          <w:rFonts w:hint="eastAsia" w:ascii="Times New Roman" w:hAnsi="Times New Roman"/>
        </w:rPr>
        <w:t xml:space="preserve"> </w:t>
      </w:r>
      <w:r>
        <w:rPr>
          <w:rFonts w:ascii="宋体" w:hAnsi="宋体"/>
        </w:rPr>
        <w:t>A．此时为冬季，该地区降水稀少</w:t>
      </w:r>
    </w:p>
    <w:p>
      <w:pPr>
        <w:pStyle w:val="15"/>
        <w:tabs>
          <w:tab w:val="left" w:pos="2381"/>
          <w:tab w:val="left" w:pos="4309"/>
          <w:tab w:val="left" w:pos="6299"/>
        </w:tabs>
        <w:spacing w:line="300" w:lineRule="auto"/>
        <w:ind w:firstLine="400" w:firstLineChars="200"/>
        <w:rPr>
          <w:rFonts w:ascii="宋体" w:hAnsi="宋体"/>
        </w:rPr>
      </w:pPr>
      <w:r>
        <w:rPr>
          <w:rFonts w:ascii="宋体" w:hAnsi="宋体"/>
        </w:rPr>
        <w:t>B．甲河属于内流河，主要补给水源是冰雪融水</w:t>
      </w:r>
    </w:p>
    <w:p>
      <w:pPr>
        <w:pStyle w:val="15"/>
        <w:tabs>
          <w:tab w:val="left" w:pos="2381"/>
          <w:tab w:val="left" w:pos="4309"/>
          <w:tab w:val="left" w:pos="6299"/>
        </w:tabs>
        <w:spacing w:line="300" w:lineRule="auto"/>
        <w:ind w:left="420" w:leftChars="200"/>
        <w:rPr>
          <w:rFonts w:ascii="宋体" w:hAnsi="宋体"/>
        </w:rPr>
      </w:pPr>
      <w:r>
        <w:rPr>
          <w:rFonts w:ascii="宋体" w:hAnsi="宋体"/>
        </w:rPr>
        <w:t>C．此时为夏季，气候温和</w:t>
      </w:r>
      <w:r>
        <w:rPr>
          <w:rFonts w:hint="eastAsia" w:ascii="宋体" w:hAnsi="宋体"/>
        </w:rPr>
        <w:t xml:space="preserve">湿润    </w:t>
      </w:r>
      <w:r>
        <w:rPr>
          <w:rFonts w:ascii="宋体" w:hAnsi="宋体"/>
        </w:rPr>
        <w:tab/>
      </w:r>
    </w:p>
    <w:p>
      <w:pPr>
        <w:pStyle w:val="15"/>
        <w:tabs>
          <w:tab w:val="left" w:pos="2381"/>
          <w:tab w:val="left" w:pos="4309"/>
          <w:tab w:val="left" w:pos="6299"/>
        </w:tabs>
        <w:spacing w:line="300" w:lineRule="auto"/>
        <w:ind w:left="420" w:leftChars="200"/>
        <w:rPr>
          <w:rFonts w:ascii="宋体" w:hAnsi="宋体"/>
        </w:rPr>
      </w:pPr>
      <w:r>
        <w:rPr>
          <w:rFonts w:ascii="宋体" w:hAnsi="宋体"/>
        </w:rPr>
        <w:t>D．甲河属于外流河，水位季节变化大</w:t>
      </w:r>
    </w:p>
    <w:p>
      <w:pPr>
        <w:spacing w:line="264" w:lineRule="auto"/>
        <w:ind w:firstLine="315" w:firstLineChars="150"/>
        <w:rPr>
          <w:rFonts w:hint="eastAsia" w:ascii="宋体" w:hAnsi="宋体"/>
          <w:szCs w:val="21"/>
        </w:rPr>
      </w:pPr>
    </w:p>
    <w:p>
      <w:pPr>
        <w:spacing w:line="264" w:lineRule="auto"/>
        <w:jc w:val="center"/>
        <w:rPr>
          <w:rFonts w:ascii="宋体" w:hAnsi="宋体"/>
          <w:b/>
          <w:sz w:val="24"/>
        </w:rPr>
      </w:pPr>
      <w:r>
        <w:rPr>
          <w:rFonts w:hint="eastAsia" w:ascii="宋体" w:hAnsi="宋体"/>
          <w:szCs w:val="21"/>
        </w:rPr>
        <w:br w:type="page"/>
      </w:r>
      <w:r>
        <w:rPr>
          <w:rFonts w:ascii="宋体" w:hAnsi="宋体"/>
          <w:b/>
          <w:sz w:val="24"/>
        </w:rPr>
        <w:t>第Ⅱ卷</w:t>
      </w:r>
    </w:p>
    <w:p>
      <w:pPr>
        <w:spacing w:line="264" w:lineRule="auto"/>
        <w:ind w:firstLine="411" w:firstLineChars="196"/>
        <w:rPr>
          <w:rFonts w:ascii="宋体" w:hAnsi="宋体"/>
          <w:szCs w:val="21"/>
          <w:shd w:val="clear" w:color="auto" w:fill="FFFFFF"/>
        </w:rPr>
      </w:pPr>
      <w:r>
        <w:rPr>
          <w:rFonts w:ascii="宋体" w:hAnsi="宋体"/>
          <w:szCs w:val="21"/>
        </w:rPr>
        <w:t>本卷共4小题。共56分。</w:t>
      </w:r>
    </w:p>
    <w:p>
      <w:pPr>
        <w:pStyle w:val="2"/>
        <w:spacing w:line="264" w:lineRule="auto"/>
        <w:jc w:val="left"/>
      </w:pPr>
      <w:r>
        <w:rPr>
          <w:rFonts w:cs="Times New Roman"/>
        </w:rPr>
        <w:t>2</w:t>
      </w:r>
      <w:r>
        <w:rPr>
          <w:rFonts w:hint="eastAsia" w:cs="Times New Roman"/>
        </w:rPr>
        <w:t>3</w:t>
      </w:r>
      <w:r>
        <w:rPr>
          <w:rFonts w:cs="Times New Roman"/>
        </w:rPr>
        <w:t>.（14分）</w:t>
      </w:r>
      <w:r>
        <w:t>阅读图文资料，完成下列要求。</w:t>
      </w:r>
    </w:p>
    <w:p>
      <w:pPr>
        <w:pStyle w:val="2"/>
        <w:spacing w:line="264" w:lineRule="auto"/>
        <w:ind w:firstLine="525" w:firstLineChars="250"/>
        <w:jc w:val="left"/>
        <w:rPr>
          <w:rFonts w:hint="eastAsia" w:ascii="方正楷体简体" w:eastAsia="方正楷体简体"/>
        </w:rPr>
      </w:pPr>
      <w:r>
        <w:rPr>
          <w:rFonts w:hint="eastAsia" w:ascii="方正楷体简体" w:eastAsia="方正楷体简体"/>
        </w:rPr>
        <w:t xml:space="preserve">辽河地处我国东北半干旱半湿润地区，流域内人口密集，工农业生产集中。 </w:t>
      </w:r>
    </w:p>
    <w:p>
      <w:pPr>
        <w:pStyle w:val="2"/>
        <w:spacing w:line="264" w:lineRule="auto"/>
        <w:ind w:firstLine="525" w:firstLineChars="250"/>
        <w:jc w:val="left"/>
        <w:rPr>
          <w:rFonts w:hint="eastAsia" w:hAnsi="宋体" w:cs="Times New Roman"/>
        </w:rPr>
      </w:pPr>
      <w:r>
        <w:rPr>
          <w:rFonts w:hint="eastAsia" w:ascii="方正楷体简体" w:eastAsia="方正楷体简体"/>
        </w:rPr>
        <w:t>材料一   辽河流域局部区域示意图</w:t>
      </w:r>
    </w:p>
    <w:p>
      <w:pPr>
        <w:widowControl/>
        <w:jc w:val="center"/>
        <w:rPr>
          <w:rFonts w:hint="eastAsia"/>
        </w:rPr>
      </w:pPr>
      <w:r>
        <w:rPr>
          <w:rFonts w:ascii="宋体" w:hAnsi="宋体" w:cs="宋体"/>
          <w:kern w:val="0"/>
          <w:sz w:val="24"/>
        </w:rPr>
        <w:drawing>
          <wp:inline distT="0" distB="0" distL="114300" distR="114300">
            <wp:extent cx="4561840" cy="3437255"/>
            <wp:effectExtent l="0" t="0" r="10160" b="6985"/>
            <wp:docPr id="16" name="图片 8" descr="4(M22~MARKLCWL[T_P16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4(M22~MARKLCWL[T_P16A$5"/>
                    <pic:cNvPicPr>
                      <a:picLocks noChangeAspect="1"/>
                    </pic:cNvPicPr>
                  </pic:nvPicPr>
                  <pic:blipFill>
                    <a:blip r:embed="rId17"/>
                    <a:stretch>
                      <a:fillRect/>
                    </a:stretch>
                  </pic:blipFill>
                  <pic:spPr>
                    <a:xfrm>
                      <a:off x="0" y="0"/>
                      <a:ext cx="4561840" cy="3437255"/>
                    </a:xfrm>
                    <a:prstGeom prst="rect">
                      <a:avLst/>
                    </a:prstGeom>
                    <a:noFill/>
                    <a:ln>
                      <a:noFill/>
                    </a:ln>
                  </pic:spPr>
                </pic:pic>
              </a:graphicData>
            </a:graphic>
          </wp:inline>
        </w:drawing>
      </w:r>
    </w:p>
    <w:p>
      <w:pPr>
        <w:pStyle w:val="2"/>
        <w:spacing w:line="264" w:lineRule="auto"/>
        <w:ind w:firstLine="420" w:firstLineChars="200"/>
        <w:jc w:val="left"/>
        <w:rPr>
          <w:rFonts w:hint="eastAsia"/>
        </w:rPr>
      </w:pPr>
      <w:r>
        <w:rPr>
          <w:rFonts w:hint="eastAsia"/>
        </w:rPr>
        <w:t>材料二  下图为我国辽河流域地势低洼地区特殊的耕作方式，称为“垄沟耕作”，即在第一年将作物种在高起的垄上，第二年则将原本的垄挖成沟，作物仍种于垄上。</w:t>
      </w:r>
    </w:p>
    <w:p>
      <w:pPr>
        <w:spacing w:line="312" w:lineRule="auto"/>
        <w:jc w:val="center"/>
        <w:rPr>
          <w:rFonts w:hint="eastAsia"/>
        </w:rPr>
      </w:pPr>
      <w:r>
        <w:drawing>
          <wp:inline distT="0" distB="0" distL="114300" distR="114300">
            <wp:extent cx="2171700" cy="1082675"/>
            <wp:effectExtent l="0" t="0" r="7620" b="14605"/>
            <wp:docPr id="17" name="图片 10" descr="http://pic.1010jiajiao.com/pic4/img3/doc/21/f5d33a8383fc7500db3e1e2f862a70cf.doc/1010jiajiao.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http://pic.1010jiajiao.com/pic4/img3/doc/21/f5d33a8383fc7500db3e1e2f862a70cf.doc/1010jiajiao.files/image006.jpg"/>
                    <pic:cNvPicPr>
                      <a:picLocks noChangeAspect="1"/>
                    </pic:cNvPicPr>
                  </pic:nvPicPr>
                  <pic:blipFill>
                    <a:blip r:embed="rId18" r:link="rId19">
                      <a:lum contrast="12000"/>
                    </a:blip>
                    <a:stretch>
                      <a:fillRect/>
                    </a:stretch>
                  </pic:blipFill>
                  <pic:spPr>
                    <a:xfrm>
                      <a:off x="0" y="0"/>
                      <a:ext cx="2171700" cy="1082675"/>
                    </a:xfrm>
                    <a:prstGeom prst="rect">
                      <a:avLst/>
                    </a:prstGeom>
                    <a:noFill/>
                    <a:ln>
                      <a:noFill/>
                    </a:ln>
                  </pic:spPr>
                </pic:pic>
              </a:graphicData>
            </a:graphic>
          </wp:inline>
        </w:drawing>
      </w:r>
    </w:p>
    <w:p>
      <w:pPr>
        <w:spacing w:line="312" w:lineRule="auto"/>
      </w:pPr>
      <w:r>
        <w:t>（1）比较图中A地与B地的气</w:t>
      </w:r>
      <w:r>
        <w:rPr>
          <w:rFonts w:hint="eastAsia"/>
        </w:rPr>
        <w:t>温差异</w:t>
      </w:r>
      <w:r>
        <w:t>，并简析原因。（6分）</w:t>
      </w:r>
    </w:p>
    <w:p>
      <w:pPr>
        <w:pStyle w:val="2"/>
        <w:spacing w:line="264" w:lineRule="auto"/>
        <w:jc w:val="left"/>
        <w:rPr>
          <w:rFonts w:hint="eastAsia" w:hAnsi="宋体" w:cs="Times New Roman"/>
        </w:rPr>
      </w:pPr>
    </w:p>
    <w:p>
      <w:pPr>
        <w:pStyle w:val="2"/>
        <w:spacing w:line="264" w:lineRule="auto"/>
        <w:jc w:val="left"/>
        <w:rPr>
          <w:rFonts w:hint="eastAsia" w:hAnsi="宋体" w:cs="Times New Roman"/>
        </w:rPr>
      </w:pPr>
    </w:p>
    <w:p>
      <w:pPr>
        <w:pStyle w:val="2"/>
        <w:spacing w:line="264" w:lineRule="auto"/>
        <w:rPr>
          <w:rFonts w:hint="eastAsia" w:hAnsi="宋体" w:cs="Times New Roman"/>
        </w:rPr>
      </w:pPr>
      <w:r>
        <w:rPr>
          <w:rFonts w:hint="eastAsia" w:hAnsi="宋体" w:cs="Times New Roman"/>
        </w:rPr>
        <w:t>（2）分析</w:t>
      </w:r>
      <w:r>
        <w:rPr>
          <w:rFonts w:hint="eastAsia"/>
        </w:rPr>
        <w:t>“垄沟耕作”这种农业生产方式的优势。</w:t>
      </w:r>
      <w:r>
        <w:t>（</w:t>
      </w:r>
      <w:r>
        <w:rPr>
          <w:rFonts w:hint="eastAsia"/>
        </w:rPr>
        <w:t>8</w:t>
      </w:r>
      <w:r>
        <w:t>分）</w:t>
      </w:r>
    </w:p>
    <w:p>
      <w:pPr>
        <w:pStyle w:val="2"/>
        <w:spacing w:line="264" w:lineRule="auto"/>
        <w:jc w:val="left"/>
        <w:rPr>
          <w:rFonts w:hint="eastAsia" w:hAnsi="宋体" w:cs="Times New Roman"/>
        </w:rPr>
      </w:pPr>
    </w:p>
    <w:p>
      <w:pPr>
        <w:rPr>
          <w:rFonts w:hint="eastAsia"/>
        </w:rPr>
      </w:pPr>
    </w:p>
    <w:p/>
    <w:p/>
    <w:p/>
    <w:p>
      <w:pPr>
        <w:rPr>
          <w:rFonts w:hint="eastAsia"/>
        </w:rPr>
      </w:pPr>
      <w:r>
        <w:t>2</w:t>
      </w:r>
      <w:r>
        <w:rPr>
          <w:rFonts w:hint="eastAsia"/>
        </w:rPr>
        <w:t>4</w:t>
      </w:r>
      <w:r>
        <w:t>.（14分）阅读图文资料，完成下列</w:t>
      </w:r>
      <w:r>
        <w:rPr>
          <w:rFonts w:hint="eastAsia"/>
        </w:rPr>
        <w:t>各小题</w:t>
      </w:r>
      <w:r>
        <w:t>。</w:t>
      </w:r>
    </w:p>
    <w:p>
      <w:pPr>
        <w:ind w:firstLine="420" w:firstLineChars="200"/>
        <w:rPr>
          <w:rFonts w:hint="eastAsia"/>
        </w:rPr>
      </w:pPr>
      <w:r>
        <w:t>位于天山南麓的博斯腾湖是中国内陆最大淡水湖，该湖西北芦苇（水生植物）高大茂密。沙漠与湖泊南岸相连，并延伸到水下。</w:t>
      </w:r>
      <w:r>
        <w:rPr>
          <w:rFonts w:hint="eastAsia"/>
        </w:rPr>
        <w:t>读</w:t>
      </w:r>
      <w:r>
        <w:t>博斯腾湖及周边地区图。</w:t>
      </w:r>
      <w:r>
        <w:rPr>
          <w:rFonts w:hint="eastAsia"/>
        </w:rPr>
        <w:t>完成下列各小题。</w:t>
      </w:r>
    </w:p>
    <w:p>
      <w:pPr>
        <w:jc w:val="center"/>
        <w:rPr>
          <w:rFonts w:hint="eastAsia"/>
        </w:rPr>
      </w:pPr>
      <w:r>
        <w:rPr>
          <w:rFonts w:hint="eastAsia"/>
        </w:rPr>
        <w:drawing>
          <wp:inline distT="0" distB="0" distL="114300" distR="114300">
            <wp:extent cx="4772025" cy="2495550"/>
            <wp:effectExtent l="0" t="0" r="13335" b="3810"/>
            <wp:docPr id="18" name="图片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5"/>
                    <pic:cNvPicPr>
                      <a:picLocks noChangeAspect="1"/>
                    </pic:cNvPicPr>
                  </pic:nvPicPr>
                  <pic:blipFill>
                    <a:blip r:embed="rId20"/>
                    <a:stretch>
                      <a:fillRect/>
                    </a:stretch>
                  </pic:blipFill>
                  <pic:spPr>
                    <a:xfrm>
                      <a:off x="0" y="0"/>
                      <a:ext cx="4772025" cy="2495550"/>
                    </a:xfrm>
                    <a:prstGeom prst="rect">
                      <a:avLst/>
                    </a:prstGeom>
                    <a:noFill/>
                    <a:ln>
                      <a:noFill/>
                    </a:ln>
                  </pic:spPr>
                </pic:pic>
              </a:graphicData>
            </a:graphic>
          </wp:inline>
        </w:drawing>
      </w:r>
    </w:p>
    <w:p>
      <w:pPr>
        <w:rPr>
          <w:rFonts w:hint="eastAsia"/>
        </w:rPr>
      </w:pPr>
      <w:r>
        <w:t>（</w:t>
      </w:r>
      <w:r>
        <w:rPr>
          <w:rFonts w:hint="eastAsia"/>
        </w:rPr>
        <w:t>1</w:t>
      </w:r>
      <w:r>
        <w:t>）分析湖泊西北芦苇生长的有利自然条件。（6分）</w:t>
      </w:r>
    </w:p>
    <w:p>
      <w:pPr>
        <w:rPr>
          <w:rFonts w:hint="eastAsia"/>
        </w:rPr>
      </w:pPr>
      <w:r>
        <w:rPr>
          <w:rFonts w:hint="eastAsia"/>
        </w:rPr>
        <w:t xml:space="preserve">                  </w:t>
      </w:r>
      <w:r>
        <w:br w:type="textWrapping"/>
      </w:r>
      <w:r>
        <w:t>（</w:t>
      </w:r>
      <w:r>
        <w:rPr>
          <w:rFonts w:hint="eastAsia"/>
        </w:rPr>
        <w:t>2</w:t>
      </w:r>
      <w:r>
        <w:t>）</w:t>
      </w:r>
      <w:r>
        <w:rPr>
          <w:rFonts w:hint="eastAsia"/>
        </w:rPr>
        <w:t>若</w:t>
      </w:r>
      <w:r>
        <w:t>把西北大面积的芦苇种植区开垦为西红柿种植区，</w:t>
      </w:r>
      <w:r>
        <w:rPr>
          <w:rFonts w:hint="eastAsia"/>
        </w:rPr>
        <w:t>利用所学知识分析会产生哪些生态问题</w:t>
      </w:r>
      <w:r>
        <w:t>。（</w:t>
      </w:r>
      <w:r>
        <w:rPr>
          <w:rFonts w:hint="eastAsia"/>
        </w:rPr>
        <w:t>8</w:t>
      </w:r>
      <w:r>
        <w:t>分）</w:t>
      </w:r>
    </w:p>
    <w:p>
      <w:pPr>
        <w:rPr>
          <w:rFonts w:hint="eastAsia" w:ascii="宋体" w:hAnsi="宋体"/>
          <w:szCs w:val="21"/>
        </w:rPr>
      </w:pPr>
    </w:p>
    <w:p>
      <w:pPr>
        <w:rPr>
          <w:rFonts w:hint="eastAsia" w:ascii="宋体" w:hAnsi="宋体"/>
        </w:rPr>
      </w:pPr>
      <w:r>
        <w:rPr>
          <w:rFonts w:hint="eastAsia" w:ascii="宋体" w:hAnsi="宋体"/>
        </w:rPr>
        <w:t>25．（14分）气候变化、能源供应紧张、粮食短缺等问题是近年来世界关注的问题。根据下列材料，结合所学知识，完成下列问题。</w:t>
      </w:r>
    </w:p>
    <w:p>
      <w:pPr>
        <w:ind w:firstLine="420" w:firstLineChars="200"/>
        <w:rPr>
          <w:rFonts w:ascii="Calibri" w:hAnsi="Calibri"/>
        </w:rPr>
      </w:pPr>
      <w:r>
        <w:rPr>
          <w:rFonts w:hint="eastAsia" w:ascii="Calibri" w:hAnsi="Calibri"/>
        </w:rPr>
        <w:t>材料一：丹麦及周边地区略图（左图）</w:t>
      </w:r>
    </w:p>
    <w:p>
      <w:pPr>
        <w:snapToGrid w:val="0"/>
        <w:spacing w:line="360" w:lineRule="auto"/>
        <w:jc w:val="center"/>
        <w:rPr>
          <w:rFonts w:hint="eastAsia" w:hAnsi="宋体"/>
          <w:b/>
          <w:szCs w:val="21"/>
        </w:rPr>
      </w:pPr>
      <w:r>
        <w:drawing>
          <wp:inline distT="0" distB="0" distL="114300" distR="114300">
            <wp:extent cx="2383790" cy="2075180"/>
            <wp:effectExtent l="0" t="0" r="8890" b="12700"/>
            <wp:docPr id="19" name="图片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11"/>
                    <pic:cNvPicPr>
                      <a:picLocks noChangeAspect="1"/>
                    </pic:cNvPicPr>
                  </pic:nvPicPr>
                  <pic:blipFill>
                    <a:blip r:embed="rId21"/>
                    <a:srcRect r="42393"/>
                    <a:stretch>
                      <a:fillRect/>
                    </a:stretch>
                  </pic:blipFill>
                  <pic:spPr>
                    <a:xfrm>
                      <a:off x="0" y="0"/>
                      <a:ext cx="2383790" cy="2075180"/>
                    </a:xfrm>
                    <a:prstGeom prst="rect">
                      <a:avLst/>
                    </a:prstGeom>
                    <a:noFill/>
                    <a:ln>
                      <a:noFill/>
                    </a:ln>
                  </pic:spPr>
                </pic:pic>
              </a:graphicData>
            </a:graphic>
          </wp:inline>
        </w:drawing>
      </w:r>
      <w:r>
        <w:drawing>
          <wp:inline distT="0" distB="0" distL="114300" distR="114300">
            <wp:extent cx="1760220" cy="2075180"/>
            <wp:effectExtent l="0" t="0" r="7620" b="12700"/>
            <wp:docPr id="20" name="图片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11"/>
                    <pic:cNvPicPr>
                      <a:picLocks noChangeAspect="1"/>
                    </pic:cNvPicPr>
                  </pic:nvPicPr>
                  <pic:blipFill>
                    <a:blip r:embed="rId21">
                      <a:lum contrast="20000"/>
                    </a:blip>
                    <a:srcRect l="57607"/>
                    <a:stretch>
                      <a:fillRect/>
                    </a:stretch>
                  </pic:blipFill>
                  <pic:spPr>
                    <a:xfrm>
                      <a:off x="0" y="0"/>
                      <a:ext cx="1760220" cy="2075180"/>
                    </a:xfrm>
                    <a:prstGeom prst="rect">
                      <a:avLst/>
                    </a:prstGeom>
                    <a:noFill/>
                    <a:ln>
                      <a:noFill/>
                    </a:ln>
                  </pic:spPr>
                </pic:pic>
              </a:graphicData>
            </a:graphic>
          </wp:inline>
        </w:drawing>
      </w:r>
    </w:p>
    <w:p>
      <w:pPr>
        <w:ind w:firstLine="420" w:firstLineChars="200"/>
        <w:rPr>
          <w:rFonts w:ascii="Calibri" w:hAnsi="Calibri"/>
        </w:rPr>
      </w:pPr>
      <w:r>
        <w:rPr>
          <w:rFonts w:hint="eastAsia" w:ascii="Calibri" w:hAnsi="Calibri"/>
        </w:rPr>
        <w:t>材料二：丹麦位于欧洲北部，濒临北海、波罗的海，是欧洲八大经济国之一。丹麦自然资源较贫乏，除石油和天然气外，其他矿藏很少，所需煤炭全部靠进口。丹麦政府积极支持风能发电的研究和开发，技术日臻成熟，风电已占全国发电量的</w:t>
      </w:r>
      <w:r>
        <w:rPr>
          <w:rFonts w:ascii="Calibri" w:hAnsi="Calibri"/>
        </w:rPr>
        <w:t>20%</w:t>
      </w:r>
      <w:r>
        <w:rPr>
          <w:rFonts w:hint="eastAsia" w:ascii="Calibri" w:hAnsi="Calibri"/>
        </w:rPr>
        <w:t>。（右图为某海上风能发电站）</w:t>
      </w:r>
    </w:p>
    <w:p>
      <w:pPr>
        <w:pStyle w:val="6"/>
        <w:spacing w:before="0" w:beforeAutospacing="0" w:after="0" w:afterAutospacing="0"/>
        <w:rPr>
          <w:rFonts w:hint="eastAsia" w:ascii="Times New Roman" w:hAnsi="Times New Roman" w:cs="Times New Roman"/>
          <w:kern w:val="2"/>
          <w:sz w:val="21"/>
        </w:rPr>
      </w:pPr>
      <w:r>
        <w:rPr>
          <w:rFonts w:hint="eastAsia" w:ascii="Times New Roman" w:hAnsi="Times New Roman" w:cs="Times New Roman"/>
          <w:kern w:val="2"/>
          <w:sz w:val="21"/>
        </w:rPr>
        <w:t>（1）丹麦所在的欧洲是世界上温带海洋性气候分布最广的地区，运用相关自然原理的知识综合分析其成因。（6分）</w:t>
      </w:r>
    </w:p>
    <w:p>
      <w:pPr>
        <w:rPr>
          <w:rFonts w:hint="eastAsia" w:ascii="Calibri" w:hAnsi="Calibri"/>
        </w:rPr>
      </w:pPr>
    </w:p>
    <w:p>
      <w:pPr>
        <w:rPr>
          <w:rFonts w:hint="eastAsia" w:ascii="Calibri" w:hAnsi="Calibri"/>
        </w:rPr>
      </w:pPr>
      <w:r>
        <w:rPr>
          <w:rFonts w:hint="eastAsia" w:ascii="Calibri" w:hAnsi="Calibri"/>
        </w:rPr>
        <w:t>（2）丹麦拥有众多风能发电站，分析丹麦大力发展风能发电的原因。（8分）</w:t>
      </w:r>
    </w:p>
    <w:p>
      <w:pPr>
        <w:pStyle w:val="2"/>
        <w:spacing w:line="264" w:lineRule="auto"/>
        <w:jc w:val="left"/>
        <w:rPr>
          <w:rFonts w:hint="eastAsia" w:ascii="Times New Roman" w:hAnsi="Times New Roman" w:cs="Times New Roman"/>
          <w:szCs w:val="24"/>
        </w:rPr>
      </w:pPr>
      <w:r>
        <w:rPr>
          <w:rFonts w:ascii="Times New Roman" w:hAnsi="Times New Roman" w:cs="Times New Roman"/>
          <w:szCs w:val="24"/>
        </w:rPr>
        <w:t>2</w:t>
      </w:r>
      <w:r>
        <w:rPr>
          <w:rFonts w:hint="eastAsia" w:ascii="Times New Roman" w:hAnsi="Times New Roman" w:cs="Times New Roman"/>
          <w:szCs w:val="24"/>
        </w:rPr>
        <w:t>6</w:t>
      </w:r>
      <w:r>
        <w:rPr>
          <w:rFonts w:ascii="Times New Roman" w:hAnsi="Times New Roman" w:cs="Times New Roman"/>
          <w:szCs w:val="24"/>
        </w:rPr>
        <w:t>.（14分）阅读图文资料，完成下列</w:t>
      </w:r>
      <w:r>
        <w:rPr>
          <w:rFonts w:hint="eastAsia" w:ascii="Times New Roman" w:hAnsi="Times New Roman" w:cs="Times New Roman"/>
          <w:szCs w:val="24"/>
        </w:rPr>
        <w:t>各小题</w:t>
      </w:r>
      <w:r>
        <w:rPr>
          <w:rFonts w:ascii="Times New Roman" w:hAnsi="Times New Roman" w:cs="Times New Roman"/>
          <w:szCs w:val="24"/>
        </w:rPr>
        <w:t>。</w:t>
      </w:r>
    </w:p>
    <w:p>
      <w:pPr>
        <w:pStyle w:val="2"/>
        <w:spacing w:line="264" w:lineRule="auto"/>
        <w:ind w:firstLine="420" w:firstLineChars="200"/>
        <w:jc w:val="left"/>
        <w:rPr>
          <w:rFonts w:hint="eastAsia" w:hAnsi="宋体" w:cs="Times New Roman"/>
        </w:rPr>
      </w:pPr>
      <w:r>
        <w:rPr>
          <w:rFonts w:hint="eastAsia" w:hAnsi="宋体" w:cs="Times New Roman"/>
        </w:rPr>
        <w:t>材料一  美国风能资源分布图（颜色越深越丰富）</w:t>
      </w:r>
    </w:p>
    <w:p>
      <w:pPr>
        <w:pStyle w:val="2"/>
        <w:spacing w:line="264" w:lineRule="auto"/>
        <w:jc w:val="center"/>
        <w:rPr>
          <w:rFonts w:hint="eastAsia" w:hAnsi="宋体" w:cs="Times New Roman"/>
        </w:rPr>
      </w:pPr>
      <w:r>
        <w:rPr>
          <w:rFonts w:hint="eastAsia" w:hAnsi="宋体" w:cs="Times New Roman"/>
          <w:lang/>
        </w:rPr>
        <mc:AlternateContent>
          <mc:Choice Requires="wps">
            <w:drawing>
              <wp:anchor distT="0" distB="0" distL="114300" distR="114300" simplePos="0" relativeHeight="251658240" behindDoc="0" locked="0" layoutInCell="1" allowOverlap="1">
                <wp:simplePos x="0" y="0"/>
                <wp:positionH relativeFrom="column">
                  <wp:posOffset>1004570</wp:posOffset>
                </wp:positionH>
                <wp:positionV relativeFrom="paragraph">
                  <wp:posOffset>214630</wp:posOffset>
                </wp:positionV>
                <wp:extent cx="327660" cy="320040"/>
                <wp:effectExtent l="0" t="0" r="0" b="0"/>
                <wp:wrapNone/>
                <wp:docPr id="1" name="文本框 178"/>
                <wp:cNvGraphicFramePr/>
                <a:graphic xmlns:a="http://schemas.openxmlformats.org/drawingml/2006/main">
                  <a:graphicData uri="http://schemas.microsoft.com/office/word/2010/wordprocessingShape">
                    <wps:wsp>
                      <wps:cNvSpPr txBox="1"/>
                      <wps:spPr>
                        <a:xfrm>
                          <a:off x="0" y="0"/>
                          <a:ext cx="327660" cy="320040"/>
                        </a:xfrm>
                        <a:prstGeom prst="rect">
                          <a:avLst/>
                        </a:prstGeom>
                        <a:noFill/>
                        <a:ln>
                          <a:noFill/>
                        </a:ln>
                      </wps:spPr>
                      <wps:txbx>
                        <w:txbxContent>
                          <w:p>
                            <w:pPr>
                              <w:rPr>
                                <w:rFonts w:hint="eastAsia"/>
                              </w:rPr>
                            </w:pPr>
                            <w:r>
                              <w:rPr>
                                <w:rFonts w:hint="eastAsia"/>
                              </w:rPr>
                              <w:t>甲</w:t>
                            </w:r>
                          </w:p>
                        </w:txbxContent>
                      </wps:txbx>
                      <wps:bodyPr wrap="square" upright="1"/>
                    </wps:wsp>
                  </a:graphicData>
                </a:graphic>
              </wp:anchor>
            </w:drawing>
          </mc:Choice>
          <mc:Fallback>
            <w:pict>
              <v:shape id="文本框 178" o:spid="_x0000_s1026" o:spt="202" type="#_x0000_t202" style="position:absolute;left:0pt;margin-left:79.1pt;margin-top:16.9pt;height:25.2pt;width:25.8pt;z-index:251658240;mso-width-relative:page;mso-height-relative:page;" filled="f" stroked="f" coordsize="21600,21600" o:gfxdata="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eCuVFNUAAAAJAQAADwAAAAAAAAABACAAAAAi&#10;AAAAZHJzL2Rvd25yZXYueG1sUEsBAhQAFAAAAAgAh07iQH2VeqWbAQAADwMAAA4AAAAAAAAAAQAg&#10;AAAAJAEAAGRycy9lMm9Eb2MueG1sUEsFBgAAAAAGAAYAWQEAADEFAAAAAA==&#10;">
                <v:fill on="f" focussize="0,0"/>
                <v:stroke on="f"/>
                <v:imagedata o:title=""/>
                <o:lock v:ext="edit" aspectratio="f"/>
                <v:textbox>
                  <w:txbxContent>
                    <w:p>
                      <w:pPr>
                        <w:rPr>
                          <w:rFonts w:hint="eastAsia"/>
                        </w:rPr>
                      </w:pPr>
                      <w:r>
                        <w:rPr>
                          <w:rFonts w:hint="eastAsia"/>
                        </w:rPr>
                        <w:t>甲</w:t>
                      </w:r>
                    </w:p>
                  </w:txbxContent>
                </v:textbox>
              </v:shape>
            </w:pict>
          </mc:Fallback>
        </mc:AlternateContent>
      </w:r>
      <w:r>
        <w:rPr>
          <w:rFonts w:hint="eastAsia" w:hAnsi="宋体" w:cs="Times New Roman"/>
          <w:lang/>
        </w:rPr>
        <mc:AlternateContent>
          <mc:Choice Requires="wps">
            <w:drawing>
              <wp:anchor distT="0" distB="0" distL="114300" distR="114300" simplePos="0" relativeHeight="251659264" behindDoc="0" locked="0" layoutInCell="1" allowOverlap="1">
                <wp:simplePos x="0" y="0"/>
                <wp:positionH relativeFrom="column">
                  <wp:posOffset>2227580</wp:posOffset>
                </wp:positionH>
                <wp:positionV relativeFrom="paragraph">
                  <wp:posOffset>75565</wp:posOffset>
                </wp:positionV>
                <wp:extent cx="327660" cy="320040"/>
                <wp:effectExtent l="0" t="0" r="0" b="0"/>
                <wp:wrapNone/>
                <wp:docPr id="2" name="文本框 179"/>
                <wp:cNvGraphicFramePr/>
                <a:graphic xmlns:a="http://schemas.openxmlformats.org/drawingml/2006/main">
                  <a:graphicData uri="http://schemas.microsoft.com/office/word/2010/wordprocessingShape">
                    <wps:wsp>
                      <wps:cNvSpPr txBox="1"/>
                      <wps:spPr>
                        <a:xfrm>
                          <a:off x="0" y="0"/>
                          <a:ext cx="327660" cy="320040"/>
                        </a:xfrm>
                        <a:prstGeom prst="rect">
                          <a:avLst/>
                        </a:prstGeom>
                        <a:noFill/>
                        <a:ln>
                          <a:noFill/>
                        </a:ln>
                      </wps:spPr>
                      <wps:txbx>
                        <w:txbxContent>
                          <w:p>
                            <w:pPr>
                              <w:rPr>
                                <w:rFonts w:hint="eastAsia"/>
                              </w:rPr>
                            </w:pPr>
                            <w:r>
                              <w:rPr>
                                <w:rFonts w:hint="eastAsia"/>
                              </w:rPr>
                              <w:t>乙</w:t>
                            </w:r>
                          </w:p>
                        </w:txbxContent>
                      </wps:txbx>
                      <wps:bodyPr wrap="square" upright="1"/>
                    </wps:wsp>
                  </a:graphicData>
                </a:graphic>
              </wp:anchor>
            </w:drawing>
          </mc:Choice>
          <mc:Fallback>
            <w:pict>
              <v:shape id="文本框 179" o:spid="_x0000_s1026" o:spt="202" type="#_x0000_t202" style="position:absolute;left:0pt;margin-left:175.4pt;margin-top:5.95pt;height:25.2pt;width:25.8pt;z-index:251659264;mso-width-relative:page;mso-height-relative:page;" filled="f" stroked="f" coordsize="21600,21600" o:gfxdata="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4tGeLtcAAAAJAQAADwAAAAAAAAABACAA&#10;AAAiAAAAZHJzL2Rvd25yZXYueG1sUEsBAhQAFAAAAAgAh07iQMUlaVGcAQAADwMAAA4AAAAAAAAA&#10;AQAgAAAAJgEAAGRycy9lMm9Eb2MueG1sUEsFBgAAAAAGAAYAWQEAADQFAAAAAA==&#10;">
                <v:fill on="f" focussize="0,0"/>
                <v:stroke on="f"/>
                <v:imagedata o:title=""/>
                <o:lock v:ext="edit" aspectratio="f"/>
                <v:textbox>
                  <w:txbxContent>
                    <w:p>
                      <w:pPr>
                        <w:rPr>
                          <w:rFonts w:hint="eastAsia"/>
                        </w:rPr>
                      </w:pPr>
                      <w:r>
                        <w:rPr>
                          <w:rFonts w:hint="eastAsia"/>
                        </w:rPr>
                        <w:t>乙</w:t>
                      </w:r>
                    </w:p>
                  </w:txbxContent>
                </v:textbox>
              </v:shape>
            </w:pict>
          </mc:Fallback>
        </mc:AlternateContent>
      </w:r>
      <w:r>
        <w:rPr>
          <w:rFonts w:hint="eastAsia" w:hAnsi="宋体" w:cs="Times New Roman"/>
          <w:lang/>
        </w:rPr>
        <mc:AlternateContent>
          <mc:Choice Requires="wps">
            <w:drawing>
              <wp:anchor distT="0" distB="0" distL="114300" distR="114300" simplePos="0" relativeHeight="251660288" behindDoc="0" locked="0" layoutInCell="1" allowOverlap="1">
                <wp:simplePos x="0" y="0"/>
                <wp:positionH relativeFrom="column">
                  <wp:posOffset>2485390</wp:posOffset>
                </wp:positionH>
                <wp:positionV relativeFrom="paragraph">
                  <wp:posOffset>241300</wp:posOffset>
                </wp:positionV>
                <wp:extent cx="260350" cy="190500"/>
                <wp:effectExtent l="0" t="0" r="13970" b="7620"/>
                <wp:wrapNone/>
                <wp:docPr id="3" name="直线 182"/>
                <wp:cNvGraphicFramePr/>
                <a:graphic xmlns:a="http://schemas.openxmlformats.org/drawingml/2006/main">
                  <a:graphicData uri="http://schemas.microsoft.com/office/word/2010/wordprocessingShape">
                    <wps:wsp>
                      <wps:cNvSpPr/>
                      <wps:spPr>
                        <a:xfrm flipH="1" flipV="1">
                          <a:off x="0" y="0"/>
                          <a:ext cx="260350" cy="1905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182" o:spid="_x0000_s1026" o:spt="20" style="position:absolute;left:0pt;flip:x y;margin-left:195.7pt;margin-top:19pt;height:15pt;width:20.5pt;z-index:251660288;mso-width-relative:page;mso-height-relative:page;" filled="f" stroked="t" coordsize="21600,21600" o:gfxdata="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a6LmfY&#10;AAAACQEAAA8AAAAAAAAAAQAgAAAAIgAAAGRycy9kb3ducmV2LnhtbFBLAQIUABQAAAAIAIdO4kAI&#10;jZ155wEAAKsDAAAOAAAAAAAAAAEAIAAAACcBAABkcnMvZTJvRG9jLnhtbFBLBQYAAAAABgAGAFkB&#10;AACABQAAAAA=&#10;">
                <v:fill on="f" focussize="0,0"/>
                <v:stroke color="#000000" joinstyle="round" endarrow="block"/>
                <v:imagedata o:title=""/>
                <o:lock v:ext="edit" aspectratio="f"/>
              </v:line>
            </w:pict>
          </mc:Fallback>
        </mc:AlternateContent>
      </w:r>
      <w:r>
        <w:rPr>
          <w:rFonts w:hint="eastAsia" w:hAnsi="宋体" w:cs="Times New Roman"/>
          <w:lang/>
        </w:rPr>
        <mc:AlternateContent>
          <mc:Choice Requires="wps">
            <w:drawing>
              <wp:anchor distT="0" distB="0" distL="114300" distR="114300" simplePos="0" relativeHeight="251661312" behindDoc="0" locked="0" layoutInCell="1" allowOverlap="1">
                <wp:simplePos x="0" y="0"/>
                <wp:positionH relativeFrom="column">
                  <wp:posOffset>1223010</wp:posOffset>
                </wp:positionH>
                <wp:positionV relativeFrom="paragraph">
                  <wp:posOffset>399415</wp:posOffset>
                </wp:positionV>
                <wp:extent cx="252730" cy="135255"/>
                <wp:effectExtent l="0" t="0" r="6350" b="17145"/>
                <wp:wrapNone/>
                <wp:docPr id="4" name="直线 183"/>
                <wp:cNvGraphicFramePr/>
                <a:graphic xmlns:a="http://schemas.openxmlformats.org/drawingml/2006/main">
                  <a:graphicData uri="http://schemas.microsoft.com/office/word/2010/wordprocessingShape">
                    <wps:wsp>
                      <wps:cNvSpPr/>
                      <wps:spPr>
                        <a:xfrm flipH="1" flipV="1">
                          <a:off x="0" y="0"/>
                          <a:ext cx="252730" cy="13525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183" o:spid="_x0000_s1026" o:spt="20" style="position:absolute;left:0pt;flip:x y;margin-left:96.3pt;margin-top:31.45pt;height:10.65pt;width:19.9pt;z-index:251661312;mso-width-relative:page;mso-height-relative:page;" filled="f" stroked="t" coordsize="21600,21600" o:gfxdata="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JD+XFtgAAAAJ&#10;AQAADwAAAAAAAAABACAAAAAiAAAAZHJzL2Rvd25yZXYueG1sUEsBAhQAFAAAAAgAh07iQJiYb/nj&#10;AQAAqwMAAA4AAAAAAAAAAQAgAAAAJwEAAGRycy9lMm9Eb2MueG1sUEsFBgAAAAAGAAYAWQEAAHwF&#10;AAAAAA==&#10;">
                <v:fill on="f" focussize="0,0"/>
                <v:stroke color="#000000" joinstyle="round" endarrow="block"/>
                <v:imagedata o:title=""/>
                <o:lock v:ext="edit" aspectratio="f"/>
              </v:line>
            </w:pict>
          </mc:Fallback>
        </mc:AlternateContent>
      </w:r>
      <w:r>
        <w:rPr>
          <w:rFonts w:hint="eastAsia" w:hAnsi="宋体" w:cs="Times New Roman"/>
        </w:rPr>
        <w:drawing>
          <wp:inline distT="0" distB="0" distL="114300" distR="114300">
            <wp:extent cx="3182620" cy="2000250"/>
            <wp:effectExtent l="0" t="0" r="2540" b="11430"/>
            <wp:docPr id="21" name="图片 13" descr="美国风能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美国风能分布"/>
                    <pic:cNvPicPr>
                      <a:picLocks noChangeAspect="1"/>
                    </pic:cNvPicPr>
                  </pic:nvPicPr>
                  <pic:blipFill>
                    <a:blip r:embed="rId22"/>
                    <a:stretch>
                      <a:fillRect/>
                    </a:stretch>
                  </pic:blipFill>
                  <pic:spPr>
                    <a:xfrm>
                      <a:off x="0" y="0"/>
                      <a:ext cx="3182620" cy="2000250"/>
                    </a:xfrm>
                    <a:prstGeom prst="rect">
                      <a:avLst/>
                    </a:prstGeom>
                    <a:noFill/>
                    <a:ln>
                      <a:noFill/>
                    </a:ln>
                  </pic:spPr>
                </pic:pic>
              </a:graphicData>
            </a:graphic>
          </wp:inline>
        </w:drawing>
      </w:r>
    </w:p>
    <w:p>
      <w:pPr>
        <w:widowControl/>
        <w:shd w:val="clear" w:color="auto" w:fill="FFFFFF"/>
        <w:spacing w:line="258" w:lineRule="atLeast"/>
        <w:ind w:firstLine="480"/>
        <w:jc w:val="left"/>
        <w:rPr>
          <w:rFonts w:hint="eastAsia" w:hAnsi="宋体"/>
        </w:rPr>
      </w:pPr>
      <w:r>
        <w:rPr>
          <w:rFonts w:hint="eastAsia" w:hAnsi="宋体"/>
        </w:rPr>
        <w:t>材料二   曼哈顿中央公园</w:t>
      </w:r>
      <w:r>
        <w:rPr>
          <w:kern w:val="0"/>
        </w:rPr>
        <w:t>坐落在</w:t>
      </w:r>
      <w:r>
        <w:t>高楼林立的曼哈顿中心，是纽约这座</w:t>
      </w:r>
      <w:r>
        <w:rPr>
          <w:kern w:val="0"/>
        </w:rPr>
        <w:t>繁华都市中一片静谧休闲之地。公园占地约3.4115平方千米，是世界上最大的人造自然景观之一，被称为纽约的后花园。</w:t>
      </w:r>
    </w:p>
    <w:p>
      <w:pPr>
        <w:pStyle w:val="2"/>
        <w:spacing w:line="264" w:lineRule="auto"/>
        <w:jc w:val="center"/>
      </w:pPr>
      <w:r>
        <w:rPr>
          <w:kern w:val="0"/>
          <w:lang w:bidi="ar"/>
        </w:rPr>
        <w:drawing>
          <wp:inline distT="0" distB="0" distL="114300" distR="114300">
            <wp:extent cx="4681855" cy="2164715"/>
            <wp:effectExtent l="0" t="0" r="12065" b="14605"/>
            <wp:docPr id="22" name="图片 14" descr="点击查看源网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点击查看源网页"/>
                    <pic:cNvPicPr>
                      <a:picLocks noChangeAspect="1"/>
                    </pic:cNvPicPr>
                  </pic:nvPicPr>
                  <pic:blipFill>
                    <a:blip r:embed="rId23">
                      <a:grayscl/>
                      <a:lum bright="6000" contrast="12000"/>
                    </a:blip>
                    <a:srcRect t="10263"/>
                    <a:stretch>
                      <a:fillRect/>
                    </a:stretch>
                  </pic:blipFill>
                  <pic:spPr>
                    <a:xfrm>
                      <a:off x="0" y="0"/>
                      <a:ext cx="4681855" cy="2164715"/>
                    </a:xfrm>
                    <a:prstGeom prst="rect">
                      <a:avLst/>
                    </a:prstGeom>
                    <a:noFill/>
                    <a:ln>
                      <a:noFill/>
                    </a:ln>
                  </pic:spPr>
                </pic:pic>
              </a:graphicData>
            </a:graphic>
          </wp:inline>
        </w:drawing>
      </w:r>
    </w:p>
    <w:p>
      <w:pPr>
        <w:pStyle w:val="2"/>
        <w:spacing w:line="264" w:lineRule="auto"/>
        <w:jc w:val="left"/>
        <w:rPr>
          <w:rFonts w:hint="eastAsia" w:hAnsi="宋体" w:cs="Times New Roman"/>
        </w:rPr>
      </w:pPr>
      <w:r>
        <w:rPr>
          <w:rFonts w:hint="eastAsia" w:hAnsi="宋体" w:cs="Times New Roman"/>
        </w:rPr>
        <w:t>（1）分析材料一中甲、乙两地风能资源丰富的原因。</w:t>
      </w:r>
      <w:r>
        <w:t>（</w:t>
      </w:r>
      <w:r>
        <w:rPr>
          <w:rFonts w:hint="eastAsia"/>
        </w:rPr>
        <w:t>6</w:t>
      </w:r>
      <w:r>
        <w:t>分）</w:t>
      </w:r>
    </w:p>
    <w:p>
      <w:pPr>
        <w:pStyle w:val="2"/>
        <w:spacing w:line="264" w:lineRule="auto"/>
        <w:jc w:val="left"/>
        <w:rPr>
          <w:rFonts w:hint="eastAsia" w:hAnsi="宋体" w:cs="Times New Roman"/>
          <w:u w:val="single"/>
        </w:rPr>
      </w:pPr>
    </w:p>
    <w:p>
      <w:pPr>
        <w:pStyle w:val="2"/>
        <w:spacing w:line="264" w:lineRule="auto"/>
        <w:jc w:val="left"/>
        <w:rPr>
          <w:rFonts w:hint="eastAsia" w:hAnsi="宋体" w:cs="Times New Roman"/>
          <w:u w:val="single"/>
        </w:rPr>
      </w:pPr>
    </w:p>
    <w:p>
      <w:pPr>
        <w:pStyle w:val="2"/>
        <w:spacing w:line="264" w:lineRule="auto"/>
        <w:jc w:val="left"/>
        <w:rPr>
          <w:rFonts w:hint="eastAsia" w:hAnsi="宋体" w:cs="Times New Roman"/>
        </w:rPr>
      </w:pPr>
      <w:r>
        <w:rPr>
          <w:rFonts w:hint="eastAsia" w:hAnsi="宋体" w:cs="Times New Roman"/>
        </w:rPr>
        <w:t>（2）简述中央公园对曼哈顿市区气候和水文环境的有利影响。</w:t>
      </w:r>
      <w:r>
        <w:t>（</w:t>
      </w:r>
      <w:r>
        <w:rPr>
          <w:rFonts w:hint="eastAsia"/>
        </w:rPr>
        <w:t>8</w:t>
      </w:r>
      <w:r>
        <w:t>分）</w:t>
      </w:r>
    </w:p>
    <w:p>
      <w:pPr>
        <w:widowControl/>
        <w:spacing w:line="300" w:lineRule="auto"/>
        <w:ind w:firstLine="210" w:firstLineChars="100"/>
        <w:jc w:val="center"/>
        <w:rPr>
          <w:rFonts w:ascii="黑体" w:hAnsi="黑体" w:eastAsia="黑体"/>
          <w:sz w:val="24"/>
        </w:rPr>
      </w:pPr>
      <w:r>
        <w:rPr>
          <w:rFonts w:hint="eastAsia" w:hAnsi="宋体" w:cs="Times New Roman"/>
        </w:rPr>
        <w:br w:type="page"/>
      </w:r>
      <w:r>
        <w:rPr>
          <w:rFonts w:ascii="黑体" w:hAnsi="黑体" w:eastAsia="黑体"/>
          <w:sz w:val="24"/>
        </w:rPr>
        <w:t>东莞市2015-2016学年度第</w:t>
      </w:r>
      <w:r>
        <w:rPr>
          <w:rFonts w:hint="eastAsia" w:ascii="黑体" w:hAnsi="黑体" w:eastAsia="黑体"/>
          <w:sz w:val="24"/>
        </w:rPr>
        <w:t>二</w:t>
      </w:r>
      <w:r>
        <w:rPr>
          <w:rFonts w:ascii="黑体" w:hAnsi="黑体" w:eastAsia="黑体"/>
          <w:sz w:val="24"/>
        </w:rPr>
        <w:t>学期高中教学质量检查</w:t>
      </w:r>
    </w:p>
    <w:p>
      <w:pPr>
        <w:widowControl/>
        <w:spacing w:line="300" w:lineRule="auto"/>
        <w:ind w:firstLine="240" w:firstLineChars="100"/>
        <w:jc w:val="center"/>
        <w:rPr>
          <w:rFonts w:ascii="黑体" w:hAnsi="黑体" w:eastAsia="黑体"/>
          <w:sz w:val="24"/>
        </w:rPr>
      </w:pPr>
      <w:r>
        <w:rPr>
          <w:rFonts w:ascii="黑体" w:hAnsi="黑体" w:eastAsia="黑体"/>
          <w:sz w:val="24"/>
        </w:rPr>
        <w:t>高二地理试题</w:t>
      </w:r>
      <w:r>
        <w:rPr>
          <w:rFonts w:hint="eastAsia" w:ascii="黑体" w:hAnsi="黑体" w:eastAsia="黑体"/>
          <w:sz w:val="24"/>
        </w:rPr>
        <w:t>参考答案</w:t>
      </w:r>
    </w:p>
    <w:p>
      <w:pPr>
        <w:spacing w:line="264" w:lineRule="auto"/>
        <w:ind w:firstLine="420"/>
        <w:jc w:val="center"/>
        <w:rPr>
          <w:rFonts w:hint="eastAsia" w:ascii="宋体" w:hAnsi="宋体"/>
          <w:sz w:val="24"/>
        </w:rPr>
      </w:pPr>
    </w:p>
    <w:p>
      <w:pPr>
        <w:spacing w:line="264" w:lineRule="auto"/>
        <w:ind w:firstLine="420"/>
        <w:jc w:val="center"/>
        <w:rPr>
          <w:rFonts w:hint="eastAsia" w:ascii="宋体" w:hAnsi="宋体"/>
          <w:szCs w:val="21"/>
        </w:rPr>
      </w:pPr>
      <w:r>
        <w:rPr>
          <w:rFonts w:ascii="宋体" w:hAnsi="宋体"/>
          <w:sz w:val="24"/>
        </w:rPr>
        <w:t>第Ⅰ卷</w:t>
      </w:r>
    </w:p>
    <w:p>
      <w:pPr>
        <w:spacing w:line="264" w:lineRule="auto"/>
        <w:ind w:firstLine="420"/>
        <w:rPr>
          <w:rFonts w:ascii="宋体" w:hAnsi="宋体"/>
          <w:szCs w:val="21"/>
          <w:shd w:val="clear" w:color="auto" w:fill="FFFFFF"/>
        </w:rPr>
      </w:pPr>
      <w:r>
        <w:rPr>
          <w:rFonts w:ascii="宋体" w:hAnsi="宋体"/>
          <w:szCs w:val="21"/>
        </w:rPr>
        <w:t>本卷共22小题。每小题2分，共44分。在每个小题给出的四个选项中，只有一项是符合题目要求的。</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4"/>
        <w:gridCol w:w="854"/>
        <w:gridCol w:w="854"/>
        <w:gridCol w:w="854"/>
        <w:gridCol w:w="855"/>
        <w:gridCol w:w="855"/>
        <w:gridCol w:w="855"/>
        <w:gridCol w:w="855"/>
        <w:gridCol w:w="855"/>
        <w:gridCol w:w="855"/>
        <w:gridCol w:w="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1</w:t>
            </w:r>
          </w:p>
        </w:tc>
        <w:tc>
          <w:tcPr>
            <w:tcW w:w="854"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2</w:t>
            </w:r>
          </w:p>
        </w:tc>
        <w:tc>
          <w:tcPr>
            <w:tcW w:w="854"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3</w:t>
            </w:r>
          </w:p>
        </w:tc>
        <w:tc>
          <w:tcPr>
            <w:tcW w:w="854"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4</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5</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6</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7</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8</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9</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10</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A</w:t>
            </w:r>
          </w:p>
        </w:tc>
        <w:tc>
          <w:tcPr>
            <w:tcW w:w="854"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C</w:t>
            </w:r>
          </w:p>
        </w:tc>
        <w:tc>
          <w:tcPr>
            <w:tcW w:w="854"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A</w:t>
            </w:r>
          </w:p>
        </w:tc>
        <w:tc>
          <w:tcPr>
            <w:tcW w:w="854"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D</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B</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D</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B</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A</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B</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A</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12</w:t>
            </w:r>
          </w:p>
        </w:tc>
        <w:tc>
          <w:tcPr>
            <w:tcW w:w="854"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13</w:t>
            </w:r>
          </w:p>
        </w:tc>
        <w:tc>
          <w:tcPr>
            <w:tcW w:w="854"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14</w:t>
            </w:r>
          </w:p>
        </w:tc>
        <w:tc>
          <w:tcPr>
            <w:tcW w:w="854"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15</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16</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17</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18</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19</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20</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21</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D</w:t>
            </w:r>
          </w:p>
        </w:tc>
        <w:tc>
          <w:tcPr>
            <w:tcW w:w="854"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B</w:t>
            </w:r>
          </w:p>
        </w:tc>
        <w:tc>
          <w:tcPr>
            <w:tcW w:w="854"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D</w:t>
            </w:r>
          </w:p>
        </w:tc>
        <w:tc>
          <w:tcPr>
            <w:tcW w:w="854"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C</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C</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D</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A</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C</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B</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B</w:t>
            </w:r>
          </w:p>
        </w:tc>
        <w:tc>
          <w:tcPr>
            <w:tcW w:w="855" w:type="dxa"/>
            <w:noWrap w:val="0"/>
            <w:vAlign w:val="top"/>
          </w:tcPr>
          <w:p>
            <w:pPr>
              <w:pStyle w:val="2"/>
              <w:spacing w:line="264" w:lineRule="auto"/>
              <w:jc w:val="center"/>
              <w:rPr>
                <w:rFonts w:hint="eastAsia" w:hAnsi="宋体"/>
                <w:kern w:val="2"/>
                <w:sz w:val="21"/>
                <w:lang w:val="en-US" w:eastAsia="zh-CN"/>
              </w:rPr>
            </w:pPr>
            <w:r>
              <w:rPr>
                <w:rFonts w:hint="eastAsia" w:hAnsi="宋体"/>
                <w:kern w:val="2"/>
                <w:sz w:val="21"/>
                <w:lang w:val="en-US" w:eastAsia="zh-CN"/>
              </w:rPr>
              <w:t>C</w:t>
            </w:r>
          </w:p>
        </w:tc>
      </w:tr>
    </w:tbl>
    <w:p>
      <w:pPr>
        <w:spacing w:line="264" w:lineRule="auto"/>
        <w:ind w:left="105" w:leftChars="50"/>
        <w:jc w:val="center"/>
        <w:rPr>
          <w:rFonts w:hint="eastAsia" w:ascii="宋体" w:hAnsi="宋体"/>
          <w:b/>
          <w:sz w:val="24"/>
        </w:rPr>
      </w:pPr>
    </w:p>
    <w:p>
      <w:pPr>
        <w:spacing w:line="264" w:lineRule="auto"/>
        <w:ind w:left="105" w:leftChars="50"/>
        <w:jc w:val="center"/>
        <w:rPr>
          <w:rFonts w:ascii="宋体" w:hAnsi="宋体"/>
          <w:b/>
          <w:sz w:val="24"/>
        </w:rPr>
      </w:pPr>
      <w:r>
        <w:rPr>
          <w:rFonts w:ascii="宋体" w:hAnsi="宋体"/>
          <w:b/>
          <w:sz w:val="24"/>
        </w:rPr>
        <w:t>第Ⅱ卷</w:t>
      </w:r>
    </w:p>
    <w:p>
      <w:pPr>
        <w:spacing w:line="264" w:lineRule="auto"/>
        <w:ind w:firstLine="411" w:firstLineChars="196"/>
        <w:rPr>
          <w:rFonts w:ascii="宋体" w:hAnsi="宋体"/>
          <w:szCs w:val="21"/>
          <w:shd w:val="clear" w:color="auto" w:fill="FFFFFF"/>
        </w:rPr>
      </w:pPr>
      <w:r>
        <w:rPr>
          <w:rFonts w:ascii="宋体" w:hAnsi="宋体"/>
          <w:szCs w:val="21"/>
        </w:rPr>
        <w:t>本卷共4小题。共56分。</w:t>
      </w:r>
    </w:p>
    <w:p>
      <w:pPr>
        <w:rPr>
          <w:rFonts w:hint="eastAsia"/>
        </w:rPr>
      </w:pPr>
      <w:r>
        <w:rPr>
          <w:rFonts w:hint="eastAsia"/>
        </w:rPr>
        <w:t>23．（14分）</w:t>
      </w:r>
    </w:p>
    <w:p>
      <w:pPr>
        <w:rPr>
          <w:rFonts w:hint="eastAsia"/>
        </w:rPr>
      </w:pPr>
      <w:r>
        <w:rPr>
          <w:rFonts w:hint="eastAsia"/>
        </w:rPr>
        <w:t>（1）A地气温年较差比B地大（言之有理皆可）</w:t>
      </w:r>
      <w:r>
        <w:t>（</w:t>
      </w:r>
      <w:r>
        <w:rPr>
          <w:rFonts w:hint="eastAsia"/>
        </w:rPr>
        <w:t>2</w:t>
      </w:r>
      <w:r>
        <w:t>分）</w:t>
      </w:r>
      <w:r>
        <w:rPr>
          <w:rFonts w:hint="eastAsia"/>
        </w:rPr>
        <w:t>。A、B地处温带季风气候区，受地形阻挡，1月A地受干冷的冬季风影响强于B地</w:t>
      </w:r>
      <w:r>
        <w:t>（</w:t>
      </w:r>
      <w:r>
        <w:rPr>
          <w:rFonts w:hint="eastAsia"/>
        </w:rPr>
        <w:t>2</w:t>
      </w:r>
      <w:r>
        <w:t>分）</w:t>
      </w:r>
      <w:r>
        <w:rPr>
          <w:rFonts w:hint="eastAsia"/>
        </w:rPr>
        <w:t>；7月B地受暖湿的夏季风影响强于A地</w:t>
      </w:r>
      <w:r>
        <w:t>（</w:t>
      </w:r>
      <w:r>
        <w:rPr>
          <w:rFonts w:hint="eastAsia"/>
        </w:rPr>
        <w:t>2</w:t>
      </w:r>
      <w:r>
        <w:t>分）</w:t>
      </w:r>
      <w:r>
        <w:rPr>
          <w:rFonts w:hint="eastAsia"/>
        </w:rPr>
        <w:t>。</w:t>
      </w:r>
    </w:p>
    <w:p>
      <w:pPr>
        <w:rPr>
          <w:rFonts w:hint="eastAsia"/>
        </w:rPr>
      </w:pPr>
      <w:r>
        <w:rPr>
          <w:rFonts w:hint="eastAsia"/>
        </w:rPr>
        <w:t>（2）</w:t>
      </w:r>
      <w:r>
        <w:t>利于排水防涝</w:t>
      </w:r>
      <w:r>
        <w:rPr>
          <w:rFonts w:hint="eastAsia"/>
        </w:rPr>
        <w:t>；</w:t>
      </w:r>
      <w:r>
        <w:t>利于</w:t>
      </w:r>
      <w:r>
        <w:rPr>
          <w:rFonts w:hint="eastAsia"/>
        </w:rPr>
        <w:t>通风透光</w:t>
      </w:r>
      <w:r>
        <w:t>；</w:t>
      </w:r>
      <w:r>
        <w:rPr>
          <w:rFonts w:hint="eastAsia"/>
        </w:rPr>
        <w:t>增厚土层，利于作物生长；保持土壤肥力，加厚熟土层；</w:t>
      </w:r>
      <w:r>
        <w:t>利于集中施肥</w:t>
      </w:r>
      <w:r>
        <w:rPr>
          <w:rFonts w:hint="eastAsia"/>
        </w:rPr>
        <w:t>和旱季灌溉；</w:t>
      </w:r>
      <w:r>
        <w:t>阻风和降低风速</w:t>
      </w:r>
      <w:r>
        <w:rPr>
          <w:rFonts w:hint="eastAsia"/>
        </w:rPr>
        <w:t>；增大地表面积，昼夜温差大</w:t>
      </w:r>
      <w:r>
        <w:t>。</w:t>
      </w:r>
      <w:r>
        <w:rPr>
          <w:rFonts w:hint="eastAsia"/>
        </w:rPr>
        <w:t>（任四点8分）</w:t>
      </w:r>
    </w:p>
    <w:p>
      <w:pPr>
        <w:rPr>
          <w:rFonts w:hint="eastAsia"/>
        </w:rPr>
      </w:pPr>
      <w:r>
        <w:t>2</w:t>
      </w:r>
      <w:r>
        <w:rPr>
          <w:rFonts w:hint="eastAsia"/>
        </w:rPr>
        <w:t>4</w:t>
      </w:r>
      <w:r>
        <w:t>.（14分）</w:t>
      </w:r>
    </w:p>
    <w:p>
      <w:pPr>
        <w:rPr>
          <w:rFonts w:hint="eastAsia"/>
        </w:rPr>
      </w:pPr>
      <w:r>
        <w:t>（</w:t>
      </w:r>
      <w:r>
        <w:rPr>
          <w:rFonts w:hint="eastAsia"/>
        </w:rPr>
        <w:t>1</w:t>
      </w:r>
      <w:r>
        <w:t>）处在河流入湖口，等高线稀疏，地势低平（</w:t>
      </w:r>
      <w:r>
        <w:rPr>
          <w:rFonts w:hint="eastAsia"/>
        </w:rPr>
        <w:t>2</w:t>
      </w:r>
      <w:r>
        <w:t>分）</w:t>
      </w:r>
      <w:r>
        <w:rPr>
          <w:rFonts w:hint="eastAsia"/>
        </w:rPr>
        <w:t>；</w:t>
      </w:r>
      <w:r>
        <w:t>有河流流经，靠近博斯腾湖，地下水位高，水源充足（</w:t>
      </w:r>
      <w:r>
        <w:rPr>
          <w:rFonts w:hint="eastAsia"/>
        </w:rPr>
        <w:t>2</w:t>
      </w:r>
      <w:r>
        <w:t>分）</w:t>
      </w:r>
      <w:r>
        <w:rPr>
          <w:rFonts w:hint="eastAsia"/>
        </w:rPr>
        <w:t>；</w:t>
      </w:r>
      <w:r>
        <w:t>河流带来的泥沙淤积，土壤肥沃（</w:t>
      </w:r>
      <w:r>
        <w:rPr>
          <w:rFonts w:hint="eastAsia"/>
        </w:rPr>
        <w:t>2</w:t>
      </w:r>
      <w:r>
        <w:t>分）。</w:t>
      </w:r>
    </w:p>
    <w:p>
      <w:pPr>
        <w:rPr>
          <w:rFonts w:hint="eastAsia"/>
        </w:rPr>
      </w:pPr>
      <w:r>
        <w:t>（</w:t>
      </w:r>
      <w:r>
        <w:rPr>
          <w:rFonts w:hint="eastAsia"/>
        </w:rPr>
        <w:t>2</w:t>
      </w:r>
      <w:r>
        <w:t>）该地处于西北内陆，气候干旱，大面积种植，导致土地沙化；过度灌溉导致土壤盐碱化；加剧水资源紧张</w:t>
      </w:r>
      <w:r>
        <w:rPr>
          <w:rFonts w:hint="eastAsia"/>
        </w:rPr>
        <w:t>；</w:t>
      </w:r>
      <w:r>
        <w:t>湿地萎缩</w:t>
      </w:r>
      <w:r>
        <w:rPr>
          <w:rFonts w:hint="eastAsia"/>
        </w:rPr>
        <w:t>；</w:t>
      </w:r>
      <w:r>
        <w:t>生物多样性减少</w:t>
      </w:r>
      <w:r>
        <w:rPr>
          <w:rFonts w:hint="eastAsia"/>
        </w:rPr>
        <w:t>；入湖水量减少</w:t>
      </w:r>
      <w:r>
        <w:t>，</w:t>
      </w:r>
      <w:r>
        <w:rPr>
          <w:rFonts w:hint="eastAsia"/>
        </w:rPr>
        <w:t>湖泊萎缩，</w:t>
      </w:r>
      <w:r>
        <w:t>调节气候能力减弱。（</w:t>
      </w:r>
      <w:r>
        <w:rPr>
          <w:rFonts w:hint="eastAsia"/>
        </w:rPr>
        <w:t>任四点8</w:t>
      </w:r>
      <w:r>
        <w:t>分）</w:t>
      </w:r>
    </w:p>
    <w:p>
      <w:pPr>
        <w:rPr>
          <w:rFonts w:hint="eastAsia"/>
        </w:rPr>
      </w:pPr>
      <w:r>
        <w:rPr>
          <w:rFonts w:hint="eastAsia"/>
        </w:rPr>
        <w:t>25.（14分）</w:t>
      </w:r>
    </w:p>
    <w:p>
      <w:pPr>
        <w:pStyle w:val="2"/>
        <w:spacing w:line="264" w:lineRule="auto"/>
        <w:jc w:val="left"/>
        <w:rPr>
          <w:rFonts w:hint="eastAsia" w:ascii="Times New Roman" w:hAnsi="Times New Roman"/>
          <w:szCs w:val="24"/>
        </w:rPr>
      </w:pPr>
      <w:r>
        <w:rPr>
          <w:rFonts w:hint="eastAsia" w:ascii="Times New Roman" w:hAnsi="Times New Roman"/>
          <w:szCs w:val="24"/>
        </w:rPr>
        <w:t>（1）大部分位于北温带；常年受中纬（盛行）西风影响；北大西洋暖流影响强烈；大陆轮廓破碎，距大西洋近，海洋影响强；地势低平，山脉多呈东西走向，利于温和湿润西风气流深入内陆。（任三点，共6分。）</w:t>
      </w:r>
    </w:p>
    <w:p>
      <w:pPr>
        <w:pStyle w:val="2"/>
        <w:spacing w:line="264" w:lineRule="auto"/>
        <w:jc w:val="left"/>
        <w:rPr>
          <w:rFonts w:hint="eastAsia" w:hAnsi="宋体"/>
        </w:rPr>
      </w:pPr>
      <w:r>
        <w:rPr>
          <w:rFonts w:hint="eastAsia"/>
        </w:rPr>
        <w:t>（2）沿海国家，终年受中纬西风影响，风能丰富；经济发达，能源需求量大，缺乏煤炭资源；风能发电技术成熟；风能是清洁、可再生能源，利用风能发电可改善当地的环境质量；政策扶持。（任四点8分）</w:t>
      </w:r>
    </w:p>
    <w:p>
      <w:pPr>
        <w:pStyle w:val="2"/>
        <w:spacing w:line="264" w:lineRule="auto"/>
        <w:jc w:val="left"/>
        <w:rPr>
          <w:rFonts w:hint="eastAsia" w:hAnsi="宋体"/>
        </w:rPr>
      </w:pPr>
      <w:r>
        <w:rPr>
          <w:rFonts w:hAnsi="宋体"/>
        </w:rPr>
        <w:t>2</w:t>
      </w:r>
      <w:r>
        <w:rPr>
          <w:rFonts w:hint="eastAsia" w:hAnsi="宋体"/>
        </w:rPr>
        <w:t>6</w:t>
      </w:r>
      <w:r>
        <w:rPr>
          <w:rFonts w:hAnsi="宋体"/>
        </w:rPr>
        <w:t>.（14分）</w:t>
      </w:r>
    </w:p>
    <w:p>
      <w:pPr>
        <w:pStyle w:val="2"/>
        <w:spacing w:line="264" w:lineRule="auto"/>
        <w:jc w:val="left"/>
        <w:rPr>
          <w:rFonts w:hint="eastAsia" w:hAnsi="宋体"/>
        </w:rPr>
      </w:pPr>
      <w:r>
        <w:rPr>
          <w:rFonts w:hint="eastAsia" w:hAnsi="宋体"/>
        </w:rPr>
        <w:t>（1）甲地位于西部沿海地区，常年吹中纬西风。</w:t>
      </w:r>
      <w:r>
        <w:t>（2分）</w:t>
      </w:r>
      <w:r>
        <w:rPr>
          <w:rFonts w:hint="eastAsia" w:hAnsi="宋体"/>
        </w:rPr>
        <w:t>乙地位于中西部平原地区，地势开阔平坦</w:t>
      </w:r>
      <w:r>
        <w:t>（2分）</w:t>
      </w:r>
      <w:r>
        <w:rPr>
          <w:rFonts w:hint="eastAsia" w:hAnsi="宋体"/>
        </w:rPr>
        <w:t>；冬半年常受来自高纬的强冷空气影响</w:t>
      </w:r>
      <w:r>
        <w:t>（2分）</w:t>
      </w:r>
      <w:r>
        <w:rPr>
          <w:rFonts w:hint="eastAsia" w:hAnsi="宋体"/>
        </w:rPr>
        <w:t>。</w:t>
      </w:r>
    </w:p>
    <w:p>
      <w:pPr>
        <w:pStyle w:val="2"/>
        <w:spacing w:line="264" w:lineRule="auto"/>
        <w:jc w:val="left"/>
        <w:rPr>
          <w:rFonts w:hint="eastAsia" w:hAnsi="宋体" w:cs="Times New Roman"/>
        </w:rPr>
      </w:pPr>
      <w:r>
        <w:rPr>
          <w:rFonts w:hint="eastAsia" w:hAnsi="宋体"/>
        </w:rPr>
        <w:t>（2）缓解城市热岛</w:t>
      </w:r>
      <w:r>
        <w:t>（2分）</w:t>
      </w:r>
      <w:r>
        <w:rPr>
          <w:rFonts w:hint="eastAsia" w:hAnsi="宋体"/>
        </w:rPr>
        <w:t>；蒸发量增多，增大空气湿度，增加降水</w:t>
      </w:r>
      <w:r>
        <w:t>（2分）</w:t>
      </w:r>
      <w:r>
        <w:rPr>
          <w:rFonts w:hint="eastAsia" w:hAnsi="宋体"/>
        </w:rPr>
        <w:t>；减少地表径流，缓解内涝</w:t>
      </w:r>
      <w:r>
        <w:t>（2分）</w:t>
      </w:r>
      <w:r>
        <w:rPr>
          <w:rFonts w:hint="eastAsia" w:hAnsi="宋体"/>
        </w:rPr>
        <w:t>；增加地下径流，减轻排水设施压力</w:t>
      </w:r>
      <w:r>
        <w:t>（2分）</w:t>
      </w:r>
      <w:r>
        <w:rPr>
          <w:rFonts w:hint="eastAsia" w:hAnsi="宋体"/>
        </w:rPr>
        <w:t>。</w:t>
      </w:r>
    </w:p>
    <w:p>
      <w:pPr>
        <w:pStyle w:val="2"/>
        <w:spacing w:line="264" w:lineRule="auto"/>
        <w:jc w:val="left"/>
        <w:rPr>
          <w:rFonts w:hint="eastAsia" w:hAnsi="宋体" w:cs="Times New Roman"/>
        </w:rPr>
      </w:pPr>
    </w:p>
    <w:p>
      <w:pPr>
        <w:pStyle w:val="2"/>
        <w:spacing w:line="264" w:lineRule="auto"/>
        <w:jc w:val="left"/>
        <w:rPr>
          <w:rFonts w:hint="eastAsia" w:hAnsi="宋体" w:cs="Times New Roman"/>
        </w:rPr>
      </w:pPr>
    </w:p>
    <w:p>
      <w:pPr>
        <w:pStyle w:val="2"/>
        <w:spacing w:line="264" w:lineRule="auto"/>
        <w:jc w:val="left"/>
        <w:rPr>
          <w:rFonts w:hint="eastAsia" w:hAnsi="宋体" w:cs="Times New Roman"/>
        </w:rPr>
      </w:pPr>
      <w:bookmarkStart w:id="0" w:name="_GoBack"/>
      <w:bookmarkEnd w:id="0"/>
    </w:p>
    <w:sectPr>
      <w:footerReference r:id="rId3" w:type="default"/>
      <w:footerReference r:id="rId4" w:type="even"/>
      <w:pgSz w:w="10319" w:h="14571"/>
      <w:pgMar w:top="567" w:right="567" w:bottom="567" w:left="567" w:header="227" w:footer="39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80E0000" w:usb2="00000010" w:usb3="00000000" w:csb0="00040000" w:csb1="00000000"/>
  </w:font>
  <w:font w:name="Arial">
    <w:panose1 w:val="020B0604020202020204"/>
    <w:charset w:val="00"/>
    <w:family w:val="swiss"/>
    <w:pitch w:val="default"/>
    <w:sig w:usb0="E0002EFF" w:usb1="C000785B" w:usb2="00000009" w:usb3="00000000" w:csb0="400001FF" w:csb1="FFFF0000"/>
  </w:font>
  <w:font w:name="方正楷体简体">
    <w:altName w:val="宋体"/>
    <w:panose1 w:val="02010601030101010101"/>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高二地理   第</w:t>
    </w:r>
    <w:r>
      <w:fldChar w:fldCharType="begin"/>
    </w:r>
    <w:r>
      <w:instrText xml:space="preserve">PAGE   \* MERGEFORMAT</w:instrText>
    </w:r>
    <w:r>
      <w:fldChar w:fldCharType="separate"/>
    </w:r>
    <w:r>
      <w:rPr>
        <w:lang w:val="zh-CN"/>
      </w:rPr>
      <w:t>3</w:t>
    </w:r>
    <w:r>
      <w:fldChar w:fldCharType="end"/>
    </w:r>
    <w:r>
      <w:rPr>
        <w:rFonts w:hint="eastAsia"/>
      </w:rPr>
      <w:t>页  共8页</w:t>
    </w: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11"/>
      </w:rPr>
    </w:pPr>
    <w:r>
      <w:fldChar w:fldCharType="begin"/>
    </w:r>
    <w:r>
      <w:rPr>
        <w:rStyle w:val="11"/>
      </w:rPr>
      <w:instrText xml:space="preserve">PAGE  </w:instrText>
    </w:r>
    <w:r>
      <w:fldChar w:fldCharType="end"/>
    </w:r>
  </w:p>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C5F66"/>
    <w:multiLevelType w:val="singleLevel"/>
    <w:tmpl w:val="573C5F66"/>
    <w:lvl w:ilvl="0" w:tentative="0">
      <w:start w:val="1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8CF"/>
    <w:rsid w:val="00002D56"/>
    <w:rsid w:val="000030FF"/>
    <w:rsid w:val="00004D3F"/>
    <w:rsid w:val="0001397C"/>
    <w:rsid w:val="00015519"/>
    <w:rsid w:val="000158DC"/>
    <w:rsid w:val="00016491"/>
    <w:rsid w:val="0002367D"/>
    <w:rsid w:val="00023926"/>
    <w:rsid w:val="00026BF0"/>
    <w:rsid w:val="0003023F"/>
    <w:rsid w:val="00031913"/>
    <w:rsid w:val="0003223A"/>
    <w:rsid w:val="0003327C"/>
    <w:rsid w:val="00035BDD"/>
    <w:rsid w:val="0003689E"/>
    <w:rsid w:val="000404D9"/>
    <w:rsid w:val="000448CF"/>
    <w:rsid w:val="000453C7"/>
    <w:rsid w:val="00045992"/>
    <w:rsid w:val="00047B5E"/>
    <w:rsid w:val="00055CEC"/>
    <w:rsid w:val="00055E01"/>
    <w:rsid w:val="00056919"/>
    <w:rsid w:val="00061021"/>
    <w:rsid w:val="00061F85"/>
    <w:rsid w:val="00063804"/>
    <w:rsid w:val="00064177"/>
    <w:rsid w:val="00072225"/>
    <w:rsid w:val="00072A27"/>
    <w:rsid w:val="00073F6E"/>
    <w:rsid w:val="00075A32"/>
    <w:rsid w:val="00084992"/>
    <w:rsid w:val="000918C2"/>
    <w:rsid w:val="00091D13"/>
    <w:rsid w:val="00096F8B"/>
    <w:rsid w:val="000979B6"/>
    <w:rsid w:val="000B1B82"/>
    <w:rsid w:val="000C0FBE"/>
    <w:rsid w:val="000C1322"/>
    <w:rsid w:val="000C60B1"/>
    <w:rsid w:val="000C6ED5"/>
    <w:rsid w:val="000C7C64"/>
    <w:rsid w:val="000F304A"/>
    <w:rsid w:val="000F310F"/>
    <w:rsid w:val="000F5D00"/>
    <w:rsid w:val="000F737A"/>
    <w:rsid w:val="00101C9F"/>
    <w:rsid w:val="00107870"/>
    <w:rsid w:val="001118F5"/>
    <w:rsid w:val="00115AAA"/>
    <w:rsid w:val="00117B09"/>
    <w:rsid w:val="00124080"/>
    <w:rsid w:val="00124ECF"/>
    <w:rsid w:val="001311C5"/>
    <w:rsid w:val="00134FCD"/>
    <w:rsid w:val="001359A7"/>
    <w:rsid w:val="00147A24"/>
    <w:rsid w:val="00165F2D"/>
    <w:rsid w:val="00167CBF"/>
    <w:rsid w:val="00170B53"/>
    <w:rsid w:val="00171E62"/>
    <w:rsid w:val="0017700B"/>
    <w:rsid w:val="001779EF"/>
    <w:rsid w:val="00177B21"/>
    <w:rsid w:val="00185E43"/>
    <w:rsid w:val="00186935"/>
    <w:rsid w:val="00190378"/>
    <w:rsid w:val="0019314A"/>
    <w:rsid w:val="00197C30"/>
    <w:rsid w:val="001B2A43"/>
    <w:rsid w:val="001B58F8"/>
    <w:rsid w:val="001C21EE"/>
    <w:rsid w:val="001C52B3"/>
    <w:rsid w:val="001C639E"/>
    <w:rsid w:val="001C6746"/>
    <w:rsid w:val="001C6C38"/>
    <w:rsid w:val="001D01F8"/>
    <w:rsid w:val="001D0B03"/>
    <w:rsid w:val="001E6D1E"/>
    <w:rsid w:val="001F35BB"/>
    <w:rsid w:val="001F4A4D"/>
    <w:rsid w:val="001F54E1"/>
    <w:rsid w:val="001F6AEA"/>
    <w:rsid w:val="001F7FE2"/>
    <w:rsid w:val="002000F9"/>
    <w:rsid w:val="00211D2D"/>
    <w:rsid w:val="002125B8"/>
    <w:rsid w:val="00216682"/>
    <w:rsid w:val="00221D27"/>
    <w:rsid w:val="0023164F"/>
    <w:rsid w:val="00234640"/>
    <w:rsid w:val="00235B0C"/>
    <w:rsid w:val="00236964"/>
    <w:rsid w:val="002375DD"/>
    <w:rsid w:val="0024005E"/>
    <w:rsid w:val="00240497"/>
    <w:rsid w:val="002416D3"/>
    <w:rsid w:val="002422BE"/>
    <w:rsid w:val="0024711D"/>
    <w:rsid w:val="0025060D"/>
    <w:rsid w:val="002515BB"/>
    <w:rsid w:val="0025327E"/>
    <w:rsid w:val="00261746"/>
    <w:rsid w:val="002626BA"/>
    <w:rsid w:val="00262F5D"/>
    <w:rsid w:val="00263BC1"/>
    <w:rsid w:val="00265FC7"/>
    <w:rsid w:val="002667BB"/>
    <w:rsid w:val="00270429"/>
    <w:rsid w:val="00274521"/>
    <w:rsid w:val="00275EEF"/>
    <w:rsid w:val="00276BDD"/>
    <w:rsid w:val="0028278B"/>
    <w:rsid w:val="00286EBE"/>
    <w:rsid w:val="00287660"/>
    <w:rsid w:val="00291909"/>
    <w:rsid w:val="00293B19"/>
    <w:rsid w:val="002A2053"/>
    <w:rsid w:val="002A3197"/>
    <w:rsid w:val="002A412F"/>
    <w:rsid w:val="002A505A"/>
    <w:rsid w:val="002A5109"/>
    <w:rsid w:val="002A6152"/>
    <w:rsid w:val="002A7D1D"/>
    <w:rsid w:val="002B7186"/>
    <w:rsid w:val="002B7E6D"/>
    <w:rsid w:val="002C0162"/>
    <w:rsid w:val="002C1BEF"/>
    <w:rsid w:val="002D4982"/>
    <w:rsid w:val="002D74DF"/>
    <w:rsid w:val="002D7AC5"/>
    <w:rsid w:val="002E277F"/>
    <w:rsid w:val="002E2F7B"/>
    <w:rsid w:val="002E5534"/>
    <w:rsid w:val="002F1B67"/>
    <w:rsid w:val="002F2482"/>
    <w:rsid w:val="002F4825"/>
    <w:rsid w:val="002F5A7A"/>
    <w:rsid w:val="003069C1"/>
    <w:rsid w:val="00307A1A"/>
    <w:rsid w:val="00311B2E"/>
    <w:rsid w:val="003221BD"/>
    <w:rsid w:val="00323B74"/>
    <w:rsid w:val="00335FD9"/>
    <w:rsid w:val="00337E6F"/>
    <w:rsid w:val="00344777"/>
    <w:rsid w:val="00346253"/>
    <w:rsid w:val="00360B2D"/>
    <w:rsid w:val="003661E3"/>
    <w:rsid w:val="00370834"/>
    <w:rsid w:val="00374273"/>
    <w:rsid w:val="00374EC0"/>
    <w:rsid w:val="00380921"/>
    <w:rsid w:val="00394159"/>
    <w:rsid w:val="00397A95"/>
    <w:rsid w:val="003A568F"/>
    <w:rsid w:val="003A7E24"/>
    <w:rsid w:val="003B0CF8"/>
    <w:rsid w:val="003B51F2"/>
    <w:rsid w:val="003B638C"/>
    <w:rsid w:val="003B6F01"/>
    <w:rsid w:val="003C17C8"/>
    <w:rsid w:val="003C37D6"/>
    <w:rsid w:val="003C7449"/>
    <w:rsid w:val="003D0A86"/>
    <w:rsid w:val="003D0E19"/>
    <w:rsid w:val="003D666E"/>
    <w:rsid w:val="003E14A3"/>
    <w:rsid w:val="003E23A5"/>
    <w:rsid w:val="003E2DD2"/>
    <w:rsid w:val="003E6BA3"/>
    <w:rsid w:val="003E7179"/>
    <w:rsid w:val="003E73A9"/>
    <w:rsid w:val="003E7A90"/>
    <w:rsid w:val="003F24EC"/>
    <w:rsid w:val="003F29BB"/>
    <w:rsid w:val="003F4F3D"/>
    <w:rsid w:val="003F5198"/>
    <w:rsid w:val="00400A6B"/>
    <w:rsid w:val="004032CB"/>
    <w:rsid w:val="00407039"/>
    <w:rsid w:val="004113C9"/>
    <w:rsid w:val="0041566C"/>
    <w:rsid w:val="00416838"/>
    <w:rsid w:val="004221A4"/>
    <w:rsid w:val="00423F12"/>
    <w:rsid w:val="00425B4A"/>
    <w:rsid w:val="00425FAA"/>
    <w:rsid w:val="0043178B"/>
    <w:rsid w:val="00440CFE"/>
    <w:rsid w:val="0044499B"/>
    <w:rsid w:val="004500D1"/>
    <w:rsid w:val="00451386"/>
    <w:rsid w:val="00452270"/>
    <w:rsid w:val="00454101"/>
    <w:rsid w:val="0045589F"/>
    <w:rsid w:val="00464140"/>
    <w:rsid w:val="00466881"/>
    <w:rsid w:val="00472301"/>
    <w:rsid w:val="004748E8"/>
    <w:rsid w:val="0047510F"/>
    <w:rsid w:val="00480B27"/>
    <w:rsid w:val="004811AE"/>
    <w:rsid w:val="004822D1"/>
    <w:rsid w:val="00482F55"/>
    <w:rsid w:val="0048700E"/>
    <w:rsid w:val="00490C5D"/>
    <w:rsid w:val="004930AB"/>
    <w:rsid w:val="00494BEA"/>
    <w:rsid w:val="0049734A"/>
    <w:rsid w:val="004A30F8"/>
    <w:rsid w:val="004A4706"/>
    <w:rsid w:val="004B0C53"/>
    <w:rsid w:val="004B275A"/>
    <w:rsid w:val="004B36F3"/>
    <w:rsid w:val="004B6119"/>
    <w:rsid w:val="004C0A69"/>
    <w:rsid w:val="004C2ED7"/>
    <w:rsid w:val="004C5D1C"/>
    <w:rsid w:val="004D223E"/>
    <w:rsid w:val="004D53A7"/>
    <w:rsid w:val="004E62C8"/>
    <w:rsid w:val="004F1699"/>
    <w:rsid w:val="004F3D84"/>
    <w:rsid w:val="004F5D7B"/>
    <w:rsid w:val="00500053"/>
    <w:rsid w:val="00501783"/>
    <w:rsid w:val="00502DE4"/>
    <w:rsid w:val="005038CF"/>
    <w:rsid w:val="0050535A"/>
    <w:rsid w:val="005077E1"/>
    <w:rsid w:val="005145D6"/>
    <w:rsid w:val="005152C8"/>
    <w:rsid w:val="00517020"/>
    <w:rsid w:val="005207AE"/>
    <w:rsid w:val="005268AD"/>
    <w:rsid w:val="00531C52"/>
    <w:rsid w:val="00534CD1"/>
    <w:rsid w:val="00535552"/>
    <w:rsid w:val="00550761"/>
    <w:rsid w:val="00554AB6"/>
    <w:rsid w:val="00561D49"/>
    <w:rsid w:val="00562B4E"/>
    <w:rsid w:val="005636F6"/>
    <w:rsid w:val="00565739"/>
    <w:rsid w:val="00565B5D"/>
    <w:rsid w:val="00571E65"/>
    <w:rsid w:val="00573C4B"/>
    <w:rsid w:val="00576B92"/>
    <w:rsid w:val="00577100"/>
    <w:rsid w:val="0058443A"/>
    <w:rsid w:val="005A590D"/>
    <w:rsid w:val="005A65F6"/>
    <w:rsid w:val="005A7520"/>
    <w:rsid w:val="005A7884"/>
    <w:rsid w:val="005B2AB2"/>
    <w:rsid w:val="005B35F6"/>
    <w:rsid w:val="005C119C"/>
    <w:rsid w:val="005D1D63"/>
    <w:rsid w:val="005D6E72"/>
    <w:rsid w:val="005D7114"/>
    <w:rsid w:val="005E170D"/>
    <w:rsid w:val="005E3902"/>
    <w:rsid w:val="005E728B"/>
    <w:rsid w:val="005F0D9F"/>
    <w:rsid w:val="005F50CB"/>
    <w:rsid w:val="005F7B5F"/>
    <w:rsid w:val="00602512"/>
    <w:rsid w:val="0060381E"/>
    <w:rsid w:val="00605370"/>
    <w:rsid w:val="006055A6"/>
    <w:rsid w:val="00605EE3"/>
    <w:rsid w:val="00606746"/>
    <w:rsid w:val="00607A77"/>
    <w:rsid w:val="00611C7A"/>
    <w:rsid w:val="00614C73"/>
    <w:rsid w:val="00621689"/>
    <w:rsid w:val="00634449"/>
    <w:rsid w:val="00642CDA"/>
    <w:rsid w:val="0064562E"/>
    <w:rsid w:val="00646234"/>
    <w:rsid w:val="00651762"/>
    <w:rsid w:val="006579A3"/>
    <w:rsid w:val="00661974"/>
    <w:rsid w:val="006630F8"/>
    <w:rsid w:val="0066448F"/>
    <w:rsid w:val="00665132"/>
    <w:rsid w:val="00666730"/>
    <w:rsid w:val="00667B48"/>
    <w:rsid w:val="0067178E"/>
    <w:rsid w:val="0067225E"/>
    <w:rsid w:val="0067484B"/>
    <w:rsid w:val="006755EC"/>
    <w:rsid w:val="00675CFE"/>
    <w:rsid w:val="00676490"/>
    <w:rsid w:val="00680465"/>
    <w:rsid w:val="00682E8B"/>
    <w:rsid w:val="0068461E"/>
    <w:rsid w:val="00690910"/>
    <w:rsid w:val="00691667"/>
    <w:rsid w:val="006930ED"/>
    <w:rsid w:val="00697400"/>
    <w:rsid w:val="006A468D"/>
    <w:rsid w:val="006B01BF"/>
    <w:rsid w:val="006B1228"/>
    <w:rsid w:val="006B4379"/>
    <w:rsid w:val="006B4B7D"/>
    <w:rsid w:val="006B4E89"/>
    <w:rsid w:val="006C4236"/>
    <w:rsid w:val="006D097E"/>
    <w:rsid w:val="006D10F6"/>
    <w:rsid w:val="006D19D7"/>
    <w:rsid w:val="006D1AC1"/>
    <w:rsid w:val="006D33A5"/>
    <w:rsid w:val="006D3F46"/>
    <w:rsid w:val="006D5EC6"/>
    <w:rsid w:val="006D7834"/>
    <w:rsid w:val="006E11C7"/>
    <w:rsid w:val="006E18AB"/>
    <w:rsid w:val="006E1DC9"/>
    <w:rsid w:val="006E679F"/>
    <w:rsid w:val="006E7797"/>
    <w:rsid w:val="006E7D68"/>
    <w:rsid w:val="0070728D"/>
    <w:rsid w:val="00707D67"/>
    <w:rsid w:val="00712A9D"/>
    <w:rsid w:val="00714CE5"/>
    <w:rsid w:val="007347FB"/>
    <w:rsid w:val="007361BB"/>
    <w:rsid w:val="00741F40"/>
    <w:rsid w:val="007566A1"/>
    <w:rsid w:val="0076160F"/>
    <w:rsid w:val="007620AC"/>
    <w:rsid w:val="00762219"/>
    <w:rsid w:val="007653BB"/>
    <w:rsid w:val="00765990"/>
    <w:rsid w:val="00771246"/>
    <w:rsid w:val="00771D67"/>
    <w:rsid w:val="007723EB"/>
    <w:rsid w:val="00772433"/>
    <w:rsid w:val="00773B4C"/>
    <w:rsid w:val="0077440F"/>
    <w:rsid w:val="00774D1C"/>
    <w:rsid w:val="00783FBB"/>
    <w:rsid w:val="00785DDD"/>
    <w:rsid w:val="007865CF"/>
    <w:rsid w:val="00786D26"/>
    <w:rsid w:val="00792BA7"/>
    <w:rsid w:val="007935FD"/>
    <w:rsid w:val="00794593"/>
    <w:rsid w:val="00796550"/>
    <w:rsid w:val="007C0134"/>
    <w:rsid w:val="007C0F0D"/>
    <w:rsid w:val="007C1BEA"/>
    <w:rsid w:val="007C30B7"/>
    <w:rsid w:val="007C77EF"/>
    <w:rsid w:val="007D4C26"/>
    <w:rsid w:val="007F4851"/>
    <w:rsid w:val="007F61FE"/>
    <w:rsid w:val="007F6AF4"/>
    <w:rsid w:val="007F7948"/>
    <w:rsid w:val="007F796D"/>
    <w:rsid w:val="00807AE6"/>
    <w:rsid w:val="008131BC"/>
    <w:rsid w:val="00813447"/>
    <w:rsid w:val="0082260C"/>
    <w:rsid w:val="00822A10"/>
    <w:rsid w:val="00825329"/>
    <w:rsid w:val="00827080"/>
    <w:rsid w:val="0082789D"/>
    <w:rsid w:val="00831E5E"/>
    <w:rsid w:val="00834DD7"/>
    <w:rsid w:val="00840D3A"/>
    <w:rsid w:val="008413FF"/>
    <w:rsid w:val="00841D5E"/>
    <w:rsid w:val="0084397C"/>
    <w:rsid w:val="008441E7"/>
    <w:rsid w:val="00844DDF"/>
    <w:rsid w:val="00847B49"/>
    <w:rsid w:val="00853003"/>
    <w:rsid w:val="00857EE4"/>
    <w:rsid w:val="008636E1"/>
    <w:rsid w:val="00865103"/>
    <w:rsid w:val="00867E82"/>
    <w:rsid w:val="008712C5"/>
    <w:rsid w:val="00877361"/>
    <w:rsid w:val="008815C1"/>
    <w:rsid w:val="00883988"/>
    <w:rsid w:val="00884189"/>
    <w:rsid w:val="00894FC6"/>
    <w:rsid w:val="00895FB9"/>
    <w:rsid w:val="008A0573"/>
    <w:rsid w:val="008A2AF2"/>
    <w:rsid w:val="008A45A9"/>
    <w:rsid w:val="008B2D56"/>
    <w:rsid w:val="008B2EB4"/>
    <w:rsid w:val="008B3476"/>
    <w:rsid w:val="008C08BD"/>
    <w:rsid w:val="008C1EAA"/>
    <w:rsid w:val="008C3F72"/>
    <w:rsid w:val="008C5033"/>
    <w:rsid w:val="008C577C"/>
    <w:rsid w:val="008D261F"/>
    <w:rsid w:val="008D2802"/>
    <w:rsid w:val="008D29D4"/>
    <w:rsid w:val="008D4DD7"/>
    <w:rsid w:val="008D6AC1"/>
    <w:rsid w:val="008D6C27"/>
    <w:rsid w:val="008D7770"/>
    <w:rsid w:val="008E0A82"/>
    <w:rsid w:val="008E1DC7"/>
    <w:rsid w:val="008E3E92"/>
    <w:rsid w:val="008E6126"/>
    <w:rsid w:val="008F23A7"/>
    <w:rsid w:val="008F3636"/>
    <w:rsid w:val="008F3911"/>
    <w:rsid w:val="008F49BD"/>
    <w:rsid w:val="00900489"/>
    <w:rsid w:val="009018AB"/>
    <w:rsid w:val="009039AD"/>
    <w:rsid w:val="00904C01"/>
    <w:rsid w:val="00910B1A"/>
    <w:rsid w:val="00911FBE"/>
    <w:rsid w:val="00912AD1"/>
    <w:rsid w:val="00917906"/>
    <w:rsid w:val="00917DD3"/>
    <w:rsid w:val="00920740"/>
    <w:rsid w:val="00924B83"/>
    <w:rsid w:val="00925563"/>
    <w:rsid w:val="00930B53"/>
    <w:rsid w:val="00931297"/>
    <w:rsid w:val="00942C7E"/>
    <w:rsid w:val="0094511D"/>
    <w:rsid w:val="00953DDF"/>
    <w:rsid w:val="00955525"/>
    <w:rsid w:val="00955957"/>
    <w:rsid w:val="00957790"/>
    <w:rsid w:val="009618A4"/>
    <w:rsid w:val="009624FB"/>
    <w:rsid w:val="00963704"/>
    <w:rsid w:val="009642C5"/>
    <w:rsid w:val="009642E3"/>
    <w:rsid w:val="0096524C"/>
    <w:rsid w:val="009749B0"/>
    <w:rsid w:val="00977F3E"/>
    <w:rsid w:val="00980B21"/>
    <w:rsid w:val="00981D99"/>
    <w:rsid w:val="0098652F"/>
    <w:rsid w:val="00986F66"/>
    <w:rsid w:val="00994407"/>
    <w:rsid w:val="0099662D"/>
    <w:rsid w:val="00997107"/>
    <w:rsid w:val="009A727A"/>
    <w:rsid w:val="009B0069"/>
    <w:rsid w:val="009B2F90"/>
    <w:rsid w:val="009B4B78"/>
    <w:rsid w:val="009B4DCE"/>
    <w:rsid w:val="009C2B81"/>
    <w:rsid w:val="009C450B"/>
    <w:rsid w:val="009C4B5C"/>
    <w:rsid w:val="009D2BD2"/>
    <w:rsid w:val="009D3528"/>
    <w:rsid w:val="009D3BFE"/>
    <w:rsid w:val="009D5060"/>
    <w:rsid w:val="009D599F"/>
    <w:rsid w:val="009D725A"/>
    <w:rsid w:val="009E0028"/>
    <w:rsid w:val="009E0E06"/>
    <w:rsid w:val="009E1568"/>
    <w:rsid w:val="009F0D11"/>
    <w:rsid w:val="009F5A2E"/>
    <w:rsid w:val="009F5E90"/>
    <w:rsid w:val="009F7279"/>
    <w:rsid w:val="00A004F5"/>
    <w:rsid w:val="00A020EB"/>
    <w:rsid w:val="00A10D48"/>
    <w:rsid w:val="00A1577D"/>
    <w:rsid w:val="00A22FCA"/>
    <w:rsid w:val="00A27E24"/>
    <w:rsid w:val="00A329BF"/>
    <w:rsid w:val="00A33B76"/>
    <w:rsid w:val="00A3634D"/>
    <w:rsid w:val="00A36FB5"/>
    <w:rsid w:val="00A427B9"/>
    <w:rsid w:val="00A4409F"/>
    <w:rsid w:val="00A4591B"/>
    <w:rsid w:val="00A46C9D"/>
    <w:rsid w:val="00A4728B"/>
    <w:rsid w:val="00A52D49"/>
    <w:rsid w:val="00A52F59"/>
    <w:rsid w:val="00A548EE"/>
    <w:rsid w:val="00A636F4"/>
    <w:rsid w:val="00A673AF"/>
    <w:rsid w:val="00A73D0D"/>
    <w:rsid w:val="00A7475D"/>
    <w:rsid w:val="00A86524"/>
    <w:rsid w:val="00A91422"/>
    <w:rsid w:val="00A924C5"/>
    <w:rsid w:val="00A93BF1"/>
    <w:rsid w:val="00AA0016"/>
    <w:rsid w:val="00AA4B4E"/>
    <w:rsid w:val="00AA7B3A"/>
    <w:rsid w:val="00AC1501"/>
    <w:rsid w:val="00AC1B9C"/>
    <w:rsid w:val="00AC61B3"/>
    <w:rsid w:val="00AC731C"/>
    <w:rsid w:val="00AC7D41"/>
    <w:rsid w:val="00AC7FDB"/>
    <w:rsid w:val="00AD2550"/>
    <w:rsid w:val="00AD47A5"/>
    <w:rsid w:val="00AD7968"/>
    <w:rsid w:val="00AD7970"/>
    <w:rsid w:val="00AF1B6B"/>
    <w:rsid w:val="00AF4FC4"/>
    <w:rsid w:val="00AF529E"/>
    <w:rsid w:val="00B0065C"/>
    <w:rsid w:val="00B04718"/>
    <w:rsid w:val="00B07CF5"/>
    <w:rsid w:val="00B1078E"/>
    <w:rsid w:val="00B12E91"/>
    <w:rsid w:val="00B145A8"/>
    <w:rsid w:val="00B16EB4"/>
    <w:rsid w:val="00B1768F"/>
    <w:rsid w:val="00B229CA"/>
    <w:rsid w:val="00B24A75"/>
    <w:rsid w:val="00B2548A"/>
    <w:rsid w:val="00B25859"/>
    <w:rsid w:val="00B30BD8"/>
    <w:rsid w:val="00B359EC"/>
    <w:rsid w:val="00B416A5"/>
    <w:rsid w:val="00B444DE"/>
    <w:rsid w:val="00B536DC"/>
    <w:rsid w:val="00B557DB"/>
    <w:rsid w:val="00B70378"/>
    <w:rsid w:val="00B754CF"/>
    <w:rsid w:val="00B803C3"/>
    <w:rsid w:val="00B83479"/>
    <w:rsid w:val="00B87D46"/>
    <w:rsid w:val="00B95BD9"/>
    <w:rsid w:val="00B96968"/>
    <w:rsid w:val="00BA5B18"/>
    <w:rsid w:val="00BB11D4"/>
    <w:rsid w:val="00BB752A"/>
    <w:rsid w:val="00BC3EFF"/>
    <w:rsid w:val="00BC5555"/>
    <w:rsid w:val="00BC5B42"/>
    <w:rsid w:val="00BC794B"/>
    <w:rsid w:val="00BD2B08"/>
    <w:rsid w:val="00BD3DD5"/>
    <w:rsid w:val="00BD4397"/>
    <w:rsid w:val="00BD5083"/>
    <w:rsid w:val="00BE2A6E"/>
    <w:rsid w:val="00BE4621"/>
    <w:rsid w:val="00BE4D37"/>
    <w:rsid w:val="00BE5A42"/>
    <w:rsid w:val="00BF769E"/>
    <w:rsid w:val="00C04AC3"/>
    <w:rsid w:val="00C3001A"/>
    <w:rsid w:val="00C35BC6"/>
    <w:rsid w:val="00C43B2E"/>
    <w:rsid w:val="00C4430F"/>
    <w:rsid w:val="00C46AF7"/>
    <w:rsid w:val="00C50A46"/>
    <w:rsid w:val="00C6090B"/>
    <w:rsid w:val="00C621AB"/>
    <w:rsid w:val="00C628DE"/>
    <w:rsid w:val="00C62932"/>
    <w:rsid w:val="00C6720F"/>
    <w:rsid w:val="00C67450"/>
    <w:rsid w:val="00C726F6"/>
    <w:rsid w:val="00C846FF"/>
    <w:rsid w:val="00C870C5"/>
    <w:rsid w:val="00CA14E4"/>
    <w:rsid w:val="00CA1CB1"/>
    <w:rsid w:val="00CA3875"/>
    <w:rsid w:val="00CA6FE6"/>
    <w:rsid w:val="00CA7D4A"/>
    <w:rsid w:val="00CB11B4"/>
    <w:rsid w:val="00CB191E"/>
    <w:rsid w:val="00CB2D0E"/>
    <w:rsid w:val="00CB32EB"/>
    <w:rsid w:val="00CB456E"/>
    <w:rsid w:val="00CB62B1"/>
    <w:rsid w:val="00CC74A7"/>
    <w:rsid w:val="00CD3328"/>
    <w:rsid w:val="00CD7E05"/>
    <w:rsid w:val="00CE0761"/>
    <w:rsid w:val="00CE6F86"/>
    <w:rsid w:val="00CE7AC5"/>
    <w:rsid w:val="00CF3407"/>
    <w:rsid w:val="00CF5963"/>
    <w:rsid w:val="00D11921"/>
    <w:rsid w:val="00D14CA7"/>
    <w:rsid w:val="00D157F8"/>
    <w:rsid w:val="00D16273"/>
    <w:rsid w:val="00D16C3D"/>
    <w:rsid w:val="00D17395"/>
    <w:rsid w:val="00D26E70"/>
    <w:rsid w:val="00D408A1"/>
    <w:rsid w:val="00D40E99"/>
    <w:rsid w:val="00D47239"/>
    <w:rsid w:val="00D47834"/>
    <w:rsid w:val="00D50A93"/>
    <w:rsid w:val="00D5415D"/>
    <w:rsid w:val="00D62A9C"/>
    <w:rsid w:val="00D63CA2"/>
    <w:rsid w:val="00D654D1"/>
    <w:rsid w:val="00D679A3"/>
    <w:rsid w:val="00D7527D"/>
    <w:rsid w:val="00D80402"/>
    <w:rsid w:val="00D8360E"/>
    <w:rsid w:val="00D847FB"/>
    <w:rsid w:val="00D84D2D"/>
    <w:rsid w:val="00D86983"/>
    <w:rsid w:val="00D91549"/>
    <w:rsid w:val="00D92903"/>
    <w:rsid w:val="00D95F3C"/>
    <w:rsid w:val="00DA7D04"/>
    <w:rsid w:val="00DB0821"/>
    <w:rsid w:val="00DB1A8D"/>
    <w:rsid w:val="00DB29A3"/>
    <w:rsid w:val="00DB2ABD"/>
    <w:rsid w:val="00DB38F2"/>
    <w:rsid w:val="00DC5DCB"/>
    <w:rsid w:val="00DD0072"/>
    <w:rsid w:val="00DD42CF"/>
    <w:rsid w:val="00DD533A"/>
    <w:rsid w:val="00DE20DF"/>
    <w:rsid w:val="00DE31DE"/>
    <w:rsid w:val="00DE6202"/>
    <w:rsid w:val="00DF4317"/>
    <w:rsid w:val="00E02AEE"/>
    <w:rsid w:val="00E03BE2"/>
    <w:rsid w:val="00E11FB0"/>
    <w:rsid w:val="00E122A9"/>
    <w:rsid w:val="00E15E04"/>
    <w:rsid w:val="00E263A8"/>
    <w:rsid w:val="00E27345"/>
    <w:rsid w:val="00E3149E"/>
    <w:rsid w:val="00E3335A"/>
    <w:rsid w:val="00E34805"/>
    <w:rsid w:val="00E36440"/>
    <w:rsid w:val="00E379F1"/>
    <w:rsid w:val="00E464DB"/>
    <w:rsid w:val="00E46853"/>
    <w:rsid w:val="00E46EF1"/>
    <w:rsid w:val="00E54F30"/>
    <w:rsid w:val="00E623DE"/>
    <w:rsid w:val="00E676FC"/>
    <w:rsid w:val="00E70715"/>
    <w:rsid w:val="00E76117"/>
    <w:rsid w:val="00E815A2"/>
    <w:rsid w:val="00E93CFD"/>
    <w:rsid w:val="00E96292"/>
    <w:rsid w:val="00E97548"/>
    <w:rsid w:val="00EA2547"/>
    <w:rsid w:val="00EA573D"/>
    <w:rsid w:val="00EA633A"/>
    <w:rsid w:val="00EA674C"/>
    <w:rsid w:val="00EB06A6"/>
    <w:rsid w:val="00EC006D"/>
    <w:rsid w:val="00EC66AF"/>
    <w:rsid w:val="00EC7C42"/>
    <w:rsid w:val="00ED5545"/>
    <w:rsid w:val="00EF2FF4"/>
    <w:rsid w:val="00EF30C4"/>
    <w:rsid w:val="00EF723A"/>
    <w:rsid w:val="00F00220"/>
    <w:rsid w:val="00F00290"/>
    <w:rsid w:val="00F04314"/>
    <w:rsid w:val="00F044CB"/>
    <w:rsid w:val="00F051EE"/>
    <w:rsid w:val="00F058F7"/>
    <w:rsid w:val="00F10A2A"/>
    <w:rsid w:val="00F12424"/>
    <w:rsid w:val="00F14D3E"/>
    <w:rsid w:val="00F1543A"/>
    <w:rsid w:val="00F1557C"/>
    <w:rsid w:val="00F16F9F"/>
    <w:rsid w:val="00F2029B"/>
    <w:rsid w:val="00F20319"/>
    <w:rsid w:val="00F30E8E"/>
    <w:rsid w:val="00F3102B"/>
    <w:rsid w:val="00F31DA8"/>
    <w:rsid w:val="00F33A93"/>
    <w:rsid w:val="00F36D8B"/>
    <w:rsid w:val="00F42584"/>
    <w:rsid w:val="00F45C40"/>
    <w:rsid w:val="00F617A2"/>
    <w:rsid w:val="00F61C2D"/>
    <w:rsid w:val="00F62628"/>
    <w:rsid w:val="00F649F5"/>
    <w:rsid w:val="00F742F6"/>
    <w:rsid w:val="00F74B52"/>
    <w:rsid w:val="00F75890"/>
    <w:rsid w:val="00F76515"/>
    <w:rsid w:val="00F804A3"/>
    <w:rsid w:val="00F80793"/>
    <w:rsid w:val="00F811E2"/>
    <w:rsid w:val="00F8581D"/>
    <w:rsid w:val="00F9477F"/>
    <w:rsid w:val="00F97494"/>
    <w:rsid w:val="00FA0197"/>
    <w:rsid w:val="00FA08DA"/>
    <w:rsid w:val="00FA20FB"/>
    <w:rsid w:val="00FA25F8"/>
    <w:rsid w:val="00FA3F79"/>
    <w:rsid w:val="00FA50D0"/>
    <w:rsid w:val="00FA6608"/>
    <w:rsid w:val="00FA6A43"/>
    <w:rsid w:val="00FB25F8"/>
    <w:rsid w:val="00FB5F77"/>
    <w:rsid w:val="00FC6141"/>
    <w:rsid w:val="00FC7B7E"/>
    <w:rsid w:val="00FD0642"/>
    <w:rsid w:val="00FD7110"/>
    <w:rsid w:val="00FE0984"/>
    <w:rsid w:val="00FE1979"/>
    <w:rsid w:val="00FE2EF5"/>
    <w:rsid w:val="00FE48C6"/>
    <w:rsid w:val="00FF1DD1"/>
    <w:rsid w:val="00FF2417"/>
    <w:rsid w:val="00FF2715"/>
    <w:rsid w:val="00FF2A95"/>
    <w:rsid w:val="00FF3BDE"/>
    <w:rsid w:val="00FF4BC6"/>
    <w:rsid w:val="00FF56F7"/>
    <w:rsid w:val="11D261AB"/>
    <w:rsid w:val="20417334"/>
    <w:rsid w:val="28EC32AF"/>
    <w:rsid w:val="2C401128"/>
    <w:rsid w:val="2ED7533C"/>
    <w:rsid w:val="35762BF4"/>
    <w:rsid w:val="42FC6174"/>
    <w:rsid w:val="44803D71"/>
    <w:rsid w:val="527F4767"/>
    <w:rsid w:val="68696EDC"/>
    <w:rsid w:val="778D1C32"/>
    <w:rsid w:val="7E8B17A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character" w:default="1" w:styleId="9">
    <w:name w:val="Default Paragraph Font"/>
    <w:semiHidden/>
    <w:uiPriority w:val="0"/>
  </w:style>
  <w:style w:type="table" w:default="1" w:styleId="7">
    <w:name w:val="Normal Table"/>
    <w:semiHidden/>
    <w:uiPriority w:val="0"/>
    <w:tblPr>
      <w:tblStyle w:val="7"/>
      <w:tblCellMar>
        <w:top w:w="0" w:type="dxa"/>
        <w:left w:w="108" w:type="dxa"/>
        <w:bottom w:w="0" w:type="dxa"/>
        <w:right w:w="108" w:type="dxa"/>
      </w:tblCellMar>
    </w:tblPr>
  </w:style>
  <w:style w:type="paragraph" w:styleId="2">
    <w:name w:val="Plain Text"/>
    <w:basedOn w:val="1"/>
    <w:link w:val="26"/>
    <w:uiPriority w:val="0"/>
    <w:rPr>
      <w:rFonts w:ascii="宋体" w:hAnsi="Courier New" w:cs="Courier New"/>
      <w:szCs w:val="21"/>
    </w:rPr>
  </w:style>
  <w:style w:type="paragraph" w:styleId="3">
    <w:name w:val="Balloon Text"/>
    <w:basedOn w:val="1"/>
    <w:link w:val="22"/>
    <w:unhideWhenUsed/>
    <w:uiPriority w:val="0"/>
    <w:rPr>
      <w:rFonts w:ascii="Calibri" w:hAnsi="Calibri"/>
      <w:sz w:val="18"/>
      <w:szCs w:val="18"/>
    </w:rPr>
  </w:style>
  <w:style w:type="paragraph" w:styleId="4">
    <w:name w:val="footer"/>
    <w:basedOn w:val="1"/>
    <w:link w:val="25"/>
    <w:uiPriority w:val="99"/>
    <w:pPr>
      <w:tabs>
        <w:tab w:val="center" w:pos="4153"/>
        <w:tab w:val="right" w:pos="8306"/>
      </w:tabs>
      <w:snapToGrid w:val="0"/>
      <w:jc w:val="left"/>
    </w:pPr>
    <w:rPr>
      <w:sz w:val="18"/>
      <w:szCs w:val="18"/>
    </w:rPr>
  </w:style>
  <w:style w:type="paragraph" w:styleId="5">
    <w:name w:val="header"/>
    <w:basedOn w:val="1"/>
    <w:link w:val="21"/>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link w:val="20"/>
    <w:uiPriority w:val="0"/>
    <w:pPr>
      <w:widowControl/>
      <w:spacing w:before="100" w:beforeAutospacing="1" w:after="100" w:afterAutospacing="1"/>
      <w:jc w:val="left"/>
    </w:pPr>
    <w:rPr>
      <w:rFonts w:ascii="宋体" w:hAnsi="宋体" w:cs="宋体"/>
      <w:kern w:val="0"/>
      <w:sz w:val="24"/>
    </w:rPr>
  </w:style>
  <w:style w:type="table" w:styleId="8">
    <w:name w:val="Table Grid"/>
    <w:basedOn w:val="7"/>
    <w:uiPriority w:val="0"/>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bCs/>
    </w:rPr>
  </w:style>
  <w:style w:type="character" w:styleId="11">
    <w:name w:val="page number"/>
    <w:basedOn w:val="9"/>
    <w:uiPriority w:val="0"/>
  </w:style>
  <w:style w:type="character" w:styleId="12">
    <w:name w:val="FollowedHyperlink"/>
    <w:basedOn w:val="9"/>
    <w:uiPriority w:val="0"/>
    <w:rPr>
      <w:color w:val="800080"/>
      <w:u w:val="none"/>
    </w:rPr>
  </w:style>
  <w:style w:type="character" w:styleId="13">
    <w:name w:val="Emphasis"/>
    <w:basedOn w:val="9"/>
    <w:qFormat/>
    <w:uiPriority w:val="0"/>
    <w:rPr>
      <w:color w:val="CC0000"/>
    </w:rPr>
  </w:style>
  <w:style w:type="character" w:styleId="14">
    <w:name w:val="Hyperlink"/>
    <w:basedOn w:val="9"/>
    <w:uiPriority w:val="0"/>
    <w:rPr>
      <w:color w:val="0000FF"/>
      <w:u w:val="none"/>
    </w:rPr>
  </w:style>
  <w:style w:type="paragraph" w:customStyle="1" w:styleId="15">
    <w:name w:val="正文_0"/>
    <w:qFormat/>
    <w:uiPriority w:val="0"/>
    <w:pPr>
      <w:widowControl w:val="0"/>
      <w:jc w:val="both"/>
    </w:pPr>
    <w:rPr>
      <w:rFonts w:ascii="Calibri" w:hAnsi="Calibri"/>
      <w:kern w:val="2"/>
      <w:lang w:val="en-US" w:eastAsia="zh-CN" w:bidi="ar-SA"/>
    </w:rPr>
  </w:style>
  <w:style w:type="paragraph" w:customStyle="1" w:styleId="16">
    <w:name w:val="p0"/>
    <w:basedOn w:val="1"/>
    <w:uiPriority w:val="0"/>
    <w:pPr>
      <w:widowControl/>
    </w:pPr>
    <w:rPr>
      <w:rFonts w:ascii="Calibri" w:hAnsi="Calibri" w:cs="宋体"/>
      <w:kern w:val="0"/>
      <w:szCs w:val="21"/>
    </w:rPr>
  </w:style>
  <w:style w:type="paragraph" w:customStyle="1" w:styleId="17">
    <w:name w:val="Char Char Char Char Char Char Char Char Char Char Char Char Char Char Char Char Char Char Char"/>
    <w:basedOn w:val="1"/>
    <w:uiPriority w:val="0"/>
    <w:pPr>
      <w:widowControl/>
      <w:spacing w:line="300" w:lineRule="auto"/>
      <w:ind w:firstLine="200" w:firstLineChars="200"/>
    </w:pPr>
    <w:rPr>
      <w:szCs w:val="20"/>
    </w:rPr>
  </w:style>
  <w:style w:type="paragraph" w:customStyle="1" w:styleId="18">
    <w:name w:val="p15"/>
    <w:basedOn w:val="1"/>
    <w:uiPriority w:val="0"/>
    <w:pPr>
      <w:widowControl/>
    </w:pPr>
    <w:rPr>
      <w:rFonts w:ascii="宋体" w:hAnsi="宋体" w:cs="宋体"/>
      <w:kern w:val="0"/>
      <w:szCs w:val="21"/>
    </w:rPr>
  </w:style>
  <w:style w:type="paragraph" w:customStyle="1" w:styleId="19">
    <w:name w:val="1"/>
    <w:basedOn w:val="1"/>
    <w:uiPriority w:val="0"/>
    <w:pPr>
      <w:widowControl/>
      <w:spacing w:line="300" w:lineRule="auto"/>
      <w:ind w:firstLine="200" w:firstLineChars="200"/>
    </w:pPr>
    <w:rPr>
      <w:kern w:val="0"/>
      <w:szCs w:val="20"/>
    </w:rPr>
  </w:style>
  <w:style w:type="character" w:customStyle="1" w:styleId="20">
    <w:name w:val="普通(网站) Char"/>
    <w:basedOn w:val="9"/>
    <w:link w:val="6"/>
    <w:uiPriority w:val="0"/>
    <w:rPr>
      <w:rFonts w:ascii="宋体" w:hAnsi="宋体" w:cs="宋体"/>
      <w:sz w:val="24"/>
      <w:szCs w:val="24"/>
    </w:rPr>
  </w:style>
  <w:style w:type="character" w:customStyle="1" w:styleId="21">
    <w:name w:val="页眉 Char"/>
    <w:link w:val="5"/>
    <w:uiPriority w:val="0"/>
    <w:rPr>
      <w:kern w:val="2"/>
      <w:sz w:val="18"/>
      <w:szCs w:val="18"/>
    </w:rPr>
  </w:style>
  <w:style w:type="character" w:customStyle="1" w:styleId="22">
    <w:name w:val="批注框文本 Char"/>
    <w:link w:val="3"/>
    <w:semiHidden/>
    <w:uiPriority w:val="0"/>
    <w:rPr>
      <w:rFonts w:ascii="Calibri" w:hAnsi="Calibri" w:eastAsia="宋体"/>
      <w:kern w:val="2"/>
      <w:sz w:val="18"/>
      <w:szCs w:val="18"/>
      <w:lang w:val="en-US" w:eastAsia="zh-CN" w:bidi="ar-SA"/>
    </w:rPr>
  </w:style>
  <w:style w:type="character" w:customStyle="1" w:styleId="23">
    <w:name w:val="标题1 Char"/>
    <w:aliases w:val="普通文字 Char Char,纯文本 Char Char Char Char,纯文本 Char Char Char1,纯文本 Char Char2,标题1 Char Char Char,普通文字 Char1,Char Char Char Char,Char Char Char1,纯文本 Char1 Char,标题1 Char Char Char Char Char Char,纯文本 Char Char1 Char Char Char Char,纯文本 Char2,Char Char1"/>
    <w:basedOn w:val="9"/>
    <w:uiPriority w:val="0"/>
    <w:rPr>
      <w:rFonts w:ascii="宋体" w:hAnsi="Courier New" w:eastAsia="宋体" w:cs="Courier New"/>
      <w:kern w:val="2"/>
      <w:sz w:val="21"/>
      <w:szCs w:val="21"/>
      <w:lang w:val="en-US" w:eastAsia="zh-CN" w:bidi="ar-SA"/>
    </w:rPr>
  </w:style>
  <w:style w:type="character" w:customStyle="1" w:styleId="24">
    <w:name w:val="apple-converted-space"/>
    <w:basedOn w:val="9"/>
    <w:uiPriority w:val="0"/>
  </w:style>
  <w:style w:type="character" w:customStyle="1" w:styleId="25">
    <w:name w:val="页脚 Char"/>
    <w:link w:val="4"/>
    <w:uiPriority w:val="99"/>
    <w:rPr>
      <w:kern w:val="2"/>
      <w:sz w:val="18"/>
      <w:szCs w:val="18"/>
    </w:rPr>
  </w:style>
  <w:style w:type="character" w:customStyle="1" w:styleId="26">
    <w:name w:val="纯文本 Char"/>
    <w:link w:val="2"/>
    <w:uiPriority w:val="0"/>
    <w:rPr>
      <w:rFonts w:ascii="宋体" w:hAnsi="Courier New" w:eastAsia="宋体" w:cs="Courier New"/>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http://pic.1010jiajiao.com/pic4/img3/doc/21/f5d33a8383fc7500db3e1e2f862a70cf.doc/1010jiajiao.files/image006.jpg" TargetMode="External"/><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emf"/><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IBM (China) Limited</Company>
  <Pages>8</Pages>
  <Words>577</Words>
  <Characters>3291</Characters>
  <Lines>27</Lines>
  <Paragraphs>7</Paragraphs>
  <TotalTime>1</TotalTime>
  <ScaleCrop>false</ScaleCrop>
  <LinksUpToDate>false</LinksUpToDate>
  <CharactersWithSpaces>3861</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2015-12-14T11:15:00Z</dcterms:created>
  <dc:creator>IBM User</dc:creator>
  <cp:lastModifiedBy>wenhe</cp:lastModifiedBy>
  <cp:lastPrinted>2016-05-18T12:04:00Z</cp:lastPrinted>
  <dcterms:modified xsi:type="dcterms:W3CDTF">2020-05-26T13:15:42Z</dcterms:modified>
  <dc:title>23</dc:title>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