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eastAsia="黑体"/>
          <w:sz w:val="28"/>
          <w:szCs w:val="28"/>
        </w:rPr>
      </w:pPr>
      <w:r>
        <w:rPr>
          <w:rFonts w:hint="eastAsia" w:eastAsia="黑体"/>
          <w:sz w:val="28"/>
          <w:szCs w:val="28"/>
        </w:rPr>
        <w:t>第</w:t>
      </w:r>
      <w:r>
        <w:rPr>
          <w:rFonts w:hint="eastAsia" w:ascii="宋体" w:hAnsi="宋体" w:cs="宋体"/>
          <w:sz w:val="28"/>
          <w:szCs w:val="28"/>
        </w:rPr>
        <w:t>Ⅰ</w:t>
      </w:r>
      <w:r>
        <w:rPr>
          <w:rFonts w:hint="eastAsia" w:eastAsia="黑体"/>
          <w:sz w:val="28"/>
          <w:szCs w:val="28"/>
        </w:rPr>
        <w:t>卷</w:t>
      </w:r>
    </w:p>
    <w:p>
      <w:pPr>
        <w:numPr>
          <w:ilvl w:val="0"/>
          <w:numId w:val="1"/>
        </w:numPr>
        <w:ind w:firstLine="420" w:firstLineChars="200"/>
        <w:rPr>
          <w:rFonts w:ascii="宋体" w:hAnsi="宋体"/>
          <w:szCs w:val="21"/>
        </w:rPr>
      </w:pPr>
      <w:r>
        <w:rPr>
          <w:rFonts w:ascii="宋体" w:hAnsi="宋体"/>
          <w:szCs w:val="21"/>
        </w:rPr>
        <w:t>选择题：本题共35小题，每小题4分，共140分。在每小题给出</w:t>
      </w:r>
      <w:r>
        <w:rPr>
          <w:rFonts w:hint="eastAsia" w:ascii="宋体" w:hAnsi="宋体"/>
          <w:szCs w:val="21"/>
        </w:rPr>
        <w:t>的</w:t>
      </w:r>
      <w:r>
        <w:rPr>
          <w:rFonts w:ascii="宋体" w:hAnsi="宋体"/>
          <w:szCs w:val="21"/>
        </w:rPr>
        <w:t>四个选项中，只有一项是符合题目要求的。</w:t>
      </w:r>
    </w:p>
    <w:p>
      <w:pPr>
        <w:ind w:firstLine="420" w:firstLineChars="200"/>
        <w:rPr>
          <w:rFonts w:hint="eastAsia" w:ascii="楷体_GB2312" w:hAnsi="楷体" w:eastAsia="楷体_GB2312" w:cs="楷体"/>
          <w:szCs w:val="21"/>
        </w:rPr>
      </w:pPr>
      <w:bookmarkStart w:id="0" w:name="OLE_LINK4"/>
      <w:r>
        <w:rPr>
          <w:rFonts w:hint="eastAsia" w:ascii="楷体_GB2312" w:hAnsi="楷体" w:eastAsia="楷体_GB2312" w:cs="楷体"/>
          <w:color w:val="000000"/>
          <w:szCs w:val="21"/>
          <w:shd w:val="clear" w:color="auto" w:fill="FFFFFF"/>
        </w:rPr>
        <w:t>屋顶绿化</w:t>
      </w:r>
      <w:bookmarkEnd w:id="0"/>
      <w:r>
        <w:rPr>
          <w:rFonts w:hint="eastAsia" w:ascii="楷体_GB2312" w:hAnsi="楷体" w:eastAsia="楷体_GB2312" w:cs="楷体"/>
          <w:color w:val="000000"/>
          <w:szCs w:val="21"/>
          <w:shd w:val="clear" w:color="auto" w:fill="FFFFFF"/>
        </w:rPr>
        <w:t>，一般是指以建筑物或构筑物顶部平台为依托，通过一定的装置和技艺种植相应植物、建造绿色景观的一种形式。在建筑屋顶有限的特殊空间里，屋顶生长的植物形成独特的生物生态学特征。而</w:t>
      </w:r>
      <w:r>
        <w:rPr>
          <w:rFonts w:hint="eastAsia" w:ascii="楷体_GB2312" w:hAnsi="楷体" w:eastAsia="楷体_GB2312" w:cs="楷体"/>
          <w:color w:val="2B2B2B"/>
          <w:kern w:val="0"/>
          <w:szCs w:val="21"/>
        </w:rPr>
        <w:t>确保屋顶不漏水和屋顶排水的通畅,是</w:t>
      </w:r>
      <w:r>
        <w:rPr>
          <w:rFonts w:hint="eastAsia" w:ascii="楷体_GB2312" w:hAnsi="楷体" w:eastAsia="楷体_GB2312" w:cs="楷体"/>
          <w:color w:val="000000"/>
          <w:szCs w:val="21"/>
          <w:shd w:val="clear" w:color="auto" w:fill="FFFFFF"/>
        </w:rPr>
        <w:t>屋顶绿化工程的关键所在。</w:t>
      </w:r>
      <w:r>
        <w:rPr>
          <w:rFonts w:hint="eastAsia" w:ascii="楷体_GB2312" w:hAnsi="楷体" w:eastAsia="楷体_GB2312" w:cs="楷体"/>
          <w:szCs w:val="21"/>
        </w:rPr>
        <w:t>据此并结合“</w:t>
      </w:r>
      <w:r>
        <w:rPr>
          <w:rFonts w:hint="eastAsia" w:ascii="楷体_GB2312" w:hAnsi="楷体" w:eastAsia="楷体_GB2312" w:cs="楷体"/>
          <w:color w:val="2B2B2B"/>
          <w:kern w:val="0"/>
          <w:szCs w:val="21"/>
        </w:rPr>
        <w:t>屋顶绿化集水管原理示意图</w:t>
      </w:r>
      <w:r>
        <w:rPr>
          <w:rFonts w:hint="eastAsia" w:ascii="楷体_GB2312" w:hAnsi="楷体" w:eastAsia="楷体_GB2312" w:cs="楷体"/>
          <w:szCs w:val="21"/>
        </w:rPr>
        <w:t>”，完成1－2题。</w:t>
      </w:r>
    </w:p>
    <w:p>
      <w:pPr>
        <w:ind w:firstLine="420" w:firstLineChars="200"/>
        <w:rPr>
          <w:rFonts w:hint="eastAsia" w:ascii="楷体" w:hAnsi="楷体" w:eastAsia="楷体" w:cs="楷体"/>
          <w:szCs w:val="21"/>
        </w:rPr>
      </w:pPr>
      <w:r>
        <w:drawing>
          <wp:inline distT="0" distB="0" distL="114300" distR="114300">
            <wp:extent cx="3787775" cy="2286000"/>
            <wp:effectExtent l="0" t="0" r="6985"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4"/>
                    <a:stretch>
                      <a:fillRect/>
                    </a:stretch>
                  </pic:blipFill>
                  <pic:spPr>
                    <a:xfrm>
                      <a:off x="0" y="0"/>
                      <a:ext cx="3787775" cy="2286000"/>
                    </a:xfrm>
                    <a:prstGeom prst="rect">
                      <a:avLst/>
                    </a:prstGeom>
                    <a:noFill/>
                    <a:ln>
                      <a:noFill/>
                    </a:ln>
                  </pic:spPr>
                </pic:pic>
              </a:graphicData>
            </a:graphic>
          </wp:inline>
        </w:drawing>
      </w:r>
    </w:p>
    <w:p>
      <w:pPr>
        <w:jc w:val="center"/>
        <w:rPr>
          <w:rFonts w:ascii="宋体" w:hAnsi="宋体" w:cs="宋体"/>
          <w:color w:val="2B2B2B"/>
          <w:kern w:val="0"/>
          <w:szCs w:val="21"/>
        </w:rPr>
      </w:pPr>
      <w:r>
        <w:rPr>
          <w:rFonts w:hint="eastAsia" w:ascii="宋体" w:hAnsi="宋体" w:cs="宋体"/>
          <w:color w:val="2B2B2B"/>
          <w:kern w:val="0"/>
          <w:szCs w:val="21"/>
        </w:rPr>
        <w:t>图1 屋顶绿化集水管原理示意</w:t>
      </w:r>
      <w:r>
        <w:rPr>
          <w:rFonts w:ascii="宋体" w:hAnsi="宋体" w:cs="宋体"/>
          <w:color w:val="2B2B2B"/>
          <w:kern w:val="0"/>
          <w:szCs w:val="21"/>
        </w:rPr>
        <w:t>图</w:t>
      </w:r>
    </w:p>
    <w:p>
      <w:pPr>
        <w:rPr>
          <w:rFonts w:hint="eastAsia" w:ascii="宋体" w:hAnsi="宋体"/>
          <w:szCs w:val="21"/>
        </w:rPr>
      </w:pPr>
      <w:r>
        <w:rPr>
          <w:rFonts w:hint="eastAsia" w:ascii="宋体" w:hAnsi="宋体"/>
          <w:szCs w:val="21"/>
        </w:rPr>
        <w:t>1．下列关于</w:t>
      </w:r>
      <w:r>
        <w:rPr>
          <w:rFonts w:hint="eastAsia" w:ascii="宋体" w:hAnsi="宋体" w:cs="宋体"/>
          <w:color w:val="2B2B2B"/>
          <w:kern w:val="0"/>
          <w:szCs w:val="21"/>
        </w:rPr>
        <w:t>屋顶绿化集水管原理判</w:t>
      </w:r>
      <w:r>
        <w:rPr>
          <w:rFonts w:ascii="宋体" w:hAnsi="宋体"/>
          <w:szCs w:val="21"/>
        </w:rPr>
        <w:t>断正确的是</w:t>
      </w:r>
    </w:p>
    <w:p>
      <w:pPr>
        <w:ind w:left="210" w:leftChars="100"/>
        <w:rPr>
          <w:rFonts w:hint="eastAsia" w:ascii="宋体" w:hAnsi="宋体"/>
          <w:szCs w:val="21"/>
        </w:rPr>
      </w:pPr>
      <w:r>
        <w:rPr>
          <w:rFonts w:hint="eastAsia" w:ascii="宋体" w:hAnsi="宋体"/>
          <w:szCs w:val="21"/>
        </w:rPr>
        <w:t>A．合成</w:t>
      </w:r>
      <w:r>
        <w:rPr>
          <w:rFonts w:ascii="宋体" w:hAnsi="宋体"/>
          <w:szCs w:val="21"/>
        </w:rPr>
        <w:t>土主要</w:t>
      </w:r>
      <w:r>
        <w:rPr>
          <w:rFonts w:hint="eastAsia" w:ascii="宋体" w:hAnsi="宋体"/>
          <w:szCs w:val="21"/>
        </w:rPr>
        <w:t>功能</w:t>
      </w:r>
      <w:r>
        <w:rPr>
          <w:rFonts w:ascii="宋体" w:hAnsi="宋体"/>
          <w:szCs w:val="21"/>
        </w:rPr>
        <w:t>是排水</w:t>
      </w:r>
    </w:p>
    <w:p>
      <w:pPr>
        <w:ind w:left="210" w:leftChars="100"/>
        <w:rPr>
          <w:rFonts w:hint="eastAsia" w:ascii="宋体" w:hAnsi="宋体"/>
          <w:szCs w:val="21"/>
        </w:rPr>
      </w:pPr>
      <w:r>
        <w:rPr>
          <w:rFonts w:hint="eastAsia" w:ascii="宋体" w:hAnsi="宋体"/>
          <w:szCs w:val="21"/>
        </w:rPr>
        <w:t>B．过滤</w:t>
      </w:r>
      <w:r>
        <w:rPr>
          <w:rFonts w:ascii="宋体" w:hAnsi="宋体"/>
          <w:szCs w:val="21"/>
        </w:rPr>
        <w:t>层</w:t>
      </w:r>
      <w:r>
        <w:rPr>
          <w:rFonts w:hint="eastAsia" w:ascii="宋体" w:hAnsi="宋体"/>
          <w:szCs w:val="21"/>
        </w:rPr>
        <w:t>要求防止</w:t>
      </w:r>
      <w:r>
        <w:rPr>
          <w:rFonts w:ascii="宋体" w:hAnsi="宋体"/>
          <w:szCs w:val="21"/>
        </w:rPr>
        <w:t>水土流失</w:t>
      </w:r>
    </w:p>
    <w:p>
      <w:pPr>
        <w:ind w:left="210" w:leftChars="100"/>
        <w:rPr>
          <w:rFonts w:hint="eastAsia" w:ascii="宋体" w:hAnsi="宋体"/>
          <w:szCs w:val="21"/>
        </w:rPr>
      </w:pPr>
      <w:r>
        <w:rPr>
          <w:rFonts w:hint="eastAsia" w:ascii="宋体" w:hAnsi="宋体"/>
          <w:szCs w:val="21"/>
        </w:rPr>
        <w:t>C．碎</w:t>
      </w:r>
      <w:r>
        <w:rPr>
          <w:rFonts w:ascii="宋体" w:hAnsi="宋体"/>
          <w:szCs w:val="21"/>
        </w:rPr>
        <w:t>石主要功能是蓄水</w:t>
      </w:r>
    </w:p>
    <w:p>
      <w:pPr>
        <w:ind w:left="210" w:leftChars="100"/>
        <w:rPr>
          <w:rFonts w:hint="eastAsia" w:ascii="宋体" w:hAnsi="宋体"/>
          <w:szCs w:val="21"/>
        </w:rPr>
      </w:pPr>
      <w:r>
        <w:rPr>
          <w:rFonts w:hint="eastAsia" w:ascii="宋体" w:hAnsi="宋体"/>
          <w:szCs w:val="21"/>
        </w:rPr>
        <w:t>D．防护</w:t>
      </w:r>
      <w:r>
        <w:rPr>
          <w:rFonts w:ascii="宋体" w:hAnsi="宋体"/>
          <w:szCs w:val="21"/>
        </w:rPr>
        <w:t>层要求防止主根刺穿</w:t>
      </w:r>
    </w:p>
    <w:p>
      <w:pPr>
        <w:rPr>
          <w:rFonts w:hint="eastAsia" w:ascii="宋体" w:hAnsi="宋体"/>
          <w:szCs w:val="21"/>
        </w:rPr>
      </w:pPr>
      <w:r>
        <w:rPr>
          <w:rFonts w:ascii="宋体" w:hAnsi="宋体"/>
          <w:szCs w:val="21"/>
        </w:rPr>
        <w:t>2</w:t>
      </w:r>
      <w:r>
        <w:rPr>
          <w:rFonts w:hint="eastAsia" w:ascii="宋体" w:hAnsi="宋体"/>
          <w:szCs w:val="21"/>
        </w:rPr>
        <w:t>．</w:t>
      </w:r>
      <w:r>
        <w:rPr>
          <w:rFonts w:hint="eastAsia" w:ascii="宋体" w:hAnsi="宋体" w:cs="宋体"/>
          <w:color w:val="2B2B2B"/>
          <w:kern w:val="0"/>
          <w:szCs w:val="21"/>
        </w:rPr>
        <w:t>屋顶绿化对</w:t>
      </w:r>
      <w:r>
        <w:rPr>
          <w:rFonts w:ascii="宋体" w:hAnsi="宋体" w:cs="宋体"/>
          <w:color w:val="2B2B2B"/>
          <w:kern w:val="0"/>
          <w:szCs w:val="21"/>
        </w:rPr>
        <w:t>城市环境影响的合理推断是</w:t>
      </w:r>
    </w:p>
    <w:p>
      <w:pPr>
        <w:ind w:left="210" w:leftChars="100"/>
        <w:rPr>
          <w:rFonts w:hint="eastAsia" w:ascii="宋体" w:hAnsi="宋体"/>
          <w:szCs w:val="21"/>
        </w:rPr>
      </w:pPr>
      <w:r>
        <w:rPr>
          <w:rFonts w:hint="eastAsia" w:ascii="宋体" w:hAnsi="宋体"/>
          <w:szCs w:val="21"/>
        </w:rPr>
        <w:t>A．屋顶</w:t>
      </w:r>
      <w:r>
        <w:rPr>
          <w:rFonts w:ascii="宋体" w:hAnsi="宋体"/>
          <w:szCs w:val="21"/>
        </w:rPr>
        <w:t>反</w:t>
      </w:r>
      <w:r>
        <w:rPr>
          <w:rFonts w:hint="eastAsia" w:ascii="宋体" w:hAnsi="宋体"/>
          <w:szCs w:val="21"/>
        </w:rPr>
        <w:t>射</w:t>
      </w:r>
      <w:r>
        <w:rPr>
          <w:rFonts w:ascii="宋体" w:hAnsi="宋体"/>
          <w:szCs w:val="21"/>
        </w:rPr>
        <w:t>率</w:t>
      </w:r>
      <w:r>
        <w:rPr>
          <w:rFonts w:hint="eastAsia" w:ascii="宋体" w:hAnsi="宋体"/>
          <w:szCs w:val="21"/>
        </w:rPr>
        <w:t>降低</w:t>
      </w:r>
      <w:r>
        <w:rPr>
          <w:rFonts w:ascii="宋体" w:hAnsi="宋体"/>
          <w:szCs w:val="21"/>
        </w:rPr>
        <w:t>，城市光照减弱</w:t>
      </w:r>
    </w:p>
    <w:p>
      <w:pPr>
        <w:ind w:left="210" w:leftChars="100"/>
        <w:rPr>
          <w:rFonts w:hint="eastAsia" w:ascii="宋体" w:hAnsi="宋体"/>
          <w:szCs w:val="21"/>
        </w:rPr>
      </w:pPr>
      <w:r>
        <w:rPr>
          <w:rFonts w:hint="eastAsia" w:ascii="宋体" w:hAnsi="宋体"/>
          <w:szCs w:val="21"/>
        </w:rPr>
        <w:t>B．屋顶</w:t>
      </w:r>
      <w:r>
        <w:rPr>
          <w:rFonts w:ascii="宋体" w:hAnsi="宋体"/>
          <w:szCs w:val="21"/>
        </w:rPr>
        <w:t>吸热率增加，城市气温上升</w:t>
      </w:r>
    </w:p>
    <w:p>
      <w:pPr>
        <w:ind w:left="210" w:leftChars="100"/>
        <w:rPr>
          <w:rFonts w:hint="eastAsia" w:ascii="宋体" w:hAnsi="宋体"/>
          <w:szCs w:val="21"/>
        </w:rPr>
      </w:pPr>
      <w:r>
        <w:rPr>
          <w:rFonts w:hint="eastAsia" w:ascii="宋体" w:hAnsi="宋体"/>
          <w:szCs w:val="21"/>
        </w:rPr>
        <w:t>C．屋顶蒸</w:t>
      </w:r>
      <w:r>
        <w:rPr>
          <w:rFonts w:ascii="宋体" w:hAnsi="宋体"/>
          <w:szCs w:val="21"/>
        </w:rPr>
        <w:t>发量增加，</w:t>
      </w:r>
      <w:r>
        <w:rPr>
          <w:rFonts w:hint="eastAsia" w:ascii="宋体" w:hAnsi="宋体"/>
          <w:szCs w:val="21"/>
        </w:rPr>
        <w:t>城市</w:t>
      </w:r>
      <w:r>
        <w:rPr>
          <w:rFonts w:ascii="宋体" w:hAnsi="宋体"/>
          <w:szCs w:val="21"/>
        </w:rPr>
        <w:t>湿度加大</w:t>
      </w:r>
    </w:p>
    <w:p>
      <w:pPr>
        <w:ind w:left="210" w:leftChars="100"/>
        <w:rPr>
          <w:rFonts w:ascii="宋体" w:hAnsi="宋体"/>
          <w:szCs w:val="21"/>
        </w:rPr>
      </w:pPr>
      <w:r>
        <w:rPr>
          <w:rFonts w:hint="eastAsia" w:ascii="宋体" w:hAnsi="宋体"/>
          <w:szCs w:val="21"/>
        </w:rPr>
        <w:t>D．屋顶径流</w:t>
      </w:r>
      <w:r>
        <w:rPr>
          <w:rFonts w:ascii="宋体" w:hAnsi="宋体"/>
          <w:szCs w:val="21"/>
        </w:rPr>
        <w:t>量</w:t>
      </w:r>
      <w:r>
        <w:rPr>
          <w:rFonts w:hint="eastAsia" w:ascii="宋体" w:hAnsi="宋体"/>
          <w:szCs w:val="21"/>
        </w:rPr>
        <w:t>增加</w:t>
      </w:r>
      <w:r>
        <w:rPr>
          <w:rFonts w:ascii="宋体" w:hAnsi="宋体"/>
          <w:szCs w:val="21"/>
        </w:rPr>
        <w:t>，</w:t>
      </w:r>
      <w:r>
        <w:rPr>
          <w:rFonts w:hint="eastAsia" w:ascii="宋体" w:hAnsi="宋体"/>
          <w:szCs w:val="21"/>
        </w:rPr>
        <w:t>城市内涝</w:t>
      </w:r>
      <w:r>
        <w:rPr>
          <w:rFonts w:ascii="宋体" w:hAnsi="宋体"/>
          <w:szCs w:val="21"/>
        </w:rPr>
        <w:t>加剧</w:t>
      </w:r>
    </w:p>
    <w:p>
      <w:pPr>
        <w:rPr>
          <w:rFonts w:hint="eastAsia" w:ascii="楷体_GB2312" w:hAnsi="楷体" w:eastAsia="楷体_GB2312" w:cs="楷体"/>
        </w:rPr>
      </w:pPr>
      <w:r>
        <w:rPr>
          <w:rFonts w:hint="eastAsia" w:ascii="宋体" w:hAnsi="宋体" w:cs="宋体"/>
        </w:rPr>
        <w:t xml:space="preserve">   </w:t>
      </w:r>
      <w:r>
        <w:rPr>
          <w:rFonts w:hint="eastAsia" w:ascii="楷体_GB2312" w:hAnsi="宋体" w:eastAsia="楷体_GB2312" w:cs="宋体"/>
        </w:rPr>
        <w:t xml:space="preserve"> </w:t>
      </w:r>
      <w:r>
        <w:rPr>
          <w:rFonts w:hint="eastAsia" w:ascii="楷体_GB2312" w:hAnsi="楷体" w:eastAsia="楷体_GB2312" w:cs="楷体"/>
        </w:rPr>
        <w:t>纳米比亚西岸的纳米布沙漠是世界上最古老、最干燥的沙漠之一。该区域年降雨量不到25毫米，水汽来自夜间所形成的露水以及海雾。植物叶面的</w:t>
      </w:r>
      <w:r>
        <w:rPr>
          <w:rFonts w:hint="eastAsia" w:ascii="楷体_GB2312" w:hAnsi="楷体" w:eastAsia="楷体_GB2312" w:cs="楷体"/>
          <w:color w:val="333333"/>
          <w:szCs w:val="21"/>
          <w:shd w:val="clear" w:color="auto" w:fill="FFFFFF"/>
        </w:rPr>
        <w:t>气孔在呼吸</w:t>
      </w:r>
      <w:r>
        <w:rPr>
          <w:rFonts w:hint="eastAsia" w:ascii="楷体_GB2312" w:hAnsi="楷体" w:eastAsia="楷体_GB2312" w:cs="楷体"/>
        </w:rPr>
        <w:fldChar w:fldCharType="begin"/>
      </w:r>
      <w:r>
        <w:rPr>
          <w:rFonts w:hint="eastAsia" w:ascii="楷体_GB2312" w:hAnsi="楷体" w:eastAsia="楷体_GB2312" w:cs="楷体"/>
        </w:rPr>
        <w:instrText xml:space="preserve"> HYPERLINK "https://baike.baidu.com/item/%E8%92%B8%E8%85%BE%E4%BD%9C%E7%94%A8" \t "https://baike.baidu.com/item/%E6%B0%94%E5%AD%94/_blank" </w:instrText>
      </w:r>
      <w:r>
        <w:rPr>
          <w:rFonts w:hint="eastAsia" w:ascii="楷体_GB2312" w:hAnsi="楷体" w:eastAsia="楷体_GB2312" w:cs="楷体"/>
        </w:rPr>
        <w:fldChar w:fldCharType="separate"/>
      </w:r>
      <w:r>
        <w:rPr>
          <w:rFonts w:hint="eastAsia" w:ascii="楷体_GB2312" w:hAnsi="楷体" w:eastAsia="楷体_GB2312" w:cs="楷体"/>
        </w:rPr>
        <w:t>作用</w:t>
      </w:r>
      <w:r>
        <w:rPr>
          <w:rFonts w:hint="eastAsia" w:ascii="楷体_GB2312" w:hAnsi="楷体" w:eastAsia="楷体_GB2312" w:cs="楷体"/>
        </w:rPr>
        <w:fldChar w:fldCharType="end"/>
      </w:r>
      <w:r>
        <w:rPr>
          <w:rFonts w:hint="eastAsia" w:ascii="楷体_GB2312" w:hAnsi="楷体" w:eastAsia="楷体_GB2312" w:cs="楷体"/>
        </w:rPr>
        <w:t>等气体代谢中成为空气和</w:t>
      </w:r>
      <w:r>
        <w:rPr>
          <w:rFonts w:hint="eastAsia" w:ascii="楷体_GB2312" w:hAnsi="楷体" w:eastAsia="楷体_GB2312" w:cs="楷体"/>
        </w:rPr>
        <w:fldChar w:fldCharType="begin"/>
      </w:r>
      <w:r>
        <w:rPr>
          <w:rFonts w:hint="eastAsia" w:ascii="楷体_GB2312" w:hAnsi="楷体" w:eastAsia="楷体_GB2312" w:cs="楷体"/>
        </w:rPr>
        <w:instrText xml:space="preserve"> HYPERLINK "https://baike.baidu.com/item/%E6%B0%B4%E8%92%B8%E6%B0%94/4923367" \t "https://baike.baidu.com/item/%E6%B0%94%E5%AD%94/_blank" </w:instrText>
      </w:r>
      <w:r>
        <w:rPr>
          <w:rFonts w:hint="eastAsia" w:ascii="楷体_GB2312" w:hAnsi="楷体" w:eastAsia="楷体_GB2312" w:cs="楷体"/>
        </w:rPr>
        <w:fldChar w:fldCharType="separate"/>
      </w:r>
      <w:r>
        <w:rPr>
          <w:rFonts w:hint="eastAsia" w:ascii="楷体_GB2312" w:hAnsi="楷体" w:eastAsia="楷体_GB2312" w:cs="楷体"/>
        </w:rPr>
        <w:t>水蒸气</w:t>
      </w:r>
      <w:r>
        <w:rPr>
          <w:rFonts w:hint="eastAsia" w:ascii="楷体_GB2312" w:hAnsi="楷体" w:eastAsia="楷体_GB2312" w:cs="楷体"/>
        </w:rPr>
        <w:fldChar w:fldCharType="end"/>
      </w:r>
      <w:r>
        <w:rPr>
          <w:rFonts w:hint="eastAsia" w:ascii="楷体_GB2312" w:hAnsi="楷体" w:eastAsia="楷体_GB2312" w:cs="楷体"/>
        </w:rPr>
        <w:t>的通路，有重要的生理作用。读图2纳米比亚及周边地区示意图</w:t>
      </w:r>
      <w:r>
        <w:rPr>
          <w:rFonts w:hint="eastAsia" w:ascii="楷体_GB2312" w:hAnsi="楷体" w:eastAsia="楷体_GB2312" w:cs="楷体"/>
          <w:szCs w:val="21"/>
        </w:rPr>
        <w:t>完成3－4题。</w:t>
      </w:r>
    </w:p>
    <w:p>
      <w:pPr>
        <w:jc w:val="center"/>
        <w:rPr>
          <w:rFonts w:hint="eastAsia" w:eastAsia="黑体"/>
          <w:b/>
          <w:sz w:val="30"/>
          <w:szCs w:val="30"/>
        </w:rPr>
      </w:pPr>
      <w:r>
        <w:drawing>
          <wp:inline distT="0" distB="0" distL="114300" distR="114300">
            <wp:extent cx="3703955" cy="2697480"/>
            <wp:effectExtent l="0" t="0" r="14605"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5"/>
                    <a:stretch>
                      <a:fillRect/>
                    </a:stretch>
                  </pic:blipFill>
                  <pic:spPr>
                    <a:xfrm>
                      <a:off x="0" y="0"/>
                      <a:ext cx="3703955" cy="2697480"/>
                    </a:xfrm>
                    <a:prstGeom prst="rect">
                      <a:avLst/>
                    </a:prstGeom>
                    <a:noFill/>
                    <a:ln>
                      <a:noFill/>
                    </a:ln>
                  </pic:spPr>
                </pic:pic>
              </a:graphicData>
            </a:graphic>
          </wp:inline>
        </w:drawing>
      </w:r>
    </w:p>
    <w:p>
      <w:pPr>
        <w:rPr>
          <w:rFonts w:hint="eastAsia" w:ascii="宋体" w:hAnsi="宋体" w:cs="宋体"/>
          <w:bCs/>
          <w:sz w:val="30"/>
          <w:szCs w:val="30"/>
        </w:rPr>
      </w:pPr>
      <w:r>
        <w:rPr>
          <w:rFonts w:hint="eastAsia" w:eastAsia="黑体"/>
          <w:b/>
          <w:sz w:val="30"/>
          <w:szCs w:val="30"/>
        </w:rPr>
        <w:t xml:space="preserve">         </w:t>
      </w:r>
      <w:r>
        <w:rPr>
          <w:rFonts w:hint="eastAsia" w:ascii="宋体" w:hAnsi="宋体" w:cs="宋体"/>
          <w:b/>
          <w:sz w:val="30"/>
          <w:szCs w:val="30"/>
        </w:rPr>
        <w:t xml:space="preserve">    </w:t>
      </w:r>
      <w:r>
        <w:rPr>
          <w:rFonts w:hint="eastAsia" w:ascii="宋体" w:hAnsi="宋体" w:cs="宋体"/>
          <w:bCs/>
          <w:szCs w:val="21"/>
        </w:rPr>
        <w:t>图2 纳米比亚及周边地区示意图</w:t>
      </w:r>
    </w:p>
    <w:p>
      <w:pPr>
        <w:rPr>
          <w:rFonts w:hint="eastAsia" w:ascii="宋体" w:hAnsi="宋体" w:cs="宋体"/>
        </w:rPr>
      </w:pPr>
      <w:r>
        <w:rPr>
          <w:rFonts w:hint="eastAsia" w:ascii="宋体" w:hAnsi="宋体" w:cs="宋体"/>
        </w:rPr>
        <w:t>3. 纳米布沙漠</w:t>
      </w:r>
      <w:r>
        <w:rPr>
          <w:rFonts w:ascii="宋体" w:hAnsi="宋体" w:cs="宋体"/>
        </w:rPr>
        <w:t>地区</w:t>
      </w:r>
      <w:r>
        <w:rPr>
          <w:rFonts w:hint="eastAsia" w:ascii="宋体" w:hAnsi="宋体" w:cs="宋体"/>
        </w:rPr>
        <w:t>降水少的原因</w:t>
      </w:r>
      <w:r>
        <w:rPr>
          <w:rFonts w:hint="eastAsia" w:ascii="宋体" w:hAnsi="宋体" w:cs="宋体"/>
          <w:em w:val="dot"/>
        </w:rPr>
        <w:t>不</w:t>
      </w:r>
      <w:r>
        <w:rPr>
          <w:rFonts w:hint="eastAsia" w:ascii="宋体" w:hAnsi="宋体" w:cs="宋体"/>
        </w:rPr>
        <w:t>包括</w:t>
      </w:r>
    </w:p>
    <w:p>
      <w:pPr>
        <w:rPr>
          <w:rFonts w:hint="eastAsia" w:ascii="宋体" w:hAnsi="宋体" w:cs="宋体"/>
        </w:rPr>
      </w:pPr>
      <w:r>
        <w:rPr>
          <w:rFonts w:hint="eastAsia" w:ascii="宋体" w:hAnsi="宋体" w:cs="宋体"/>
        </w:rPr>
        <w:t xml:space="preserve">  A. 受副热带高气压控制           B. 受沿岸寒流减湿作用</w:t>
      </w:r>
    </w:p>
    <w:p>
      <w:pPr>
        <w:rPr>
          <w:rFonts w:hint="eastAsia" w:ascii="宋体" w:hAnsi="宋体" w:cs="宋体"/>
        </w:rPr>
      </w:pPr>
      <w:r>
        <w:rPr>
          <w:rFonts w:hint="eastAsia" w:ascii="宋体" w:hAnsi="宋体" w:cs="宋体"/>
        </w:rPr>
        <w:t xml:space="preserve">  C. 位于内陆地区大陆性强         D. 受干燥的东南信风影响</w:t>
      </w:r>
    </w:p>
    <w:p>
      <w:pPr>
        <w:numPr>
          <w:ilvl w:val="0"/>
          <w:numId w:val="2"/>
        </w:numPr>
        <w:rPr>
          <w:rFonts w:hint="eastAsia" w:ascii="宋体" w:hAnsi="宋体" w:cs="宋体"/>
        </w:rPr>
      </w:pPr>
      <w:r>
        <w:rPr>
          <w:rFonts w:hint="eastAsia" w:ascii="宋体" w:hAnsi="宋体" w:cs="宋体"/>
        </w:rPr>
        <w:t>当地生长的一种植物名为百岁兰，一生只长两片叶子，叶片呈长带状，长达2～3.5米，宽约60厘米，推测其叶面上的气孔</w:t>
      </w:r>
    </w:p>
    <w:p>
      <w:pPr>
        <w:rPr>
          <w:rFonts w:hint="eastAsia" w:ascii="宋体" w:hAnsi="宋体" w:cs="宋体"/>
        </w:rPr>
      </w:pPr>
      <w:r>
        <w:rPr>
          <w:rFonts w:hint="eastAsia" w:ascii="宋体" w:hAnsi="宋体" w:cs="宋体"/>
        </w:rPr>
        <w:t xml:space="preserve">  A. 数量多，白天张开             B. 数量多，夜晚张开  </w:t>
      </w:r>
    </w:p>
    <w:p>
      <w:pPr>
        <w:rPr>
          <w:rFonts w:ascii="宋体" w:hAnsi="宋体" w:cs="宋体"/>
        </w:rPr>
      </w:pPr>
      <w:r>
        <w:rPr>
          <w:rFonts w:hint="eastAsia" w:ascii="宋体" w:hAnsi="宋体" w:cs="宋体"/>
        </w:rPr>
        <w:t xml:space="preserve">  C. 数量稀少，白天张开           D. 数量稀少，夜晚张开</w:t>
      </w:r>
    </w:p>
    <w:p>
      <w:pPr>
        <w:ind w:firstLine="420" w:firstLineChars="200"/>
        <w:rPr>
          <w:rFonts w:hint="eastAsia" w:ascii="楷体_GB2312" w:hAnsi="宋体" w:eastAsia="楷体_GB2312" w:cs="宋体"/>
          <w:szCs w:val="21"/>
        </w:rPr>
      </w:pPr>
      <w:r>
        <w:rPr>
          <w:rFonts w:hint="eastAsia" w:ascii="楷体_GB2312" w:hAnsi="楷体" w:eastAsia="楷体_GB2312" w:cs="楷体"/>
          <w:color w:val="333333"/>
          <w:szCs w:val="21"/>
          <w:shd w:val="clear" w:color="auto" w:fill="FFFFFF"/>
        </w:rPr>
        <w:t>“海水稻”是耐盐碱水稻的俗称。目前，</w:t>
      </w:r>
      <w:r>
        <w:rPr>
          <w:rFonts w:hint="eastAsia" w:ascii="楷体_GB2312" w:hAnsi="楷体" w:eastAsia="楷体_GB2312" w:cs="楷体"/>
          <w:color w:val="404040"/>
          <w:szCs w:val="21"/>
          <w:shd w:val="clear" w:color="auto" w:fill="FFFFFF"/>
        </w:rPr>
        <w:t>青岛海水稻研发中心</w:t>
      </w:r>
      <w:r>
        <w:rPr>
          <w:rFonts w:hint="eastAsia" w:ascii="楷体_GB2312" w:hAnsi="楷体" w:eastAsia="楷体_GB2312" w:cs="楷体"/>
          <w:color w:val="333333"/>
          <w:szCs w:val="21"/>
          <w:shd w:val="clear" w:color="auto" w:fill="FFFFFF"/>
        </w:rPr>
        <w:t>的“海水稻”已能在6‰盐度(</w:t>
      </w:r>
      <w:r>
        <w:rPr>
          <w:rFonts w:hint="eastAsia" w:ascii="楷体_GB2312" w:hAnsi="楷体" w:eastAsia="楷体_GB2312" w:cs="楷体"/>
          <w:color w:val="404040"/>
          <w:szCs w:val="21"/>
          <w:shd w:val="clear" w:color="auto" w:fill="FFFFFF"/>
        </w:rPr>
        <w:t>海水的平均盐度在3.5%左右</w:t>
      </w:r>
      <w:r>
        <w:rPr>
          <w:rFonts w:hint="eastAsia" w:ascii="楷体_GB2312" w:hAnsi="楷体" w:eastAsia="楷体_GB2312" w:cs="楷体"/>
          <w:color w:val="333333"/>
          <w:szCs w:val="21"/>
          <w:shd w:val="clear" w:color="auto" w:fill="FFFFFF"/>
        </w:rPr>
        <w:t>)的咸水灌溉条件下正常生长结实。2014年在海边滩涂中试种的海水稻在经历了台风“威马逊”和“海鸥”导致的海水倒灌、多日浸泡之后，依然长势良好。据此完成5－7题。</w:t>
      </w:r>
    </w:p>
    <w:p>
      <w:pPr>
        <w:rPr>
          <w:rFonts w:ascii="宋体" w:hAnsi="宋体"/>
          <w:szCs w:val="21"/>
        </w:rPr>
      </w:pPr>
      <w:r>
        <w:rPr>
          <w:rFonts w:hint="eastAsia" w:ascii="宋体" w:hAnsi="宋体"/>
          <w:szCs w:val="21"/>
        </w:rPr>
        <w:t>5．</w:t>
      </w:r>
      <w:r>
        <w:rPr>
          <w:rFonts w:ascii="宋体" w:hAnsi="宋体"/>
          <w:szCs w:val="21"/>
        </w:rPr>
        <w:t>“</w:t>
      </w:r>
      <w:r>
        <w:rPr>
          <w:rFonts w:hint="eastAsia" w:ascii="宋体" w:hAnsi="宋体"/>
          <w:szCs w:val="21"/>
        </w:rPr>
        <w:t>海</w:t>
      </w:r>
      <w:r>
        <w:rPr>
          <w:rFonts w:ascii="宋体" w:hAnsi="宋体"/>
          <w:szCs w:val="21"/>
        </w:rPr>
        <w:t>水稻”</w:t>
      </w:r>
      <w:r>
        <w:rPr>
          <w:rFonts w:hint="eastAsia" w:ascii="宋体" w:hAnsi="宋体"/>
          <w:szCs w:val="21"/>
        </w:rPr>
        <w:t>最</w:t>
      </w:r>
      <w:r>
        <w:rPr>
          <w:rFonts w:ascii="宋体" w:hAnsi="宋体"/>
          <w:szCs w:val="21"/>
          <w:em w:val="dot"/>
        </w:rPr>
        <w:t>不</w:t>
      </w:r>
      <w:r>
        <w:rPr>
          <w:rFonts w:ascii="宋体" w:hAnsi="宋体"/>
          <w:szCs w:val="21"/>
        </w:rPr>
        <w:t>可能具备的特性是</w:t>
      </w:r>
    </w:p>
    <w:p>
      <w:pPr>
        <w:ind w:left="210" w:leftChars="100"/>
        <w:rPr>
          <w:rFonts w:ascii="宋体" w:hAnsi="宋体"/>
          <w:szCs w:val="21"/>
        </w:rPr>
      </w:pPr>
      <w:r>
        <w:rPr>
          <w:rFonts w:hint="eastAsia" w:ascii="宋体" w:hAnsi="宋体"/>
          <w:szCs w:val="21"/>
        </w:rPr>
        <w:t>A．在气温</w:t>
      </w:r>
      <w:r>
        <w:rPr>
          <w:rFonts w:ascii="宋体" w:hAnsi="宋体"/>
          <w:szCs w:val="21"/>
        </w:rPr>
        <w:t>高</w:t>
      </w:r>
      <w:r>
        <w:rPr>
          <w:rFonts w:hint="eastAsia" w:ascii="宋体" w:hAnsi="宋体"/>
          <w:szCs w:val="21"/>
        </w:rPr>
        <w:t>时能</w:t>
      </w:r>
      <w:r>
        <w:rPr>
          <w:rFonts w:ascii="宋体" w:hAnsi="宋体"/>
          <w:szCs w:val="21"/>
        </w:rPr>
        <w:t>正常生长结实</w:t>
      </w:r>
      <w:r>
        <w:rPr>
          <w:rFonts w:hint="eastAsia" w:ascii="宋体" w:hAnsi="宋体"/>
          <w:szCs w:val="21"/>
        </w:rPr>
        <w:t xml:space="preserve">     B．在</w:t>
      </w:r>
      <w:r>
        <w:rPr>
          <w:rFonts w:ascii="宋体" w:hAnsi="宋体"/>
          <w:szCs w:val="21"/>
        </w:rPr>
        <w:t>海水中能正常生长结实</w:t>
      </w:r>
    </w:p>
    <w:p>
      <w:pPr>
        <w:ind w:left="210" w:leftChars="100"/>
        <w:rPr>
          <w:rFonts w:ascii="宋体" w:hAnsi="宋体"/>
          <w:szCs w:val="21"/>
        </w:rPr>
      </w:pPr>
      <w:r>
        <w:rPr>
          <w:rFonts w:hint="eastAsia" w:ascii="宋体" w:hAnsi="宋体"/>
          <w:szCs w:val="21"/>
        </w:rPr>
        <w:t>C．耐强风</w:t>
      </w:r>
      <w:r>
        <w:rPr>
          <w:rFonts w:ascii="宋体" w:hAnsi="宋体"/>
          <w:szCs w:val="21"/>
        </w:rPr>
        <w:t>抗</w:t>
      </w:r>
      <w:r>
        <w:rPr>
          <w:rFonts w:hint="eastAsia" w:ascii="宋体" w:hAnsi="宋体"/>
          <w:szCs w:val="21"/>
        </w:rPr>
        <w:t>倒</w:t>
      </w:r>
      <w:r>
        <w:rPr>
          <w:rFonts w:ascii="宋体" w:hAnsi="宋体"/>
          <w:szCs w:val="21"/>
        </w:rPr>
        <w:t>伏</w:t>
      </w:r>
      <w:r>
        <w:rPr>
          <w:rFonts w:hint="eastAsia" w:ascii="宋体" w:hAnsi="宋体"/>
          <w:szCs w:val="21"/>
        </w:rPr>
        <w:t xml:space="preserve">                 D．耐</w:t>
      </w:r>
      <w:r>
        <w:rPr>
          <w:rFonts w:ascii="宋体" w:hAnsi="宋体"/>
          <w:szCs w:val="21"/>
        </w:rPr>
        <w:t>涝</w:t>
      </w:r>
      <w:r>
        <w:rPr>
          <w:rFonts w:hint="eastAsia" w:ascii="宋体" w:hAnsi="宋体"/>
          <w:szCs w:val="21"/>
        </w:rPr>
        <w:t>耐湿</w:t>
      </w:r>
    </w:p>
    <w:p>
      <w:pPr>
        <w:rPr>
          <w:rFonts w:ascii="宋体" w:hAnsi="宋体"/>
          <w:szCs w:val="21"/>
        </w:rPr>
      </w:pPr>
      <w:r>
        <w:rPr>
          <w:rFonts w:hint="eastAsia" w:ascii="宋体" w:hAnsi="宋体"/>
          <w:szCs w:val="21"/>
        </w:rPr>
        <w:t>6．从经济</w:t>
      </w:r>
      <w:r>
        <w:rPr>
          <w:rFonts w:ascii="宋体" w:hAnsi="宋体"/>
          <w:szCs w:val="21"/>
        </w:rPr>
        <w:t>效益和生态效益双方面来考虑，我国“</w:t>
      </w:r>
      <w:r>
        <w:rPr>
          <w:rFonts w:hint="eastAsia" w:ascii="宋体" w:hAnsi="宋体"/>
          <w:szCs w:val="21"/>
        </w:rPr>
        <w:t>海</w:t>
      </w:r>
      <w:r>
        <w:rPr>
          <w:rFonts w:ascii="宋体" w:hAnsi="宋体"/>
          <w:szCs w:val="21"/>
        </w:rPr>
        <w:t>水稻”</w:t>
      </w:r>
      <w:r>
        <w:rPr>
          <w:rFonts w:hint="eastAsia" w:ascii="宋体" w:hAnsi="宋体"/>
          <w:szCs w:val="21"/>
        </w:rPr>
        <w:t>最</w:t>
      </w:r>
      <w:r>
        <w:rPr>
          <w:rFonts w:ascii="宋体" w:hAnsi="宋体"/>
          <w:szCs w:val="21"/>
        </w:rPr>
        <w:t>宜推广种植的地区是</w:t>
      </w:r>
    </w:p>
    <w:p>
      <w:pPr>
        <w:ind w:left="210" w:leftChars="100"/>
        <w:rPr>
          <w:rFonts w:ascii="宋体" w:hAnsi="宋体"/>
          <w:szCs w:val="21"/>
        </w:rPr>
      </w:pPr>
      <w:r>
        <w:rPr>
          <w:rFonts w:hint="eastAsia" w:ascii="宋体" w:hAnsi="宋体"/>
          <w:szCs w:val="21"/>
        </w:rPr>
        <w:t>A．内</w:t>
      </w:r>
      <w:r>
        <w:rPr>
          <w:rFonts w:ascii="宋体" w:hAnsi="宋体"/>
          <w:szCs w:val="21"/>
        </w:rPr>
        <w:t>陆</w:t>
      </w:r>
      <w:r>
        <w:rPr>
          <w:rFonts w:hint="eastAsia" w:ascii="宋体" w:hAnsi="宋体"/>
          <w:szCs w:val="21"/>
        </w:rPr>
        <w:t>盐碱</w:t>
      </w:r>
      <w:r>
        <w:rPr>
          <w:rFonts w:ascii="宋体" w:hAnsi="宋体"/>
          <w:szCs w:val="21"/>
        </w:rPr>
        <w:t>地</w:t>
      </w:r>
      <w:r>
        <w:rPr>
          <w:rFonts w:hint="eastAsia" w:ascii="宋体" w:hAnsi="宋体"/>
          <w:szCs w:val="21"/>
        </w:rPr>
        <w:t xml:space="preserve">                   B．沿海</w:t>
      </w:r>
      <w:r>
        <w:rPr>
          <w:rFonts w:ascii="宋体" w:hAnsi="宋体"/>
          <w:szCs w:val="21"/>
        </w:rPr>
        <w:t>滩涂地</w:t>
      </w:r>
    </w:p>
    <w:p>
      <w:pPr>
        <w:ind w:left="210" w:leftChars="100"/>
        <w:rPr>
          <w:rFonts w:ascii="宋体" w:hAnsi="宋体"/>
          <w:szCs w:val="21"/>
        </w:rPr>
      </w:pPr>
      <w:r>
        <w:rPr>
          <w:rFonts w:hint="eastAsia" w:ascii="宋体" w:hAnsi="宋体"/>
          <w:szCs w:val="21"/>
        </w:rPr>
        <w:t>C．洞庭</w:t>
      </w:r>
      <w:r>
        <w:rPr>
          <w:rFonts w:ascii="宋体" w:hAnsi="宋体"/>
          <w:szCs w:val="21"/>
        </w:rPr>
        <w:t>湖平原</w:t>
      </w:r>
      <w:r>
        <w:rPr>
          <w:rFonts w:hint="eastAsia" w:ascii="宋体" w:hAnsi="宋体"/>
          <w:szCs w:val="21"/>
        </w:rPr>
        <w:t xml:space="preserve">                   D．青藏</w:t>
      </w:r>
      <w:r>
        <w:rPr>
          <w:rFonts w:ascii="宋体" w:hAnsi="宋体"/>
          <w:szCs w:val="21"/>
        </w:rPr>
        <w:t>高原咸水湖滩涂</w:t>
      </w:r>
    </w:p>
    <w:p>
      <w:pPr>
        <w:rPr>
          <w:rFonts w:hint="eastAsia" w:ascii="宋体" w:hAnsi="宋体"/>
          <w:szCs w:val="21"/>
        </w:rPr>
      </w:pPr>
    </w:p>
    <w:p>
      <w:pPr>
        <w:rPr>
          <w:rFonts w:hint="eastAsia" w:ascii="宋体" w:hAnsi="宋体"/>
          <w:szCs w:val="21"/>
        </w:rPr>
      </w:pPr>
    </w:p>
    <w:p>
      <w:pPr>
        <w:rPr>
          <w:rFonts w:ascii="宋体" w:hAnsi="宋体"/>
          <w:szCs w:val="21"/>
        </w:rPr>
      </w:pPr>
      <w:r>
        <w:rPr>
          <w:rFonts w:hint="eastAsia" w:ascii="宋体" w:hAnsi="宋体"/>
          <w:szCs w:val="21"/>
        </w:rPr>
        <w:t>7．相比</w:t>
      </w:r>
      <w:r>
        <w:rPr>
          <w:rFonts w:ascii="宋体" w:hAnsi="宋体"/>
          <w:szCs w:val="21"/>
        </w:rPr>
        <w:t>普通水稻，“</w:t>
      </w:r>
      <w:r>
        <w:rPr>
          <w:rFonts w:hint="eastAsia" w:ascii="宋体" w:hAnsi="宋体"/>
          <w:szCs w:val="21"/>
        </w:rPr>
        <w:t>海</w:t>
      </w:r>
      <w:r>
        <w:rPr>
          <w:rFonts w:ascii="宋体" w:hAnsi="宋体"/>
          <w:szCs w:val="21"/>
        </w:rPr>
        <w:t>水稻”</w:t>
      </w:r>
      <w:r>
        <w:rPr>
          <w:rFonts w:hint="eastAsia" w:ascii="宋体" w:hAnsi="宋体"/>
          <w:szCs w:val="21"/>
        </w:rPr>
        <w:t>的</w:t>
      </w:r>
      <w:r>
        <w:rPr>
          <w:rFonts w:ascii="宋体" w:hAnsi="宋体"/>
          <w:szCs w:val="21"/>
        </w:rPr>
        <w:t>优势最</w:t>
      </w:r>
      <w:r>
        <w:rPr>
          <w:rFonts w:ascii="宋体" w:hAnsi="宋体"/>
          <w:szCs w:val="21"/>
          <w:em w:val="dot"/>
        </w:rPr>
        <w:t>不</w:t>
      </w:r>
      <w:r>
        <w:rPr>
          <w:rFonts w:ascii="宋体" w:hAnsi="宋体"/>
          <w:szCs w:val="21"/>
        </w:rPr>
        <w:t>可能是</w:t>
      </w:r>
    </w:p>
    <w:p>
      <w:pPr>
        <w:ind w:left="210" w:leftChars="100"/>
        <w:rPr>
          <w:rFonts w:ascii="宋体" w:hAnsi="宋体"/>
          <w:szCs w:val="21"/>
        </w:rPr>
      </w:pPr>
      <w:r>
        <w:rPr>
          <w:rFonts w:hint="eastAsia" w:ascii="宋体" w:hAnsi="宋体"/>
          <w:szCs w:val="21"/>
        </w:rPr>
        <w:t>A．节约</w:t>
      </w:r>
      <w:r>
        <w:rPr>
          <w:rFonts w:ascii="宋体" w:hAnsi="宋体"/>
          <w:szCs w:val="21"/>
        </w:rPr>
        <w:t>淡水资源</w:t>
      </w:r>
      <w:r>
        <w:rPr>
          <w:rFonts w:hint="eastAsia" w:ascii="宋体" w:hAnsi="宋体"/>
          <w:szCs w:val="21"/>
        </w:rPr>
        <w:t xml:space="preserve">                 B．矿物</w:t>
      </w:r>
      <w:r>
        <w:rPr>
          <w:rFonts w:ascii="宋体" w:hAnsi="宋体"/>
          <w:szCs w:val="21"/>
        </w:rPr>
        <w:t>质含量高，产量高</w:t>
      </w:r>
    </w:p>
    <w:p>
      <w:pPr>
        <w:ind w:left="210" w:leftChars="100"/>
        <w:rPr>
          <w:rFonts w:ascii="宋体" w:hAnsi="宋体"/>
          <w:szCs w:val="21"/>
        </w:rPr>
      </w:pPr>
      <w:r>
        <w:rPr>
          <w:rFonts w:hint="eastAsia" w:ascii="宋体" w:hAnsi="宋体"/>
          <w:szCs w:val="21"/>
        </w:rPr>
        <w:t>C．病虫</w:t>
      </w:r>
      <w:r>
        <w:rPr>
          <w:rFonts w:ascii="宋体" w:hAnsi="宋体"/>
          <w:szCs w:val="21"/>
        </w:rPr>
        <w:t>害少，基本不</w:t>
      </w:r>
      <w:r>
        <w:rPr>
          <w:rFonts w:hint="eastAsia" w:ascii="宋体" w:hAnsi="宋体"/>
          <w:szCs w:val="21"/>
        </w:rPr>
        <w:t>用</w:t>
      </w:r>
      <w:r>
        <w:rPr>
          <w:rFonts w:ascii="宋体" w:hAnsi="宋体"/>
          <w:szCs w:val="21"/>
        </w:rPr>
        <w:t>农药</w:t>
      </w:r>
      <w:r>
        <w:rPr>
          <w:rFonts w:hint="eastAsia" w:ascii="宋体" w:hAnsi="宋体"/>
          <w:szCs w:val="21"/>
        </w:rPr>
        <w:t xml:space="preserve">       D．更有利于</w:t>
      </w:r>
      <w:r>
        <w:rPr>
          <w:rFonts w:ascii="宋体" w:hAnsi="宋体"/>
          <w:szCs w:val="21"/>
        </w:rPr>
        <w:t>改良</w:t>
      </w:r>
      <w:r>
        <w:rPr>
          <w:rFonts w:hint="eastAsia" w:ascii="宋体" w:hAnsi="宋体"/>
          <w:szCs w:val="21"/>
        </w:rPr>
        <w:t>盐碱</w:t>
      </w:r>
      <w:r>
        <w:rPr>
          <w:rFonts w:ascii="宋体" w:hAnsi="宋体"/>
          <w:szCs w:val="21"/>
        </w:rPr>
        <w:t>地</w:t>
      </w:r>
    </w:p>
    <w:p>
      <w:pPr>
        <w:ind w:firstLine="420" w:firstLineChars="200"/>
        <w:rPr>
          <w:rFonts w:hint="eastAsia" w:ascii="楷体_GB2312" w:hAnsi="楷体" w:eastAsia="楷体_GB2312" w:cs="楷体"/>
          <w:szCs w:val="21"/>
        </w:rPr>
      </w:pPr>
      <w:r>
        <w:rPr>
          <w:rFonts w:hint="eastAsia" w:ascii="楷体_GB2312" w:hAnsi="楷体" w:eastAsia="楷体_GB2312" w:cs="楷体"/>
          <w:snapToGrid w:val="0"/>
          <w:kern w:val="0"/>
        </w:rPr>
        <w:t>赣江南昌段江心洲的沉积物分布特征及落淤层的分布与赣江的周期性水文环境有关。</w:t>
      </w:r>
      <w:r>
        <w:rPr>
          <w:rFonts w:hint="eastAsia" w:ascii="楷体_GB2312" w:hAnsi="楷体" w:eastAsia="楷体_GB2312" w:cs="楷体"/>
          <w:szCs w:val="21"/>
        </w:rPr>
        <w:t>据此完成8－9题。</w:t>
      </w:r>
    </w:p>
    <w:p>
      <w:pPr>
        <w:ind w:firstLine="420" w:firstLineChars="200"/>
        <w:jc w:val="center"/>
        <w:rPr>
          <w:rFonts w:hint="eastAsia" w:ascii="楷体" w:hAnsi="楷体" w:eastAsia="楷体" w:cs="楷体"/>
          <w:szCs w:val="21"/>
        </w:rPr>
      </w:pPr>
      <w:r>
        <w:rPr>
          <w:lang/>
        </w:rPr>
        <w:drawing>
          <wp:anchor distT="0" distB="0" distL="114300" distR="114300" simplePos="0" relativeHeight="251658240" behindDoc="0" locked="0" layoutInCell="1" allowOverlap="1">
            <wp:simplePos x="0" y="0"/>
            <wp:positionH relativeFrom="column">
              <wp:posOffset>203200</wp:posOffset>
            </wp:positionH>
            <wp:positionV relativeFrom="paragraph">
              <wp:posOffset>97790</wp:posOffset>
            </wp:positionV>
            <wp:extent cx="3282950" cy="2885440"/>
            <wp:effectExtent l="0" t="0" r="8890" b="10160"/>
            <wp:wrapSquare wrapText="bothSides"/>
            <wp:docPr id="1" name="图片 11"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22"/>
                    <pic:cNvPicPr>
                      <a:picLocks noChangeAspect="1"/>
                    </pic:cNvPicPr>
                  </pic:nvPicPr>
                  <pic:blipFill>
                    <a:blip r:embed="rId6"/>
                    <a:stretch>
                      <a:fillRect/>
                    </a:stretch>
                  </pic:blipFill>
                  <pic:spPr>
                    <a:xfrm>
                      <a:off x="0" y="0"/>
                      <a:ext cx="3282950" cy="2885440"/>
                    </a:xfrm>
                    <a:prstGeom prst="rect">
                      <a:avLst/>
                    </a:prstGeom>
                    <a:noFill/>
                    <a:ln>
                      <a:noFill/>
                    </a:ln>
                  </pic:spPr>
                </pic:pic>
              </a:graphicData>
            </a:graphic>
          </wp:anchor>
        </w:drawing>
      </w: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hint="eastAsia" w:ascii="CTLUTA+SSJ-PK74820000091-Identi" w:hAnsi="CTLUTA+SSJ-PK74820000091-Identi" w:cs="CTLUTA+SSJ-PK74820000091-Identi"/>
          <w:color w:val="000000"/>
          <w:sz w:val="18"/>
        </w:rPr>
      </w:pPr>
    </w:p>
    <w:p>
      <w:pPr>
        <w:jc w:val="center"/>
        <w:rPr>
          <w:rFonts w:ascii="宋体" w:hAnsi="宋体"/>
          <w:szCs w:val="21"/>
        </w:rPr>
      </w:pPr>
      <w:r>
        <w:rPr>
          <w:rFonts w:hint="eastAsia" w:ascii="CTLUTA+SSJ-PK74820000091-Identi" w:hAnsi="CTLUTA+SSJ-PK74820000091-Identi" w:cs="CTLUTA+SSJ-PK74820000091-Identi"/>
          <w:color w:val="000000"/>
          <w:sz w:val="18"/>
        </w:rPr>
        <w:t xml:space="preserve">图3 </w:t>
      </w:r>
      <w:r>
        <w:rPr>
          <w:rFonts w:ascii="CTLUTA+SSJ-PK74820000091-Identi" w:hAnsi="CTLUTA+SSJ-PK74820000091-Identi" w:cs="CTLUTA+SSJ-PK74820000091-Identi"/>
          <w:color w:val="000000"/>
          <w:sz w:val="18"/>
        </w:rPr>
        <w:t>江心洲平面沉积物分布图</w:t>
      </w:r>
    </w:p>
    <w:p>
      <w:pPr>
        <w:rPr>
          <w:rFonts w:ascii="宋体" w:hAnsi="宋体"/>
          <w:szCs w:val="21"/>
        </w:rPr>
      </w:pPr>
      <w:r>
        <w:rPr>
          <w:rFonts w:hint="eastAsia" w:ascii="宋体" w:hAnsi="宋体"/>
          <w:szCs w:val="21"/>
        </w:rPr>
        <w:t>8．沉积物颗粒比较，</w:t>
      </w:r>
      <w:r>
        <w:rPr>
          <w:rFonts w:ascii="宋体" w:hAnsi="宋体"/>
          <w:szCs w:val="21"/>
        </w:rPr>
        <w:t>四地中</w:t>
      </w:r>
      <w:r>
        <w:rPr>
          <w:rFonts w:hint="eastAsia" w:ascii="宋体" w:hAnsi="宋体"/>
          <w:szCs w:val="21"/>
        </w:rPr>
        <w:t>最</w:t>
      </w:r>
      <w:r>
        <w:rPr>
          <w:rFonts w:ascii="宋体" w:hAnsi="宋体"/>
          <w:szCs w:val="21"/>
        </w:rPr>
        <w:t>小的是</w:t>
      </w:r>
    </w:p>
    <w:p>
      <w:pPr>
        <w:ind w:left="210" w:leftChars="100"/>
        <w:rPr>
          <w:rFonts w:ascii="宋体" w:hAnsi="宋体"/>
          <w:szCs w:val="21"/>
        </w:rPr>
      </w:pPr>
      <w:r>
        <w:rPr>
          <w:rFonts w:hint="eastAsia" w:ascii="宋体" w:hAnsi="宋体"/>
          <w:szCs w:val="21"/>
        </w:rPr>
        <w:t xml:space="preserve">A．甲处  </w:t>
      </w:r>
      <w:r>
        <w:rPr>
          <w:rFonts w:ascii="宋体" w:hAnsi="宋体"/>
          <w:szCs w:val="21"/>
        </w:rPr>
        <w:t xml:space="preserve">  </w:t>
      </w:r>
      <w:r>
        <w:rPr>
          <w:rFonts w:hint="eastAsia" w:ascii="宋体" w:hAnsi="宋体"/>
          <w:szCs w:val="21"/>
        </w:rPr>
        <w:t xml:space="preserve">   B．乙处    </w:t>
      </w:r>
      <w:r>
        <w:rPr>
          <w:rFonts w:ascii="宋体" w:hAnsi="宋体"/>
          <w:szCs w:val="21"/>
        </w:rPr>
        <w:t xml:space="preserve"> </w:t>
      </w:r>
      <w:r>
        <w:rPr>
          <w:rFonts w:hint="eastAsia" w:ascii="宋体" w:hAnsi="宋体"/>
          <w:szCs w:val="21"/>
        </w:rPr>
        <w:t xml:space="preserve">  C．丙处       D．丁处</w:t>
      </w:r>
    </w:p>
    <w:p>
      <w:pPr>
        <w:rPr>
          <w:rFonts w:ascii="宋体" w:hAnsi="宋体"/>
          <w:szCs w:val="21"/>
        </w:rPr>
      </w:pPr>
      <w:r>
        <w:rPr>
          <w:rFonts w:hint="eastAsia" w:ascii="宋体" w:hAnsi="宋体"/>
          <w:szCs w:val="21"/>
        </w:rPr>
        <w:t>9．关于泥质结壳的推断</w:t>
      </w:r>
      <w:r>
        <w:rPr>
          <w:rFonts w:ascii="宋体" w:hAnsi="宋体"/>
          <w:szCs w:val="21"/>
        </w:rPr>
        <w:t>最合理的是</w:t>
      </w:r>
    </w:p>
    <w:p>
      <w:pPr>
        <w:ind w:left="210" w:leftChars="100"/>
        <w:rPr>
          <w:rFonts w:ascii="宋体" w:hAnsi="宋体"/>
          <w:szCs w:val="21"/>
        </w:rPr>
      </w:pPr>
      <w:r>
        <w:rPr>
          <w:rFonts w:hint="eastAsia" w:ascii="宋体" w:hAnsi="宋体"/>
          <w:szCs w:val="21"/>
        </w:rPr>
        <w:t>A．洪水</w:t>
      </w:r>
      <w:r>
        <w:rPr>
          <w:rFonts w:ascii="宋体" w:hAnsi="宋体"/>
          <w:szCs w:val="21"/>
        </w:rPr>
        <w:t>期河水搬运来大量沙</w:t>
      </w:r>
      <w:r>
        <w:rPr>
          <w:rFonts w:hint="eastAsia" w:ascii="宋体" w:hAnsi="宋体"/>
          <w:szCs w:val="21"/>
        </w:rPr>
        <w:t>砾</w:t>
      </w:r>
      <w:r>
        <w:rPr>
          <w:rFonts w:ascii="宋体" w:hAnsi="宋体"/>
          <w:szCs w:val="21"/>
        </w:rPr>
        <w:t>沉积，形成泥质结壳</w:t>
      </w:r>
    </w:p>
    <w:p>
      <w:pPr>
        <w:ind w:left="210" w:leftChars="100"/>
        <w:rPr>
          <w:rFonts w:ascii="宋体" w:hAnsi="宋体"/>
          <w:szCs w:val="21"/>
        </w:rPr>
      </w:pPr>
      <w:r>
        <w:rPr>
          <w:rFonts w:hint="eastAsia" w:ascii="宋体" w:hAnsi="宋体"/>
          <w:szCs w:val="21"/>
        </w:rPr>
        <w:t>B．洪水</w:t>
      </w:r>
      <w:r>
        <w:rPr>
          <w:rFonts w:ascii="宋体" w:hAnsi="宋体"/>
          <w:szCs w:val="21"/>
        </w:rPr>
        <w:t>期泥质结壳受流水强烈侵蚀，逐渐消失</w:t>
      </w:r>
    </w:p>
    <w:p>
      <w:pPr>
        <w:ind w:left="210" w:leftChars="100"/>
        <w:rPr>
          <w:rFonts w:ascii="宋体" w:hAnsi="宋体"/>
          <w:szCs w:val="21"/>
        </w:rPr>
      </w:pPr>
      <w:r>
        <w:rPr>
          <w:rFonts w:hint="eastAsia" w:ascii="宋体" w:hAnsi="宋体"/>
          <w:szCs w:val="21"/>
        </w:rPr>
        <w:t>C．枯水</w:t>
      </w:r>
      <w:r>
        <w:rPr>
          <w:rFonts w:ascii="宋体" w:hAnsi="宋体"/>
          <w:szCs w:val="21"/>
        </w:rPr>
        <w:t>期风力</w:t>
      </w:r>
      <w:r>
        <w:rPr>
          <w:rFonts w:hint="eastAsia" w:ascii="宋体" w:hAnsi="宋体"/>
          <w:szCs w:val="21"/>
        </w:rPr>
        <w:t>搬运</w:t>
      </w:r>
      <w:r>
        <w:rPr>
          <w:rFonts w:ascii="宋体" w:hAnsi="宋体"/>
          <w:szCs w:val="21"/>
        </w:rPr>
        <w:t>来大量沙尘沉积，形成泥质结壳</w:t>
      </w:r>
    </w:p>
    <w:p>
      <w:pPr>
        <w:ind w:left="210" w:leftChars="100"/>
        <w:rPr>
          <w:rFonts w:ascii="宋体" w:hAnsi="宋体"/>
          <w:szCs w:val="21"/>
        </w:rPr>
      </w:pPr>
      <w:r>
        <w:rPr>
          <w:rFonts w:hint="eastAsia" w:ascii="宋体" w:hAnsi="宋体"/>
          <w:szCs w:val="21"/>
        </w:rPr>
        <w:t>D．枯水</w:t>
      </w:r>
      <w:r>
        <w:rPr>
          <w:rFonts w:ascii="宋体" w:hAnsi="宋体"/>
          <w:szCs w:val="21"/>
        </w:rPr>
        <w:t>期泥质结壳表面易</w:t>
      </w:r>
      <w:r>
        <w:rPr>
          <w:rFonts w:hint="eastAsia" w:ascii="宋体" w:hAnsi="宋体"/>
          <w:szCs w:val="21"/>
        </w:rPr>
        <w:t>板结硬化，</w:t>
      </w:r>
      <w:r>
        <w:rPr>
          <w:rFonts w:ascii="宋体" w:hAnsi="宋体"/>
          <w:szCs w:val="21"/>
        </w:rPr>
        <w:t>加固沙</w:t>
      </w:r>
      <w:r>
        <w:rPr>
          <w:rFonts w:hint="eastAsia" w:ascii="宋体" w:hAnsi="宋体"/>
          <w:szCs w:val="21"/>
        </w:rPr>
        <w:t>洲</w:t>
      </w:r>
    </w:p>
    <w:p>
      <w:pPr>
        <w:spacing w:line="360" w:lineRule="auto"/>
        <w:ind w:firstLine="420" w:firstLineChars="200"/>
        <w:rPr>
          <w:rFonts w:hint="eastAsia" w:ascii="楷体_GB2312" w:hAnsi="楷体" w:eastAsia="楷体_GB2312" w:cs="楷体"/>
          <w:szCs w:val="21"/>
        </w:rPr>
      </w:pPr>
      <w:bookmarkStart w:id="1" w:name="OLE_LINK1"/>
      <w:r>
        <w:rPr>
          <w:rFonts w:hint="eastAsia" w:ascii="楷体_GB2312" w:hAnsi="楷体" w:eastAsia="楷体_GB2312" w:cs="楷体"/>
        </w:rPr>
        <w:t>吉林省梅河口市地处长白山西麓，在这里采松子、食松子的传统源远流长。</w:t>
      </w:r>
      <w:bookmarkEnd w:id="1"/>
      <w:r>
        <w:rPr>
          <w:rFonts w:hint="eastAsia" w:ascii="楷体_GB2312" w:hAnsi="楷体" w:eastAsia="楷体_GB2312" w:cs="楷体"/>
        </w:rPr>
        <w:t>近年来，梅河口市大力发展松子加工产业，全世界近7成松子原材料(主要来自俄罗斯、朝鲜、蒙古、阿富汗等国)都会聚集到梅河口，在这里经过人工分级处理、并按市场需求被加工成</w:t>
      </w:r>
      <w:r>
        <w:rPr>
          <w:rFonts w:hint="eastAsia" w:ascii="楷体_GB2312" w:hAnsi="楷体" w:eastAsia="楷体_GB2312" w:cs="楷体"/>
          <w:szCs w:val="21"/>
        </w:rPr>
        <w:t>松仁产品</w:t>
      </w:r>
      <w:r>
        <w:rPr>
          <w:rFonts w:hint="eastAsia" w:ascii="楷体_GB2312" w:hAnsi="楷体" w:eastAsia="楷体_GB2312" w:cs="楷体"/>
        </w:rPr>
        <w:t>销往英国、美国、德国等全球市场，使梅河口成为世界知名的松子集散地和松子商业信息汇聚中心。与此同时，梅河口的松子产业链正向机械制造、其他各类坚果加工延伸。</w:t>
      </w:r>
      <w:r>
        <w:rPr>
          <w:rFonts w:hint="eastAsia" w:ascii="楷体_GB2312" w:hAnsi="楷体" w:eastAsia="楷体_GB2312" w:cs="楷体"/>
          <w:szCs w:val="21"/>
        </w:rPr>
        <w:t>据此完成10－11题。</w:t>
      </w:r>
    </w:p>
    <w:p>
      <w:pPr>
        <w:rPr>
          <w:rFonts w:ascii="宋体" w:hAnsi="宋体"/>
          <w:szCs w:val="21"/>
        </w:rPr>
      </w:pPr>
      <w:r>
        <w:rPr>
          <w:rFonts w:hint="eastAsia" w:ascii="宋体" w:hAnsi="宋体"/>
          <w:szCs w:val="21"/>
        </w:rPr>
        <w:t>10．</w:t>
      </w:r>
      <w:r>
        <w:rPr>
          <w:rFonts w:ascii="宋体" w:hAnsi="宋体"/>
        </w:rPr>
        <w:t>梅河口</w:t>
      </w:r>
      <w:r>
        <w:rPr>
          <w:rFonts w:hint="eastAsia" w:ascii="宋体" w:hAnsi="宋体"/>
        </w:rPr>
        <w:t>市</w:t>
      </w:r>
      <w:r>
        <w:rPr>
          <w:rFonts w:ascii="宋体" w:hAnsi="宋体"/>
        </w:rPr>
        <w:t>成</w:t>
      </w:r>
      <w:r>
        <w:rPr>
          <w:rFonts w:hint="eastAsia" w:ascii="宋体" w:hAnsi="宋体" w:cs="微软雅黑"/>
        </w:rPr>
        <w:t>为</w:t>
      </w:r>
      <w:r>
        <w:rPr>
          <w:rFonts w:hint="eastAsia" w:ascii="宋体" w:hAnsi="宋体" w:cs="Meiryo"/>
        </w:rPr>
        <w:t>世界知名的松子商</w:t>
      </w:r>
      <w:r>
        <w:rPr>
          <w:rFonts w:hint="eastAsia" w:ascii="宋体" w:hAnsi="宋体" w:cs="微软雅黑"/>
        </w:rPr>
        <w:t>业</w:t>
      </w:r>
      <w:r>
        <w:rPr>
          <w:rFonts w:hint="eastAsia" w:ascii="宋体" w:hAnsi="宋体" w:cs="Meiryo"/>
        </w:rPr>
        <w:t>信息</w:t>
      </w:r>
      <w:r>
        <w:rPr>
          <w:rFonts w:hint="eastAsia" w:ascii="宋体" w:hAnsi="宋体" w:cs="微软雅黑"/>
        </w:rPr>
        <w:t>汇</w:t>
      </w:r>
      <w:r>
        <w:rPr>
          <w:rFonts w:hint="eastAsia" w:ascii="宋体" w:hAnsi="宋体" w:cs="Meiryo"/>
        </w:rPr>
        <w:t>聚中心</w:t>
      </w:r>
      <w:r>
        <w:rPr>
          <w:rFonts w:ascii="宋体" w:hAnsi="宋体" w:cs="微软雅黑"/>
        </w:rPr>
        <w:t>的</w:t>
      </w:r>
      <w:r>
        <w:rPr>
          <w:rFonts w:hint="eastAsia" w:ascii="宋体" w:hAnsi="宋体"/>
          <w:szCs w:val="21"/>
        </w:rPr>
        <w:t>主要</w:t>
      </w:r>
      <w:r>
        <w:rPr>
          <w:rFonts w:ascii="宋体" w:hAnsi="宋体"/>
          <w:szCs w:val="21"/>
        </w:rPr>
        <w:t>原因是</w:t>
      </w:r>
    </w:p>
    <w:p>
      <w:pPr>
        <w:ind w:left="210" w:leftChars="100"/>
        <w:rPr>
          <w:rFonts w:ascii="宋体" w:hAnsi="宋体"/>
          <w:szCs w:val="21"/>
        </w:rPr>
      </w:pPr>
      <w:r>
        <w:rPr>
          <w:rFonts w:hint="eastAsia" w:ascii="宋体" w:hAnsi="宋体"/>
          <w:szCs w:val="21"/>
        </w:rPr>
        <w:t>A．</w:t>
      </w:r>
      <w:r>
        <w:rPr>
          <w:rFonts w:ascii="宋体" w:hAnsi="宋体"/>
        </w:rPr>
        <w:t>梅河口</w:t>
      </w:r>
      <w:r>
        <w:rPr>
          <w:rFonts w:hint="eastAsia" w:ascii="宋体" w:hAnsi="宋体"/>
        </w:rPr>
        <w:t>市</w:t>
      </w:r>
      <w:r>
        <w:rPr>
          <w:rFonts w:hint="eastAsia" w:ascii="宋体" w:hAnsi="宋体"/>
          <w:szCs w:val="21"/>
        </w:rPr>
        <w:t>原料充足</w:t>
      </w:r>
    </w:p>
    <w:p>
      <w:pPr>
        <w:ind w:left="210" w:leftChars="100"/>
        <w:rPr>
          <w:rFonts w:ascii="宋体" w:hAnsi="宋体"/>
          <w:szCs w:val="21"/>
        </w:rPr>
      </w:pPr>
      <w:r>
        <w:rPr>
          <w:rFonts w:hint="eastAsia" w:ascii="宋体" w:hAnsi="宋体"/>
          <w:szCs w:val="21"/>
        </w:rPr>
        <w:t>B．</w:t>
      </w:r>
      <w:r>
        <w:rPr>
          <w:rFonts w:ascii="宋体" w:hAnsi="宋体"/>
        </w:rPr>
        <w:t>梅河口</w:t>
      </w:r>
      <w:r>
        <w:rPr>
          <w:rFonts w:hint="eastAsia" w:ascii="宋体" w:hAnsi="宋体"/>
        </w:rPr>
        <w:t>市</w:t>
      </w:r>
      <w:r>
        <w:rPr>
          <w:rFonts w:hint="eastAsia" w:ascii="宋体" w:hAnsi="宋体"/>
          <w:szCs w:val="21"/>
        </w:rPr>
        <w:t>市</w:t>
      </w:r>
      <w:r>
        <w:rPr>
          <w:rFonts w:ascii="宋体" w:hAnsi="宋体"/>
          <w:szCs w:val="21"/>
        </w:rPr>
        <w:t>场</w:t>
      </w:r>
      <w:r>
        <w:rPr>
          <w:rFonts w:hint="eastAsia" w:ascii="宋体" w:hAnsi="宋体"/>
          <w:szCs w:val="21"/>
        </w:rPr>
        <w:t>需求</w:t>
      </w:r>
      <w:r>
        <w:rPr>
          <w:rFonts w:ascii="宋体" w:hAnsi="宋体"/>
          <w:szCs w:val="21"/>
        </w:rPr>
        <w:t>大</w:t>
      </w:r>
    </w:p>
    <w:p>
      <w:pPr>
        <w:ind w:left="210" w:leftChars="100"/>
        <w:rPr>
          <w:rFonts w:ascii="宋体" w:hAnsi="宋体"/>
          <w:szCs w:val="21"/>
        </w:rPr>
      </w:pPr>
      <w:r>
        <w:rPr>
          <w:rFonts w:hint="eastAsia" w:ascii="宋体" w:hAnsi="宋体"/>
          <w:szCs w:val="21"/>
        </w:rPr>
        <w:t>C．</w:t>
      </w:r>
      <w:r>
        <w:rPr>
          <w:rFonts w:ascii="宋体" w:hAnsi="宋体"/>
        </w:rPr>
        <w:t>梅河口</w:t>
      </w:r>
      <w:r>
        <w:rPr>
          <w:rFonts w:hint="eastAsia" w:ascii="宋体" w:hAnsi="宋体"/>
        </w:rPr>
        <w:t>市</w:t>
      </w:r>
      <w:r>
        <w:rPr>
          <w:rFonts w:ascii="宋体" w:hAnsi="宋体"/>
        </w:rPr>
        <w:t>松子</w:t>
      </w:r>
      <w:r>
        <w:rPr>
          <w:rFonts w:hint="eastAsia" w:ascii="宋体" w:hAnsi="宋体" w:cs="微软雅黑"/>
        </w:rPr>
        <w:t>产业</w:t>
      </w:r>
      <w:r>
        <w:rPr>
          <w:rFonts w:hint="eastAsia" w:ascii="宋体" w:hAnsi="宋体"/>
          <w:szCs w:val="21"/>
        </w:rPr>
        <w:t>规模</w:t>
      </w:r>
      <w:r>
        <w:rPr>
          <w:rFonts w:ascii="宋体" w:hAnsi="宋体"/>
          <w:szCs w:val="21"/>
        </w:rPr>
        <w:t>大</w:t>
      </w:r>
    </w:p>
    <w:p>
      <w:pPr>
        <w:ind w:left="210" w:leftChars="100"/>
        <w:rPr>
          <w:rFonts w:ascii="宋体" w:hAnsi="宋体"/>
          <w:szCs w:val="21"/>
        </w:rPr>
      </w:pPr>
      <w:r>
        <w:rPr>
          <w:rFonts w:hint="eastAsia" w:ascii="宋体" w:hAnsi="宋体"/>
          <w:szCs w:val="21"/>
        </w:rPr>
        <w:t>D．</w:t>
      </w:r>
      <w:r>
        <w:rPr>
          <w:rFonts w:ascii="宋体" w:hAnsi="宋体"/>
        </w:rPr>
        <w:t>梅河口</w:t>
      </w:r>
      <w:r>
        <w:rPr>
          <w:rFonts w:hint="eastAsia" w:ascii="宋体" w:hAnsi="宋体"/>
        </w:rPr>
        <w:t>市地理</w:t>
      </w:r>
      <w:r>
        <w:rPr>
          <w:rFonts w:ascii="宋体" w:hAnsi="宋体"/>
        </w:rPr>
        <w:t>位置优越</w:t>
      </w:r>
    </w:p>
    <w:p>
      <w:pPr>
        <w:rPr>
          <w:rFonts w:ascii="宋体" w:hAnsi="宋体"/>
          <w:szCs w:val="21"/>
        </w:rPr>
      </w:pPr>
      <w:r>
        <w:rPr>
          <w:rFonts w:hint="eastAsia" w:ascii="宋体" w:hAnsi="宋体"/>
          <w:szCs w:val="21"/>
        </w:rPr>
        <w:t>11．英国</w:t>
      </w:r>
      <w:r>
        <w:rPr>
          <w:rFonts w:ascii="宋体" w:hAnsi="宋体"/>
          <w:szCs w:val="21"/>
        </w:rPr>
        <w:t>、德国等</w:t>
      </w:r>
      <w:r>
        <w:rPr>
          <w:rFonts w:hint="eastAsia" w:ascii="宋体" w:hAnsi="宋体"/>
          <w:szCs w:val="21"/>
        </w:rPr>
        <w:t>欧洲国</w:t>
      </w:r>
      <w:r>
        <w:rPr>
          <w:rFonts w:ascii="宋体" w:hAnsi="宋体"/>
          <w:szCs w:val="21"/>
        </w:rPr>
        <w:t>家松仁产品</w:t>
      </w:r>
      <w:r>
        <w:rPr>
          <w:rFonts w:hint="eastAsia" w:ascii="宋体" w:hAnsi="宋体"/>
          <w:szCs w:val="21"/>
        </w:rPr>
        <w:t>依赖</w:t>
      </w:r>
      <w:r>
        <w:rPr>
          <w:rFonts w:ascii="宋体" w:hAnsi="宋体"/>
          <w:szCs w:val="21"/>
        </w:rPr>
        <w:t>从</w:t>
      </w:r>
      <w:r>
        <w:rPr>
          <w:rFonts w:ascii="宋体" w:hAnsi="宋体"/>
        </w:rPr>
        <w:t>梅河口</w:t>
      </w:r>
      <w:r>
        <w:rPr>
          <w:rFonts w:hint="eastAsia" w:ascii="宋体" w:hAnsi="宋体"/>
        </w:rPr>
        <w:t>市</w:t>
      </w:r>
      <w:r>
        <w:rPr>
          <w:rFonts w:ascii="宋体" w:hAnsi="宋体"/>
          <w:szCs w:val="21"/>
        </w:rPr>
        <w:t>进口的</w:t>
      </w:r>
      <w:r>
        <w:rPr>
          <w:rFonts w:hint="eastAsia" w:ascii="宋体" w:hAnsi="宋体"/>
          <w:szCs w:val="21"/>
        </w:rPr>
        <w:t>主</w:t>
      </w:r>
      <w:r>
        <w:rPr>
          <w:rFonts w:ascii="宋体" w:hAnsi="宋体"/>
          <w:szCs w:val="21"/>
        </w:rPr>
        <w:t>要原因</w:t>
      </w:r>
    </w:p>
    <w:p>
      <w:pPr>
        <w:ind w:left="210" w:leftChars="100"/>
        <w:rPr>
          <w:rFonts w:ascii="宋体" w:hAnsi="宋体"/>
          <w:szCs w:val="21"/>
        </w:rPr>
      </w:pPr>
      <w:r>
        <w:rPr>
          <w:rFonts w:hint="eastAsia" w:ascii="宋体" w:hAnsi="宋体"/>
          <w:szCs w:val="21"/>
        </w:rPr>
        <w:t>A．经济</w:t>
      </w:r>
      <w:r>
        <w:rPr>
          <w:rFonts w:ascii="宋体" w:hAnsi="宋体"/>
          <w:szCs w:val="21"/>
        </w:rPr>
        <w:t>水平高，市场需求大</w:t>
      </w:r>
    </w:p>
    <w:p>
      <w:pPr>
        <w:ind w:left="210" w:leftChars="100"/>
        <w:rPr>
          <w:rFonts w:ascii="宋体" w:hAnsi="宋体"/>
          <w:szCs w:val="21"/>
        </w:rPr>
      </w:pPr>
      <w:r>
        <w:rPr>
          <w:rFonts w:hint="eastAsia" w:ascii="宋体" w:hAnsi="宋体"/>
          <w:szCs w:val="21"/>
        </w:rPr>
        <w:t>B．人工</w:t>
      </w:r>
      <w:r>
        <w:rPr>
          <w:rFonts w:ascii="宋体" w:hAnsi="宋体"/>
          <w:szCs w:val="21"/>
        </w:rPr>
        <w:t>费用</w:t>
      </w:r>
      <w:r>
        <w:rPr>
          <w:rFonts w:hint="eastAsia" w:ascii="宋体" w:hAnsi="宋体"/>
          <w:szCs w:val="21"/>
        </w:rPr>
        <w:t>高</w:t>
      </w:r>
      <w:r>
        <w:rPr>
          <w:rFonts w:ascii="宋体" w:hAnsi="宋体"/>
          <w:szCs w:val="21"/>
        </w:rPr>
        <w:t>，</w:t>
      </w:r>
      <w:r>
        <w:rPr>
          <w:rFonts w:hint="eastAsia" w:ascii="宋体" w:hAnsi="宋体"/>
          <w:szCs w:val="21"/>
        </w:rPr>
        <w:t>加工</w:t>
      </w:r>
      <w:r>
        <w:rPr>
          <w:rFonts w:ascii="宋体" w:hAnsi="宋体"/>
          <w:szCs w:val="21"/>
        </w:rPr>
        <w:t>成本大</w:t>
      </w:r>
    </w:p>
    <w:p>
      <w:pPr>
        <w:ind w:left="210" w:leftChars="100"/>
        <w:rPr>
          <w:rFonts w:ascii="宋体" w:hAnsi="宋体"/>
          <w:szCs w:val="21"/>
        </w:rPr>
      </w:pPr>
      <w:r>
        <w:rPr>
          <w:rFonts w:hint="eastAsia" w:ascii="宋体" w:hAnsi="宋体"/>
          <w:szCs w:val="21"/>
        </w:rPr>
        <w:t>C．远离</w:t>
      </w:r>
      <w:r>
        <w:rPr>
          <w:rFonts w:ascii="宋体" w:hAnsi="宋体"/>
          <w:szCs w:val="21"/>
        </w:rPr>
        <w:t>原料地，运输成本高</w:t>
      </w:r>
    </w:p>
    <w:p>
      <w:pPr>
        <w:ind w:left="210" w:leftChars="100"/>
        <w:rPr>
          <w:rFonts w:ascii="宋体" w:hAnsi="宋体"/>
          <w:szCs w:val="21"/>
        </w:rPr>
      </w:pPr>
      <w:r>
        <w:rPr>
          <w:rFonts w:hint="eastAsia" w:ascii="宋体" w:hAnsi="宋体"/>
          <w:szCs w:val="21"/>
        </w:rPr>
        <w:t>D．工艺流程</w:t>
      </w:r>
      <w:r>
        <w:rPr>
          <w:rFonts w:ascii="宋体" w:hAnsi="宋体"/>
          <w:szCs w:val="21"/>
        </w:rPr>
        <w:t>多，产品质量差</w:t>
      </w:r>
    </w:p>
    <w:p>
      <w:pPr>
        <w:rPr>
          <w:rFonts w:hint="eastAsia" w:ascii="宋体" w:hAnsi="宋体"/>
          <w:szCs w:val="21"/>
        </w:rPr>
      </w:pPr>
    </w:p>
    <w:p>
      <w:pPr>
        <w:adjustRightInd w:val="0"/>
        <w:snapToGrid w:val="0"/>
        <w:ind w:left="420" w:hanging="420" w:hangingChars="200"/>
        <w:jc w:val="left"/>
        <w:rPr>
          <w:rFonts w:eastAsia="黑体"/>
          <w:szCs w:val="21"/>
        </w:rPr>
      </w:pPr>
      <w:r>
        <w:rPr>
          <w:rFonts w:hint="eastAsia" w:eastAsia="黑体"/>
          <w:szCs w:val="21"/>
        </w:rPr>
        <w:t>二、非选择题：共160分。第36—42题为必考题，每个试题考生都必须作答。第43—47题为选考题，考生根据要求作答。</w:t>
      </w:r>
    </w:p>
    <w:p>
      <w:pPr>
        <w:rPr>
          <w:rFonts w:ascii="宋体" w:hAnsi="宋体"/>
        </w:rPr>
      </w:pPr>
      <w:r>
        <w:rPr>
          <w:rFonts w:hint="eastAsia"/>
          <w:szCs w:val="21"/>
        </w:rPr>
        <w:t>36．阅读图文资料，完成下列要求。（2</w:t>
      </w:r>
      <w:r>
        <w:rPr>
          <w:szCs w:val="21"/>
        </w:rPr>
        <w:t>2</w:t>
      </w:r>
      <w:r>
        <w:rPr>
          <w:rFonts w:hint="eastAsia"/>
          <w:szCs w:val="21"/>
        </w:rPr>
        <w:t>分）</w:t>
      </w:r>
    </w:p>
    <w:p>
      <w:pPr>
        <w:ind w:firstLine="420" w:firstLineChars="200"/>
        <w:rPr>
          <w:rFonts w:hint="eastAsia" w:ascii="楷体_GB2312" w:hAnsi="楷体" w:eastAsia="楷体_GB2312" w:cs="楷体"/>
        </w:rPr>
      </w:pPr>
      <w:r>
        <w:rPr>
          <w:rFonts w:hint="eastAsia" w:ascii="楷体_GB2312" w:hAnsi="楷体" w:eastAsia="楷体_GB2312" w:cs="楷体"/>
        </w:rPr>
        <w:t>黄线狭鳕（俗称明太鱼）属于北太平洋北部沿岸近底层冷水性海鱼，其生存的海拔范围为-400至-30米。明太鱼一直是朝鲜民族喜欢食用的传统食品，延边人不仅喜欢吃明太鱼，还擅长加工明太鱼。在吉林延边一带，冬天有很多人家把明太鱼洗干净，去内脏，然后挂在外面冻干。鱼干需要天然冷冻，鱼被冻结又融化的次数越多越好，最好超过30次，只有经过反复的“冻—干”，鱼干的肉质才会有弹力，价钱才会高。</w:t>
      </w:r>
    </w:p>
    <w:p>
      <w:pPr>
        <w:ind w:firstLine="420"/>
        <w:rPr>
          <w:rFonts w:hint="eastAsia" w:ascii="楷体_GB2312" w:hAnsi="楷体" w:eastAsia="楷体_GB2312" w:cs="楷体"/>
        </w:rPr>
      </w:pPr>
      <w:r>
        <w:rPr>
          <w:rFonts w:hint="eastAsia" w:ascii="楷体_GB2312" w:hAnsi="楷体" w:eastAsia="楷体_GB2312" w:cs="楷体"/>
        </w:rPr>
        <w:t>在上世纪80年代末90年代初，延边有了“来料加工型”的明太鱼产业，人们通常称之为“两头在外型”，即从国外进口冷冻鲜鳕鱼，经加工处理后再转销国外。以前中国进口的明太鱼主要来自朝鲜，现在俄罗斯成为中国最大的明太鱼进口国。</w:t>
      </w:r>
    </w:p>
    <w:p>
      <w:pPr>
        <w:ind w:firstLine="420"/>
        <w:jc w:val="center"/>
        <w:rPr>
          <w:rFonts w:hint="eastAsia" w:ascii="楷体" w:hAnsi="楷体" w:eastAsia="楷体" w:cs="楷体"/>
        </w:rPr>
      </w:pPr>
      <w:r>
        <w:drawing>
          <wp:inline distT="0" distB="0" distL="114300" distR="114300">
            <wp:extent cx="2649220" cy="1727835"/>
            <wp:effectExtent l="0" t="0" r="2540" b="952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7"/>
                    <a:stretch>
                      <a:fillRect/>
                    </a:stretch>
                  </pic:blipFill>
                  <pic:spPr>
                    <a:xfrm>
                      <a:off x="0" y="0"/>
                      <a:ext cx="2649220" cy="1727835"/>
                    </a:xfrm>
                    <a:prstGeom prst="rect">
                      <a:avLst/>
                    </a:prstGeom>
                    <a:noFill/>
                    <a:ln>
                      <a:noFill/>
                    </a:ln>
                  </pic:spPr>
                </pic:pic>
              </a:graphicData>
            </a:graphic>
          </wp:inline>
        </w:drawing>
      </w:r>
    </w:p>
    <w:p>
      <w:pPr>
        <w:rPr>
          <w:rFonts w:hint="eastAsia" w:ascii="宋体" w:hAnsi="宋体"/>
        </w:rPr>
      </w:pPr>
      <w:r>
        <w:rPr>
          <w:rFonts w:hint="eastAsia" w:ascii="宋体" w:hAnsi="宋体"/>
        </w:rPr>
        <w:t xml:space="preserve">              图5 明太鱼分布及进出口线路示意图</w:t>
      </w:r>
    </w:p>
    <w:p>
      <w:pPr>
        <w:rPr>
          <w:rFonts w:hint="eastAsia" w:ascii="宋体" w:hAnsi="宋体"/>
        </w:rPr>
      </w:pPr>
    </w:p>
    <w:p>
      <w:pPr>
        <w:rPr>
          <w:rFonts w:ascii="宋体" w:hAnsi="宋体"/>
        </w:rPr>
      </w:pPr>
      <w:r>
        <w:rPr>
          <w:rFonts w:hint="eastAsia" w:ascii="宋体" w:hAnsi="宋体"/>
        </w:rPr>
        <w:t>（1）分析</w:t>
      </w:r>
      <w:r>
        <w:rPr>
          <w:rFonts w:hint="eastAsia"/>
        </w:rPr>
        <w:t>俄罗斯几乎独拥明太鱼资源的</w:t>
      </w:r>
      <w:r>
        <w:t>原因</w:t>
      </w:r>
      <w:r>
        <w:rPr>
          <w:rFonts w:hint="eastAsia"/>
        </w:rPr>
        <w:t>。</w:t>
      </w:r>
      <w:r>
        <w:rPr>
          <w:rFonts w:hint="eastAsia" w:ascii="宋体" w:hAnsi="宋体" w:cs="Arial"/>
          <w:color w:val="333333"/>
          <w:szCs w:val="21"/>
        </w:rPr>
        <w:t>（6分）</w:t>
      </w:r>
    </w:p>
    <w:p>
      <w:pPr>
        <w:rPr>
          <w:rFonts w:ascii="宋体" w:hAnsi="宋体"/>
        </w:rPr>
      </w:pPr>
    </w:p>
    <w:p>
      <w:pPr>
        <w:rPr>
          <w:rFonts w:hint="eastAsia" w:ascii="宋体" w:hAnsi="宋体"/>
        </w:rPr>
      </w:pPr>
    </w:p>
    <w:p>
      <w:pPr>
        <w:rPr>
          <w:rFonts w:hint="eastAsia" w:ascii="宋体" w:hAnsi="宋体"/>
        </w:rPr>
      </w:pPr>
      <w:r>
        <w:rPr>
          <w:rFonts w:hint="eastAsia" w:ascii="宋体" w:hAnsi="宋体"/>
        </w:rPr>
        <w:t>（2）分析中国和朝鲜明太鱼贸易量减少的主要原因。</w:t>
      </w:r>
      <w:r>
        <w:rPr>
          <w:rFonts w:hint="eastAsia" w:ascii="宋体" w:hAnsi="宋体" w:cs="Arial"/>
          <w:color w:val="333333"/>
          <w:szCs w:val="21"/>
        </w:rPr>
        <w:t>（6分）</w:t>
      </w:r>
    </w:p>
    <w:p>
      <w:pPr>
        <w:rPr>
          <w:rFonts w:hint="eastAsia" w:ascii="宋体" w:hAnsi="宋体"/>
        </w:rPr>
      </w:pPr>
    </w:p>
    <w:p>
      <w:pPr>
        <w:rPr>
          <w:rFonts w:hint="eastAsia" w:ascii="宋体" w:hAnsi="宋体"/>
        </w:rPr>
      </w:pPr>
    </w:p>
    <w:p>
      <w:pPr>
        <w:rPr>
          <w:rFonts w:ascii="宋体" w:hAnsi="宋体"/>
        </w:rPr>
      </w:pPr>
      <w:r>
        <w:rPr>
          <w:rFonts w:hint="eastAsia" w:ascii="宋体" w:hAnsi="宋体"/>
        </w:rPr>
        <w:t>（3）分析</w:t>
      </w:r>
      <w:r>
        <w:rPr>
          <w:rFonts w:hint="eastAsia"/>
        </w:rPr>
        <w:t>俄罗斯和</w:t>
      </w:r>
      <w:r>
        <w:t>韩国</w:t>
      </w:r>
      <w:r>
        <w:rPr>
          <w:rFonts w:hint="eastAsia" w:ascii="宋体" w:hAnsi="宋体"/>
        </w:rPr>
        <w:t>明太鱼加工产业</w:t>
      </w:r>
      <w:r>
        <w:rPr>
          <w:rFonts w:ascii="宋体" w:hAnsi="宋体"/>
        </w:rPr>
        <w:t>规模小的</w:t>
      </w:r>
      <w:r>
        <w:rPr>
          <w:rFonts w:hint="eastAsia" w:ascii="宋体" w:hAnsi="宋体"/>
        </w:rPr>
        <w:t>主</w:t>
      </w:r>
      <w:r>
        <w:rPr>
          <w:rFonts w:ascii="宋体" w:hAnsi="宋体"/>
        </w:rPr>
        <w:t>要原因。</w:t>
      </w:r>
      <w:r>
        <w:rPr>
          <w:rFonts w:hint="eastAsia" w:ascii="宋体" w:hAnsi="宋体" w:cs="Arial"/>
          <w:color w:val="333333"/>
          <w:szCs w:val="21"/>
        </w:rPr>
        <w:t>（</w:t>
      </w:r>
      <w:r>
        <w:rPr>
          <w:rFonts w:ascii="宋体" w:hAnsi="宋体" w:cs="Arial"/>
          <w:color w:val="333333"/>
          <w:szCs w:val="21"/>
        </w:rPr>
        <w:t>4</w:t>
      </w:r>
      <w:r>
        <w:rPr>
          <w:rFonts w:hint="eastAsia" w:ascii="宋体" w:hAnsi="宋体" w:cs="Arial"/>
          <w:color w:val="333333"/>
          <w:szCs w:val="21"/>
        </w:rPr>
        <w:t>分）</w:t>
      </w:r>
    </w:p>
    <w:p>
      <w:pPr>
        <w:rPr>
          <w:rFonts w:ascii="宋体" w:hAnsi="宋体"/>
        </w:rPr>
      </w:pPr>
    </w:p>
    <w:p>
      <w:pPr>
        <w:rPr>
          <w:rFonts w:ascii="宋体" w:hAnsi="宋体"/>
        </w:rPr>
      </w:pPr>
    </w:p>
    <w:p>
      <w:pPr>
        <w:rPr>
          <w:rFonts w:ascii="宋体" w:hAnsi="宋体"/>
        </w:rPr>
      </w:pPr>
    </w:p>
    <w:p>
      <w:pPr>
        <w:numPr>
          <w:ilvl w:val="0"/>
          <w:numId w:val="3"/>
        </w:numPr>
        <w:rPr>
          <w:rFonts w:hint="eastAsia" w:ascii="宋体" w:hAnsi="宋体" w:cs="Arial"/>
          <w:color w:val="333333"/>
          <w:szCs w:val="21"/>
        </w:rPr>
      </w:pPr>
      <w:r>
        <w:rPr>
          <w:rFonts w:hint="eastAsia" w:ascii="宋体" w:hAnsi="宋体"/>
        </w:rPr>
        <w:t>为延边明太鱼产业进一步发展提出建议。</w:t>
      </w:r>
      <w:r>
        <w:rPr>
          <w:rFonts w:hint="eastAsia" w:ascii="宋体" w:hAnsi="宋体" w:cs="Arial"/>
          <w:color w:val="333333"/>
          <w:szCs w:val="21"/>
        </w:rPr>
        <w:t>（6分）</w:t>
      </w:r>
    </w:p>
    <w:p>
      <w:pPr>
        <w:rPr>
          <w:rFonts w:hint="eastAsia" w:ascii="宋体" w:hAnsi="宋体" w:cs="Arial"/>
          <w:color w:val="333333"/>
          <w:szCs w:val="21"/>
        </w:rPr>
      </w:pPr>
    </w:p>
    <w:p>
      <w:pPr>
        <w:rPr>
          <w:rFonts w:hint="eastAsia" w:ascii="宋体" w:hAnsi="宋体" w:cs="Arial"/>
          <w:color w:val="333333"/>
          <w:szCs w:val="21"/>
        </w:rPr>
      </w:pPr>
    </w:p>
    <w:p>
      <w:pPr>
        <w:rPr>
          <w:rFonts w:hint="eastAsia" w:ascii="宋体" w:hAnsi="宋体" w:cs="Arial"/>
          <w:color w:val="333333"/>
          <w:szCs w:val="21"/>
        </w:rPr>
      </w:pPr>
    </w:p>
    <w:p>
      <w:pPr>
        <w:adjustRightInd w:val="0"/>
        <w:snapToGrid w:val="0"/>
        <w:spacing w:line="360" w:lineRule="auto"/>
        <w:rPr>
          <w:szCs w:val="21"/>
        </w:rPr>
      </w:pPr>
      <w:r>
        <w:rPr>
          <w:rFonts w:hint="eastAsia"/>
          <w:szCs w:val="21"/>
        </w:rPr>
        <w:t>3</w:t>
      </w:r>
      <w:r>
        <w:rPr>
          <w:szCs w:val="21"/>
        </w:rPr>
        <w:t>7</w:t>
      </w:r>
      <w:r>
        <w:rPr>
          <w:rFonts w:hint="eastAsia"/>
          <w:szCs w:val="21"/>
        </w:rPr>
        <w:t>．阅读图文资料，完成下列要求。（24分）</w:t>
      </w:r>
    </w:p>
    <w:p>
      <w:pPr>
        <w:widowControl/>
        <w:shd w:val="clear" w:color="auto" w:fill="FFFFFF"/>
        <w:ind w:firstLine="420" w:firstLineChars="200"/>
        <w:jc w:val="left"/>
        <w:rPr>
          <w:rFonts w:hint="eastAsia" w:ascii="楷体_GB2312" w:hAnsi="楷体" w:eastAsia="楷体_GB2312" w:cs="楷体"/>
          <w:color w:val="333333"/>
          <w:szCs w:val="21"/>
        </w:rPr>
      </w:pPr>
      <w:r>
        <w:rPr>
          <w:rFonts w:hint="eastAsia" w:ascii="楷体_GB2312" w:hAnsi="楷体" w:eastAsia="楷体_GB2312" w:cs="楷体"/>
          <w:color w:val="333333"/>
          <w:szCs w:val="21"/>
        </w:rPr>
        <w:t>在我国西藏、云南、贵州和四川等地的西部高山上，</w:t>
      </w:r>
      <w:r>
        <w:rPr>
          <w:rFonts w:hint="eastAsia" w:ascii="楷体_GB2312" w:hAnsi="楷体" w:eastAsia="楷体_GB2312" w:cs="楷体"/>
          <w:color w:val="3E3E3E"/>
          <w:kern w:val="0"/>
          <w:szCs w:val="21"/>
        </w:rPr>
        <w:t>林线与雪线之间有一个特殊的地带——高山流石滩。它由大大小小的石块构成，</w:t>
      </w:r>
      <w:r>
        <w:rPr>
          <w:rFonts w:hint="eastAsia" w:ascii="楷体_GB2312" w:hAnsi="楷体" w:eastAsia="楷体_GB2312" w:cs="楷体"/>
          <w:color w:val="333333"/>
          <w:szCs w:val="21"/>
        </w:rPr>
        <w:t>这里年均温在-4℃以下，最热月均温也在0℃以下。流石滩上植被稀少，</w:t>
      </w:r>
      <w:r>
        <w:rPr>
          <w:rFonts w:hint="eastAsia" w:ascii="楷体_GB2312" w:hAnsi="楷体" w:eastAsia="楷体_GB2312" w:cs="楷体"/>
          <w:szCs w:val="21"/>
        </w:rPr>
        <w:t>植被</w:t>
      </w:r>
      <w:r>
        <w:rPr>
          <w:rFonts w:hint="eastAsia" w:ascii="楷体_GB2312" w:hAnsi="楷体" w:eastAsia="楷体_GB2312" w:cs="楷体"/>
          <w:color w:val="333333"/>
          <w:szCs w:val="21"/>
        </w:rPr>
        <w:t>的形态特征受地理环境的影响和制约，多具有速生、叶片厚等独特的生理特征。从外观上看，流石滩植物多呈斑块状、簇状匍匐在地面零星分布，为了尽力传播花粉，植物花色艳丽，是许多珍稀独特的高山花卉和药用植物的天堂。</w:t>
      </w:r>
    </w:p>
    <w:p>
      <w:pPr>
        <w:widowControl/>
        <w:jc w:val="center"/>
        <w:rPr>
          <w:rFonts w:hint="eastAsia" w:ascii="楷体" w:hAnsi="楷体" w:eastAsia="楷体" w:cs="楷体"/>
          <w:color w:val="333333"/>
          <w:szCs w:val="21"/>
        </w:rPr>
      </w:pPr>
      <w:r>
        <w:rPr>
          <w:rFonts w:ascii="宋体" w:hAnsi="宋体" w:cs="宋体"/>
          <w:kern w:val="0"/>
          <w:sz w:val="24"/>
          <w:lang w:bidi="ar"/>
        </w:rPr>
        <w:drawing>
          <wp:inline distT="0" distB="0" distL="114300" distR="114300">
            <wp:extent cx="2911475" cy="1742440"/>
            <wp:effectExtent l="0" t="0" r="14605" b="10160"/>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8">
                      <a:lum bright="9998"/>
                    </a:blip>
                    <a:stretch>
                      <a:fillRect/>
                    </a:stretch>
                  </pic:blipFill>
                  <pic:spPr>
                    <a:xfrm>
                      <a:off x="0" y="0"/>
                      <a:ext cx="2911475" cy="1742440"/>
                    </a:xfrm>
                    <a:prstGeom prst="rect">
                      <a:avLst/>
                    </a:prstGeom>
                    <a:noFill/>
                    <a:ln>
                      <a:noFill/>
                    </a:ln>
                  </pic:spPr>
                </pic:pic>
              </a:graphicData>
            </a:graphic>
          </wp:inline>
        </w:drawing>
      </w:r>
    </w:p>
    <w:p>
      <w:pPr>
        <w:rPr>
          <w:rFonts w:hint="eastAsia" w:ascii="宋体" w:hAnsi="宋体" w:cs="Arial"/>
          <w:color w:val="333333"/>
          <w:szCs w:val="21"/>
        </w:rPr>
      </w:pPr>
      <w:r>
        <w:rPr>
          <w:rFonts w:hint="eastAsia" w:ascii="宋体" w:hAnsi="宋体" w:cs="Arial"/>
          <w:color w:val="333333"/>
          <w:szCs w:val="21"/>
        </w:rPr>
        <w:t xml:space="preserve">                    图6 滇西北流石滩景观图</w:t>
      </w:r>
    </w:p>
    <w:p>
      <w:pPr>
        <w:rPr>
          <w:rFonts w:hint="eastAsia" w:ascii="宋体" w:hAnsi="宋体" w:cs="Arial"/>
          <w:color w:val="333333"/>
          <w:szCs w:val="21"/>
        </w:rPr>
      </w:pPr>
    </w:p>
    <w:p>
      <w:pPr>
        <w:rPr>
          <w:rFonts w:ascii="宋体" w:hAnsi="宋体" w:cs="Arial"/>
          <w:color w:val="333333"/>
          <w:szCs w:val="21"/>
        </w:rPr>
      </w:pPr>
      <w:r>
        <w:rPr>
          <w:rFonts w:hint="eastAsia" w:ascii="宋体" w:hAnsi="宋体" w:cs="Arial"/>
          <w:color w:val="333333"/>
          <w:szCs w:val="21"/>
        </w:rPr>
        <w:t>（1）推断流石滩的形成过程。（6分）</w:t>
      </w:r>
    </w:p>
    <w:p>
      <w:pPr>
        <w:rPr>
          <w:rFonts w:ascii="宋体" w:hAnsi="宋体" w:cs="Arial"/>
          <w:color w:val="333333"/>
          <w:szCs w:val="21"/>
        </w:rPr>
      </w:pPr>
    </w:p>
    <w:p>
      <w:pPr>
        <w:rPr>
          <w:rFonts w:ascii="宋体" w:hAnsi="宋体" w:cs="Arial"/>
          <w:color w:val="333333"/>
          <w:szCs w:val="21"/>
        </w:rPr>
      </w:pPr>
      <w:r>
        <w:rPr>
          <w:rFonts w:hint="eastAsia" w:ascii="宋体" w:hAnsi="宋体" w:cs="Arial"/>
          <w:color w:val="333333"/>
          <w:szCs w:val="21"/>
        </w:rPr>
        <w:t>（2）据</w:t>
      </w:r>
      <w:r>
        <w:rPr>
          <w:rFonts w:ascii="宋体" w:hAnsi="宋体" w:cs="Arial"/>
          <w:color w:val="333333"/>
          <w:szCs w:val="21"/>
        </w:rPr>
        <w:t>流石滩上</w:t>
      </w:r>
      <w:r>
        <w:rPr>
          <w:rFonts w:ascii="宋体" w:hAnsi="宋体" w:cs="Arial"/>
          <w:szCs w:val="21"/>
        </w:rPr>
        <w:t>植被</w:t>
      </w:r>
      <w:r>
        <w:rPr>
          <w:rFonts w:ascii="宋体" w:hAnsi="宋体" w:cs="Arial"/>
          <w:color w:val="333333"/>
          <w:szCs w:val="21"/>
        </w:rPr>
        <w:t>的特征</w:t>
      </w:r>
      <w:r>
        <w:rPr>
          <w:rFonts w:hint="eastAsia" w:ascii="宋体" w:hAnsi="宋体" w:cs="Arial"/>
          <w:color w:val="333333"/>
          <w:szCs w:val="21"/>
        </w:rPr>
        <w:t>推断其生长环境的气候条件。（6分）</w:t>
      </w:r>
    </w:p>
    <w:p>
      <w:pPr>
        <w:ind w:firstLine="420" w:firstLineChars="200"/>
        <w:rPr>
          <w:rFonts w:ascii="宋体" w:hAnsi="宋体" w:cs="Arial"/>
          <w:color w:val="333333"/>
          <w:szCs w:val="21"/>
        </w:rPr>
      </w:pPr>
    </w:p>
    <w:p>
      <w:pPr>
        <w:rPr>
          <w:rFonts w:ascii="宋体" w:hAnsi="宋体" w:cs="Arial"/>
          <w:color w:val="333333"/>
          <w:szCs w:val="21"/>
        </w:rPr>
      </w:pPr>
    </w:p>
    <w:p>
      <w:pPr>
        <w:rPr>
          <w:rFonts w:ascii="宋体" w:hAnsi="宋体" w:cs="Arial"/>
          <w:color w:val="333333"/>
          <w:szCs w:val="21"/>
        </w:rPr>
      </w:pPr>
      <w:r>
        <w:rPr>
          <w:rFonts w:hint="eastAsia" w:ascii="宋体" w:hAnsi="宋体" w:cs="Arial"/>
          <w:color w:val="333333"/>
          <w:szCs w:val="21"/>
        </w:rPr>
        <w:t>（3）分析流石滩成为“</w:t>
      </w:r>
      <w:r>
        <w:rPr>
          <w:rFonts w:ascii="宋体" w:hAnsi="宋体" w:cs="Arial"/>
          <w:color w:val="333333"/>
          <w:szCs w:val="21"/>
        </w:rPr>
        <w:t>许多珍稀独特的高山花卉</w:t>
      </w:r>
      <w:r>
        <w:rPr>
          <w:rFonts w:hint="eastAsia" w:ascii="宋体" w:hAnsi="宋体" w:cs="Arial"/>
          <w:color w:val="333333"/>
          <w:szCs w:val="21"/>
        </w:rPr>
        <w:t>和药用植物</w:t>
      </w:r>
      <w:r>
        <w:rPr>
          <w:rFonts w:ascii="宋体" w:hAnsi="宋体" w:cs="Arial"/>
          <w:color w:val="333333"/>
          <w:szCs w:val="21"/>
        </w:rPr>
        <w:t>的天堂</w:t>
      </w:r>
      <w:r>
        <w:rPr>
          <w:rFonts w:hint="eastAsia" w:ascii="宋体" w:hAnsi="宋体" w:cs="Arial"/>
          <w:color w:val="333333"/>
          <w:szCs w:val="21"/>
        </w:rPr>
        <w:t>”的自然原因。（6分）</w:t>
      </w:r>
    </w:p>
    <w:p>
      <w:pPr>
        <w:ind w:firstLine="420" w:firstLineChars="200"/>
        <w:rPr>
          <w:rFonts w:ascii="宋体" w:hAnsi="宋体" w:cs="Arial"/>
          <w:color w:val="333333"/>
          <w:szCs w:val="21"/>
        </w:rPr>
      </w:pPr>
    </w:p>
    <w:p>
      <w:pPr>
        <w:rPr>
          <w:rFonts w:ascii="宋体" w:hAnsi="宋体" w:cs="Arial"/>
          <w:color w:val="333333"/>
          <w:szCs w:val="21"/>
        </w:rPr>
      </w:pPr>
    </w:p>
    <w:p>
      <w:pPr>
        <w:rPr>
          <w:rFonts w:ascii="宋体" w:hAnsi="宋体" w:cs="Arial"/>
          <w:color w:val="333333"/>
          <w:szCs w:val="21"/>
        </w:rPr>
      </w:pPr>
      <w:r>
        <w:rPr>
          <w:rFonts w:hint="eastAsia" w:ascii="宋体" w:hAnsi="宋体" w:cs="Arial"/>
          <w:color w:val="333333"/>
          <w:szCs w:val="21"/>
        </w:rPr>
        <w:t>（4）目前一些流石滩植物种群数量下降乃至濒危，分析主要原因。（6分）</w:t>
      </w:r>
    </w:p>
    <w:p>
      <w:pPr>
        <w:widowControl/>
        <w:adjustRightInd w:val="0"/>
        <w:snapToGrid w:val="0"/>
        <w:spacing w:line="360" w:lineRule="auto"/>
        <w:jc w:val="left"/>
        <w:rPr>
          <w:rFonts w:hint="eastAsia" w:eastAsia="黑体"/>
          <w:kern w:val="0"/>
          <w:szCs w:val="21"/>
        </w:rPr>
      </w:pPr>
    </w:p>
    <w:p>
      <w:pPr>
        <w:widowControl/>
        <w:adjustRightInd w:val="0"/>
        <w:snapToGrid w:val="0"/>
        <w:spacing w:line="360" w:lineRule="auto"/>
        <w:jc w:val="left"/>
        <w:rPr>
          <w:rFonts w:hint="eastAsia" w:eastAsia="黑体"/>
          <w:kern w:val="0"/>
          <w:szCs w:val="21"/>
        </w:rPr>
      </w:pPr>
    </w:p>
    <w:p>
      <w:pPr>
        <w:widowControl/>
        <w:adjustRightInd w:val="0"/>
        <w:snapToGrid w:val="0"/>
        <w:spacing w:line="360" w:lineRule="auto"/>
        <w:jc w:val="left"/>
        <w:rPr>
          <w:rFonts w:eastAsia="黑体"/>
          <w:kern w:val="0"/>
          <w:szCs w:val="21"/>
        </w:rPr>
      </w:pPr>
    </w:p>
    <w:p>
      <w:pPr>
        <w:adjustRightInd w:val="0"/>
        <w:snapToGrid w:val="0"/>
        <w:spacing w:line="360" w:lineRule="auto"/>
        <w:rPr>
          <w:rFonts w:hint="eastAsia" w:ascii="仿宋" w:hAnsi="仿宋" w:eastAsia="仿宋" w:cs="仿宋"/>
          <w:sz w:val="24"/>
        </w:rPr>
      </w:pPr>
      <w:r>
        <w:rPr>
          <w:rFonts w:hint="eastAsia"/>
          <w:szCs w:val="21"/>
        </w:rPr>
        <w:t>43．[地理</w:t>
      </w:r>
      <w:r>
        <w:rPr>
          <w:szCs w:val="21"/>
        </w:rPr>
        <w:t>——</w:t>
      </w:r>
      <w:r>
        <w:rPr>
          <w:rFonts w:hint="eastAsia"/>
          <w:szCs w:val="21"/>
        </w:rPr>
        <w:t>选修3：旅游地理]（10分）</w:t>
      </w:r>
    </w:p>
    <w:p>
      <w:pPr>
        <w:pStyle w:val="4"/>
        <w:widowControl/>
        <w:spacing w:before="0" w:beforeAutospacing="0" w:after="0" w:afterAutospacing="0"/>
        <w:rPr>
          <w:rFonts w:hint="eastAsia" w:ascii="楷体_GB2312" w:hAnsi="仿宋" w:eastAsia="楷体_GB2312" w:cs="仿宋"/>
        </w:rPr>
      </w:pPr>
      <w:r>
        <w:rPr>
          <w:rFonts w:hint="eastAsia" w:ascii="仿宋" w:hAnsi="仿宋" w:eastAsia="仿宋" w:cs="仿宋"/>
        </w:rPr>
        <w:t xml:space="preserve">   </w:t>
      </w:r>
      <w:r>
        <w:rPr>
          <w:rFonts w:hint="eastAsia" w:ascii="楷体_GB2312" w:hAnsi="仿宋" w:eastAsia="楷体_GB2312" w:cs="仿宋"/>
        </w:rPr>
        <w:t xml:space="preserve"> </w:t>
      </w:r>
      <w:r>
        <w:rPr>
          <w:rFonts w:hint="eastAsia" w:ascii="楷体_GB2312" w:hAnsi="楷体" w:eastAsia="楷体_GB2312" w:cs="楷体"/>
          <w:sz w:val="21"/>
          <w:szCs w:val="21"/>
        </w:rPr>
        <w:t>据报道，自被誉为“中国天眼”的500米口径球面射电望远镜正式启用后，越来越多的人都想一窥天眼之貌。十一黄金周，位于贵州省黔南州</w:t>
      </w:r>
      <w:r>
        <w:rPr>
          <w:rFonts w:hint="eastAsia" w:ascii="楷体_GB2312" w:hAnsi="楷体" w:eastAsia="楷体_GB2312" w:cs="楷体"/>
          <w:sz w:val="21"/>
          <w:szCs w:val="21"/>
        </w:rPr>
        <w:fldChar w:fldCharType="begin"/>
      </w:r>
      <w:r>
        <w:rPr>
          <w:rFonts w:hint="eastAsia" w:ascii="楷体_GB2312" w:hAnsi="楷体" w:eastAsia="楷体_GB2312" w:cs="楷体"/>
          <w:sz w:val="21"/>
          <w:szCs w:val="21"/>
        </w:rPr>
        <w:instrText xml:space="preserve"> HYPERLINK "http://www.guancha.cn/society/2016_09_01_373112.shtml" \t "http://www.guancha.cn/society/_blank" </w:instrText>
      </w:r>
      <w:r>
        <w:rPr>
          <w:rFonts w:hint="eastAsia" w:ascii="楷体_GB2312" w:hAnsi="楷体" w:eastAsia="楷体_GB2312" w:cs="楷体"/>
          <w:sz w:val="21"/>
          <w:szCs w:val="21"/>
        </w:rPr>
        <w:fldChar w:fldCharType="separate"/>
      </w:r>
      <w:r>
        <w:rPr>
          <w:rStyle w:val="7"/>
          <w:rFonts w:hint="eastAsia" w:ascii="楷体_GB2312" w:hAnsi="楷体" w:eastAsia="楷体_GB2312" w:cs="楷体"/>
          <w:color w:val="auto"/>
          <w:sz w:val="21"/>
          <w:szCs w:val="21"/>
          <w:u w:val="none"/>
        </w:rPr>
        <w:t>“天文小城”平塘县</w:t>
      </w:r>
      <w:r>
        <w:rPr>
          <w:rFonts w:hint="eastAsia" w:ascii="楷体_GB2312" w:hAnsi="楷体" w:eastAsia="楷体_GB2312" w:cs="楷体"/>
          <w:sz w:val="21"/>
          <w:szCs w:val="21"/>
        </w:rPr>
        <w:fldChar w:fldCharType="end"/>
      </w:r>
      <w:r>
        <w:rPr>
          <w:rFonts w:hint="eastAsia" w:ascii="楷体_GB2312" w:hAnsi="楷体" w:eastAsia="楷体_GB2312" w:cs="楷体"/>
          <w:sz w:val="21"/>
          <w:szCs w:val="21"/>
        </w:rPr>
        <w:t>的世界最大单口径球面射电望远镜景区可谓是游客爆满，给景区承受力带来极大的考验。按测算，黄金周期间进入“中国天眼”景区的游客将达每天10000人以上，而观景台每天限量游客为2000人。记者10月4日一大早来到景区，见景区内已是人山人海。在前往500米口径球面射电望远镜观景台的安检门前早已经排起了两条40多米的长龙。有的游客甚至是早上7点就已经在此等候。</w:t>
      </w:r>
      <w:r>
        <w:rPr>
          <w:rFonts w:hint="eastAsia" w:ascii="楷体_GB2312" w:hAnsi="仿宋" w:eastAsia="楷体_GB2312" w:cs="仿宋"/>
        </w:rPr>
        <w:t xml:space="preserve"> </w:t>
      </w:r>
    </w:p>
    <w:p>
      <w:pPr>
        <w:pStyle w:val="4"/>
        <w:widowControl/>
        <w:spacing w:before="0" w:beforeAutospacing="0" w:after="0" w:afterAutospacing="0"/>
        <w:jc w:val="center"/>
      </w:pPr>
      <w:r>
        <w:drawing>
          <wp:inline distT="0" distB="0" distL="114300" distR="114300">
            <wp:extent cx="3681095" cy="2133600"/>
            <wp:effectExtent l="0" t="0" r="698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3681095" cy="2133600"/>
                    </a:xfrm>
                    <a:prstGeom prst="rect">
                      <a:avLst/>
                    </a:prstGeom>
                    <a:noFill/>
                    <a:ln>
                      <a:noFill/>
                    </a:ln>
                  </pic:spPr>
                </pic:pic>
              </a:graphicData>
            </a:graphic>
          </wp:inline>
        </w:drawing>
      </w:r>
    </w:p>
    <w:p>
      <w:pPr>
        <w:pStyle w:val="4"/>
        <w:widowControl/>
        <w:spacing w:before="0" w:beforeAutospacing="0" w:after="0" w:afterAutospacing="0"/>
        <w:jc w:val="center"/>
        <w:rPr>
          <w:rFonts w:hint="eastAsia"/>
          <w:sz w:val="21"/>
          <w:szCs w:val="21"/>
        </w:rPr>
      </w:pPr>
      <w:r>
        <w:rPr>
          <w:rFonts w:hint="eastAsia"/>
          <w:sz w:val="21"/>
          <w:szCs w:val="21"/>
        </w:rPr>
        <w:t>图7 贵州平塘</w:t>
      </w:r>
    </w:p>
    <w:p>
      <w:pPr>
        <w:pStyle w:val="4"/>
        <w:widowControl/>
        <w:spacing w:before="0" w:beforeAutospacing="0" w:after="0" w:afterAutospacing="0"/>
        <w:jc w:val="center"/>
        <w:rPr>
          <w:rFonts w:hint="eastAsia"/>
          <w:sz w:val="21"/>
          <w:szCs w:val="21"/>
        </w:rPr>
      </w:pPr>
    </w:p>
    <w:p>
      <w:pPr>
        <w:pStyle w:val="4"/>
        <w:widowControl/>
        <w:spacing w:before="0" w:beforeAutospacing="0" w:after="0" w:afterAutospacing="0"/>
        <w:rPr>
          <w:rFonts w:hint="eastAsia" w:ascii="仿宋" w:hAnsi="仿宋" w:eastAsia="仿宋" w:cs="仿宋"/>
        </w:rPr>
      </w:pPr>
      <w:r>
        <w:rPr>
          <w:rFonts w:hint="eastAsia" w:ascii="仿宋" w:hAnsi="仿宋" w:eastAsia="仿宋" w:cs="仿宋"/>
          <w:sz w:val="21"/>
          <w:szCs w:val="21"/>
        </w:rPr>
        <w:t>试分析当地游客爆满的原因。</w:t>
      </w:r>
    </w:p>
    <w:p>
      <w:pPr>
        <w:pStyle w:val="4"/>
        <w:widowControl/>
        <w:spacing w:before="0" w:beforeAutospacing="0" w:after="0" w:afterAutospacing="0"/>
        <w:rPr>
          <w:rFonts w:hint="eastAsia" w:ascii="仿宋" w:hAnsi="仿宋" w:eastAsia="仿宋" w:cs="仿宋"/>
        </w:rPr>
      </w:pPr>
    </w:p>
    <w:p>
      <w:pPr>
        <w:widowControl/>
        <w:adjustRightInd w:val="0"/>
        <w:snapToGrid w:val="0"/>
        <w:spacing w:line="360" w:lineRule="auto"/>
        <w:jc w:val="left"/>
        <w:rPr>
          <w:rFonts w:ascii="宋体" w:hAnsi="宋体" w:cs="宋体"/>
          <w:kern w:val="0"/>
          <w:szCs w:val="21"/>
        </w:rPr>
      </w:pPr>
      <w:r>
        <w:rPr>
          <w:rFonts w:ascii="宋体" w:hAnsi="宋体" w:cs="宋体"/>
          <w:kern w:val="0"/>
          <w:szCs w:val="21"/>
        </w:rPr>
        <w:t>44．[地理——选修6：环境保护]（10分）</w:t>
      </w:r>
    </w:p>
    <w:p>
      <w:pPr>
        <w:ind w:firstLine="420" w:firstLineChars="200"/>
        <w:rPr>
          <w:rFonts w:hint="eastAsia" w:ascii="楷体_GB2312" w:hAnsi="楷体" w:eastAsia="楷体_GB2312" w:cs="楷体"/>
          <w:szCs w:val="21"/>
        </w:rPr>
      </w:pPr>
      <w:r>
        <w:rPr>
          <w:rFonts w:hint="eastAsia" w:ascii="楷体_GB2312" w:hAnsi="楷体" w:eastAsia="楷体_GB2312" w:cs="楷体"/>
          <w:szCs w:val="21"/>
        </w:rPr>
        <w:t>互花米草叶片尖锐，原本生长在大西洋沿岸，由于生长密集、地下根茎发达，能够促进泥沙的快速沉降和淤积，加速滩涂变成陆地的进程。上世纪九十年代中旬，互花米草作为“固沙利器”被引入崇明东滩，用作护岸固堤的物种。让人始料未及的是，互花米草却在东滩疯长，排挤海三</w:t>
      </w:r>
    </w:p>
    <w:p>
      <w:pPr>
        <w:rPr>
          <w:rFonts w:hint="eastAsia" w:ascii="楷体_GB2312" w:hAnsi="楷体" w:eastAsia="楷体_GB2312" w:cs="楷体"/>
          <w:szCs w:val="21"/>
        </w:rPr>
      </w:pPr>
      <w:r>
        <w:rPr>
          <w:rFonts w:hint="eastAsia" w:ascii="楷体_GB2312" w:hAnsi="宋体" w:cs="楷体"/>
          <w:szCs w:val="21"/>
        </w:rPr>
        <w:t>藨</w:t>
      </w:r>
      <w:r>
        <w:rPr>
          <w:rFonts w:hint="eastAsia" w:ascii="楷体_GB2312" w:hAnsi="楷体" w:eastAsia="楷体_GB2312" w:cs="楷体"/>
          <w:szCs w:val="21"/>
        </w:rPr>
        <w:t>草、芦苇等本土生物。</w:t>
      </w:r>
    </w:p>
    <w:p>
      <w:pPr>
        <w:jc w:val="center"/>
        <w:rPr>
          <w:rFonts w:ascii="宋体" w:hAnsi="宋体"/>
          <w:szCs w:val="21"/>
        </w:rPr>
      </w:pPr>
    </w:p>
    <w:p>
      <w:pPr>
        <w:jc w:val="center"/>
      </w:pPr>
    </w:p>
    <w:p>
      <w:pPr>
        <w:jc w:val="center"/>
      </w:pPr>
      <w:r>
        <w:drawing>
          <wp:inline distT="0" distB="0" distL="114300" distR="114300">
            <wp:extent cx="3520440" cy="1737360"/>
            <wp:effectExtent l="0" t="0" r="0" b="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pic:cNvPicPr>
                  </pic:nvPicPr>
                  <pic:blipFill>
                    <a:blip r:embed="rId10"/>
                    <a:stretch>
                      <a:fillRect/>
                    </a:stretch>
                  </pic:blipFill>
                  <pic:spPr>
                    <a:xfrm>
                      <a:off x="0" y="0"/>
                      <a:ext cx="3520440" cy="1737360"/>
                    </a:xfrm>
                    <a:prstGeom prst="rect">
                      <a:avLst/>
                    </a:prstGeom>
                    <a:noFill/>
                    <a:ln>
                      <a:noFill/>
                    </a:ln>
                  </pic:spPr>
                </pic:pic>
              </a:graphicData>
            </a:graphic>
          </wp:inline>
        </w:drawing>
      </w:r>
    </w:p>
    <w:p>
      <w:pPr>
        <w:jc w:val="center"/>
        <w:rPr>
          <w:rFonts w:ascii="宋体" w:hAnsi="宋体"/>
          <w:szCs w:val="21"/>
        </w:rPr>
      </w:pPr>
      <w:r>
        <w:rPr>
          <w:rFonts w:hint="eastAsia" w:ascii="宋体" w:hAnsi="宋体"/>
          <w:szCs w:val="21"/>
        </w:rPr>
        <w:t xml:space="preserve">图8 </w:t>
      </w:r>
      <w:r>
        <w:rPr>
          <w:rFonts w:ascii="宋体" w:hAnsi="宋体"/>
          <w:szCs w:val="21"/>
        </w:rPr>
        <w:t>崇明东滩鸟类在不同生境的种类分布</w:t>
      </w:r>
    </w:p>
    <w:p>
      <w:pPr>
        <w:ind w:firstLine="630" w:firstLineChars="300"/>
        <w:rPr>
          <w:rFonts w:hint="eastAsia" w:ascii="宋体" w:hAnsi="宋体"/>
          <w:szCs w:val="21"/>
        </w:rPr>
      </w:pPr>
    </w:p>
    <w:p>
      <w:pPr>
        <w:rPr>
          <w:rFonts w:ascii="宋体" w:hAnsi="宋体"/>
          <w:szCs w:val="21"/>
        </w:rPr>
      </w:pPr>
      <w:r>
        <w:rPr>
          <w:rFonts w:hint="eastAsia" w:ascii="宋体" w:hAnsi="宋体"/>
          <w:szCs w:val="21"/>
        </w:rPr>
        <w:t>分析互花米草导致</w:t>
      </w:r>
      <w:r>
        <w:rPr>
          <w:rFonts w:ascii="宋体" w:hAnsi="宋体"/>
          <w:szCs w:val="21"/>
        </w:rPr>
        <w:t>崇明东滩鸟类</w:t>
      </w:r>
      <w:r>
        <w:rPr>
          <w:rFonts w:hint="eastAsia" w:ascii="宋体" w:hAnsi="宋体"/>
          <w:szCs w:val="21"/>
        </w:rPr>
        <w:t>种群数量减少的原因</w:t>
      </w:r>
      <w:r>
        <w:rPr>
          <w:rFonts w:ascii="宋体" w:hAnsi="宋体"/>
          <w:szCs w:val="21"/>
        </w:rPr>
        <w:t>。</w:t>
      </w:r>
    </w:p>
    <w:p>
      <w:pPr>
        <w:rPr>
          <w:rFonts w:ascii="宋体" w:hAnsi="宋体"/>
          <w:szCs w:val="21"/>
        </w:rPr>
      </w:pPr>
    </w:p>
    <w:p>
      <w:pPr>
        <w:jc w:val="center"/>
        <w:rPr>
          <w:rFonts w:hint="eastAsia" w:ascii="仿宋" w:hAnsi="仿宋" w:eastAsia="仿宋" w:cs="仿宋"/>
          <w:b/>
          <w:color w:val="000000"/>
          <w:sz w:val="32"/>
          <w:szCs w:val="32"/>
        </w:rPr>
      </w:pPr>
      <w:r>
        <w:rPr>
          <w:rFonts w:hint="eastAsia" w:ascii="宋体" w:hAnsi="宋体"/>
          <w:szCs w:val="21"/>
        </w:rPr>
        <w:br w:type="page"/>
      </w:r>
      <w:r>
        <w:rPr>
          <w:rFonts w:hint="eastAsia" w:ascii="仿宋" w:hAnsi="仿宋" w:eastAsia="仿宋" w:cs="仿宋"/>
          <w:b/>
          <w:color w:val="000000"/>
          <w:sz w:val="32"/>
          <w:szCs w:val="32"/>
        </w:rPr>
        <w:t>高三地理参考答案</w:t>
      </w:r>
    </w:p>
    <w:p>
      <w:pPr>
        <w:jc w:val="center"/>
        <w:rPr>
          <w:rFonts w:hint="eastAsia" w:ascii="仿宋" w:hAnsi="仿宋" w:eastAsia="仿宋" w:cs="仿宋"/>
          <w:b/>
          <w:color w:val="000000"/>
          <w:sz w:val="32"/>
          <w:szCs w:val="32"/>
        </w:rPr>
      </w:pPr>
    </w:p>
    <w:p>
      <w:pPr>
        <w:rPr>
          <w:rFonts w:hint="eastAsia" w:ascii="宋体" w:hAnsi="宋体" w:cs="仿宋"/>
          <w:sz w:val="24"/>
        </w:rPr>
      </w:pPr>
      <w:r>
        <w:rPr>
          <w:rFonts w:hint="eastAsia" w:ascii="宋体" w:hAnsi="宋体" w:cs="仿宋"/>
          <w:sz w:val="24"/>
        </w:rPr>
        <w:t>选择题：1D  2C  3C  4B  5B  6A  7B  8D   9D   10C  11B</w:t>
      </w:r>
    </w:p>
    <w:p>
      <w:pPr>
        <w:rPr>
          <w:rFonts w:hint="eastAsia" w:ascii="宋体" w:hAnsi="宋体" w:cs="仿宋"/>
          <w:sz w:val="24"/>
        </w:rPr>
      </w:pPr>
    </w:p>
    <w:p>
      <w:pPr>
        <w:rPr>
          <w:rFonts w:hint="eastAsia" w:ascii="宋体" w:hAnsi="宋体" w:cs="仿宋"/>
          <w:sz w:val="24"/>
        </w:rPr>
      </w:pPr>
      <w:r>
        <w:rPr>
          <w:rFonts w:hint="eastAsia" w:ascii="宋体" w:hAnsi="宋体" w:cs="仿宋"/>
          <w:sz w:val="24"/>
        </w:rPr>
        <w:t>36</w:t>
      </w:r>
    </w:p>
    <w:p>
      <w:pPr>
        <w:numPr>
          <w:ilvl w:val="0"/>
          <w:numId w:val="4"/>
        </w:numPr>
        <w:rPr>
          <w:rFonts w:hint="eastAsia" w:ascii="宋体" w:hAnsi="宋体" w:cs="仿宋"/>
          <w:sz w:val="24"/>
        </w:rPr>
      </w:pPr>
      <w:r>
        <w:rPr>
          <w:rFonts w:hint="eastAsia" w:ascii="宋体" w:hAnsi="宋体" w:cs="仿宋"/>
          <w:sz w:val="24"/>
        </w:rPr>
        <w:t>高纬低温海域面积广(2分)；海水低温期长，适宜明太鱼生存繁衍(2分)；海水深度适宜的海域(大陆架)面积广阔，明太鱼栖息空间广(2分)；俄罗斯北太平洋沿岸区域人口稀少，海水污染小(2分)；受寒流影响水温低(2分)。</w:t>
      </w:r>
    </w:p>
    <w:p>
      <w:pPr>
        <w:ind w:firstLine="480"/>
        <w:rPr>
          <w:rFonts w:hint="eastAsia" w:ascii="宋体" w:hAnsi="宋体" w:cs="仿宋"/>
          <w:sz w:val="24"/>
        </w:rPr>
      </w:pPr>
      <w:r>
        <w:rPr>
          <w:rFonts w:hint="eastAsia" w:ascii="宋体" w:hAnsi="宋体" w:cs="仿宋"/>
          <w:sz w:val="24"/>
        </w:rPr>
        <w:t>（本小题得分不超过6分）</w:t>
      </w:r>
    </w:p>
    <w:p>
      <w:pPr>
        <w:rPr>
          <w:rFonts w:hint="eastAsia" w:ascii="宋体" w:hAnsi="宋体" w:cs="仿宋"/>
          <w:sz w:val="24"/>
        </w:rPr>
      </w:pPr>
      <w:r>
        <w:rPr>
          <w:rFonts w:hint="eastAsia" w:ascii="宋体" w:hAnsi="宋体" w:cs="仿宋"/>
          <w:sz w:val="24"/>
        </w:rPr>
        <w:t>（2）全球气候变暖，朝鲜周边海域(日本海)水温升高(2分)；日本海明太鱼捕捞过度，资源枯竭(2分)；日本海污染较重，明太鱼生存环境恶化(2分)。</w:t>
      </w:r>
    </w:p>
    <w:p>
      <w:pPr>
        <w:rPr>
          <w:rFonts w:hint="eastAsia" w:ascii="宋体" w:hAnsi="宋体" w:cs="仿宋"/>
          <w:sz w:val="24"/>
        </w:rPr>
      </w:pPr>
      <w:r>
        <w:rPr>
          <w:rFonts w:hint="eastAsia" w:ascii="宋体" w:hAnsi="宋体" w:cs="仿宋"/>
          <w:sz w:val="24"/>
        </w:rPr>
        <w:t>（3）俄罗斯纬度高，气候寒冷，白天鱼不会融化，鱼干质量差(2分)；韩国人工贵，加工成本高(2分)。</w:t>
      </w:r>
    </w:p>
    <w:p>
      <w:pPr>
        <w:numPr>
          <w:ilvl w:val="0"/>
          <w:numId w:val="5"/>
        </w:numPr>
        <w:rPr>
          <w:rFonts w:hint="eastAsia" w:ascii="宋体" w:hAnsi="宋体" w:cs="仿宋"/>
          <w:color w:val="000000"/>
          <w:sz w:val="24"/>
        </w:rPr>
      </w:pPr>
      <w:r>
        <w:rPr>
          <w:rFonts w:hint="eastAsia" w:ascii="宋体" w:hAnsi="宋体" w:cs="仿宋"/>
          <w:color w:val="000000"/>
          <w:sz w:val="24"/>
        </w:rPr>
        <w:t>加强交通等基础设施建设，保证物流畅通；加强品牌建设，加大宣传力度，扩大市场需求；适度提高机械水平，提高劳动效率；延长产业链，增加产品附加值。(本小题可酌情给分，但如误以为延边是沿海城市而答扩大人工养殖、加快港口建设等不得分。本小题总分不超过6分）</w:t>
      </w:r>
    </w:p>
    <w:p>
      <w:pPr>
        <w:rPr>
          <w:rFonts w:hint="eastAsia" w:ascii="宋体" w:hAnsi="宋体" w:cs="仿宋"/>
          <w:color w:val="000000"/>
          <w:sz w:val="24"/>
        </w:rPr>
      </w:pPr>
      <w:r>
        <w:rPr>
          <w:rFonts w:hint="eastAsia" w:ascii="宋体" w:hAnsi="宋体" w:cs="仿宋"/>
          <w:color w:val="000000"/>
          <w:sz w:val="24"/>
        </w:rPr>
        <w:t xml:space="preserve">   </w:t>
      </w:r>
    </w:p>
    <w:p>
      <w:pPr>
        <w:rPr>
          <w:rFonts w:hint="eastAsia" w:ascii="宋体" w:hAnsi="宋体" w:cs="仿宋"/>
          <w:color w:val="000000"/>
          <w:sz w:val="24"/>
        </w:rPr>
      </w:pPr>
      <w:r>
        <w:rPr>
          <w:rFonts w:hint="eastAsia" w:ascii="宋体" w:hAnsi="宋体" w:cs="仿宋"/>
          <w:color w:val="000000"/>
          <w:sz w:val="24"/>
        </w:rPr>
        <w:t xml:space="preserve">37 </w:t>
      </w:r>
    </w:p>
    <w:p>
      <w:pPr>
        <w:numPr>
          <w:ilvl w:val="0"/>
          <w:numId w:val="6"/>
        </w:numPr>
        <w:rPr>
          <w:rFonts w:hint="eastAsia" w:ascii="宋体" w:hAnsi="宋体" w:cs="仿宋"/>
          <w:color w:val="000000"/>
          <w:sz w:val="24"/>
        </w:rPr>
      </w:pPr>
      <w:r>
        <w:rPr>
          <w:rFonts w:hint="eastAsia" w:ascii="宋体" w:hAnsi="宋体" w:cs="仿宋"/>
          <w:color w:val="000000"/>
          <w:sz w:val="24"/>
        </w:rPr>
        <w:t>高寒地段强烈的紫外线和极大的昼夜温差，产生的寒冻劈碎、热胀冷缩的风化作用，导致了大块的岩石不断崩裂，形成了大大小小的石块(2分,此处写到冰劈、冻融风化作用也可以)；这些岩块与碎石在重力(2分)和下部潜流(2分)的作用下，沿着山坡缓慢滑动，形成流石滩。</w:t>
      </w:r>
    </w:p>
    <w:p>
      <w:pPr>
        <w:numPr>
          <w:ilvl w:val="0"/>
          <w:numId w:val="6"/>
        </w:numPr>
        <w:rPr>
          <w:rFonts w:hint="eastAsia" w:ascii="宋体" w:hAnsi="宋体" w:cs="仿宋"/>
          <w:color w:val="000000"/>
          <w:sz w:val="24"/>
        </w:rPr>
      </w:pPr>
      <w:r>
        <w:rPr>
          <w:rFonts w:hint="eastAsia" w:ascii="宋体" w:hAnsi="宋体" w:cs="仿宋"/>
          <w:color w:val="000000"/>
          <w:sz w:val="24"/>
        </w:rPr>
        <w:t>气温低(多霜冻)，生长期短(2分)；太阳辐射强(2分)；昼夜温差大(2分)；多大风(2分)。 本小题得分不超过6分</w:t>
      </w:r>
    </w:p>
    <w:p>
      <w:pPr>
        <w:rPr>
          <w:rFonts w:hint="eastAsia" w:ascii="宋体" w:hAnsi="宋体" w:cs="仿宋"/>
          <w:sz w:val="24"/>
        </w:rPr>
      </w:pPr>
      <w:r>
        <w:rPr>
          <w:rFonts w:hint="eastAsia" w:ascii="宋体" w:hAnsi="宋体" w:cs="仿宋"/>
          <w:sz w:val="24"/>
        </w:rPr>
        <w:t>(3) 独特的高寒气候(2分)；生长环境条件恶劣，植食动物少(2分)；生长环境恶劣，其它竞争植物少(2分);</w:t>
      </w:r>
    </w:p>
    <w:p>
      <w:pPr>
        <w:pStyle w:val="4"/>
        <w:widowControl/>
        <w:numPr>
          <w:ilvl w:val="0"/>
          <w:numId w:val="7"/>
        </w:numPr>
        <w:spacing w:before="0" w:beforeAutospacing="0" w:after="0" w:afterAutospacing="0"/>
        <w:rPr>
          <w:rFonts w:hint="eastAsia" w:ascii="宋体" w:hAnsi="宋体" w:cs="仿宋"/>
        </w:rPr>
      </w:pPr>
      <w:r>
        <w:rPr>
          <w:rFonts w:hint="eastAsia" w:ascii="宋体" w:hAnsi="宋体" w:cs="仿宋"/>
        </w:rPr>
        <w:t>全球气候变暖，生态环境变化(2分)；药农过度采挖(2分)；登高山的游客增多，对生存环境的破坏加剧(2分)；没有进行有效保护(2分)。</w:t>
      </w:r>
    </w:p>
    <w:p>
      <w:pPr>
        <w:rPr>
          <w:rFonts w:hint="eastAsia" w:ascii="宋体" w:hAnsi="宋体" w:cs="仿宋"/>
          <w:sz w:val="24"/>
        </w:rPr>
      </w:pPr>
      <w:r>
        <w:rPr>
          <w:rFonts w:hint="eastAsia" w:ascii="宋体" w:hAnsi="宋体" w:cs="仿宋"/>
          <w:sz w:val="24"/>
        </w:rPr>
        <w:t xml:space="preserve">   （本小题得分不超过6分）</w:t>
      </w:r>
    </w:p>
    <w:p>
      <w:pPr>
        <w:pStyle w:val="4"/>
        <w:widowControl/>
        <w:spacing w:before="0" w:beforeAutospacing="0" w:after="0" w:afterAutospacing="0"/>
        <w:rPr>
          <w:rFonts w:hint="eastAsia" w:ascii="宋体" w:hAnsi="宋体" w:cs="仿宋"/>
        </w:rPr>
      </w:pPr>
    </w:p>
    <w:p>
      <w:pPr>
        <w:pStyle w:val="4"/>
        <w:widowControl/>
        <w:spacing w:before="0" w:beforeAutospacing="0" w:after="0" w:afterAutospacing="0"/>
        <w:rPr>
          <w:rFonts w:hint="eastAsia" w:ascii="宋体" w:hAnsi="宋体" w:cs="仿宋"/>
        </w:rPr>
      </w:pPr>
      <w:r>
        <w:rPr>
          <w:rFonts w:hint="eastAsia" w:ascii="宋体" w:hAnsi="宋体" w:cs="仿宋"/>
        </w:rPr>
        <w:t>43</w:t>
      </w:r>
    </w:p>
    <w:p>
      <w:pPr>
        <w:pStyle w:val="4"/>
        <w:widowControl/>
        <w:spacing w:before="0" w:beforeAutospacing="0" w:after="0" w:afterAutospacing="0"/>
        <w:rPr>
          <w:rFonts w:hint="eastAsia" w:ascii="宋体" w:hAnsi="宋体" w:cs="仿宋"/>
        </w:rPr>
      </w:pPr>
      <w:r>
        <w:rPr>
          <w:rFonts w:hint="eastAsia" w:ascii="宋体" w:hAnsi="宋体" w:cs="仿宋"/>
        </w:rPr>
        <w:t xml:space="preserve">   独特的科学价值,满足了人们日益增长的追求科学知识的体验需求(2分);与贵州的其他自然旅游资源等组合良好(2分);附近高铁的开通带来便利的交通(2分)；有丰富的客源，黄金周出行人数多，市场需求大(2分);黄金周为游客带来充足的休闲时间(2分);（本小题得分不超过10分）</w:t>
      </w:r>
    </w:p>
    <w:p>
      <w:pPr>
        <w:rPr>
          <w:rFonts w:hint="eastAsia" w:ascii="宋体" w:hAnsi="宋体" w:cs="仿宋"/>
          <w:sz w:val="24"/>
        </w:rPr>
      </w:pPr>
    </w:p>
    <w:p>
      <w:pPr>
        <w:rPr>
          <w:rFonts w:hint="eastAsia" w:ascii="宋体" w:hAnsi="宋体" w:cs="仿宋"/>
          <w:sz w:val="24"/>
        </w:rPr>
      </w:pPr>
      <w:r>
        <w:rPr>
          <w:rFonts w:hint="eastAsia" w:ascii="宋体" w:hAnsi="宋体" w:cs="仿宋"/>
          <w:sz w:val="24"/>
        </w:rPr>
        <w:t>44</w:t>
      </w:r>
    </w:p>
    <w:p>
      <w:pPr>
        <w:rPr>
          <w:rFonts w:hint="eastAsia" w:ascii="宋体" w:hAnsi="宋体"/>
          <w:szCs w:val="21"/>
        </w:rPr>
      </w:pPr>
      <w:r>
        <w:rPr>
          <w:rFonts w:hint="eastAsia" w:ascii="宋体" w:hAnsi="宋体" w:cs="仿宋"/>
          <w:sz w:val="24"/>
        </w:rPr>
        <w:t xml:space="preserve">   水域减少，可捕食区域减少(2分)；叶片尖锐，不利停留(2分)；生长密集，栖息区域少(2分)；加速滩涂变成陆地，食物减少(2分)；水体交换变慢，水质变差(2分)；侵占生存空间(2分)；</w:t>
      </w:r>
      <w:r>
        <w:rPr>
          <w:rFonts w:hint="eastAsia" w:ascii="宋体" w:hAnsi="宋体"/>
          <w:sz w:val="24"/>
        </w:rPr>
        <w:t>（</w:t>
      </w:r>
      <w:r>
        <w:rPr>
          <w:rFonts w:hint="eastAsia" w:ascii="宋体" w:hAnsi="宋体" w:cs="仿宋"/>
          <w:sz w:val="24"/>
        </w:rPr>
        <w:t>本小题得分不超过10分）</w:t>
      </w:r>
      <w:bookmarkStart w:id="2" w:name="_GoBack"/>
      <w:bookmarkEnd w:id="2"/>
    </w:p>
    <w:sectPr>
      <w:pgSz w:w="10263" w:h="14515"/>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TLUTA+SSJ-PK74820000091-Identi">
    <w:altName w:val="Microsoft Sans Serif"/>
    <w:panose1 w:val="00000000000000000000"/>
    <w:charset w:val="00"/>
    <w:family w:val="auto"/>
    <w:pitch w:val="default"/>
    <w:sig w:usb0="00000000" w:usb1="00000000" w:usb2="01010101" w:usb3="01010101" w:csb0="01010101" w:csb1="01010101"/>
  </w:font>
  <w:font w:name="微软雅黑">
    <w:panose1 w:val="020B0503020204020204"/>
    <w:charset w:val="86"/>
    <w:family w:val="swiss"/>
    <w:pitch w:val="default"/>
    <w:sig w:usb0="80000287" w:usb1="2ACF3C50" w:usb2="00000016" w:usb3="00000000" w:csb0="0004001F" w:csb1="00000000"/>
  </w:font>
  <w:font w:name="Meiryo">
    <w:altName w:val="Yu Gothic UI"/>
    <w:panose1 w:val="020B0604030504040204"/>
    <w:charset w:val="80"/>
    <w:family w:val="swiss"/>
    <w:pitch w:val="default"/>
    <w:sig w:usb0="E10102FF" w:usb1="EAC7FFFF" w:usb2="00010012" w:usb3="00000000" w:csb0="0002009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16392"/>
    <w:multiLevelType w:val="singleLevel"/>
    <w:tmpl w:val="5A016392"/>
    <w:lvl w:ilvl="0" w:tentative="0">
      <w:start w:val="1"/>
      <w:numFmt w:val="chineseCounting"/>
      <w:suff w:val="nothing"/>
      <w:lvlText w:val="%1、"/>
      <w:lvlJc w:val="left"/>
    </w:lvl>
  </w:abstractNum>
  <w:abstractNum w:abstractNumId="1">
    <w:nsid w:val="5A01A1C5"/>
    <w:multiLevelType w:val="singleLevel"/>
    <w:tmpl w:val="5A01A1C5"/>
    <w:lvl w:ilvl="0" w:tentative="0">
      <w:start w:val="4"/>
      <w:numFmt w:val="decimal"/>
      <w:suff w:val="space"/>
      <w:lvlText w:val="%1."/>
      <w:lvlJc w:val="left"/>
    </w:lvl>
  </w:abstractNum>
  <w:abstractNum w:abstractNumId="2">
    <w:nsid w:val="5A01B144"/>
    <w:multiLevelType w:val="singleLevel"/>
    <w:tmpl w:val="5A01B144"/>
    <w:lvl w:ilvl="0" w:tentative="0">
      <w:start w:val="1"/>
      <w:numFmt w:val="decimal"/>
      <w:suff w:val="nothing"/>
      <w:lvlText w:val="（%1）"/>
      <w:lvlJc w:val="left"/>
    </w:lvl>
  </w:abstractNum>
  <w:abstractNum w:abstractNumId="3">
    <w:nsid w:val="5A01B771"/>
    <w:multiLevelType w:val="singleLevel"/>
    <w:tmpl w:val="5A01B771"/>
    <w:lvl w:ilvl="0" w:tentative="0">
      <w:start w:val="1"/>
      <w:numFmt w:val="decimal"/>
      <w:suff w:val="nothing"/>
      <w:lvlText w:val="(%1)"/>
      <w:lvlJc w:val="left"/>
    </w:lvl>
  </w:abstractNum>
  <w:abstractNum w:abstractNumId="4">
    <w:nsid w:val="5A01BB0A"/>
    <w:multiLevelType w:val="singleLevel"/>
    <w:tmpl w:val="5A01BB0A"/>
    <w:lvl w:ilvl="0" w:tentative="0">
      <w:start w:val="4"/>
      <w:numFmt w:val="decimal"/>
      <w:suff w:val="space"/>
      <w:lvlText w:val="(%1)"/>
      <w:lvlJc w:val="left"/>
    </w:lvl>
  </w:abstractNum>
  <w:abstractNum w:abstractNumId="5">
    <w:nsid w:val="5A025A44"/>
    <w:multiLevelType w:val="singleLevel"/>
    <w:tmpl w:val="5A025A44"/>
    <w:lvl w:ilvl="0" w:tentative="0">
      <w:start w:val="4"/>
      <w:numFmt w:val="decimal"/>
      <w:suff w:val="nothing"/>
      <w:lvlText w:val="（%1）"/>
      <w:lvlJc w:val="left"/>
    </w:lvl>
  </w:abstractNum>
  <w:abstractNum w:abstractNumId="6">
    <w:nsid w:val="5A025FB0"/>
    <w:multiLevelType w:val="singleLevel"/>
    <w:tmpl w:val="5A025FB0"/>
    <w:lvl w:ilvl="0" w:tentative="0">
      <w:start w:val="4"/>
      <w:numFmt w:val="decimal"/>
      <w:suff w:val="nothing"/>
      <w:lvlText w:val="（%1）"/>
      <w:lvlJc w:val="left"/>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02123"/>
    <w:rsid w:val="000521B3"/>
    <w:rsid w:val="002F2E51"/>
    <w:rsid w:val="003A75C5"/>
    <w:rsid w:val="004563DA"/>
    <w:rsid w:val="004C7F6A"/>
    <w:rsid w:val="00566639"/>
    <w:rsid w:val="006818EB"/>
    <w:rsid w:val="009C1899"/>
    <w:rsid w:val="00A97FF1"/>
    <w:rsid w:val="00B81797"/>
    <w:rsid w:val="00B9621F"/>
    <w:rsid w:val="00BA02FC"/>
    <w:rsid w:val="00D21E72"/>
    <w:rsid w:val="057802B2"/>
    <w:rsid w:val="07EF5A7F"/>
    <w:rsid w:val="0958028D"/>
    <w:rsid w:val="0FC22434"/>
    <w:rsid w:val="111979E0"/>
    <w:rsid w:val="122A451D"/>
    <w:rsid w:val="13E02123"/>
    <w:rsid w:val="14580D89"/>
    <w:rsid w:val="14BB7CCE"/>
    <w:rsid w:val="15935E1E"/>
    <w:rsid w:val="15E13603"/>
    <w:rsid w:val="170F4B78"/>
    <w:rsid w:val="17610C44"/>
    <w:rsid w:val="17FE40E4"/>
    <w:rsid w:val="197A0210"/>
    <w:rsid w:val="1C9F1C15"/>
    <w:rsid w:val="1F1B4913"/>
    <w:rsid w:val="1F7E27CF"/>
    <w:rsid w:val="28DB4701"/>
    <w:rsid w:val="2BC036A0"/>
    <w:rsid w:val="2C444AAF"/>
    <w:rsid w:val="2C513303"/>
    <w:rsid w:val="2DAB776B"/>
    <w:rsid w:val="2DAC5D9C"/>
    <w:rsid w:val="2F801F8E"/>
    <w:rsid w:val="30994C81"/>
    <w:rsid w:val="30C32218"/>
    <w:rsid w:val="31705C36"/>
    <w:rsid w:val="31CA4D0D"/>
    <w:rsid w:val="33EF0283"/>
    <w:rsid w:val="33F47F2E"/>
    <w:rsid w:val="35DD0B5B"/>
    <w:rsid w:val="37AD4E43"/>
    <w:rsid w:val="37B81737"/>
    <w:rsid w:val="382C51F3"/>
    <w:rsid w:val="387D0D66"/>
    <w:rsid w:val="3C6C3E60"/>
    <w:rsid w:val="3D40675F"/>
    <w:rsid w:val="3E0863EB"/>
    <w:rsid w:val="3FD14629"/>
    <w:rsid w:val="40171AEB"/>
    <w:rsid w:val="401E7C2D"/>
    <w:rsid w:val="408C7215"/>
    <w:rsid w:val="4146109A"/>
    <w:rsid w:val="41D4763F"/>
    <w:rsid w:val="42A83513"/>
    <w:rsid w:val="43D60A48"/>
    <w:rsid w:val="442F54B3"/>
    <w:rsid w:val="473D1C2D"/>
    <w:rsid w:val="49BF1B4B"/>
    <w:rsid w:val="4A746758"/>
    <w:rsid w:val="4D702EAC"/>
    <w:rsid w:val="4E167E0C"/>
    <w:rsid w:val="4FF64040"/>
    <w:rsid w:val="504C0FD2"/>
    <w:rsid w:val="559E15B1"/>
    <w:rsid w:val="579134F6"/>
    <w:rsid w:val="5DD657C1"/>
    <w:rsid w:val="5EE87A1A"/>
    <w:rsid w:val="5F7811BA"/>
    <w:rsid w:val="6041623E"/>
    <w:rsid w:val="6313116B"/>
    <w:rsid w:val="65AB6B18"/>
    <w:rsid w:val="67BB5724"/>
    <w:rsid w:val="67F353E1"/>
    <w:rsid w:val="6C271538"/>
    <w:rsid w:val="6C327DF6"/>
    <w:rsid w:val="6CC04DEA"/>
    <w:rsid w:val="6DC7309F"/>
    <w:rsid w:val="6E294D30"/>
    <w:rsid w:val="70E71441"/>
    <w:rsid w:val="71225BE8"/>
    <w:rsid w:val="72E034F0"/>
    <w:rsid w:val="77A23128"/>
    <w:rsid w:val="792B5C3F"/>
    <w:rsid w:val="7C5C466B"/>
    <w:rsid w:val="7E7661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8">
    <w:name w:val="页眉 Char"/>
    <w:basedOn w:val="6"/>
    <w:link w:val="3"/>
    <w:uiPriority w:val="0"/>
    <w:rPr>
      <w:rFonts w:ascii="Calibri" w:hAnsi="Calibri"/>
      <w:kern w:val="2"/>
      <w:sz w:val="18"/>
      <w:szCs w:val="18"/>
    </w:rPr>
  </w:style>
  <w:style w:type="character" w:customStyle="1" w:styleId="9">
    <w:name w:val="页脚 Char"/>
    <w:basedOn w:val="6"/>
    <w:link w:val="2"/>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Chinese ORG</Company>
  <Pages>9</Pages>
  <Words>564</Words>
  <Characters>3219</Characters>
  <Lines>26</Lines>
  <Paragraphs>7</Paragraphs>
  <TotalTime>0</TotalTime>
  <ScaleCrop>false</ScaleCrop>
  <LinksUpToDate>false</LinksUpToDate>
  <CharactersWithSpaces>3776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2018-01-20T06:57:00Z</dcterms:created>
  <dc:creator>jinzhi</dc:creator>
  <cp:lastModifiedBy>wenhe</cp:lastModifiedBy>
  <dcterms:modified xsi:type="dcterms:W3CDTF">2020-05-28T15:06:16Z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