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Review “CFI-SGX”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Name: Wenhui Zhang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Paper Name：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Lee, S., Shih, M. W., Gera, P., Kim, T., Kim, H., &amp; Peinado, M. (2017, August). Inferring fine-grained control flow inside SGX enclaves with branch shadowing. In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26th USENIX Security Symposium, USENIX Security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(pp. 16-18).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Contribution: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attack paper proposes an exploit named branch shadowing attack. This attack is a side channel attack based on branch prediction history traces. Before this work, researchers has demonstrated that SGX is vulnerable to page fault based attacks, and this paper is a real world demonstration of this attack. In this paper, 2 new techniques are proposed: “1) a last branch record (LBR)-based history-inferring technique and 2) an advanced programmable interrupt controller (APIC)-based technique to control the execution of an enclave in a fine grained manner.”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Motivation: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SGX leaves branch history uncleared, when enclave mode switches. This releases fine grained execution traces for assisting adversaries.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exploiting branch prediction side channel is challenging: 1) measuring branch execution time is too noisy; 2) pausing an enclave right after execution of a certain code block is hard; (3) existing of ASLR makes it hard to guess addresses of branch prediction; (4) since branch target buffer(BTB) is limited, it is easily over-written.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Related works: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Side-channel attacks against Intel SGX: (1) Monitor page-fault or page-access sequence is Noise-free, but coarse-grained (page address). [Oakland15, ASIACCS16, Security17]; (2) Measure cache hit/miss timing is Fine-grained (cache line), but noisy [EuroSec17, DIMVA17, ATC17, WOOT17].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Methodology: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Attacker knows the source code or binary of a target enclave; Attacker can frequently interrupt the target enclave’s execution to execute attack code; Attacker prevents or disrupts the target enclave from accessing a trusted time source.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1: Prepare a shadow copy of an SGX program to monitor it with LBR;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2: Interrupt SGX execution and monitor shadow code with LBR;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author claims that they could recover 66% of a 1024-bit RSA private key from a single run (~10 runs are enough to fully recover it), for sliding-window exponentiations.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away: 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Branch shadowing: Fine-grained and deterministic side-channel attack on SGX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Reveal direction and/or execution of individual branch instrs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Proposed hardware- and software-based countermeasures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72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Branch history flushing and obfuscation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