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76" w:lineRule="auto"/>
        <w:contextualSpacing w:val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Review “Analysis </w:t>
      </w:r>
      <w:r w:rsidDel="00000000" w:rsidR="00000000" w:rsidRPr="00000000">
        <w:rPr>
          <w:sz w:val="36"/>
          <w:szCs w:val="36"/>
          <w:rtl w:val="0"/>
        </w:rPr>
        <w:t xml:space="preserve">SmartApps</w:t>
      </w:r>
      <w:r w:rsidDel="00000000" w:rsidR="00000000" w:rsidRPr="00000000">
        <w:rPr>
          <w:sz w:val="36"/>
          <w:szCs w:val="3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  <w:t xml:space="preserve">Name: Wenhui Zhang</w:t>
      </w:r>
    </w:p>
    <w:p w:rsidR="00000000" w:rsidDel="00000000" w:rsidP="00000000" w:rsidRDefault="00000000" w:rsidRPr="00000000" w14:paraId="00000002">
      <w:pPr>
        <w:spacing w:line="276" w:lineRule="auto"/>
        <w:contextualSpacing w:val="0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Paper Name：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contextualSpacing w:val="0"/>
        <w:rPr/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Fernandes, E., Jung, J., &amp; Prakash, A. (2016, May). Security analysis of emerging smart home applications. In </w:t>
      </w:r>
      <w:r w:rsidDel="00000000" w:rsidR="00000000" w:rsidRPr="00000000">
        <w:rPr>
          <w:i w:val="1"/>
          <w:color w:val="222222"/>
          <w:sz w:val="20"/>
          <w:szCs w:val="20"/>
          <w:highlight w:val="white"/>
          <w:rtl w:val="0"/>
        </w:rPr>
        <w:t xml:space="preserve">Security and Privacy (SP), 2016 IEEE Symposium on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 (pp. 636-654). IEEE.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Contribution: </w:t>
      </w:r>
    </w:p>
    <w:p w:rsidR="00000000" w:rsidDel="00000000" w:rsidP="00000000" w:rsidRDefault="00000000" w:rsidRPr="00000000" w14:paraId="00000005">
      <w:pPr>
        <w:spacing w:line="276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paper performs empirical security analysis of a </w:t>
      </w:r>
      <w:hyperlink r:id="rId6">
        <w:r w:rsidDel="00000000" w:rsidR="00000000" w:rsidRPr="00000000">
          <w:rPr>
            <w:rFonts w:ascii="Calibri" w:cs="Calibri" w:eastAsia="Calibri" w:hAnsi="Calibri"/>
            <w:sz w:val="24"/>
            <w:szCs w:val="24"/>
            <w:rtl w:val="0"/>
          </w:rPr>
          <w:t xml:space="preserve">Samsung SmartThings.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It evaluates the platform's security design, and coupled that with an analysis of 499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SmartApps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132 device handlers using static code analysis tools that we built. It finds that: (1) SmartApps can be overprivileged; (2) events that carry sensitive information such as lock pincodes are not protected by this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Motivation:</w:t>
      </w:r>
    </w:p>
    <w:p w:rsidR="00000000" w:rsidDel="00000000" w:rsidP="00000000" w:rsidRDefault="00000000" w:rsidRPr="00000000" w14:paraId="00000007">
      <w:pPr>
        <w:spacing w:line="276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Smart home frameworks supports easier development of IoT applications, however they also bring exposure of significant security risks to users.Samsung-owned SmartThings is one of the largest impact platform, so analysis its security related issues is a must.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Related works: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(1)Insecurity of Third-Party Integration[OAuth Demystified</w:t>
        <w:tab/>
        <w:t xml:space="preserve">for Mobile Application Developers,CCS’14]; (2) Flooding[ Computer Security and the Modern Home, CACM’13]</w:t>
      </w:r>
    </w:p>
    <w:p w:rsidR="00000000" w:rsidDel="00000000" w:rsidP="00000000" w:rsidRDefault="00000000" w:rsidRPr="00000000" w14:paraId="0000000A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Methodology: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exploited framework design flaws with 4 PoCs: (1) secretly planted door lock codes; (2) stole existing door lock codes; (3) disabled vacation mode of the home; and (4) induced a fake fire alarm. It releases (1)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Static analysis tool that computes overprivilege in SmartApps; (2) Python script that automatically creates skeleton device handlers inside the SmartThings IDE; (3) Capability documentation that we used in our analysis.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Github: https://github.com/earlence/SmartThingsAnalysisTools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0E">
      <w:pPr>
        <w:spacing w:line="276" w:lineRule="auto"/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995863" cy="211363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113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 away:  </w:t>
      </w:r>
    </w:p>
    <w:p w:rsidR="00000000" w:rsidDel="00000000" w:rsidP="00000000" w:rsidRDefault="00000000" w:rsidRPr="00000000" w14:paraId="00000010">
      <w:pPr>
        <w:spacing w:line="276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  <w:t xml:space="preserve">This paper points out 2 design issues for SmartApps platforms, (1) o</w:t>
      </w:r>
      <w:r w:rsidDel="00000000" w:rsidR="00000000" w:rsidRPr="00000000">
        <w:rPr>
          <w:rtl w:val="0"/>
        </w:rPr>
        <w:t xml:space="preserve">ver-privilege due to Coarse</w:t>
        <w:tab/>
        <w:t xml:space="preserve">grained capabilities, and Coarse SmartApp-SmartDevice Binding(55% apps); (2) sensitive events not protected.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smartthings.com/" TargetMode="External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