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B5" w:rsidRDefault="0030163F" w:rsidP="0030163F">
      <w:pPr>
        <w:pStyle w:val="1"/>
      </w:pPr>
      <w:r>
        <w:rPr>
          <w:rFonts w:hint="eastAsia"/>
        </w:rPr>
        <w:t>随机数</w:t>
      </w:r>
    </w:p>
    <w:p w:rsidR="001D1A25" w:rsidRDefault="001D1A25" w:rsidP="004B7A27">
      <w:pPr>
        <w:rPr>
          <w:rFonts w:ascii="微软雅黑" w:eastAsia="微软雅黑" w:hAnsi="微软雅黑"/>
          <w:color w:val="000000"/>
          <w:sz w:val="66"/>
          <w:szCs w:val="66"/>
        </w:rPr>
      </w:pPr>
      <w:r>
        <w:rPr>
          <w:rFonts w:ascii="微软雅黑" w:eastAsia="微软雅黑" w:hAnsi="微软雅黑" w:hint="eastAsia"/>
          <w:b/>
          <w:bCs/>
          <w:color w:val="000000"/>
          <w:sz w:val="66"/>
          <w:szCs w:val="66"/>
        </w:rPr>
        <w:t>RNGCryptoServiceProvider 类</w:t>
      </w:r>
    </w:p>
    <w:p w:rsidR="001D1A25" w:rsidRDefault="001D1A25" w:rsidP="001D1A25">
      <w:pPr>
        <w:spacing w:line="202" w:lineRule="atLeast"/>
        <w:rPr>
          <w:rFonts w:ascii="微软雅黑" w:eastAsia="微软雅黑" w:hAnsi="微软雅黑"/>
          <w:color w:val="5D5D5D"/>
          <w:sz w:val="15"/>
          <w:szCs w:val="15"/>
        </w:rPr>
      </w:pPr>
      <w:r>
        <w:rPr>
          <w:rStyle w:val="a6"/>
          <w:rFonts w:ascii="微软雅黑" w:eastAsia="微软雅黑" w:hAnsi="微软雅黑" w:hint="eastAsia"/>
          <w:color w:val="5D5D5D"/>
          <w:sz w:val="15"/>
          <w:szCs w:val="15"/>
        </w:rPr>
        <w:t>.NET Framework 2.0</w:t>
      </w:r>
    </w:p>
    <w:p w:rsidR="001D1A25" w:rsidRDefault="00F051B5" w:rsidP="001D1A25">
      <w:pPr>
        <w:spacing w:line="202" w:lineRule="atLeast"/>
        <w:rPr>
          <w:rFonts w:ascii="微软雅黑" w:eastAsia="微软雅黑" w:hAnsi="微软雅黑"/>
          <w:color w:val="000000"/>
          <w:sz w:val="15"/>
          <w:szCs w:val="15"/>
        </w:rPr>
      </w:pPr>
      <w:hyperlink r:id="rId7" w:history="1">
        <w:r w:rsidR="001D1A25">
          <w:rPr>
            <w:rStyle w:val="a7"/>
            <w:rFonts w:ascii="微软雅黑" w:eastAsia="微软雅黑" w:hAnsi="微软雅黑" w:hint="eastAsia"/>
            <w:color w:val="03697A"/>
            <w:sz w:val="15"/>
            <w:szCs w:val="15"/>
          </w:rPr>
          <w:t>其他版本</w:t>
        </w:r>
      </w:hyperlink>
    </w:p>
    <w:p w:rsidR="001D1A25" w:rsidRDefault="001D1A25" w:rsidP="001D1A25">
      <w:pPr>
        <w:spacing w:line="202" w:lineRule="atLeast"/>
        <w:rPr>
          <w:rFonts w:ascii="微软雅黑" w:eastAsia="微软雅黑" w:hAnsi="微软雅黑"/>
          <w:color w:val="000000"/>
          <w:sz w:val="15"/>
          <w:szCs w:val="15"/>
        </w:rPr>
      </w:pPr>
      <w:r>
        <w:rPr>
          <w:rFonts w:ascii="微软雅黑" w:eastAsia="微软雅黑" w:hAnsi="微软雅黑"/>
          <w:noProof/>
          <w:color w:val="000000"/>
          <w:sz w:val="15"/>
          <w:szCs w:val="15"/>
        </w:rPr>
        <w:drawing>
          <wp:inline distT="0" distB="0" distL="0" distR="0">
            <wp:extent cx="18441670" cy="497205"/>
            <wp:effectExtent l="19050" t="0" r="0" b="0"/>
            <wp:docPr id="1" name="vsArrow" descr="http://i3.msdn.microsoft.com/Areas/Epx/Content/Images/Image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://i3.msdn.microsoft.com/Areas/Epx/Content/Images/ImageSpri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67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A25" w:rsidRDefault="001D1A25" w:rsidP="001D1A25">
      <w:pPr>
        <w:spacing w:line="202" w:lineRule="atLeast"/>
        <w:rPr>
          <w:rFonts w:ascii="Segoe UI" w:eastAsia="微软雅黑" w:hAnsi="Segoe UI" w:cs="Segoe UI"/>
          <w:color w:val="000000"/>
          <w:sz w:val="15"/>
          <w:szCs w:val="15"/>
        </w:rPr>
      </w:pPr>
      <w:r>
        <w:rPr>
          <w:rStyle w:val="ratingtext"/>
          <w:rFonts w:ascii="Segoe UI" w:eastAsia="微软雅黑" w:hAnsi="Segoe UI" w:cs="Segoe UI"/>
          <w:color w:val="5D5D5D"/>
          <w:sz w:val="15"/>
          <w:szCs w:val="15"/>
        </w:rPr>
        <w:t>2</w:t>
      </w:r>
      <w:r>
        <w:rPr>
          <w:rStyle w:val="ratingtext"/>
          <w:rFonts w:ascii="Segoe UI" w:eastAsia="微软雅黑" w:hAnsi="Segoe UI" w:cs="Segoe UI"/>
          <w:color w:val="5D5D5D"/>
          <w:sz w:val="15"/>
          <w:szCs w:val="15"/>
        </w:rPr>
        <w:t>（共</w:t>
      </w:r>
      <w:r>
        <w:rPr>
          <w:rStyle w:val="ratingtext"/>
          <w:rFonts w:ascii="Segoe UI" w:eastAsia="微软雅黑" w:hAnsi="Segoe UI" w:cs="Segoe UI"/>
          <w:color w:val="5D5D5D"/>
          <w:sz w:val="15"/>
          <w:szCs w:val="15"/>
        </w:rPr>
        <w:t xml:space="preserve"> 3</w:t>
      </w:r>
      <w:r>
        <w:rPr>
          <w:rStyle w:val="ratingtext"/>
          <w:rFonts w:ascii="Segoe UI" w:eastAsia="微软雅黑" w:hAnsi="Segoe UI" w:cs="Segoe UI"/>
          <w:color w:val="5D5D5D"/>
          <w:sz w:val="15"/>
          <w:szCs w:val="15"/>
        </w:rPr>
        <w:t>）对本文的评价是有帮助</w:t>
      </w:r>
      <w:r>
        <w:rPr>
          <w:rStyle w:val="apple-converted-space"/>
          <w:rFonts w:ascii="Segoe UI" w:eastAsia="微软雅黑" w:hAnsi="Segoe UI" w:cs="Segoe UI"/>
          <w:color w:val="5D5D5D"/>
          <w:sz w:val="15"/>
          <w:szCs w:val="15"/>
        </w:rPr>
        <w:t> </w:t>
      </w:r>
      <w:r>
        <w:rPr>
          <w:rStyle w:val="ratingtext"/>
          <w:rFonts w:ascii="Segoe UI" w:eastAsia="微软雅黑" w:hAnsi="Segoe UI" w:cs="Segoe UI"/>
          <w:color w:val="5D5D5D"/>
          <w:sz w:val="15"/>
          <w:szCs w:val="15"/>
        </w:rPr>
        <w:t>-</w:t>
      </w:r>
      <w:r>
        <w:rPr>
          <w:rStyle w:val="apple-converted-space"/>
          <w:rFonts w:ascii="Segoe UI" w:eastAsia="微软雅黑" w:hAnsi="Segoe UI" w:cs="Segoe UI"/>
          <w:color w:val="5D5D5D"/>
          <w:sz w:val="15"/>
          <w:szCs w:val="15"/>
        </w:rPr>
        <w:t> </w:t>
      </w:r>
      <w:hyperlink r:id="rId9" w:anchor="feedback" w:tooltip="评价此主题" w:history="1">
        <w:r>
          <w:rPr>
            <w:rStyle w:val="a7"/>
            <w:rFonts w:ascii="Segoe UI" w:eastAsia="微软雅黑" w:hAnsi="Segoe UI" w:cs="Segoe UI"/>
            <w:color w:val="03697A"/>
            <w:sz w:val="15"/>
            <w:szCs w:val="15"/>
          </w:rPr>
          <w:t>评价此主题</w:t>
        </w:r>
      </w:hyperlink>
    </w:p>
    <w:p w:rsidR="001D1A25" w:rsidRDefault="001D1A25" w:rsidP="001D1A25">
      <w:pPr>
        <w:pStyle w:val="a8"/>
        <w:spacing w:before="0" w:beforeAutospacing="0" w:after="0" w:afterAutospacing="0" w:line="207" w:lineRule="atLeast"/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color w:val="2A2A2A"/>
          <w:sz w:val="15"/>
          <w:szCs w:val="15"/>
        </w:rPr>
        <w:t>使用加密服务提供程序 (CSP) 提供的实现来实现加密随机数生成器 (RNG)。无法继承此类。</w:t>
      </w:r>
    </w:p>
    <w:p w:rsidR="001D1A25" w:rsidRDefault="001D1A25" w:rsidP="001D1A25">
      <w:pPr>
        <w:pStyle w:val="a8"/>
        <w:spacing w:before="0" w:beforeAutospacing="0" w:after="0" w:afterAutospacing="0" w:line="207" w:lineRule="atLeast"/>
        <w:rPr>
          <w:rFonts w:ascii="微软雅黑" w:eastAsia="微软雅黑" w:hAnsi="微软雅黑"/>
          <w:color w:val="2A2A2A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color w:val="2A2A2A"/>
          <w:sz w:val="15"/>
          <w:szCs w:val="15"/>
        </w:rPr>
        <w:t>命名空间: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System.Security.Cryptography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br/>
      </w:r>
      <w:r>
        <w:rPr>
          <w:rFonts w:ascii="微软雅黑" w:eastAsia="微软雅黑" w:hAnsi="微软雅黑" w:hint="eastAsia"/>
          <w:b/>
          <w:bCs/>
          <w:color w:val="2A2A2A"/>
          <w:sz w:val="15"/>
          <w:szCs w:val="15"/>
        </w:rPr>
        <w:t>程序集: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mscorlib（在 mscorlib.dll 中）</w:t>
      </w:r>
    </w:p>
    <w:p w:rsidR="001D1A25" w:rsidRDefault="00F051B5" w:rsidP="004B7A27">
      <w:pPr>
        <w:rPr>
          <w:rFonts w:ascii="Segoe UI Semibold" w:eastAsia="微软雅黑" w:hAnsi="Segoe UI Semibold"/>
          <w:color w:val="000000"/>
          <w:sz w:val="15"/>
          <w:szCs w:val="15"/>
        </w:rPr>
      </w:pPr>
      <w:hyperlink r:id="rId10" w:tooltip="单击以折叠。双击以全部折叠。" w:history="1">
        <w:r w:rsidR="001D1A25">
          <w:rPr>
            <w:rStyle w:val="lwcollapsibleareatitle"/>
            <w:rFonts w:ascii="Segoe UI Semibold" w:eastAsia="微软雅黑" w:hAnsi="Segoe UI Semibold"/>
            <w:b/>
            <w:bCs/>
            <w:color w:val="000000"/>
            <w:sz w:val="27"/>
            <w:szCs w:val="27"/>
          </w:rPr>
          <w:t>语法</w:t>
        </w:r>
      </w:hyperlink>
    </w:p>
    <w:p w:rsidR="001D1A25" w:rsidRDefault="001D1A25" w:rsidP="001D1A25">
      <w:pPr>
        <w:shd w:val="clear" w:color="auto" w:fill="FFFFFF"/>
        <w:spacing w:line="196" w:lineRule="atLeast"/>
        <w:textAlignment w:val="baseline"/>
        <w:rPr>
          <w:rFonts w:ascii="微软雅黑" w:eastAsia="微软雅黑" w:hAnsi="微软雅黑"/>
          <w:color w:val="707070"/>
          <w:sz w:val="15"/>
          <w:szCs w:val="15"/>
        </w:rPr>
      </w:pPr>
      <w:bookmarkStart w:id="0" w:name="syntaxToggle"/>
      <w:bookmarkEnd w:id="0"/>
      <w:r>
        <w:rPr>
          <w:rFonts w:ascii="微软雅黑" w:eastAsia="微软雅黑" w:hAnsi="微软雅黑" w:hint="eastAsia"/>
          <w:color w:val="707070"/>
          <w:sz w:val="15"/>
          <w:szCs w:val="15"/>
        </w:rPr>
        <w:t>C#</w:t>
      </w:r>
    </w:p>
    <w:p w:rsidR="001D1A25" w:rsidRDefault="00F051B5" w:rsidP="001D1A25">
      <w:pPr>
        <w:shd w:val="clear" w:color="auto" w:fill="EFF5FF"/>
        <w:spacing w:line="196" w:lineRule="atLeast"/>
        <w:textAlignment w:val="baseline"/>
        <w:rPr>
          <w:rFonts w:ascii="微软雅黑" w:eastAsia="微软雅黑" w:hAnsi="微软雅黑"/>
          <w:color w:val="2A2A2A"/>
          <w:sz w:val="15"/>
          <w:szCs w:val="15"/>
        </w:rPr>
      </w:pPr>
      <w:hyperlink r:id="rId11" w:anchor="code-snippet-1" w:history="1">
        <w:r w:rsidR="001D1A25">
          <w:rPr>
            <w:rStyle w:val="a7"/>
            <w:rFonts w:ascii="微软雅黑" w:eastAsia="微软雅黑" w:hAnsi="微软雅黑" w:hint="eastAsia"/>
            <w:b/>
            <w:bCs/>
            <w:color w:val="1364C4"/>
            <w:sz w:val="15"/>
            <w:szCs w:val="15"/>
          </w:rPr>
          <w:t>C++</w:t>
        </w:r>
      </w:hyperlink>
    </w:p>
    <w:p w:rsidR="001D1A25" w:rsidRDefault="00F051B5" w:rsidP="001D1A25">
      <w:pPr>
        <w:shd w:val="clear" w:color="auto" w:fill="EFF5FF"/>
        <w:spacing w:line="196" w:lineRule="atLeast"/>
        <w:textAlignment w:val="baseline"/>
        <w:rPr>
          <w:rFonts w:ascii="微软雅黑" w:eastAsia="微软雅黑" w:hAnsi="微软雅黑"/>
          <w:color w:val="2A2A2A"/>
          <w:sz w:val="15"/>
          <w:szCs w:val="15"/>
        </w:rPr>
      </w:pPr>
      <w:hyperlink r:id="rId12" w:anchor="code-snippet-1" w:history="1">
        <w:r w:rsidR="001D1A25">
          <w:rPr>
            <w:rStyle w:val="a7"/>
            <w:rFonts w:ascii="微软雅黑" w:eastAsia="微软雅黑" w:hAnsi="微软雅黑" w:hint="eastAsia"/>
            <w:b/>
            <w:bCs/>
            <w:color w:val="1364C4"/>
            <w:sz w:val="15"/>
            <w:szCs w:val="15"/>
          </w:rPr>
          <w:t>VB</w:t>
        </w:r>
      </w:hyperlink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>[ComVisibleAttribute(</w:t>
      </w:r>
      <w:r>
        <w:rPr>
          <w:rFonts w:hint="eastAsia"/>
          <w:color w:val="0000FF"/>
        </w:rPr>
        <w:t>true</w:t>
      </w:r>
      <w:r>
        <w:rPr>
          <w:rFonts w:hint="eastAsia"/>
          <w:color w:val="000000"/>
        </w:rPr>
        <w:t xml:space="preserve">)] 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sealed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class</w:t>
      </w:r>
      <w:r>
        <w:rPr>
          <w:rFonts w:hint="eastAsia"/>
          <w:color w:val="000000"/>
        </w:rPr>
        <w:t xml:space="preserve"> RNGCryptoServiceProvider : RandomNumberGenerator</w:t>
      </w:r>
    </w:p>
    <w:p w:rsidR="001D1A25" w:rsidRDefault="001D1A25" w:rsidP="001D1A25">
      <w:pPr>
        <w:shd w:val="clear" w:color="auto" w:fill="FFFFFF"/>
        <w:spacing w:line="196" w:lineRule="atLeast"/>
        <w:textAlignment w:val="baseline"/>
        <w:rPr>
          <w:rFonts w:ascii="微软雅黑" w:eastAsia="微软雅黑" w:hAnsi="微软雅黑"/>
          <w:color w:val="707070"/>
          <w:sz w:val="15"/>
          <w:szCs w:val="15"/>
        </w:rPr>
      </w:pPr>
      <w:r>
        <w:rPr>
          <w:rFonts w:ascii="微软雅黑" w:eastAsia="微软雅黑" w:hAnsi="微软雅黑" w:hint="eastAsia"/>
          <w:color w:val="707070"/>
          <w:sz w:val="15"/>
          <w:szCs w:val="15"/>
        </w:rPr>
        <w:t>J#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/** @attribute ComVisibleAttribute(true) */ 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>public final class RNGCryptoServiceProvider extends RandomNumberGenerator</w:t>
      </w:r>
    </w:p>
    <w:p w:rsidR="001D1A25" w:rsidRDefault="001D1A25" w:rsidP="001D1A25">
      <w:pPr>
        <w:shd w:val="clear" w:color="auto" w:fill="FFFFFF"/>
        <w:spacing w:line="196" w:lineRule="atLeast"/>
        <w:textAlignment w:val="baseline"/>
        <w:rPr>
          <w:rFonts w:ascii="微软雅黑" w:eastAsia="微软雅黑" w:hAnsi="微软雅黑"/>
          <w:color w:val="707070"/>
          <w:sz w:val="15"/>
          <w:szCs w:val="15"/>
        </w:rPr>
      </w:pPr>
      <w:r>
        <w:rPr>
          <w:rFonts w:ascii="微软雅黑" w:eastAsia="微软雅黑" w:hAnsi="微软雅黑" w:hint="eastAsia"/>
          <w:color w:val="707070"/>
          <w:sz w:val="15"/>
          <w:szCs w:val="15"/>
        </w:rPr>
        <w:t>JScript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>ComVisibleAttribute(</w:t>
      </w:r>
      <w:r>
        <w:rPr>
          <w:rFonts w:hint="eastAsia"/>
          <w:color w:val="0000FF"/>
        </w:rPr>
        <w:t>true</w:t>
      </w:r>
      <w:r>
        <w:rPr>
          <w:rFonts w:hint="eastAsia"/>
          <w:color w:val="000000"/>
        </w:rPr>
        <w:t xml:space="preserve">) 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final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class</w:t>
      </w:r>
      <w:r>
        <w:rPr>
          <w:rFonts w:hint="eastAsia"/>
          <w:color w:val="000000"/>
        </w:rPr>
        <w:t xml:space="preserve"> RNGCryptoServiceProvider </w:t>
      </w:r>
      <w:r>
        <w:rPr>
          <w:rFonts w:hint="eastAsia"/>
          <w:color w:val="0000FF"/>
        </w:rPr>
        <w:t>extends</w:t>
      </w:r>
      <w:r>
        <w:rPr>
          <w:rFonts w:hint="eastAsia"/>
          <w:color w:val="000000"/>
        </w:rPr>
        <w:t xml:space="preserve"> RandomNumberGenerator</w:t>
      </w:r>
    </w:p>
    <w:p w:rsidR="001D1A25" w:rsidRDefault="00F051B5" w:rsidP="004B7A27">
      <w:pPr>
        <w:rPr>
          <w:rFonts w:ascii="Segoe UI Semibold" w:eastAsia="微软雅黑" w:hAnsi="Segoe UI Semibold"/>
          <w:color w:val="000000"/>
          <w:sz w:val="15"/>
          <w:szCs w:val="15"/>
        </w:rPr>
      </w:pPr>
      <w:hyperlink r:id="rId13" w:tooltip="单击以折叠。双击以全部折叠。" w:history="1">
        <w:r w:rsidR="001D1A25">
          <w:rPr>
            <w:rStyle w:val="lwcollapsibleareatitle"/>
            <w:rFonts w:ascii="Segoe UI Semibold" w:eastAsia="微软雅黑" w:hAnsi="Segoe UI Semibold"/>
            <w:b/>
            <w:bCs/>
            <w:color w:val="000000"/>
            <w:sz w:val="27"/>
            <w:szCs w:val="27"/>
          </w:rPr>
          <w:t>示例</w:t>
        </w:r>
      </w:hyperlink>
    </w:p>
    <w:p w:rsidR="001D1A25" w:rsidRDefault="001D1A25" w:rsidP="001D1A25">
      <w:pPr>
        <w:pStyle w:val="a8"/>
        <w:spacing w:before="0" w:beforeAutospacing="0" w:after="0" w:afterAutospacing="0" w:line="207" w:lineRule="atLeast"/>
        <w:rPr>
          <w:rFonts w:ascii="微软雅黑" w:eastAsia="微软雅黑" w:hAnsi="微软雅黑"/>
          <w:color w:val="2A2A2A"/>
          <w:sz w:val="15"/>
          <w:szCs w:val="15"/>
        </w:rPr>
      </w:pPr>
      <w:bookmarkStart w:id="1" w:name="codeExampleToggle"/>
      <w:bookmarkEnd w:id="1"/>
      <w:r>
        <w:rPr>
          <w:rFonts w:ascii="微软雅黑" w:eastAsia="微软雅黑" w:hAnsi="微软雅黑" w:hint="eastAsia"/>
          <w:color w:val="2A2A2A"/>
          <w:sz w:val="15"/>
          <w:szCs w:val="15"/>
        </w:rPr>
        <w:t>下面的代码示例演示如何用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b/>
          <w:bCs/>
          <w:color w:val="2A2A2A"/>
          <w:sz w:val="15"/>
          <w:szCs w:val="15"/>
        </w:rPr>
        <w:t>RNGCryptoServiceProvider</w:t>
      </w:r>
      <w:r>
        <w:rPr>
          <w:rStyle w:val="apple-converted-space"/>
          <w:rFonts w:ascii="微软雅黑" w:eastAsia="微软雅黑" w:hAnsi="微软雅黑" w:hint="eastAsia"/>
          <w:color w:val="2A2A2A"/>
          <w:sz w:val="15"/>
          <w:szCs w:val="15"/>
        </w:rPr>
        <w:t> </w:t>
      </w:r>
      <w:r>
        <w:rPr>
          <w:rFonts w:ascii="微软雅黑" w:eastAsia="微软雅黑" w:hAnsi="微软雅黑" w:hint="eastAsia"/>
          <w:color w:val="2A2A2A"/>
          <w:sz w:val="15"/>
          <w:szCs w:val="15"/>
        </w:rPr>
        <w:t>类创建随机数。</w:t>
      </w:r>
    </w:p>
    <w:p w:rsidR="001D1A25" w:rsidRDefault="001D1A25" w:rsidP="001D1A25">
      <w:pPr>
        <w:shd w:val="clear" w:color="auto" w:fill="FFFFFF"/>
        <w:spacing w:line="196" w:lineRule="atLeast"/>
        <w:textAlignment w:val="baseline"/>
        <w:rPr>
          <w:rFonts w:ascii="微软雅黑" w:eastAsia="微软雅黑" w:hAnsi="微软雅黑"/>
          <w:color w:val="707070"/>
          <w:sz w:val="15"/>
          <w:szCs w:val="15"/>
        </w:rPr>
      </w:pPr>
      <w:r>
        <w:rPr>
          <w:rFonts w:ascii="微软雅黑" w:eastAsia="微软雅黑" w:hAnsi="微软雅黑" w:hint="eastAsia"/>
          <w:color w:val="707070"/>
          <w:sz w:val="15"/>
          <w:szCs w:val="15"/>
        </w:rPr>
        <w:t>C#</w:t>
      </w:r>
    </w:p>
    <w:p w:rsidR="001D1A25" w:rsidRDefault="00F051B5" w:rsidP="001D1A25">
      <w:pPr>
        <w:shd w:val="clear" w:color="auto" w:fill="EFF5FF"/>
        <w:spacing w:line="196" w:lineRule="atLeast"/>
        <w:textAlignment w:val="baseline"/>
        <w:rPr>
          <w:rFonts w:ascii="微软雅黑" w:eastAsia="微软雅黑" w:hAnsi="微软雅黑"/>
          <w:color w:val="2A2A2A"/>
          <w:sz w:val="15"/>
          <w:szCs w:val="15"/>
        </w:rPr>
      </w:pPr>
      <w:hyperlink r:id="rId14" w:anchor="code-snippet-4" w:history="1">
        <w:r w:rsidR="001D1A25">
          <w:rPr>
            <w:rStyle w:val="a7"/>
            <w:rFonts w:ascii="微软雅黑" w:eastAsia="微软雅黑" w:hAnsi="微软雅黑" w:hint="eastAsia"/>
            <w:b/>
            <w:bCs/>
            <w:color w:val="1364C4"/>
            <w:sz w:val="15"/>
            <w:szCs w:val="15"/>
          </w:rPr>
          <w:t>C++</w:t>
        </w:r>
      </w:hyperlink>
    </w:p>
    <w:p w:rsidR="001D1A25" w:rsidRDefault="00F051B5" w:rsidP="001D1A25">
      <w:pPr>
        <w:shd w:val="clear" w:color="auto" w:fill="EFF5FF"/>
        <w:spacing w:line="196" w:lineRule="atLeast"/>
        <w:textAlignment w:val="baseline"/>
        <w:rPr>
          <w:rFonts w:ascii="微软雅黑" w:eastAsia="微软雅黑" w:hAnsi="微软雅黑"/>
          <w:color w:val="2A2A2A"/>
          <w:sz w:val="15"/>
          <w:szCs w:val="15"/>
        </w:rPr>
      </w:pPr>
      <w:hyperlink r:id="rId15" w:anchor="code-snippet-4" w:history="1">
        <w:r w:rsidR="001D1A25">
          <w:rPr>
            <w:rStyle w:val="a7"/>
            <w:rFonts w:ascii="微软雅黑" w:eastAsia="微软雅黑" w:hAnsi="微软雅黑" w:hint="eastAsia"/>
            <w:b/>
            <w:bCs/>
            <w:color w:val="1364C4"/>
            <w:sz w:val="15"/>
            <w:szCs w:val="15"/>
          </w:rPr>
          <w:t>VB</w:t>
        </w:r>
      </w:hyperlink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8000"/>
        </w:rPr>
        <w:t>//The following sample uses the Cryptography class to simulate the roll of a dice.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FF"/>
        </w:rPr>
        <w:t>using</w:t>
      </w:r>
      <w:r>
        <w:rPr>
          <w:rFonts w:hint="eastAsia"/>
          <w:color w:val="000000"/>
        </w:rPr>
        <w:t xml:space="preserve"> System;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FF"/>
        </w:rPr>
        <w:t>using</w:t>
      </w:r>
      <w:r>
        <w:rPr>
          <w:rFonts w:hint="eastAsia"/>
          <w:color w:val="000000"/>
        </w:rPr>
        <w:t xml:space="preserve"> System.IO;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FF"/>
        </w:rPr>
        <w:t>using</w:t>
      </w:r>
      <w:r>
        <w:rPr>
          <w:rFonts w:hint="eastAsia"/>
          <w:color w:val="000000"/>
        </w:rPr>
        <w:t xml:space="preserve"> System.Text;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FF"/>
        </w:rPr>
        <w:t>using</w:t>
      </w:r>
      <w:r>
        <w:rPr>
          <w:rFonts w:hint="eastAsia"/>
          <w:color w:val="000000"/>
        </w:rPr>
        <w:t xml:space="preserve"> System.Security.Cryptography;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FF"/>
        </w:rPr>
        <w:t>class</w:t>
      </w:r>
      <w:r>
        <w:rPr>
          <w:rFonts w:hint="eastAsia"/>
          <w:color w:val="000000"/>
        </w:rPr>
        <w:t xml:space="preserve"> RNGCSP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>{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8000"/>
        </w:rPr>
        <w:t>// Main method.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static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void</w:t>
      </w:r>
      <w:r>
        <w:rPr>
          <w:rFonts w:hint="eastAsia"/>
          <w:color w:val="000000"/>
        </w:rPr>
        <w:t xml:space="preserve"> Main()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{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8000"/>
        </w:rPr>
        <w:t xml:space="preserve">// Roll the dice 30 times and display 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8000"/>
        </w:rPr>
        <w:t>// the results to the console.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 xml:space="preserve"> x = 0; x &lt;= 30; x++)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    Console.WriteLine(RollDice(6));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8000"/>
        </w:rPr>
        <w:t xml:space="preserve">// This method simulates a roll of the dice. The input parameter is the 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8000"/>
        </w:rPr>
        <w:t>// number of sides of the dice.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FF"/>
        </w:rPr>
        <w:t>public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static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 xml:space="preserve"> RollDice(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 xml:space="preserve"> NumSides)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{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8000"/>
        </w:rPr>
        <w:t>// Create a byte array to hold the random value.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byte</w:t>
      </w:r>
      <w:r>
        <w:rPr>
          <w:rFonts w:hint="eastAsia"/>
          <w:color w:val="000000"/>
        </w:rPr>
        <w:t xml:space="preserve">[] randomNumber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FF"/>
        </w:rPr>
        <w:t>byte</w:t>
      </w:r>
      <w:r>
        <w:rPr>
          <w:rFonts w:hint="eastAsia"/>
          <w:color w:val="000000"/>
        </w:rPr>
        <w:t>[1];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8000"/>
        </w:rPr>
        <w:t xml:space="preserve">// Create a new instance of the RNGCryptoServiceProvider. 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RNGCryptoServiceProvider Gen = </w:t>
      </w:r>
      <w:r>
        <w:rPr>
          <w:rFonts w:hint="eastAsia"/>
          <w:color w:val="0000FF"/>
        </w:rPr>
        <w:t>new</w:t>
      </w:r>
      <w:r>
        <w:rPr>
          <w:rFonts w:hint="eastAsia"/>
          <w:color w:val="000000"/>
        </w:rPr>
        <w:t xml:space="preserve"> RNGCryptoServiceProvider();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8000"/>
        </w:rPr>
        <w:t>// Fill the array with a random value.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Gen.GetBytes(randomNumber);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8000"/>
        </w:rPr>
        <w:t>// Convert the byte to an integer value to make the modulus operation easier.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int</w:t>
      </w:r>
      <w:r>
        <w:rPr>
          <w:rFonts w:hint="eastAsia"/>
          <w:color w:val="000000"/>
        </w:rPr>
        <w:t xml:space="preserve"> rand = Convert.ToInt32(randomNumber[0]);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8000"/>
        </w:rPr>
        <w:t>// Return the random number mod the number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8000"/>
        </w:rPr>
        <w:t>// of sides.  The possible values are zero-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8000"/>
        </w:rPr>
        <w:t>// based, so we add one.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FF"/>
        </w:rPr>
        <w:t>return</w:t>
      </w:r>
      <w:r>
        <w:rPr>
          <w:rFonts w:hint="eastAsia"/>
          <w:color w:val="000000"/>
        </w:rPr>
        <w:t xml:space="preserve"> rand % NumSides + 1;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 xml:space="preserve">    }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  <w:r>
        <w:rPr>
          <w:rFonts w:hint="eastAsia"/>
          <w:color w:val="000000"/>
        </w:rPr>
        <w:t>}</w:t>
      </w:r>
    </w:p>
    <w:p w:rsidR="001D1A25" w:rsidRDefault="001D1A25" w:rsidP="001D1A25">
      <w:pPr>
        <w:pStyle w:val="HTML"/>
        <w:spacing w:line="202" w:lineRule="atLeast"/>
        <w:rPr>
          <w:color w:val="000000"/>
        </w:rPr>
      </w:pPr>
    </w:p>
    <w:p w:rsidR="001D1A25" w:rsidRDefault="001D1A25" w:rsidP="001D1A25">
      <w:pPr>
        <w:pStyle w:val="HTML"/>
        <w:spacing w:line="202" w:lineRule="atLeast"/>
        <w:rPr>
          <w:color w:val="000000"/>
        </w:rPr>
      </w:pPr>
    </w:p>
    <w:p w:rsidR="001D1A25" w:rsidRDefault="00F051B5" w:rsidP="004B7A27">
      <w:pPr>
        <w:rPr>
          <w:rFonts w:ascii="Segoe UI Semibold" w:eastAsia="微软雅黑" w:hAnsi="Segoe UI Semibold"/>
          <w:color w:val="000000"/>
          <w:sz w:val="15"/>
          <w:szCs w:val="15"/>
        </w:rPr>
      </w:pPr>
      <w:hyperlink r:id="rId16" w:tooltip="单击以折叠。双击以全部折叠。" w:history="1">
        <w:r w:rsidR="001D1A25">
          <w:rPr>
            <w:rStyle w:val="lwcollapsibleareatitle"/>
            <w:rFonts w:ascii="Segoe UI Semibold" w:eastAsia="微软雅黑" w:hAnsi="Segoe UI Semibold"/>
            <w:b/>
            <w:bCs/>
            <w:color w:val="000000"/>
            <w:sz w:val="27"/>
            <w:szCs w:val="27"/>
          </w:rPr>
          <w:t>继承层次结构</w:t>
        </w:r>
      </w:hyperlink>
    </w:p>
    <w:bookmarkStart w:id="2" w:name="inheritanceHierarchyToggle"/>
    <w:bookmarkEnd w:id="2"/>
    <w:p w:rsidR="001D1A25" w:rsidRDefault="00F051B5" w:rsidP="001D1A25">
      <w:pPr>
        <w:spacing w:line="202" w:lineRule="atLeast"/>
        <w:rPr>
          <w:rFonts w:ascii="微软雅黑" w:eastAsia="微软雅黑" w:hAnsi="微软雅黑"/>
          <w:color w:val="000000"/>
          <w:sz w:val="15"/>
          <w:szCs w:val="15"/>
        </w:rPr>
      </w:pPr>
      <w:r>
        <w:rPr>
          <w:rFonts w:ascii="微软雅黑" w:eastAsia="微软雅黑" w:hAnsi="微软雅黑"/>
          <w:color w:val="000000"/>
          <w:sz w:val="15"/>
          <w:szCs w:val="15"/>
        </w:rPr>
        <w:fldChar w:fldCharType="begin"/>
      </w:r>
      <w:r w:rsidR="001D1A25">
        <w:rPr>
          <w:rFonts w:ascii="微软雅黑" w:eastAsia="微软雅黑" w:hAnsi="微软雅黑"/>
          <w:color w:val="000000"/>
          <w:sz w:val="15"/>
          <w:szCs w:val="15"/>
        </w:rPr>
        <w:instrText xml:space="preserve"> HYPERLINK "http://msdn.microsoft.com/zh-cn/library/system.object(v=vs.80).aspx" </w:instrText>
      </w:r>
      <w:r>
        <w:rPr>
          <w:rFonts w:ascii="微软雅黑" w:eastAsia="微软雅黑" w:hAnsi="微软雅黑"/>
          <w:color w:val="000000"/>
          <w:sz w:val="15"/>
          <w:szCs w:val="15"/>
        </w:rPr>
        <w:fldChar w:fldCharType="separate"/>
      </w:r>
      <w:r w:rsidR="001D1A25">
        <w:rPr>
          <w:rStyle w:val="a7"/>
          <w:rFonts w:ascii="微软雅黑" w:eastAsia="微软雅黑" w:hAnsi="微软雅黑" w:hint="eastAsia"/>
          <w:color w:val="03697A"/>
          <w:sz w:val="15"/>
          <w:szCs w:val="15"/>
        </w:rPr>
        <w:t>System.Object</w:t>
      </w:r>
      <w:r>
        <w:rPr>
          <w:rFonts w:ascii="微软雅黑" w:eastAsia="微软雅黑" w:hAnsi="微软雅黑"/>
          <w:color w:val="000000"/>
          <w:sz w:val="15"/>
          <w:szCs w:val="15"/>
        </w:rPr>
        <w:fldChar w:fldCharType="end"/>
      </w:r>
      <w:r w:rsidR="001D1A25">
        <w:rPr>
          <w:rStyle w:val="apple-converted-space"/>
          <w:rFonts w:ascii="微软雅黑" w:eastAsia="微软雅黑" w:hAnsi="微软雅黑" w:hint="eastAsia"/>
          <w:color w:val="000000"/>
          <w:sz w:val="15"/>
          <w:szCs w:val="15"/>
        </w:rPr>
        <w:t> </w:t>
      </w:r>
      <w:r w:rsidR="001D1A25">
        <w:rPr>
          <w:rFonts w:ascii="微软雅黑" w:eastAsia="微软雅黑" w:hAnsi="微软雅黑" w:hint="eastAsia"/>
          <w:color w:val="000000"/>
          <w:sz w:val="15"/>
          <w:szCs w:val="15"/>
        </w:rPr>
        <w:br/>
        <w:t>  </w:t>
      </w:r>
      <w:r w:rsidR="001D1A25">
        <w:rPr>
          <w:rStyle w:val="apple-converted-space"/>
          <w:rFonts w:ascii="微软雅黑" w:eastAsia="微软雅黑" w:hAnsi="微软雅黑" w:hint="eastAsia"/>
          <w:color w:val="000000"/>
          <w:sz w:val="15"/>
          <w:szCs w:val="15"/>
        </w:rPr>
        <w:t> </w:t>
      </w:r>
      <w:hyperlink r:id="rId17" w:history="1">
        <w:r w:rsidR="001D1A25">
          <w:rPr>
            <w:rStyle w:val="a7"/>
            <w:rFonts w:ascii="微软雅黑" w:eastAsia="微软雅黑" w:hAnsi="微软雅黑" w:hint="eastAsia"/>
            <w:color w:val="03697A"/>
            <w:sz w:val="15"/>
            <w:szCs w:val="15"/>
          </w:rPr>
          <w:t>System.Security.Cryptography.RandomNumberGenerator</w:t>
        </w:r>
      </w:hyperlink>
      <w:r w:rsidR="001D1A25">
        <w:rPr>
          <w:rStyle w:val="apple-converted-space"/>
          <w:rFonts w:ascii="微软雅黑" w:eastAsia="微软雅黑" w:hAnsi="微软雅黑" w:hint="eastAsia"/>
          <w:color w:val="000000"/>
          <w:sz w:val="15"/>
          <w:szCs w:val="15"/>
        </w:rPr>
        <w:t> </w:t>
      </w:r>
      <w:r w:rsidR="001D1A25">
        <w:rPr>
          <w:rFonts w:ascii="微软雅黑" w:eastAsia="微软雅黑" w:hAnsi="微软雅黑" w:hint="eastAsia"/>
          <w:color w:val="000000"/>
          <w:sz w:val="15"/>
          <w:szCs w:val="15"/>
        </w:rPr>
        <w:br/>
        <w:t>    </w:t>
      </w:r>
      <w:r w:rsidR="001D1A25">
        <w:rPr>
          <w:rFonts w:ascii="微软雅黑" w:eastAsia="微软雅黑" w:hAnsi="微软雅黑" w:hint="eastAsia"/>
          <w:b/>
          <w:bCs/>
          <w:color w:val="000000"/>
          <w:sz w:val="15"/>
          <w:szCs w:val="15"/>
        </w:rPr>
        <w:t>System.Security.Cryptography.RNGCryptoServiceProvider</w:t>
      </w:r>
    </w:p>
    <w:p w:rsidR="001D1A25" w:rsidRDefault="00F051B5" w:rsidP="004B7A27">
      <w:pPr>
        <w:rPr>
          <w:rFonts w:ascii="Segoe UI Semibold" w:eastAsia="微软雅黑" w:hAnsi="Segoe UI Semibold"/>
          <w:color w:val="000000"/>
          <w:sz w:val="15"/>
          <w:szCs w:val="15"/>
        </w:rPr>
      </w:pPr>
      <w:hyperlink r:id="rId18" w:tooltip="单击以折叠。双击以全部折叠。" w:history="1">
        <w:r w:rsidR="001D1A25">
          <w:rPr>
            <w:rStyle w:val="lwcollapsibleareatitle"/>
            <w:rFonts w:ascii="Segoe UI Semibold" w:eastAsia="微软雅黑" w:hAnsi="Segoe UI Semibold"/>
            <w:b/>
            <w:bCs/>
            <w:color w:val="000000"/>
            <w:sz w:val="27"/>
            <w:szCs w:val="27"/>
          </w:rPr>
          <w:t>线程安全</w:t>
        </w:r>
      </w:hyperlink>
    </w:p>
    <w:p w:rsidR="001D1A25" w:rsidRDefault="001D1A25" w:rsidP="001D1A25">
      <w:pPr>
        <w:spacing w:line="202" w:lineRule="atLeast"/>
        <w:rPr>
          <w:rFonts w:ascii="微软雅黑" w:eastAsia="微软雅黑" w:hAnsi="微软雅黑"/>
          <w:color w:val="000000"/>
          <w:sz w:val="15"/>
          <w:szCs w:val="15"/>
        </w:rPr>
      </w:pPr>
      <w:bookmarkStart w:id="3" w:name="threadSafetyToggle"/>
      <w:bookmarkEnd w:id="3"/>
      <w:r>
        <w:rPr>
          <w:rFonts w:ascii="微软雅黑" w:eastAsia="微软雅黑" w:hAnsi="微软雅黑" w:hint="eastAsia"/>
          <w:color w:val="000000"/>
          <w:sz w:val="15"/>
          <w:szCs w:val="15"/>
        </w:rPr>
        <w:t>此类型的任何公共静态（Visual Basic 中的</w:t>
      </w:r>
      <w:r>
        <w:rPr>
          <w:rStyle w:val="apple-converted-space"/>
          <w:rFonts w:ascii="微软雅黑" w:eastAsia="微软雅黑" w:hAnsi="微软雅黑" w:hint="eastAsia"/>
          <w:color w:val="000000"/>
          <w:sz w:val="15"/>
          <w:szCs w:val="15"/>
        </w:rPr>
        <w:t> </w:t>
      </w:r>
      <w:r>
        <w:rPr>
          <w:rFonts w:ascii="微软雅黑" w:eastAsia="微软雅黑" w:hAnsi="微软雅黑" w:hint="eastAsia"/>
          <w:b/>
          <w:bCs/>
          <w:color w:val="000000"/>
          <w:sz w:val="15"/>
          <w:szCs w:val="15"/>
        </w:rPr>
        <w:t>Shared</w:t>
      </w:r>
      <w:r>
        <w:rPr>
          <w:rFonts w:ascii="微软雅黑" w:eastAsia="微软雅黑" w:hAnsi="微软雅黑" w:hint="eastAsia"/>
          <w:color w:val="000000"/>
          <w:sz w:val="15"/>
          <w:szCs w:val="15"/>
        </w:rPr>
        <w:t>）成员都是线程安全的，但不保证所有实例成员都是线程安全的。</w:t>
      </w:r>
    </w:p>
    <w:p w:rsidR="0030163F" w:rsidRDefault="0030163F" w:rsidP="0030163F"/>
    <w:p w:rsidR="00287A41" w:rsidRDefault="00287A41" w:rsidP="0030163F"/>
    <w:p w:rsidR="00287A41" w:rsidRDefault="00287A41" w:rsidP="00287A41">
      <w:pPr>
        <w:pStyle w:val="1"/>
      </w:pPr>
      <w:r>
        <w:rPr>
          <w:rFonts w:hint="eastAsia"/>
        </w:rPr>
        <w:t>单例模式</w:t>
      </w:r>
    </w:p>
    <w:p w:rsidR="0031682C" w:rsidRDefault="0031682C" w:rsidP="0031682C">
      <w:pPr>
        <w:pStyle w:val="a8"/>
        <w:shd w:val="clear" w:color="auto" w:fill="FFFFFF"/>
        <w:spacing w:before="58" w:beforeAutospacing="0" w:after="58" w:afterAutospacing="0" w:line="219" w:lineRule="atLeast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第一种最简单，但没有考虑线程安全，在多线程时可能会出问题，不过俺从没看过出错的现象，表鄙视我</w:t>
      </w:r>
      <w:r>
        <w:rPr>
          <w:rFonts w:ascii="Helvetica" w:hAnsi="Helvetica" w:cs="Helvetica"/>
          <w:color w:val="000000"/>
          <w:sz w:val="16"/>
          <w:szCs w:val="16"/>
        </w:rPr>
        <w:t>……</w:t>
      </w:r>
    </w:p>
    <w:p w:rsidR="0031682C" w:rsidRDefault="0031682C" w:rsidP="0031682C">
      <w:pPr>
        <w:pStyle w:val="a8"/>
        <w:shd w:val="clear" w:color="auto" w:fill="FFFFFF"/>
        <w:spacing w:before="58" w:beforeAutospacing="0" w:after="58" w:afterAutospacing="0" w:line="219" w:lineRule="atLeast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FF"/>
          <w:sz w:val="16"/>
          <w:szCs w:val="16"/>
        </w:rPr>
        <w:t>public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class</w:t>
      </w:r>
      <w:r>
        <w:rPr>
          <w:rFonts w:ascii="Helvetica" w:hAnsi="Helvetica" w:cs="Helvetica"/>
          <w:color w:val="000000"/>
          <w:sz w:val="16"/>
          <w:szCs w:val="16"/>
        </w:rPr>
        <w:t> Singleton</w:t>
      </w:r>
      <w:r>
        <w:rPr>
          <w:rFonts w:ascii="Helvetica" w:hAnsi="Helvetica" w:cs="Helvetica"/>
          <w:color w:val="000000"/>
          <w:sz w:val="16"/>
          <w:szCs w:val="16"/>
        </w:rPr>
        <w:br/>
        <w:t>{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FF"/>
          <w:sz w:val="16"/>
          <w:szCs w:val="16"/>
        </w:rPr>
        <w:t>    private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static</w:t>
      </w:r>
      <w:r>
        <w:rPr>
          <w:rFonts w:ascii="Helvetica" w:hAnsi="Helvetica" w:cs="Helvetica"/>
          <w:color w:val="000000"/>
          <w:sz w:val="16"/>
          <w:szCs w:val="16"/>
        </w:rPr>
        <w:t> Singleton _instance = </w:t>
      </w:r>
      <w:r>
        <w:rPr>
          <w:rFonts w:ascii="Helvetica" w:hAnsi="Helvetica" w:cs="Helvetica"/>
          <w:color w:val="0000FF"/>
          <w:sz w:val="16"/>
          <w:szCs w:val="16"/>
        </w:rPr>
        <w:t>null</w:t>
      </w:r>
      <w:r>
        <w:rPr>
          <w:rFonts w:ascii="Helvetica" w:hAnsi="Helvetica" w:cs="Helvetica"/>
          <w:color w:val="000000"/>
          <w:sz w:val="16"/>
          <w:szCs w:val="16"/>
        </w:rPr>
        <w:t>;</w:t>
      </w:r>
      <w:r>
        <w:rPr>
          <w:rFonts w:ascii="Helvetica" w:hAnsi="Helvetica" w:cs="Helvetica"/>
          <w:color w:val="000000"/>
          <w:sz w:val="16"/>
          <w:szCs w:val="16"/>
        </w:rPr>
        <w:br/>
        <w:t>    </w:t>
      </w:r>
      <w:r>
        <w:rPr>
          <w:rFonts w:ascii="Helvetica" w:hAnsi="Helvetica" w:cs="Helvetica"/>
          <w:color w:val="0000FF"/>
          <w:sz w:val="16"/>
          <w:szCs w:val="16"/>
        </w:rPr>
        <w:t>private</w:t>
      </w:r>
      <w:r>
        <w:rPr>
          <w:rFonts w:ascii="Helvetica" w:hAnsi="Helvetica" w:cs="Helvetica"/>
          <w:color w:val="000000"/>
          <w:sz w:val="16"/>
          <w:szCs w:val="16"/>
        </w:rPr>
        <w:t> Singleton(){}</w:t>
      </w:r>
      <w:r>
        <w:rPr>
          <w:rFonts w:ascii="Helvetica" w:hAnsi="Helvetica" w:cs="Helvetica"/>
          <w:color w:val="000000"/>
          <w:sz w:val="16"/>
          <w:szCs w:val="16"/>
        </w:rPr>
        <w:br/>
        <w:t>    </w:t>
      </w:r>
      <w:r>
        <w:rPr>
          <w:rFonts w:ascii="Helvetica" w:hAnsi="Helvetica" w:cs="Helvetica"/>
          <w:color w:val="0000FF"/>
          <w:sz w:val="16"/>
          <w:szCs w:val="16"/>
        </w:rPr>
        <w:t>public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static</w:t>
      </w:r>
      <w:r>
        <w:rPr>
          <w:rFonts w:ascii="Helvetica" w:hAnsi="Helvetica" w:cs="Helvetica"/>
          <w:color w:val="000000"/>
          <w:sz w:val="16"/>
          <w:szCs w:val="16"/>
        </w:rPr>
        <w:t> Singleton CreateInstance()</w:t>
      </w:r>
      <w:r>
        <w:rPr>
          <w:rFonts w:ascii="Helvetica" w:hAnsi="Helvetica" w:cs="Helvetica"/>
          <w:color w:val="000000"/>
          <w:sz w:val="16"/>
          <w:szCs w:val="16"/>
        </w:rPr>
        <w:br/>
        <w:t>    {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00"/>
          <w:sz w:val="16"/>
          <w:szCs w:val="16"/>
        </w:rPr>
        <w:t>       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if</w:t>
      </w:r>
      <w:r>
        <w:rPr>
          <w:rFonts w:ascii="Helvetica" w:hAnsi="Helvetica" w:cs="Helvetica"/>
          <w:color w:val="000000"/>
          <w:sz w:val="16"/>
          <w:szCs w:val="16"/>
        </w:rPr>
        <w:t>(_instance == </w:t>
      </w:r>
      <w:r>
        <w:rPr>
          <w:rFonts w:ascii="Helvetica" w:hAnsi="Helvetica" w:cs="Helvetica"/>
          <w:color w:val="0000FF"/>
          <w:sz w:val="16"/>
          <w:szCs w:val="16"/>
        </w:rPr>
        <w:t>null</w:t>
      </w:r>
      <w:r>
        <w:rPr>
          <w:rFonts w:ascii="Helvetica" w:hAnsi="Helvetica" w:cs="Helvetica"/>
          <w:color w:val="000000"/>
          <w:sz w:val="16"/>
          <w:szCs w:val="16"/>
        </w:rPr>
        <w:t>)</w:t>
      </w:r>
    </w:p>
    <w:p w:rsidR="0031682C" w:rsidRDefault="0031682C" w:rsidP="0031682C">
      <w:pPr>
        <w:pStyle w:val="a8"/>
        <w:shd w:val="clear" w:color="auto" w:fill="FFFFFF"/>
        <w:spacing w:before="58" w:beforeAutospacing="0" w:after="58" w:afterAutospacing="0" w:line="219" w:lineRule="atLeast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       {</w:t>
      </w:r>
      <w:r>
        <w:rPr>
          <w:rFonts w:ascii="Helvetica" w:hAnsi="Helvetica" w:cs="Helvetica"/>
          <w:color w:val="000000"/>
          <w:sz w:val="16"/>
          <w:szCs w:val="16"/>
        </w:rPr>
        <w:br/>
        <w:t>            _instance = </w:t>
      </w:r>
      <w:r>
        <w:rPr>
          <w:rFonts w:ascii="Helvetica" w:hAnsi="Helvetica" w:cs="Helvetica"/>
          <w:color w:val="0000FF"/>
          <w:sz w:val="16"/>
          <w:szCs w:val="16"/>
        </w:rPr>
        <w:t>new</w:t>
      </w:r>
      <w:r>
        <w:rPr>
          <w:rFonts w:ascii="Helvetica" w:hAnsi="Helvetica" w:cs="Helvetica"/>
          <w:color w:val="000000"/>
          <w:sz w:val="16"/>
          <w:szCs w:val="16"/>
        </w:rPr>
        <w:t> Singleton();</w:t>
      </w:r>
      <w:r>
        <w:rPr>
          <w:rFonts w:ascii="Helvetica" w:hAnsi="Helvetica" w:cs="Helvetica"/>
          <w:color w:val="000000"/>
          <w:sz w:val="16"/>
          <w:szCs w:val="16"/>
        </w:rPr>
        <w:br/>
        <w:t>        }</w:t>
      </w:r>
      <w:r>
        <w:rPr>
          <w:rFonts w:ascii="Helvetica" w:hAnsi="Helvetica" w:cs="Helvetica"/>
          <w:color w:val="000000"/>
          <w:sz w:val="16"/>
          <w:szCs w:val="16"/>
        </w:rPr>
        <w:br/>
        <w:t>        </w:t>
      </w:r>
      <w:r>
        <w:rPr>
          <w:rFonts w:ascii="Helvetica" w:hAnsi="Helvetica" w:cs="Helvetica"/>
          <w:color w:val="0000FF"/>
          <w:sz w:val="16"/>
          <w:szCs w:val="16"/>
        </w:rPr>
        <w:t>return</w:t>
      </w:r>
      <w:r>
        <w:rPr>
          <w:rFonts w:ascii="Helvetica" w:hAnsi="Helvetica" w:cs="Helvetica"/>
          <w:color w:val="000000"/>
          <w:sz w:val="16"/>
          <w:szCs w:val="16"/>
        </w:rPr>
        <w:t> _instance;</w:t>
      </w:r>
      <w:r>
        <w:rPr>
          <w:rFonts w:ascii="Helvetica" w:hAnsi="Helvetica" w:cs="Helvetica"/>
          <w:color w:val="000000"/>
          <w:sz w:val="16"/>
          <w:szCs w:val="16"/>
        </w:rPr>
        <w:br/>
        <w:t>    }</w:t>
      </w:r>
      <w:r>
        <w:rPr>
          <w:rFonts w:ascii="Helvetica" w:hAnsi="Helvetica" w:cs="Helvetica"/>
          <w:color w:val="000000"/>
          <w:sz w:val="16"/>
          <w:szCs w:val="16"/>
        </w:rPr>
        <w:br/>
        <w:t>}</w:t>
      </w:r>
    </w:p>
    <w:p w:rsidR="0031682C" w:rsidRDefault="0031682C" w:rsidP="0031682C">
      <w:pPr>
        <w:pStyle w:val="a8"/>
        <w:shd w:val="clear" w:color="auto" w:fill="FFFFFF"/>
        <w:spacing w:before="58" w:beforeAutospacing="0" w:after="58" w:afterAutospacing="0" w:line="219" w:lineRule="atLeast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第二种考虑了线程安全，不过有点烦，但绝对是正规写法，经典的一叉</w:t>
      </w: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31682C" w:rsidRDefault="0031682C" w:rsidP="0031682C">
      <w:pPr>
        <w:pStyle w:val="a8"/>
        <w:shd w:val="clear" w:color="auto" w:fill="FFFFFF"/>
        <w:spacing w:before="58" w:beforeAutospacing="0" w:after="58" w:afterAutospacing="0" w:line="219" w:lineRule="atLeast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FF"/>
          <w:sz w:val="16"/>
          <w:szCs w:val="16"/>
        </w:rPr>
        <w:t>public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class</w:t>
      </w:r>
      <w:r>
        <w:rPr>
          <w:rFonts w:ascii="Helvetica" w:hAnsi="Helvetica" w:cs="Helvetica"/>
          <w:color w:val="000000"/>
          <w:sz w:val="16"/>
          <w:szCs w:val="16"/>
        </w:rPr>
        <w:t> Singleton</w:t>
      </w:r>
      <w:r>
        <w:rPr>
          <w:rFonts w:ascii="Helvetica" w:hAnsi="Helvetica" w:cs="Helvetica"/>
          <w:color w:val="000000"/>
          <w:sz w:val="16"/>
          <w:szCs w:val="16"/>
        </w:rPr>
        <w:br/>
        <w:t>{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private volatile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static</w:t>
      </w:r>
      <w:r>
        <w:rPr>
          <w:rFonts w:ascii="Helvetica" w:hAnsi="Helvetica" w:cs="Helvetica"/>
          <w:color w:val="000000"/>
          <w:sz w:val="16"/>
          <w:szCs w:val="16"/>
        </w:rPr>
        <w:t> Singleton _instance = </w:t>
      </w:r>
      <w:r>
        <w:rPr>
          <w:rFonts w:ascii="Helvetica" w:hAnsi="Helvetica" w:cs="Helvetica"/>
          <w:color w:val="0000FF"/>
          <w:sz w:val="16"/>
          <w:szCs w:val="16"/>
        </w:rPr>
        <w:t>null</w:t>
      </w:r>
      <w:r>
        <w:rPr>
          <w:rFonts w:ascii="Helvetica" w:hAnsi="Helvetica" w:cs="Helvetica"/>
          <w:color w:val="000000"/>
          <w:sz w:val="16"/>
          <w:szCs w:val="16"/>
        </w:rPr>
        <w:t>;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private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static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readonly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object</w:t>
      </w:r>
      <w:r>
        <w:rPr>
          <w:rFonts w:ascii="Helvetica" w:hAnsi="Helvetica" w:cs="Helvetica"/>
          <w:color w:val="000000"/>
          <w:sz w:val="16"/>
          <w:szCs w:val="16"/>
        </w:rPr>
        <w:t> lockHelper = </w:t>
      </w:r>
      <w:r>
        <w:rPr>
          <w:rFonts w:ascii="Helvetica" w:hAnsi="Helvetica" w:cs="Helvetica"/>
          <w:color w:val="0000FF"/>
          <w:sz w:val="16"/>
          <w:szCs w:val="16"/>
        </w:rPr>
        <w:t>new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object</w:t>
      </w:r>
      <w:r>
        <w:rPr>
          <w:rFonts w:ascii="Helvetica" w:hAnsi="Helvetica" w:cs="Helvetica"/>
          <w:color w:val="000000"/>
          <w:sz w:val="16"/>
          <w:szCs w:val="16"/>
        </w:rPr>
        <w:t>();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private</w:t>
      </w:r>
      <w:r>
        <w:rPr>
          <w:rFonts w:ascii="Helvetica" w:hAnsi="Helvetica" w:cs="Helvetica"/>
          <w:color w:val="000000"/>
          <w:sz w:val="16"/>
          <w:szCs w:val="16"/>
        </w:rPr>
        <w:t> Singleton(){}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public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static</w:t>
      </w:r>
      <w:r>
        <w:rPr>
          <w:rFonts w:ascii="Helvetica" w:hAnsi="Helvetica" w:cs="Helvetica"/>
          <w:color w:val="000000"/>
          <w:sz w:val="16"/>
          <w:szCs w:val="16"/>
        </w:rPr>
        <w:t> Singleton CreateInstance()</w:t>
      </w:r>
      <w:r>
        <w:rPr>
          <w:rFonts w:ascii="Helvetica" w:hAnsi="Helvetica" w:cs="Helvetica"/>
          <w:color w:val="000000"/>
          <w:sz w:val="16"/>
          <w:szCs w:val="16"/>
        </w:rPr>
        <w:br/>
        <w:t>    {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    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if</w:t>
      </w:r>
      <w:r>
        <w:rPr>
          <w:rFonts w:ascii="Helvetica" w:hAnsi="Helvetica" w:cs="Helvetica"/>
          <w:color w:val="000000"/>
          <w:sz w:val="16"/>
          <w:szCs w:val="16"/>
        </w:rPr>
        <w:t>(_instance == </w:t>
      </w:r>
      <w:r>
        <w:rPr>
          <w:rFonts w:ascii="Helvetica" w:hAnsi="Helvetica" w:cs="Helvetica"/>
          <w:color w:val="0000FF"/>
          <w:sz w:val="16"/>
          <w:szCs w:val="16"/>
        </w:rPr>
        <w:t>null</w:t>
      </w:r>
      <w:r>
        <w:rPr>
          <w:rFonts w:ascii="Helvetica" w:hAnsi="Helvetica" w:cs="Helvetica"/>
          <w:color w:val="000000"/>
          <w:sz w:val="16"/>
          <w:szCs w:val="16"/>
        </w:rPr>
        <w:t>)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    </w:t>
      </w:r>
      <w:r>
        <w:rPr>
          <w:rFonts w:ascii="Helvetica" w:hAnsi="Helvetica" w:cs="Helvetica"/>
          <w:color w:val="000000"/>
          <w:sz w:val="16"/>
          <w:szCs w:val="16"/>
        </w:rPr>
        <w:t> {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        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lock</w:t>
      </w:r>
      <w:r>
        <w:rPr>
          <w:rFonts w:ascii="Helvetica" w:hAnsi="Helvetica" w:cs="Helvetica"/>
          <w:color w:val="000000"/>
          <w:sz w:val="16"/>
          <w:szCs w:val="16"/>
        </w:rPr>
        <w:t>(lockHelper)</w:t>
      </w:r>
      <w:r>
        <w:rPr>
          <w:rFonts w:ascii="Helvetica" w:hAnsi="Helvetica" w:cs="Helvetica"/>
          <w:color w:val="000000"/>
          <w:sz w:val="16"/>
          <w:szCs w:val="16"/>
        </w:rPr>
        <w:br/>
        <w:t>            {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            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if</w:t>
      </w:r>
      <w:r>
        <w:rPr>
          <w:rFonts w:ascii="Helvetica" w:hAnsi="Helvetica" w:cs="Helvetica"/>
          <w:color w:val="000000"/>
          <w:sz w:val="16"/>
          <w:szCs w:val="16"/>
        </w:rPr>
        <w:t>(_instance == </w:t>
      </w:r>
      <w:r>
        <w:rPr>
          <w:rFonts w:ascii="Helvetica" w:hAnsi="Helvetica" w:cs="Helvetica"/>
          <w:color w:val="0000FF"/>
          <w:sz w:val="16"/>
          <w:szCs w:val="16"/>
        </w:rPr>
        <w:t>null</w:t>
      </w:r>
      <w:r>
        <w:rPr>
          <w:rFonts w:ascii="Helvetica" w:hAnsi="Helvetica" w:cs="Helvetica"/>
          <w:color w:val="000000"/>
          <w:sz w:val="16"/>
          <w:szCs w:val="16"/>
        </w:rPr>
        <w:t>)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                </w:t>
      </w:r>
      <w:r>
        <w:rPr>
          <w:rFonts w:ascii="Helvetica" w:hAnsi="Helvetica" w:cs="Helvetica"/>
          <w:color w:val="000000"/>
          <w:sz w:val="16"/>
          <w:szCs w:val="16"/>
        </w:rPr>
        <w:t>  _instance = </w:t>
      </w:r>
      <w:r>
        <w:rPr>
          <w:rFonts w:ascii="Helvetica" w:hAnsi="Helvetica" w:cs="Helvetica"/>
          <w:color w:val="0000FF"/>
          <w:sz w:val="16"/>
          <w:szCs w:val="16"/>
        </w:rPr>
        <w:t>new</w:t>
      </w:r>
      <w:r>
        <w:rPr>
          <w:rFonts w:ascii="Helvetica" w:hAnsi="Helvetica" w:cs="Helvetica"/>
          <w:color w:val="000000"/>
          <w:sz w:val="16"/>
          <w:szCs w:val="16"/>
        </w:rPr>
        <w:t> Singleton();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        </w:t>
      </w:r>
      <w:r>
        <w:rPr>
          <w:rFonts w:ascii="Helvetica" w:hAnsi="Helvetica" w:cs="Helvetica"/>
          <w:color w:val="000000"/>
          <w:sz w:val="16"/>
          <w:szCs w:val="16"/>
        </w:rPr>
        <w:t> }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lastRenderedPageBreak/>
        <w:t>       </w:t>
      </w:r>
      <w:r>
        <w:rPr>
          <w:rFonts w:ascii="Helvetica" w:hAnsi="Helvetica" w:cs="Helvetica"/>
          <w:color w:val="000000"/>
          <w:sz w:val="16"/>
          <w:szCs w:val="16"/>
        </w:rPr>
        <w:t> }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    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return</w:t>
      </w:r>
      <w:r>
        <w:rPr>
          <w:rFonts w:ascii="Helvetica" w:hAnsi="Helvetica" w:cs="Helvetica"/>
          <w:color w:val="000000"/>
          <w:sz w:val="16"/>
          <w:szCs w:val="16"/>
        </w:rPr>
        <w:t> _instance;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8080"/>
          <w:sz w:val="16"/>
          <w:szCs w:val="16"/>
        </w:rPr>
        <w:t>   </w:t>
      </w:r>
      <w:r>
        <w:rPr>
          <w:rFonts w:ascii="Helvetica" w:hAnsi="Helvetica" w:cs="Helvetica"/>
          <w:color w:val="000000"/>
          <w:sz w:val="16"/>
          <w:szCs w:val="16"/>
        </w:rPr>
        <w:t> }</w:t>
      </w:r>
      <w:r>
        <w:rPr>
          <w:rFonts w:ascii="Helvetica" w:hAnsi="Helvetica" w:cs="Helvetica"/>
          <w:color w:val="000000"/>
          <w:sz w:val="16"/>
          <w:szCs w:val="16"/>
        </w:rPr>
        <w:br/>
        <w:t>}</w:t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</w:rPr>
        <w:t>第三种可能是</w:t>
      </w:r>
      <w:r>
        <w:rPr>
          <w:rFonts w:ascii="Helvetica" w:hAnsi="Helvetica" w:cs="Helvetica"/>
          <w:color w:val="000000"/>
          <w:sz w:val="16"/>
          <w:szCs w:val="16"/>
        </w:rPr>
        <w:t>C#</w:t>
      </w:r>
      <w:r>
        <w:rPr>
          <w:rFonts w:ascii="Helvetica" w:hAnsi="Helvetica" w:cs="Helvetica"/>
          <w:color w:val="000000"/>
          <w:sz w:val="16"/>
          <w:szCs w:val="16"/>
        </w:rPr>
        <w:t>这样的高级语言特有的，实在懒得出奇</w:t>
      </w:r>
    </w:p>
    <w:p w:rsidR="0031682C" w:rsidRDefault="0031682C" w:rsidP="0031682C">
      <w:pPr>
        <w:pStyle w:val="a8"/>
        <w:shd w:val="clear" w:color="auto" w:fill="FFFFFF"/>
        <w:spacing w:before="58" w:beforeAutospacing="0" w:after="58" w:afterAutospacing="0" w:line="219" w:lineRule="atLeast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FF"/>
          <w:sz w:val="16"/>
          <w:szCs w:val="16"/>
        </w:rPr>
        <w:t>public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class Singleton</w:t>
      </w:r>
      <w:r>
        <w:rPr>
          <w:rFonts w:ascii="Helvetica" w:hAnsi="Helvetica" w:cs="Helvetica"/>
          <w:color w:val="0000FF"/>
          <w:sz w:val="16"/>
          <w:szCs w:val="16"/>
        </w:rPr>
        <w:br/>
      </w:r>
      <w:r>
        <w:rPr>
          <w:rFonts w:ascii="Helvetica" w:hAnsi="Helvetica" w:cs="Helvetica"/>
          <w:color w:val="000000"/>
          <w:sz w:val="16"/>
          <w:szCs w:val="16"/>
        </w:rPr>
        <w:t>{</w:t>
      </w:r>
    </w:p>
    <w:p w:rsidR="0031682C" w:rsidRDefault="0031682C" w:rsidP="0031682C">
      <w:pPr>
        <w:pStyle w:val="a8"/>
        <w:shd w:val="clear" w:color="auto" w:fill="FFFFFF"/>
        <w:spacing w:before="58" w:beforeAutospacing="0" w:after="58" w:afterAutospacing="0" w:line="219" w:lineRule="atLeast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   </w:t>
      </w:r>
      <w:r>
        <w:rPr>
          <w:rFonts w:ascii="Helvetica" w:hAnsi="Helvetica" w:cs="Helvetica"/>
          <w:color w:val="0000FF"/>
          <w:sz w:val="16"/>
          <w:szCs w:val="16"/>
        </w:rPr>
        <w:t>private</w:t>
      </w:r>
      <w:r>
        <w:rPr>
          <w:rFonts w:ascii="Helvetica" w:hAnsi="Helvetica" w:cs="Helvetica"/>
          <w:color w:val="000000"/>
          <w:sz w:val="16"/>
          <w:szCs w:val="16"/>
        </w:rPr>
        <w:t> Singleton(){}</w:t>
      </w:r>
      <w:r>
        <w:rPr>
          <w:rFonts w:ascii="Helvetica" w:hAnsi="Helvetica" w:cs="Helvetica"/>
          <w:color w:val="000000"/>
          <w:sz w:val="16"/>
          <w:szCs w:val="16"/>
        </w:rPr>
        <w:br/>
        <w:t>    </w:t>
      </w:r>
      <w:r>
        <w:rPr>
          <w:rFonts w:ascii="Helvetica" w:hAnsi="Helvetica" w:cs="Helvetica"/>
          <w:color w:val="0000FF"/>
          <w:sz w:val="16"/>
          <w:szCs w:val="16"/>
        </w:rPr>
        <w:t>public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static</w:t>
      </w:r>
      <w:r>
        <w:rPr>
          <w:rFonts w:ascii="Helvetica" w:hAnsi="Helvetica" w:cs="Helvetica"/>
          <w:color w:val="000000"/>
          <w:sz w:val="16"/>
          <w:szCs w:val="16"/>
        </w:rPr>
        <w:t> </w:t>
      </w:r>
      <w:r>
        <w:rPr>
          <w:rFonts w:ascii="Helvetica" w:hAnsi="Helvetica" w:cs="Helvetica"/>
          <w:color w:val="0000FF"/>
          <w:sz w:val="16"/>
          <w:szCs w:val="16"/>
        </w:rPr>
        <w:t>readonly</w:t>
      </w:r>
      <w:r>
        <w:rPr>
          <w:rFonts w:ascii="Helvetica" w:hAnsi="Helvetica" w:cs="Helvetica"/>
          <w:color w:val="000000"/>
          <w:sz w:val="16"/>
          <w:szCs w:val="16"/>
        </w:rPr>
        <w:t> Singleton instance = </w:t>
      </w:r>
      <w:r>
        <w:rPr>
          <w:rFonts w:ascii="Helvetica" w:hAnsi="Helvetica" w:cs="Helvetica"/>
          <w:color w:val="0000FF"/>
          <w:sz w:val="16"/>
          <w:szCs w:val="16"/>
        </w:rPr>
        <w:t>new</w:t>
      </w:r>
      <w:r>
        <w:rPr>
          <w:rFonts w:ascii="Helvetica" w:hAnsi="Helvetica" w:cs="Helvetica"/>
          <w:color w:val="000000"/>
          <w:sz w:val="16"/>
          <w:szCs w:val="16"/>
        </w:rPr>
        <w:t> Singleton();</w:t>
      </w:r>
      <w:r>
        <w:rPr>
          <w:rFonts w:ascii="Helvetica" w:hAnsi="Helvetica" w:cs="Helvetica"/>
          <w:color w:val="000000"/>
          <w:sz w:val="16"/>
          <w:szCs w:val="16"/>
        </w:rPr>
        <w:br/>
        <w:t>}  </w:t>
      </w:r>
    </w:p>
    <w:p w:rsidR="00287A41" w:rsidRDefault="00287A41" w:rsidP="00287A41">
      <w:pPr>
        <w:rPr>
          <w:rFonts w:hint="eastAsia"/>
        </w:rPr>
      </w:pPr>
    </w:p>
    <w:p w:rsidR="009D061D" w:rsidRDefault="009D061D" w:rsidP="00287A41">
      <w:pPr>
        <w:rPr>
          <w:rFonts w:hint="eastAsia"/>
        </w:rPr>
      </w:pPr>
    </w:p>
    <w:p w:rsidR="009D061D" w:rsidRDefault="009D061D" w:rsidP="009D061D">
      <w:pPr>
        <w:pStyle w:val="1"/>
        <w:rPr>
          <w:rFonts w:hint="eastAsia"/>
        </w:rPr>
      </w:pPr>
      <w:r>
        <w:rPr>
          <w:rFonts w:hint="eastAsia"/>
        </w:rPr>
        <w:t>internal (C# Reference)</w:t>
      </w:r>
    </w:p>
    <w:p w:rsidR="009D061D" w:rsidRDefault="009D061D" w:rsidP="009D061D">
      <w:pPr>
        <w:rPr>
          <w:rFonts w:hint="eastAsia"/>
        </w:rPr>
      </w:pPr>
      <w:r>
        <w:rPr>
          <w:rFonts w:hint="eastAsia"/>
        </w:rPr>
        <w:t xml:space="preserve">The </w:t>
      </w:r>
      <w:r w:rsidRPr="009D061D">
        <w:rPr>
          <w:rFonts w:hint="eastAsia"/>
          <w:b/>
        </w:rPr>
        <w:t>internal</w:t>
      </w:r>
      <w:r>
        <w:rPr>
          <w:rFonts w:hint="eastAsia"/>
        </w:rPr>
        <w:t xml:space="preserve"> keyword is an access modifier for types and type members. Internal types or members are accessible only within files in the same assembly.</w:t>
      </w:r>
    </w:p>
    <w:p w:rsidR="009D061D" w:rsidRDefault="009D061D" w:rsidP="009D061D">
      <w:pPr>
        <w:rPr>
          <w:rFonts w:hint="eastAsia"/>
        </w:rPr>
      </w:pPr>
    </w:p>
    <w:p w:rsidR="009D061D" w:rsidRDefault="009D061D" w:rsidP="009D061D">
      <w:pPr>
        <w:rPr>
          <w:rFonts w:hint="eastAsia"/>
        </w:rPr>
      </w:pPr>
      <w:r>
        <w:rPr>
          <w:rFonts w:hint="eastAsia"/>
        </w:rPr>
        <w:t>Types or members that have access modifier protected internal can be accessed from the current assembly or from types that derived from the containing class.</w:t>
      </w:r>
    </w:p>
    <w:p w:rsidR="009D061D" w:rsidRDefault="009D061D" w:rsidP="009D061D">
      <w:pPr>
        <w:rPr>
          <w:rFonts w:hint="eastAsia"/>
        </w:rPr>
      </w:pPr>
    </w:p>
    <w:p w:rsidR="009D061D" w:rsidRDefault="0020711D" w:rsidP="0020711D">
      <w:pPr>
        <w:pStyle w:val="1"/>
        <w:rPr>
          <w:rFonts w:hint="eastAsia"/>
        </w:rPr>
      </w:pPr>
      <w:r>
        <w:rPr>
          <w:rFonts w:hint="eastAsia"/>
        </w:rPr>
        <w:t>Static Constructors (C# Programming Guide)</w:t>
      </w:r>
    </w:p>
    <w:p w:rsidR="0020711D" w:rsidRDefault="0020711D" w:rsidP="0020711D">
      <w:pPr>
        <w:rPr>
          <w:rFonts w:hint="eastAsia"/>
        </w:rPr>
      </w:pPr>
      <w:r>
        <w:rPr>
          <w:rFonts w:hint="eastAsia"/>
        </w:rPr>
        <w:t xml:space="preserve">A static constructor is used to initialize any static data, or to perform a particular action that needs to be performed once only. </w:t>
      </w:r>
      <w:r>
        <w:t>I</w:t>
      </w:r>
      <w:r>
        <w:rPr>
          <w:rFonts w:hint="eastAsia"/>
        </w:rPr>
        <w:t>t is called automatically before the first instance is created or any static members are referenced.</w:t>
      </w:r>
    </w:p>
    <w:p w:rsidR="00C31762" w:rsidRDefault="00C31762" w:rsidP="0020711D">
      <w:pPr>
        <w:rPr>
          <w:rFonts w:hint="eastAsia"/>
        </w:rPr>
      </w:pPr>
    </w:p>
    <w:p w:rsidR="00C31762" w:rsidRDefault="00C31762" w:rsidP="0020711D">
      <w:pPr>
        <w:rPr>
          <w:rFonts w:hint="eastAsia"/>
        </w:rPr>
      </w:pPr>
      <w:r>
        <w:t>S</w:t>
      </w:r>
      <w:r>
        <w:rPr>
          <w:rFonts w:hint="eastAsia"/>
        </w:rPr>
        <w:t>tatic constructors have the following properties:</w:t>
      </w:r>
    </w:p>
    <w:p w:rsidR="00C31762" w:rsidRDefault="00C31762" w:rsidP="00C317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 static constructor does not take access modifiers or have parameters</w:t>
      </w:r>
    </w:p>
    <w:p w:rsidR="00C31762" w:rsidRDefault="00C31762" w:rsidP="00C317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 static constructor is called automatically to initialize the class before the first instance is created or any static members are referenced.</w:t>
      </w:r>
    </w:p>
    <w:p w:rsidR="00C31762" w:rsidRDefault="00C31762" w:rsidP="00C317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 static constructor cannot be called directly.</w:t>
      </w:r>
    </w:p>
    <w:p w:rsidR="00C31762" w:rsidRDefault="00C31762" w:rsidP="00C317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user has no control on when the static constructor is executed in the program.</w:t>
      </w:r>
    </w:p>
    <w:p w:rsidR="00C31762" w:rsidRDefault="00C31762" w:rsidP="00C317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 typical use of static constructors is when the class is using a log file and the constructor is used to write entries to this file.</w:t>
      </w:r>
    </w:p>
    <w:p w:rsidR="00C31762" w:rsidRDefault="00C31762" w:rsidP="00C317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Static constructors are also useful when creating wrapper classed </w:t>
      </w:r>
      <w:r w:rsidR="0044035A">
        <w:rPr>
          <w:rFonts w:hint="eastAsia"/>
        </w:rPr>
        <w:t>for unmanaged code, when the constructor can call the LoadLibrary method.</w:t>
      </w:r>
    </w:p>
    <w:p w:rsidR="0044035A" w:rsidRDefault="0044035A" w:rsidP="00C317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If a static constructor throw an exception, the runtime will not invoke it a second time, and the type will remain uninitialized for the lifetime of the application domain in which your </w:t>
      </w:r>
      <w:r>
        <w:rPr>
          <w:rFonts w:hint="eastAsia"/>
        </w:rPr>
        <w:lastRenderedPageBreak/>
        <w:t xml:space="preserve">program </w:t>
      </w:r>
      <w:r>
        <w:t>is running.</w:t>
      </w:r>
    </w:p>
    <w:p w:rsidR="006B3341" w:rsidRDefault="006B3341" w:rsidP="006B3341">
      <w:pPr>
        <w:rPr>
          <w:rFonts w:hint="eastAsia"/>
        </w:rPr>
      </w:pPr>
    </w:p>
    <w:p w:rsidR="006B3341" w:rsidRPr="0020711D" w:rsidRDefault="006B3341" w:rsidP="006B3341"/>
    <w:sectPr w:rsidR="006B3341" w:rsidRPr="0020711D" w:rsidSect="00F0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229" w:rsidRDefault="00657229" w:rsidP="0030163F">
      <w:r>
        <w:separator/>
      </w:r>
    </w:p>
  </w:endnote>
  <w:endnote w:type="continuationSeparator" w:id="1">
    <w:p w:rsidR="00657229" w:rsidRDefault="00657229" w:rsidP="00301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229" w:rsidRDefault="00657229" w:rsidP="0030163F">
      <w:r>
        <w:separator/>
      </w:r>
    </w:p>
  </w:footnote>
  <w:footnote w:type="continuationSeparator" w:id="1">
    <w:p w:rsidR="00657229" w:rsidRDefault="00657229" w:rsidP="00301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5676D"/>
    <w:multiLevelType w:val="hybridMultilevel"/>
    <w:tmpl w:val="D4903E84"/>
    <w:lvl w:ilvl="0" w:tplc="C2FCD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96C39"/>
    <w:multiLevelType w:val="hybridMultilevel"/>
    <w:tmpl w:val="2DD4A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163F"/>
    <w:rsid w:val="000E3FCF"/>
    <w:rsid w:val="001D1A25"/>
    <w:rsid w:val="0020711D"/>
    <w:rsid w:val="00287A41"/>
    <w:rsid w:val="0030163F"/>
    <w:rsid w:val="0031682C"/>
    <w:rsid w:val="0044035A"/>
    <w:rsid w:val="004B7A27"/>
    <w:rsid w:val="00657229"/>
    <w:rsid w:val="006B3341"/>
    <w:rsid w:val="007D75E4"/>
    <w:rsid w:val="009D061D"/>
    <w:rsid w:val="00C31762"/>
    <w:rsid w:val="00F051B5"/>
    <w:rsid w:val="00FF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1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1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16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1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163F"/>
    <w:rPr>
      <w:sz w:val="18"/>
      <w:szCs w:val="18"/>
    </w:rPr>
  </w:style>
  <w:style w:type="paragraph" w:styleId="a5">
    <w:name w:val="List Paragraph"/>
    <w:basedOn w:val="a"/>
    <w:uiPriority w:val="34"/>
    <w:qFormat/>
    <w:rsid w:val="0030163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016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D1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D1A25"/>
    <w:rPr>
      <w:b/>
      <w:bCs/>
    </w:rPr>
  </w:style>
  <w:style w:type="character" w:styleId="a7">
    <w:name w:val="Hyperlink"/>
    <w:basedOn w:val="a0"/>
    <w:uiPriority w:val="99"/>
    <w:semiHidden/>
    <w:unhideWhenUsed/>
    <w:rsid w:val="001D1A25"/>
    <w:rPr>
      <w:color w:val="0000FF"/>
      <w:u w:val="single"/>
    </w:rPr>
  </w:style>
  <w:style w:type="character" w:customStyle="1" w:styleId="ratingtext">
    <w:name w:val="ratingtext"/>
    <w:basedOn w:val="a0"/>
    <w:rsid w:val="001D1A25"/>
  </w:style>
  <w:style w:type="character" w:customStyle="1" w:styleId="apple-converted-space">
    <w:name w:val="apple-converted-space"/>
    <w:basedOn w:val="a0"/>
    <w:rsid w:val="001D1A25"/>
  </w:style>
  <w:style w:type="paragraph" w:styleId="a8">
    <w:name w:val="Normal (Web)"/>
    <w:basedOn w:val="a"/>
    <w:uiPriority w:val="99"/>
    <w:semiHidden/>
    <w:unhideWhenUsed/>
    <w:rsid w:val="001D1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wcollapsibleareatitle">
    <w:name w:val="lw_collapsiblearea_title"/>
    <w:basedOn w:val="a0"/>
    <w:rsid w:val="001D1A25"/>
  </w:style>
  <w:style w:type="paragraph" w:styleId="HTML">
    <w:name w:val="HTML Preformatted"/>
    <w:basedOn w:val="a"/>
    <w:link w:val="HTMLChar"/>
    <w:uiPriority w:val="99"/>
    <w:semiHidden/>
    <w:unhideWhenUsed/>
    <w:rsid w:val="001D1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1A25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1D1A2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D1A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5160">
          <w:marLeft w:val="0"/>
          <w:marRight w:val="0"/>
          <w:marTop w:val="0"/>
          <w:marBottom w:val="4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9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48591">
                      <w:marLeft w:val="0"/>
                      <w:marRight w:val="58"/>
                      <w:marTop w:val="5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335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39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4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9" w:color="939393"/>
                                    <w:bottom w:val="single" w:sz="4" w:space="0" w:color="FFFFFF"/>
                                    <w:right w:val="single" w:sz="4" w:space="9" w:color="939393"/>
                                  </w:divBdr>
                                </w:div>
                                <w:div w:id="171982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none" w:sz="0" w:space="0" w:color="auto"/>
                                    <w:bottom w:val="single" w:sz="4" w:space="0" w:color="939393"/>
                                    <w:right w:val="single" w:sz="4" w:space="9" w:color="939393"/>
                                  </w:divBdr>
                                </w:div>
                                <w:div w:id="35423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none" w:sz="0" w:space="0" w:color="auto"/>
                                    <w:bottom w:val="single" w:sz="4" w:space="0" w:color="939393"/>
                                    <w:right w:val="single" w:sz="4" w:space="9" w:color="939393"/>
                                  </w:divBdr>
                                </w:div>
                              </w:divsChild>
                            </w:div>
                            <w:div w:id="1682467279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190494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05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88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04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0" w:color="939393"/>
                                    <w:bottom w:val="single" w:sz="4" w:space="0" w:color="FFFFFF"/>
                                    <w:right w:val="single" w:sz="4" w:space="0" w:color="939393"/>
                                  </w:divBdr>
                                </w:div>
                              </w:divsChild>
                            </w:div>
                            <w:div w:id="333532174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84432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7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0" w:color="939393"/>
                                    <w:bottom w:val="single" w:sz="4" w:space="0" w:color="FFFFFF"/>
                                    <w:right w:val="single" w:sz="4" w:space="0" w:color="939393"/>
                                  </w:divBdr>
                                </w:div>
                              </w:divsChild>
                            </w:div>
                            <w:div w:id="537818727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9925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5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single" w:sz="4" w:space="9" w:color="939393"/>
                                    <w:bottom w:val="single" w:sz="4" w:space="0" w:color="FFFFFF"/>
                                    <w:right w:val="single" w:sz="4" w:space="9" w:color="939393"/>
                                  </w:divBdr>
                                </w:div>
                                <w:div w:id="70487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none" w:sz="0" w:space="0" w:color="auto"/>
                                    <w:bottom w:val="single" w:sz="4" w:space="0" w:color="939393"/>
                                    <w:right w:val="single" w:sz="4" w:space="9" w:color="939393"/>
                                  </w:divBdr>
                                </w:div>
                                <w:div w:id="69647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939393"/>
                                    <w:left w:val="none" w:sz="0" w:space="0" w:color="auto"/>
                                    <w:bottom w:val="single" w:sz="4" w:space="0" w:color="939393"/>
                                    <w:right w:val="single" w:sz="4" w:space="9" w:color="939393"/>
                                  </w:divBdr>
                                </w:div>
                              </w:divsChild>
                            </w:div>
                            <w:div w:id="1371564720">
                              <w:marLeft w:val="0"/>
                              <w:marRight w:val="0"/>
                              <w:marTop w:val="0"/>
                              <w:marBottom w:val="138"/>
                              <w:divBdr>
                                <w:top w:val="single" w:sz="4" w:space="0" w:color="939393"/>
                                <w:left w:val="single" w:sz="4" w:space="0" w:color="939393"/>
                                <w:bottom w:val="single" w:sz="4" w:space="0" w:color="939393"/>
                                <w:right w:val="single" w:sz="4" w:space="0" w:color="939393"/>
                              </w:divBdr>
                              <w:divsChild>
                                <w:div w:id="109787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6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9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msdn.microsoft.com/zh-cn/library/system.security.cryptography.rngcryptoserviceprovider(v=vs.80).aspx?cs-save-lang=1&amp;cs-lang=vb" TargetMode="External"/><Relationship Id="rId17" Type="http://schemas.openxmlformats.org/officeDocument/2006/relationships/hyperlink" Target="http://msdn.microsoft.com/zh-cn/library/system.security.cryptography.randomnumbergenerator(v=vs.80).aspx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zh-cn/library/system.security.cryptography.rngcryptoserviceprovider(v=vs.80).aspx?cs-save-lang=1&amp;cs-lang=c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zh-cn/library/system.security.cryptography.rngcryptoserviceprovider(v=vs.80).aspx?cs-save-lang=1&amp;cs-lang=vb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zh-cn/library/system.security.cryptography.rngcryptoserviceprovider(v=vs.80).aspx" TargetMode="External"/><Relationship Id="rId14" Type="http://schemas.openxmlformats.org/officeDocument/2006/relationships/hyperlink" Target="http://msdn.microsoft.com/zh-cn/library/system.security.cryptography.rngcryptoserviceprovider(v=vs.80).aspx?cs-save-lang=1&amp;cs-lang=c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Wenhu</cp:lastModifiedBy>
  <cp:revision>12</cp:revision>
  <dcterms:created xsi:type="dcterms:W3CDTF">2014-08-10T02:35:00Z</dcterms:created>
  <dcterms:modified xsi:type="dcterms:W3CDTF">2014-08-16T08:25:00Z</dcterms:modified>
</cp:coreProperties>
</file>