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="360" w:lineRule="auto"/>
        <w:rPr/>
      </w:pPr>
      <w:bookmarkStart w:colFirst="0" w:colLast="0" w:name="_38u234lcg0x" w:id="0"/>
      <w:bookmarkEnd w:id="0"/>
      <w:r w:rsidDel="00000000" w:rsidR="00000000" w:rsidRPr="00000000">
        <w:rPr>
          <w:rtl w:val="0"/>
        </w:rPr>
        <w:t xml:space="preserve">Troca e devolução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Os agentes de</w:t>
      </w:r>
      <w:r w:rsidDel="00000000" w:rsidR="00000000" w:rsidRPr="00000000">
        <w:rPr>
          <w:b w:val="1"/>
          <w:bCs w:val="1"/>
          <w:rtl w:val="0"/>
        </w:rPr>
        <w:t xml:space="preserve"> Troca e devolução</w:t>
      </w:r>
      <w:r w:rsidDel="00000000" w:rsidR="00000000" w:rsidRPr="00000000">
        <w:rPr>
          <w:rtl w:val="0"/>
        </w:rPr>
        <w:t xml:space="preserve"> são capazes de dar informações sobre o status da troca e devolução e também realizar todo o processo de solicitação, dependendo do MCP selecionado.</w:t>
      </w:r>
    </w:p>
    <w:p w:rsidR="00000000" w:rsidDel="00000000" w:rsidP="00000000" w:rsidRDefault="00000000" w:rsidRPr="00000000" w14:paraId="00000003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Atualmente existem três sistemas disponíveis: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TroqueCommerce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Aftersale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Reversso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É necessário ter o sistema previamente contratado para realizar a instalação do agente.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bcm2ye3os58" w:id="1"/>
      <w:bookmarkEnd w:id="1"/>
      <w:r w:rsidDel="00000000" w:rsidR="00000000" w:rsidRPr="00000000">
        <w:rPr>
          <w:rtl w:val="0"/>
        </w:rPr>
        <w:t xml:space="preserve">Troquecommerce</w:t>
      </w:r>
    </w:p>
    <w:p w:rsidR="00000000" w:rsidDel="00000000" w:rsidP="00000000" w:rsidRDefault="00000000" w:rsidRPr="00000000" w14:paraId="00000009">
      <w:pPr>
        <w:spacing w:before="200" w:lineRule="auto"/>
        <w:rPr/>
      </w:pPr>
      <w:r w:rsidDel="00000000" w:rsidR="00000000" w:rsidRPr="00000000">
        <w:rPr>
          <w:rtl w:val="0"/>
        </w:rPr>
        <w:t xml:space="preserve">Esse agente tem dois MCPs disponíveis: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Status &amp; Requests</w:t>
      </w:r>
      <w:r w:rsidDel="00000000" w:rsidR="00000000" w:rsidRPr="00000000">
        <w:rPr>
          <w:rtl w:val="0"/>
        </w:rPr>
        <w:t xml:space="preserve">: o usuário pode realizar todo o processo de solicitação diretamente pelo chat. O agente identifica a viabilidade de troca/devolução do pedido, coleta todas as informações necessárias e registra a solicitação na TroqueCommerce.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Status only</w:t>
      </w:r>
      <w:r w:rsidDel="00000000" w:rsidR="00000000" w:rsidRPr="00000000">
        <w:rPr>
          <w:rtl w:val="0"/>
        </w:rPr>
        <w:t xml:space="preserve">: o usuário consegue apenas consultar o status e outras informações sobre a troca/devolução já solicitada, mas não consegue fazer a solicitação diretamente com o agente.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wz59oz6ar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Como ativar o agente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Pela plataforma Weni, no módulo de </w:t>
      </w:r>
      <w:r w:rsidDel="00000000" w:rsidR="00000000" w:rsidRPr="00000000">
        <w:rPr>
          <w:b w:val="1"/>
          <w:bCs w:val="1"/>
          <w:rtl w:val="0"/>
        </w:rPr>
        <w:t xml:space="preserve">Agentes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Atribuir Agentes.</w:t>
      </w:r>
      <w:r w:rsidDel="00000000" w:rsidR="00000000" w:rsidRPr="00000000">
        <w:rPr>
          <w:rtl w:val="0"/>
        </w:rPr>
        <w:t xml:space="preserve"> Escolha o agente </w:t>
      </w:r>
      <w:r w:rsidDel="00000000" w:rsidR="00000000" w:rsidRPr="00000000">
        <w:rPr>
          <w:b w:val="1"/>
          <w:bCs w:val="1"/>
          <w:rtl w:val="0"/>
        </w:rPr>
        <w:t xml:space="preserve">Return and Exchange </w:t>
      </w:r>
      <w:r w:rsidDel="00000000" w:rsidR="00000000" w:rsidRPr="00000000">
        <w:rPr>
          <w:rtl w:val="0"/>
        </w:rPr>
        <w:t xml:space="preserve">e em seguida selecione: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240" w:line="36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: Troquecommerce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Escolha o </w:t>
      </w:r>
      <w:r w:rsidDel="00000000" w:rsidR="00000000" w:rsidRPr="00000000">
        <w:rPr>
          <w:b w:val="1"/>
          <w:bCs w:val="1"/>
          <w:rtl w:val="0"/>
        </w:rPr>
        <w:t xml:space="preserve">MCP </w:t>
      </w:r>
      <w:r w:rsidDel="00000000" w:rsidR="00000000" w:rsidRPr="00000000">
        <w:rPr>
          <w:rtl w:val="0"/>
        </w:rPr>
        <w:t xml:space="preserve">desejado (completo ou só status)</w:t>
      </w:r>
    </w:p>
    <w:p w:rsidR="00000000" w:rsidDel="00000000" w:rsidP="00000000" w:rsidRDefault="00000000" w:rsidRPr="00000000" w14:paraId="0000001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erá necessário informar as seguintes credenciais: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Subdomain: o nome da sua conta Troquecommerce. Geralmente aparece na url do seu app, como: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sualoja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.troque.app.br</w:t>
        </w:r>
      </w:hyperlink>
      <w:r w:rsidDel="00000000" w:rsidR="00000000" w:rsidRPr="00000000">
        <w:rPr>
          <w:rtl w:val="0"/>
        </w:rPr>
        <w:t xml:space="preserve"> (sualoja = subdomain)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 Troquecommerce: pode ser obtido na plataforma do Troquecommerce, em Automações e integrações &gt; API. 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m5djc2yys0xw" w:id="3"/>
      <w:bookmarkEnd w:id="3"/>
      <w:r w:rsidDel="00000000" w:rsidR="00000000" w:rsidRPr="00000000">
        <w:rPr>
          <w:rtl w:val="0"/>
        </w:rPr>
        <w:t xml:space="preserve">Aftersale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O agente integrado ao </w:t>
      </w:r>
      <w:r w:rsidDel="00000000" w:rsidR="00000000" w:rsidRPr="00000000">
        <w:rPr>
          <w:b w:val="1"/>
          <w:bCs w:val="1"/>
          <w:rtl w:val="0"/>
        </w:rPr>
        <w:t xml:space="preserve">Aftersale </w:t>
      </w:r>
      <w:r w:rsidDel="00000000" w:rsidR="00000000" w:rsidRPr="00000000">
        <w:rPr>
          <w:rtl w:val="0"/>
        </w:rPr>
        <w:t xml:space="preserve">pode dar informações e tirar dúvidas sobre solicitações de troca e devoluções já realizadas. Ele não tem a capacidade de realizar novas solicitações. </w:t>
      </w:r>
    </w:p>
    <w:p w:rsidR="00000000" w:rsidDel="00000000" w:rsidP="00000000" w:rsidRDefault="00000000" w:rsidRPr="00000000" w14:paraId="00000015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zugnbxzk8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Como ativar o agente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Pela plataforma Weni, no módulo de </w:t>
      </w:r>
      <w:r w:rsidDel="00000000" w:rsidR="00000000" w:rsidRPr="00000000">
        <w:rPr>
          <w:b w:val="1"/>
          <w:bCs w:val="1"/>
          <w:rtl w:val="0"/>
        </w:rPr>
        <w:t xml:space="preserve">Agentes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Atribuir Agentes.</w:t>
      </w:r>
      <w:r w:rsidDel="00000000" w:rsidR="00000000" w:rsidRPr="00000000">
        <w:rPr>
          <w:rtl w:val="0"/>
        </w:rPr>
        <w:t xml:space="preserve"> Escolha o agente </w:t>
      </w:r>
      <w:r w:rsidDel="00000000" w:rsidR="00000000" w:rsidRPr="00000000">
        <w:rPr>
          <w:b w:val="1"/>
          <w:bCs w:val="1"/>
          <w:rtl w:val="0"/>
        </w:rPr>
        <w:t xml:space="preserve">Return and Exchange </w:t>
      </w:r>
      <w:r w:rsidDel="00000000" w:rsidR="00000000" w:rsidRPr="00000000">
        <w:rPr>
          <w:rtl w:val="0"/>
        </w:rPr>
        <w:t xml:space="preserve">e em seguida selecione: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24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: Aftersale</w:t>
      </w:r>
    </w:p>
    <w:p w:rsidR="00000000" w:rsidDel="00000000" w:rsidP="00000000" w:rsidRDefault="00000000" w:rsidRPr="00000000" w14:paraId="00000019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erá necessário informar apenas o </w:t>
      </w:r>
      <w:r w:rsidDel="00000000" w:rsidR="00000000" w:rsidRPr="00000000">
        <w:rPr>
          <w:b w:val="1"/>
          <w:bCs w:val="1"/>
          <w:rtl w:val="0"/>
        </w:rPr>
        <w:t xml:space="preserve">Token Aftersale API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in0de2j9gf5d" w:id="5"/>
      <w:bookmarkEnd w:id="5"/>
      <w:r w:rsidDel="00000000" w:rsidR="00000000" w:rsidRPr="00000000">
        <w:rPr>
          <w:rtl w:val="0"/>
        </w:rPr>
        <w:t xml:space="preserve">Reversso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O agente integrado ao sistema </w:t>
      </w:r>
      <w:r w:rsidDel="00000000" w:rsidR="00000000" w:rsidRPr="00000000">
        <w:rPr>
          <w:b w:val="1"/>
          <w:bCs w:val="1"/>
          <w:rtl w:val="0"/>
        </w:rPr>
        <w:t xml:space="preserve">Reversso </w:t>
      </w:r>
      <w:r w:rsidDel="00000000" w:rsidR="00000000" w:rsidRPr="00000000">
        <w:rPr>
          <w:rtl w:val="0"/>
        </w:rPr>
        <w:t xml:space="preserve">realiza todo o processo de solicitação de troca e devolução, além de prestar informações sobre solicitações já realizadas.</w:t>
      </w:r>
    </w:p>
    <w:p w:rsidR="00000000" w:rsidDel="00000000" w:rsidP="00000000" w:rsidRDefault="00000000" w:rsidRPr="00000000" w14:paraId="0000001C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60" w:lineRule="auto"/>
        <w:rPr>
          <w:b w:val="1"/>
          <w:bCs w:val="1"/>
        </w:rPr>
      </w:pPr>
      <w:bookmarkStart w:colFirst="0" w:colLast="0" w:name="_ciar5ah0e4z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Como ativar o agente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É possível ativar pelo módulo de </w:t>
      </w:r>
      <w:r w:rsidDel="00000000" w:rsidR="00000000" w:rsidRPr="00000000">
        <w:rPr>
          <w:b w:val="1"/>
          <w:bCs w:val="1"/>
          <w:rtl w:val="0"/>
        </w:rPr>
        <w:t xml:space="preserve">Agentes &gt; Atribuir Agentes</w:t>
      </w:r>
      <w:r w:rsidDel="00000000" w:rsidR="00000000" w:rsidRPr="00000000">
        <w:rPr>
          <w:rtl w:val="0"/>
        </w:rPr>
        <w:t xml:space="preserve"> na plataforma Weni, selecionando a opção </w:t>
      </w:r>
      <w:r w:rsidDel="00000000" w:rsidR="00000000" w:rsidRPr="00000000">
        <w:rPr>
          <w:b w:val="1"/>
          <w:bCs w:val="1"/>
          <w:rtl w:val="0"/>
        </w:rPr>
        <w:t xml:space="preserve">Return and Exchange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 o sistema </w:t>
      </w:r>
      <w:r w:rsidDel="00000000" w:rsidR="00000000" w:rsidRPr="00000000">
        <w:rPr>
          <w:b w:val="1"/>
          <w:bCs w:val="1"/>
          <w:rtl w:val="0"/>
        </w:rPr>
        <w:t xml:space="preserve">Reversso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Será necessário informar as seguintes credenciais o MCP Endpoint URL da sua conta Reversso, que deve ser algo como: </w:t>
      </w:r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https://demo-vtex.reversso.dev/api/mcp</w:t>
        </w:r>
      </w:hyperlink>
      <w:r w:rsidDel="00000000" w:rsidR="00000000" w:rsidRPr="00000000">
        <w:rPr>
          <w:i w:val="1"/>
          <w:iCs w:val="1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ualoja.troque.app.br" TargetMode="External"/><Relationship Id="rId7" Type="http://schemas.openxmlformats.org/officeDocument/2006/relationships/hyperlink" Target="http://sualoja.troque.app.br" TargetMode="External"/><Relationship Id="rId8" Type="http://schemas.openxmlformats.org/officeDocument/2006/relationships/hyperlink" Target="https://demo-vtex.reversso.dev/api/m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