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628C" w14:textId="77777777" w:rsidR="00C72E14" w:rsidRPr="00C72E14" w:rsidRDefault="00C72E14" w:rsidP="00C72E14"/>
    <w:p w14:paraId="31115E71" w14:textId="25962557" w:rsidR="00C72E14" w:rsidRPr="000B7040" w:rsidRDefault="00C72E14" w:rsidP="00BA62DB">
      <w:pPr>
        <w:jc w:val="both"/>
        <w:rPr>
          <w:sz w:val="36"/>
          <w:szCs w:val="36"/>
        </w:rPr>
      </w:pPr>
      <w:r w:rsidRPr="00C72E14">
        <w:t xml:space="preserve"> </w:t>
      </w:r>
      <w:r w:rsidRPr="000B7040">
        <w:rPr>
          <w:sz w:val="24"/>
          <w:szCs w:val="24"/>
        </w:rPr>
        <w:t>Wenjie Xu</w:t>
      </w:r>
      <w:r w:rsidRPr="000B7040">
        <w:t xml:space="preserve"> </w:t>
      </w:r>
      <w:r w:rsidRPr="000B7040">
        <w:tab/>
      </w:r>
      <w:r w:rsidRPr="000B7040">
        <w:tab/>
      </w:r>
      <w:r w:rsidRPr="000B7040">
        <w:tab/>
      </w:r>
      <w:r w:rsidRPr="000B7040">
        <w:rPr>
          <w:sz w:val="36"/>
          <w:szCs w:val="36"/>
        </w:rPr>
        <w:t>LAB 9</w:t>
      </w:r>
    </w:p>
    <w:p w14:paraId="7A60D3E4" w14:textId="77777777" w:rsidR="006502E5" w:rsidRDefault="006502E5" w:rsidP="00BA62DB">
      <w:pPr>
        <w:jc w:val="both"/>
        <w:rPr>
          <w:sz w:val="24"/>
          <w:szCs w:val="24"/>
        </w:rPr>
      </w:pPr>
    </w:p>
    <w:p w14:paraId="315162A5" w14:textId="4D2AB4A4" w:rsidR="00C72E14" w:rsidRPr="000B7040" w:rsidRDefault="00C72E14" w:rsidP="00BA62DB">
      <w:pPr>
        <w:jc w:val="both"/>
        <w:rPr>
          <w:sz w:val="24"/>
          <w:szCs w:val="24"/>
        </w:rPr>
      </w:pPr>
      <w:r w:rsidRPr="000B7040">
        <w:rPr>
          <w:sz w:val="24"/>
          <w:szCs w:val="24"/>
        </w:rPr>
        <w:t xml:space="preserve">1. Streaming video systems can be classified into three categories. Name and briefly describe each of these categories. </w:t>
      </w:r>
    </w:p>
    <w:p w14:paraId="58F74548" w14:textId="282AFDA2" w:rsidR="006674FC" w:rsidRPr="000B7040" w:rsidRDefault="0081597C" w:rsidP="002178A3">
      <w:pPr>
        <w:spacing w:line="240" w:lineRule="auto"/>
        <w:jc w:val="both"/>
        <w:rPr>
          <w:sz w:val="24"/>
          <w:szCs w:val="24"/>
        </w:rPr>
      </w:pPr>
      <w:r w:rsidRPr="000B7040">
        <w:rPr>
          <w:sz w:val="24"/>
          <w:szCs w:val="24"/>
        </w:rPr>
        <w:t xml:space="preserve">Answer: </w:t>
      </w:r>
      <w:r w:rsidR="006674FC" w:rsidRPr="000B7040">
        <w:rPr>
          <w:sz w:val="24"/>
          <w:szCs w:val="24"/>
        </w:rPr>
        <w:t>Streaming video systems can be classified into three categories. The</w:t>
      </w:r>
      <w:r w:rsidR="006502E5">
        <w:rPr>
          <w:sz w:val="24"/>
          <w:szCs w:val="24"/>
        </w:rPr>
        <w:t>y</w:t>
      </w:r>
      <w:r w:rsidR="006674FC" w:rsidRPr="000B7040">
        <w:rPr>
          <w:sz w:val="24"/>
          <w:szCs w:val="24"/>
        </w:rPr>
        <w:t xml:space="preserve"> are</w:t>
      </w:r>
    </w:p>
    <w:p w14:paraId="2129B213" w14:textId="10DDDA99" w:rsidR="006674FC" w:rsidRDefault="006674FC" w:rsidP="002178A3">
      <w:pPr>
        <w:numPr>
          <w:ilvl w:val="0"/>
          <w:numId w:val="1"/>
        </w:numPr>
        <w:spacing w:line="240" w:lineRule="auto"/>
        <w:jc w:val="both"/>
        <w:rPr>
          <w:sz w:val="24"/>
          <w:szCs w:val="24"/>
        </w:rPr>
      </w:pPr>
      <w:r w:rsidRPr="000B7040">
        <w:rPr>
          <w:sz w:val="24"/>
          <w:szCs w:val="24"/>
        </w:rPr>
        <w:t>HTTP streaming</w:t>
      </w:r>
      <w:r w:rsidR="000823AF">
        <w:rPr>
          <w:sz w:val="24"/>
          <w:szCs w:val="24"/>
        </w:rPr>
        <w:t>:</w:t>
      </w:r>
    </w:p>
    <w:p w14:paraId="7056291E" w14:textId="454D9356" w:rsidR="000823AF" w:rsidRPr="000823AF" w:rsidRDefault="000823AF" w:rsidP="000823AF">
      <w:pPr>
        <w:pStyle w:val="ListParagraph"/>
        <w:spacing w:line="240" w:lineRule="auto"/>
        <w:ind w:left="810"/>
        <w:jc w:val="both"/>
        <w:rPr>
          <w:sz w:val="24"/>
          <w:szCs w:val="24"/>
        </w:rPr>
      </w:pPr>
      <w:r w:rsidRPr="000823AF">
        <w:rPr>
          <w:sz w:val="24"/>
          <w:szCs w:val="24"/>
        </w:rPr>
        <w:t>HTTP means </w:t>
      </w:r>
      <w:r w:rsidRPr="000823AF">
        <w:rPr>
          <w:bCs/>
          <w:i/>
          <w:iCs/>
          <w:sz w:val="24"/>
          <w:szCs w:val="24"/>
        </w:rPr>
        <w:t>H</w:t>
      </w:r>
      <w:r w:rsidRPr="000823AF">
        <w:rPr>
          <w:sz w:val="24"/>
          <w:szCs w:val="24"/>
        </w:rPr>
        <w:t>yper </w:t>
      </w:r>
      <w:r w:rsidRPr="000823AF">
        <w:rPr>
          <w:bCs/>
          <w:i/>
          <w:iCs/>
          <w:sz w:val="24"/>
          <w:szCs w:val="24"/>
        </w:rPr>
        <w:t>T</w:t>
      </w:r>
      <w:r w:rsidRPr="000823AF">
        <w:rPr>
          <w:sz w:val="24"/>
          <w:szCs w:val="24"/>
        </w:rPr>
        <w:t>ext </w:t>
      </w:r>
      <w:r w:rsidRPr="000823AF">
        <w:rPr>
          <w:bCs/>
          <w:i/>
          <w:iCs/>
          <w:sz w:val="24"/>
          <w:szCs w:val="24"/>
        </w:rPr>
        <w:t>T</w:t>
      </w:r>
      <w:r w:rsidRPr="000823AF">
        <w:rPr>
          <w:sz w:val="24"/>
          <w:szCs w:val="24"/>
        </w:rPr>
        <w:t>ransfer Protocol. It is used to store videos in the server as an ordinary file. This server provides the specific URL of the file. This URL link is used by users to connect the server and receive video information.</w:t>
      </w:r>
    </w:p>
    <w:p w14:paraId="347451F8" w14:textId="77777777" w:rsidR="000823AF" w:rsidRPr="000823AF" w:rsidRDefault="000823AF" w:rsidP="002178A3">
      <w:pPr>
        <w:pStyle w:val="ListParagraph"/>
        <w:spacing w:line="240" w:lineRule="auto"/>
        <w:ind w:left="810"/>
        <w:jc w:val="both"/>
        <w:rPr>
          <w:sz w:val="24"/>
          <w:szCs w:val="24"/>
        </w:rPr>
      </w:pPr>
      <w:r w:rsidRPr="000823AF">
        <w:rPr>
          <w:sz w:val="24"/>
          <w:szCs w:val="24"/>
        </w:rPr>
        <w:t>One client side, the bytes are collected in a client application buffer and start to playback when the buffer exceeds a predetermined threshold. The client also can pre-fetch video frames that are to be consumed in the future. Different from the TCP receiving buffer, the application buffer works together with the TCP buffer to smooth the playback. HTTP streaming does not require a control connection. HTTP byte-range header is used to specify the range of bytes the client currently wants to retrieve from the desired video. Using this header, the user can reposition the video playout.</w:t>
      </w:r>
    </w:p>
    <w:p w14:paraId="57A1515A" w14:textId="43F288CC" w:rsidR="006674FC" w:rsidRDefault="006674FC" w:rsidP="002178A3">
      <w:pPr>
        <w:numPr>
          <w:ilvl w:val="0"/>
          <w:numId w:val="1"/>
        </w:numPr>
        <w:spacing w:line="240" w:lineRule="auto"/>
        <w:jc w:val="both"/>
        <w:rPr>
          <w:sz w:val="24"/>
          <w:szCs w:val="24"/>
        </w:rPr>
      </w:pPr>
      <w:r w:rsidRPr="000B7040">
        <w:rPr>
          <w:sz w:val="24"/>
          <w:szCs w:val="24"/>
        </w:rPr>
        <w:t>UDP streaming</w:t>
      </w:r>
      <w:r w:rsidR="00B61A15">
        <w:rPr>
          <w:sz w:val="24"/>
          <w:szCs w:val="24"/>
        </w:rPr>
        <w:t>:</w:t>
      </w:r>
    </w:p>
    <w:p w14:paraId="495ADDB8" w14:textId="77777777" w:rsidR="00B61A15" w:rsidRPr="00B61A15" w:rsidRDefault="00B61A15" w:rsidP="002178A3">
      <w:pPr>
        <w:pStyle w:val="ListParagraph"/>
        <w:spacing w:line="240" w:lineRule="auto"/>
        <w:ind w:left="810"/>
        <w:jc w:val="both"/>
        <w:rPr>
          <w:sz w:val="24"/>
          <w:szCs w:val="24"/>
        </w:rPr>
      </w:pPr>
      <w:r w:rsidRPr="00B61A15">
        <w:rPr>
          <w:sz w:val="24"/>
          <w:szCs w:val="24"/>
        </w:rPr>
        <w:t>UDP means </w:t>
      </w:r>
      <w:r w:rsidRPr="00B61A15">
        <w:rPr>
          <w:bCs/>
          <w:i/>
          <w:iCs/>
          <w:sz w:val="24"/>
          <w:szCs w:val="24"/>
        </w:rPr>
        <w:t>U</w:t>
      </w:r>
      <w:r w:rsidRPr="00B61A15">
        <w:rPr>
          <w:sz w:val="24"/>
          <w:szCs w:val="24"/>
        </w:rPr>
        <w:t>ser </w:t>
      </w:r>
      <w:r w:rsidRPr="00B61A15">
        <w:rPr>
          <w:bCs/>
          <w:i/>
          <w:iCs/>
          <w:sz w:val="24"/>
          <w:szCs w:val="24"/>
        </w:rPr>
        <w:t>D</w:t>
      </w:r>
      <w:r w:rsidRPr="00B61A15">
        <w:rPr>
          <w:sz w:val="24"/>
          <w:szCs w:val="24"/>
        </w:rPr>
        <w:t>atagram </w:t>
      </w:r>
      <w:r w:rsidRPr="00B61A15">
        <w:rPr>
          <w:bCs/>
          <w:i/>
          <w:iCs/>
          <w:sz w:val="24"/>
          <w:szCs w:val="24"/>
        </w:rPr>
        <w:t>P</w:t>
      </w:r>
      <w:r w:rsidRPr="00B61A15">
        <w:rPr>
          <w:sz w:val="24"/>
          <w:szCs w:val="24"/>
        </w:rPr>
        <w:t>rotocol. It is used to stream the video by the connection of server.</w:t>
      </w:r>
    </w:p>
    <w:p w14:paraId="04BF5543" w14:textId="77777777" w:rsidR="002178A3" w:rsidRDefault="00B61A15" w:rsidP="002178A3">
      <w:pPr>
        <w:pStyle w:val="ListParagraph"/>
        <w:spacing w:line="240" w:lineRule="auto"/>
        <w:ind w:left="810"/>
        <w:jc w:val="both"/>
        <w:rPr>
          <w:sz w:val="24"/>
          <w:szCs w:val="24"/>
        </w:rPr>
      </w:pPr>
      <w:r w:rsidRPr="00B61A15">
        <w:rPr>
          <w:sz w:val="24"/>
          <w:szCs w:val="24"/>
        </w:rPr>
        <w:t>UDP streaming typically uses a small client-side buffer, big enough to hold less than a second of video. Before passing the video chunks to UDP, the server will encapsulate the video chunks within transport packets specially designed for transporting audio and video, using the RTP or a similar scheme. In addition to the server-to-client video stream, the client and the server also maintain, in parallel, a separate control connection over which the client sends commands regarding session state changes.</w:t>
      </w:r>
    </w:p>
    <w:p w14:paraId="62BACA5A" w14:textId="46F6B037" w:rsidR="006674FC" w:rsidRDefault="006674FC" w:rsidP="000823AF">
      <w:pPr>
        <w:numPr>
          <w:ilvl w:val="0"/>
          <w:numId w:val="1"/>
        </w:numPr>
        <w:spacing w:line="240" w:lineRule="auto"/>
        <w:jc w:val="both"/>
        <w:rPr>
          <w:sz w:val="24"/>
          <w:szCs w:val="24"/>
        </w:rPr>
      </w:pPr>
      <w:r w:rsidRPr="000B7040">
        <w:rPr>
          <w:sz w:val="24"/>
          <w:szCs w:val="24"/>
        </w:rPr>
        <w:t>Adaptive HTTP streaming</w:t>
      </w:r>
      <w:r w:rsidR="002178A3">
        <w:rPr>
          <w:sz w:val="24"/>
          <w:szCs w:val="24"/>
        </w:rPr>
        <w:t>:</w:t>
      </w:r>
    </w:p>
    <w:p w14:paraId="7F0004FB" w14:textId="77777777" w:rsidR="001C02EE" w:rsidRDefault="002178A3" w:rsidP="001C02EE">
      <w:pPr>
        <w:spacing w:line="240" w:lineRule="auto"/>
        <w:ind w:left="810"/>
        <w:jc w:val="both"/>
        <w:rPr>
          <w:sz w:val="24"/>
          <w:szCs w:val="24"/>
        </w:rPr>
      </w:pPr>
      <w:r w:rsidRPr="002178A3">
        <w:rPr>
          <w:bCs/>
          <w:sz w:val="24"/>
          <w:szCs w:val="24"/>
        </w:rPr>
        <w:t>I</w:t>
      </w:r>
      <w:r w:rsidRPr="002178A3">
        <w:rPr>
          <w:sz w:val="24"/>
          <w:szCs w:val="24"/>
        </w:rPr>
        <w:t>t provides the band width of video stream. It is used to stream the data as per the client’s bandwidth.</w:t>
      </w:r>
    </w:p>
    <w:p w14:paraId="671ACF2E" w14:textId="77777777" w:rsidR="00A62EA2" w:rsidRDefault="00B21399" w:rsidP="00A62EA2">
      <w:pPr>
        <w:spacing w:line="240" w:lineRule="auto"/>
        <w:ind w:left="810"/>
        <w:jc w:val="both"/>
        <w:rPr>
          <w:sz w:val="24"/>
          <w:szCs w:val="24"/>
        </w:rPr>
      </w:pPr>
      <w:r w:rsidRPr="000B7040">
        <w:rPr>
          <w:sz w:val="24"/>
          <w:szCs w:val="24"/>
        </w:rPr>
        <w:t xml:space="preserve">Dynamic Adaptive Streaming over HTTP (DASH) is developed for improving </w:t>
      </w:r>
      <w:r w:rsidR="001C02EE">
        <w:rPr>
          <w:sz w:val="24"/>
          <w:szCs w:val="24"/>
        </w:rPr>
        <w:t>the</w:t>
      </w:r>
      <w:r w:rsidRPr="000B7040">
        <w:rPr>
          <w:sz w:val="24"/>
          <w:szCs w:val="24"/>
        </w:rPr>
        <w:t xml:space="preserve"> problem</w:t>
      </w:r>
      <w:r w:rsidR="001C02EE">
        <w:rPr>
          <w:sz w:val="24"/>
          <w:szCs w:val="24"/>
        </w:rPr>
        <w:t xml:space="preserve"> that </w:t>
      </w:r>
      <w:r w:rsidR="001C02EE" w:rsidRPr="000B7040">
        <w:rPr>
          <w:sz w:val="24"/>
          <w:szCs w:val="24"/>
        </w:rPr>
        <w:t xml:space="preserve">the client cannot choose the version of the video </w:t>
      </w:r>
      <w:r w:rsidR="00A62EA2">
        <w:rPr>
          <w:sz w:val="24"/>
          <w:szCs w:val="24"/>
        </w:rPr>
        <w:t xml:space="preserve">which is </w:t>
      </w:r>
      <w:r w:rsidR="001C02EE" w:rsidRPr="000B7040">
        <w:rPr>
          <w:sz w:val="24"/>
          <w:szCs w:val="24"/>
        </w:rPr>
        <w:t>encoded into</w:t>
      </w:r>
      <w:r w:rsidR="00A62EA2">
        <w:rPr>
          <w:sz w:val="24"/>
          <w:szCs w:val="24"/>
        </w:rPr>
        <w:t xml:space="preserve"> </w:t>
      </w:r>
      <w:proofErr w:type="gramStart"/>
      <w:r w:rsidR="00A62EA2">
        <w:rPr>
          <w:sz w:val="24"/>
          <w:szCs w:val="24"/>
        </w:rPr>
        <w:t xml:space="preserve">the </w:t>
      </w:r>
      <w:r w:rsidR="001C02EE" w:rsidRPr="000B7040">
        <w:rPr>
          <w:sz w:val="24"/>
          <w:szCs w:val="24"/>
        </w:rPr>
        <w:t xml:space="preserve"> </w:t>
      </w:r>
      <w:r w:rsidR="00A62EA2">
        <w:rPr>
          <w:sz w:val="24"/>
          <w:szCs w:val="24"/>
        </w:rPr>
        <w:t>version</w:t>
      </w:r>
      <w:proofErr w:type="gramEnd"/>
      <w:r w:rsidR="00A62EA2">
        <w:rPr>
          <w:sz w:val="24"/>
          <w:szCs w:val="24"/>
        </w:rPr>
        <w:t xml:space="preserve"> </w:t>
      </w:r>
      <w:r w:rsidR="001C02EE" w:rsidRPr="000B7040">
        <w:rPr>
          <w:sz w:val="24"/>
          <w:szCs w:val="24"/>
        </w:rPr>
        <w:t>from high-definitions to low-definitions</w:t>
      </w:r>
      <w:r w:rsidRPr="000B7040">
        <w:rPr>
          <w:sz w:val="24"/>
          <w:szCs w:val="24"/>
        </w:rPr>
        <w:t>. With DASH, each video version is stored in the HTTP server with different URL. The HTTP server also has a manifest file, which provides a URL for each version along with its bit rate. The client first requests the manifest file and learns about the various versions. Then the client selects one chunk at a time by specifying the URL.</w:t>
      </w:r>
    </w:p>
    <w:p w14:paraId="747790F7" w14:textId="5040E099" w:rsidR="00F635D1" w:rsidRPr="000B7040" w:rsidRDefault="00F635D1" w:rsidP="00A62EA2">
      <w:pPr>
        <w:spacing w:line="240" w:lineRule="auto"/>
        <w:ind w:left="810"/>
        <w:jc w:val="both"/>
        <w:rPr>
          <w:sz w:val="24"/>
          <w:szCs w:val="24"/>
        </w:rPr>
      </w:pPr>
      <w:r w:rsidRPr="000B7040">
        <w:rPr>
          <w:sz w:val="24"/>
          <w:szCs w:val="24"/>
        </w:rPr>
        <w:t xml:space="preserve">While downloading chunks, the client also measures the received bandwidth and runs a rate determination algorithm to select the chunk to request next. DASH therefore allows the client to freely switch among different quality levels. By dynamically monitoring the available bandwidth and client buffer level, and adjusting the transmission rate with version switching, </w:t>
      </w:r>
      <w:r w:rsidRPr="000B7040">
        <w:rPr>
          <w:sz w:val="24"/>
          <w:szCs w:val="24"/>
        </w:rPr>
        <w:lastRenderedPageBreak/>
        <w:t xml:space="preserve">DASH can often achieve continuous playout at the best possible quality level without frame freezing or skipping. </w:t>
      </w:r>
      <w:r w:rsidR="00A62EA2">
        <w:rPr>
          <w:sz w:val="24"/>
          <w:szCs w:val="24"/>
        </w:rPr>
        <w:t>Moreover,</w:t>
      </w:r>
      <w:r w:rsidRPr="000B7040">
        <w:rPr>
          <w:sz w:val="24"/>
          <w:szCs w:val="24"/>
        </w:rPr>
        <w:t xml:space="preserve"> the client can </w:t>
      </w:r>
      <w:r w:rsidR="00A62EA2">
        <w:rPr>
          <w:sz w:val="24"/>
          <w:szCs w:val="24"/>
        </w:rPr>
        <w:t xml:space="preserve">also </w:t>
      </w:r>
      <w:r w:rsidRPr="000B7040">
        <w:rPr>
          <w:sz w:val="24"/>
          <w:szCs w:val="24"/>
        </w:rPr>
        <w:t>dynamically select audio chunks</w:t>
      </w:r>
      <w:r w:rsidR="00A62EA2">
        <w:rPr>
          <w:sz w:val="24"/>
          <w:szCs w:val="24"/>
        </w:rPr>
        <w:t xml:space="preserve"> with different version. The client can</w:t>
      </w:r>
      <w:r w:rsidRPr="000B7040">
        <w:rPr>
          <w:sz w:val="24"/>
          <w:szCs w:val="24"/>
        </w:rPr>
        <w:t xml:space="preserve"> locally synchronize audio and video playout.</w:t>
      </w:r>
    </w:p>
    <w:p w14:paraId="1A42191A" w14:textId="79112C6F" w:rsidR="00C72E14" w:rsidRPr="000B7040" w:rsidRDefault="00C72E14" w:rsidP="00BA62DB">
      <w:pPr>
        <w:jc w:val="both"/>
        <w:rPr>
          <w:sz w:val="24"/>
          <w:szCs w:val="24"/>
        </w:rPr>
      </w:pPr>
      <w:r w:rsidRPr="000B7040">
        <w:rPr>
          <w:sz w:val="24"/>
          <w:szCs w:val="24"/>
        </w:rPr>
        <w:t xml:space="preserve">2. List three disadvantages of UDP streaming </w:t>
      </w:r>
    </w:p>
    <w:p w14:paraId="240B80A5" w14:textId="77777777" w:rsidR="00A41E00" w:rsidRPr="000B7040" w:rsidRDefault="00F635D1" w:rsidP="00BA62DB">
      <w:pPr>
        <w:jc w:val="both"/>
        <w:rPr>
          <w:sz w:val="24"/>
          <w:szCs w:val="24"/>
        </w:rPr>
      </w:pPr>
      <w:r w:rsidRPr="000B7040">
        <w:rPr>
          <w:sz w:val="24"/>
          <w:szCs w:val="24"/>
        </w:rPr>
        <w:t>Answer:</w:t>
      </w:r>
    </w:p>
    <w:p w14:paraId="25B27A1E" w14:textId="0C32002C" w:rsidR="00EF7665" w:rsidRPr="000B7040" w:rsidRDefault="0039786A" w:rsidP="0039786A">
      <w:pPr>
        <w:pStyle w:val="ListParagraph"/>
        <w:numPr>
          <w:ilvl w:val="0"/>
          <w:numId w:val="5"/>
        </w:numPr>
        <w:jc w:val="both"/>
        <w:rPr>
          <w:bCs/>
          <w:sz w:val="24"/>
          <w:szCs w:val="24"/>
        </w:rPr>
      </w:pPr>
      <w:r>
        <w:rPr>
          <w:bCs/>
          <w:sz w:val="24"/>
          <w:szCs w:val="24"/>
        </w:rPr>
        <w:t>M</w:t>
      </w:r>
      <w:r w:rsidR="00F635D1" w:rsidRPr="000B7040">
        <w:rPr>
          <w:bCs/>
          <w:sz w:val="24"/>
          <w:szCs w:val="24"/>
        </w:rPr>
        <w:t>any firewalls block UDP</w:t>
      </w:r>
      <w:r>
        <w:rPr>
          <w:bCs/>
          <w:sz w:val="24"/>
          <w:szCs w:val="24"/>
        </w:rPr>
        <w:t>.</w:t>
      </w:r>
    </w:p>
    <w:p w14:paraId="67C252E1" w14:textId="4DBB0610" w:rsidR="00EF7665" w:rsidRPr="000B7040" w:rsidRDefault="0039786A" w:rsidP="0039786A">
      <w:pPr>
        <w:pStyle w:val="ListParagraph"/>
        <w:numPr>
          <w:ilvl w:val="0"/>
          <w:numId w:val="5"/>
        </w:numPr>
        <w:jc w:val="both"/>
        <w:rPr>
          <w:bCs/>
          <w:sz w:val="24"/>
          <w:szCs w:val="24"/>
        </w:rPr>
      </w:pPr>
      <w:r>
        <w:rPr>
          <w:bCs/>
          <w:sz w:val="24"/>
          <w:szCs w:val="24"/>
        </w:rPr>
        <w:t>D</w:t>
      </w:r>
      <w:r w:rsidR="00F635D1" w:rsidRPr="000B7040">
        <w:rPr>
          <w:bCs/>
          <w:sz w:val="24"/>
          <w:szCs w:val="24"/>
        </w:rPr>
        <w:t>ue to the unpredictable and varying amount of available bandwidth between server and client,</w:t>
      </w:r>
      <w:r w:rsidR="00EF7665" w:rsidRPr="000B7040">
        <w:rPr>
          <w:bCs/>
          <w:sz w:val="24"/>
          <w:szCs w:val="24"/>
        </w:rPr>
        <w:t xml:space="preserve"> </w:t>
      </w:r>
      <w:r w:rsidR="00F635D1" w:rsidRPr="000B7040">
        <w:rPr>
          <w:bCs/>
          <w:sz w:val="24"/>
          <w:szCs w:val="24"/>
        </w:rPr>
        <w:t>constant-rate UDP streaming can fail to provide continuous playout.</w:t>
      </w:r>
    </w:p>
    <w:p w14:paraId="22E2AA38" w14:textId="47527CB8" w:rsidR="00F635D1" w:rsidRPr="000B7040" w:rsidRDefault="0039786A" w:rsidP="0039786A">
      <w:pPr>
        <w:pStyle w:val="ListParagraph"/>
        <w:numPr>
          <w:ilvl w:val="0"/>
          <w:numId w:val="5"/>
        </w:numPr>
        <w:jc w:val="both"/>
        <w:rPr>
          <w:bCs/>
          <w:sz w:val="24"/>
          <w:szCs w:val="24"/>
        </w:rPr>
      </w:pPr>
      <w:r>
        <w:rPr>
          <w:bCs/>
          <w:sz w:val="24"/>
          <w:szCs w:val="24"/>
        </w:rPr>
        <w:t>I</w:t>
      </w:r>
      <w:r w:rsidR="00F635D1" w:rsidRPr="000B7040">
        <w:rPr>
          <w:bCs/>
          <w:sz w:val="24"/>
          <w:szCs w:val="24"/>
        </w:rPr>
        <w:t>t requires a media control server, such as an RTSP server,</w:t>
      </w:r>
      <w:r w:rsidR="00A41E00" w:rsidRPr="000B7040">
        <w:rPr>
          <w:bCs/>
          <w:sz w:val="24"/>
          <w:szCs w:val="24"/>
        </w:rPr>
        <w:t xml:space="preserve"> </w:t>
      </w:r>
      <w:r w:rsidR="00F635D1" w:rsidRPr="000B7040">
        <w:rPr>
          <w:bCs/>
          <w:sz w:val="24"/>
          <w:szCs w:val="24"/>
        </w:rPr>
        <w:t>to process client-to-server interactivity</w:t>
      </w:r>
      <w:r w:rsidR="00EF7665" w:rsidRPr="000B7040">
        <w:rPr>
          <w:bCs/>
          <w:sz w:val="24"/>
          <w:szCs w:val="24"/>
        </w:rPr>
        <w:t xml:space="preserve"> </w:t>
      </w:r>
      <w:r w:rsidR="00F635D1" w:rsidRPr="000B7040">
        <w:rPr>
          <w:bCs/>
          <w:sz w:val="24"/>
          <w:szCs w:val="24"/>
        </w:rPr>
        <w:t>requests and to track client state (e.g., the</w:t>
      </w:r>
      <w:r w:rsidR="00A41E00" w:rsidRPr="000B7040">
        <w:rPr>
          <w:bCs/>
          <w:sz w:val="24"/>
          <w:szCs w:val="24"/>
        </w:rPr>
        <w:t xml:space="preserve"> </w:t>
      </w:r>
      <w:r w:rsidR="00F635D1" w:rsidRPr="000B7040">
        <w:rPr>
          <w:bCs/>
          <w:sz w:val="24"/>
          <w:szCs w:val="24"/>
        </w:rPr>
        <w:t>client’s playout point in the video, whether the video is being paused or played, and so on) for each ongoing client session.</w:t>
      </w:r>
    </w:p>
    <w:p w14:paraId="257116B0" w14:textId="77777777" w:rsidR="00F635D1" w:rsidRPr="000B7040" w:rsidRDefault="00F635D1" w:rsidP="00BA62DB">
      <w:pPr>
        <w:jc w:val="both"/>
        <w:rPr>
          <w:sz w:val="24"/>
          <w:szCs w:val="24"/>
        </w:rPr>
      </w:pPr>
    </w:p>
    <w:p w14:paraId="74C9C705" w14:textId="2C69C31D" w:rsidR="00C72E14" w:rsidRPr="000B7040" w:rsidRDefault="00C72E14" w:rsidP="00BA62DB">
      <w:pPr>
        <w:jc w:val="both"/>
        <w:rPr>
          <w:sz w:val="24"/>
          <w:szCs w:val="24"/>
        </w:rPr>
      </w:pPr>
      <w:r w:rsidRPr="000B7040">
        <w:rPr>
          <w:sz w:val="24"/>
          <w:szCs w:val="24"/>
        </w:rPr>
        <w:t xml:space="preserve">3. What is a packet that is received after its scheduled playout time considered lost? </w:t>
      </w:r>
      <w:r w:rsidR="00DA48F7" w:rsidRPr="000B7040">
        <w:rPr>
          <w:sz w:val="24"/>
          <w:szCs w:val="24"/>
        </w:rPr>
        <w:t xml:space="preserve"> </w:t>
      </w:r>
    </w:p>
    <w:p w14:paraId="72625CAC" w14:textId="42589C25" w:rsidR="00DA48F7" w:rsidRPr="000B7040" w:rsidRDefault="00DA48F7" w:rsidP="00BA62DB">
      <w:pPr>
        <w:jc w:val="both"/>
        <w:rPr>
          <w:sz w:val="24"/>
          <w:szCs w:val="24"/>
        </w:rPr>
      </w:pPr>
      <w:r w:rsidRPr="000B7040">
        <w:rPr>
          <w:sz w:val="24"/>
          <w:szCs w:val="24"/>
        </w:rPr>
        <w:t xml:space="preserve">Answer: </w:t>
      </w:r>
      <w:r w:rsidRPr="000B7040">
        <w:rPr>
          <w:bCs/>
          <w:sz w:val="24"/>
          <w:szCs w:val="24"/>
        </w:rPr>
        <w:t>A packet that arrives after its scheduled playout time cannot be played out. Therefore, from the perspective of the application, the packet has been lost.</w:t>
      </w:r>
    </w:p>
    <w:p w14:paraId="494BECC1" w14:textId="77777777" w:rsidR="00DA48F7" w:rsidRPr="000B7040" w:rsidRDefault="00DA48F7" w:rsidP="00BA62DB">
      <w:pPr>
        <w:jc w:val="both"/>
        <w:rPr>
          <w:sz w:val="24"/>
          <w:szCs w:val="24"/>
        </w:rPr>
      </w:pPr>
    </w:p>
    <w:p w14:paraId="7BE4FD14" w14:textId="277FB84A" w:rsidR="00C72E14" w:rsidRPr="000B7040" w:rsidRDefault="00C72E14" w:rsidP="00BA62DB">
      <w:pPr>
        <w:jc w:val="both"/>
        <w:rPr>
          <w:sz w:val="24"/>
          <w:szCs w:val="24"/>
        </w:rPr>
      </w:pPr>
      <w:r w:rsidRPr="000B7040">
        <w:rPr>
          <w:sz w:val="24"/>
          <w:szCs w:val="24"/>
        </w:rPr>
        <w:t xml:space="preserve">4. How are different RTP streams in different sessions identified by a receiver? How are different streams from with the same session identified? </w:t>
      </w:r>
    </w:p>
    <w:p w14:paraId="4433A31B" w14:textId="62E748BF" w:rsidR="007C24B4" w:rsidRPr="000B7040" w:rsidRDefault="00A105EB" w:rsidP="00BA62DB">
      <w:pPr>
        <w:jc w:val="both"/>
        <w:rPr>
          <w:sz w:val="24"/>
          <w:szCs w:val="24"/>
        </w:rPr>
      </w:pPr>
      <w:r w:rsidRPr="000B7040">
        <w:rPr>
          <w:sz w:val="24"/>
          <w:szCs w:val="24"/>
        </w:rPr>
        <w:t>Answer:  RTP streams in different sessions</w:t>
      </w:r>
      <w:r w:rsidR="00FF3BF6">
        <w:rPr>
          <w:sz w:val="24"/>
          <w:szCs w:val="24"/>
        </w:rPr>
        <w:t xml:space="preserve"> are identified by</w:t>
      </w:r>
      <w:r w:rsidRPr="000B7040">
        <w:rPr>
          <w:sz w:val="24"/>
          <w:szCs w:val="24"/>
        </w:rPr>
        <w:t xml:space="preserve"> different multicast addresses;</w:t>
      </w:r>
    </w:p>
    <w:p w14:paraId="69CDC845" w14:textId="2CC29E52" w:rsidR="00A105EB" w:rsidRPr="000B7040" w:rsidRDefault="007C24B4" w:rsidP="00BA62DB">
      <w:pPr>
        <w:ind w:firstLine="720"/>
        <w:jc w:val="both"/>
        <w:rPr>
          <w:sz w:val="24"/>
          <w:szCs w:val="24"/>
        </w:rPr>
      </w:pPr>
      <w:r w:rsidRPr="000B7040">
        <w:rPr>
          <w:sz w:val="24"/>
          <w:szCs w:val="24"/>
        </w:rPr>
        <w:t xml:space="preserve">  </w:t>
      </w:r>
      <w:r w:rsidR="00A105EB" w:rsidRPr="000B7040">
        <w:rPr>
          <w:sz w:val="24"/>
          <w:szCs w:val="24"/>
        </w:rPr>
        <w:t xml:space="preserve"> RTP streams in the same session</w:t>
      </w:r>
      <w:r w:rsidR="00FF3BF6">
        <w:rPr>
          <w:sz w:val="24"/>
          <w:szCs w:val="24"/>
        </w:rPr>
        <w:t xml:space="preserve"> are identified by</w:t>
      </w:r>
      <w:r w:rsidR="00A105EB" w:rsidRPr="000B7040">
        <w:rPr>
          <w:sz w:val="24"/>
          <w:szCs w:val="24"/>
        </w:rPr>
        <w:t xml:space="preserve"> SSRC field</w:t>
      </w:r>
      <w:r w:rsidR="006E34F6" w:rsidRPr="000B7040">
        <w:rPr>
          <w:sz w:val="24"/>
          <w:szCs w:val="24"/>
        </w:rPr>
        <w:t>.</w:t>
      </w:r>
    </w:p>
    <w:p w14:paraId="4F0D5227" w14:textId="77777777" w:rsidR="00FB4013" w:rsidRPr="000B7040" w:rsidRDefault="00FB4013" w:rsidP="00BA62DB">
      <w:pPr>
        <w:jc w:val="both"/>
        <w:rPr>
          <w:sz w:val="24"/>
          <w:szCs w:val="24"/>
        </w:rPr>
      </w:pPr>
    </w:p>
    <w:p w14:paraId="1ACDE89F" w14:textId="1E5FB3A8" w:rsidR="00C72E14" w:rsidRPr="000B7040" w:rsidRDefault="00C72E14" w:rsidP="00BA62DB">
      <w:pPr>
        <w:jc w:val="both"/>
        <w:rPr>
          <w:sz w:val="24"/>
          <w:szCs w:val="24"/>
        </w:rPr>
      </w:pPr>
      <w:r w:rsidRPr="000B7040">
        <w:rPr>
          <w:sz w:val="24"/>
          <w:szCs w:val="24"/>
        </w:rPr>
        <w:t xml:space="preserve">5. What is the role of a SIP registrar? How is the role of SIP registrar different from that of a home agent in Mobile IP? </w:t>
      </w:r>
    </w:p>
    <w:p w14:paraId="7ED3E5AC" w14:textId="77777777" w:rsidR="00572987" w:rsidRPr="000B7040" w:rsidRDefault="0027280F" w:rsidP="00BA62DB">
      <w:pPr>
        <w:jc w:val="both"/>
        <w:rPr>
          <w:sz w:val="24"/>
          <w:szCs w:val="24"/>
        </w:rPr>
      </w:pPr>
      <w:r w:rsidRPr="000B7040">
        <w:rPr>
          <w:sz w:val="24"/>
          <w:szCs w:val="24"/>
        </w:rPr>
        <w:t xml:space="preserve">Answer: </w:t>
      </w:r>
    </w:p>
    <w:p w14:paraId="1E23C408" w14:textId="62464B58" w:rsidR="005B3BC2" w:rsidRPr="008A3D17" w:rsidRDefault="005B3BC2" w:rsidP="008A3D17">
      <w:pPr>
        <w:pStyle w:val="ListParagraph"/>
        <w:numPr>
          <w:ilvl w:val="0"/>
          <w:numId w:val="6"/>
        </w:numPr>
        <w:jc w:val="both"/>
        <w:rPr>
          <w:sz w:val="24"/>
          <w:szCs w:val="24"/>
        </w:rPr>
      </w:pPr>
      <w:r w:rsidRPr="008A3D17">
        <w:rPr>
          <w:sz w:val="24"/>
          <w:szCs w:val="24"/>
        </w:rPr>
        <w:t>The role of a SIP registrar</w:t>
      </w:r>
      <w:r w:rsidR="00B46EB9" w:rsidRPr="008A3D17">
        <w:rPr>
          <w:sz w:val="24"/>
          <w:szCs w:val="24"/>
        </w:rPr>
        <w:t>:</w:t>
      </w:r>
      <w:r w:rsidRPr="008A3D17">
        <w:rPr>
          <w:sz w:val="24"/>
          <w:szCs w:val="24"/>
        </w:rPr>
        <w:t xml:space="preserve"> </w:t>
      </w:r>
      <w:r w:rsidR="004C5AC6" w:rsidRPr="008A3D17">
        <w:rPr>
          <w:sz w:val="24"/>
          <w:szCs w:val="24"/>
        </w:rPr>
        <w:t xml:space="preserve">The role </w:t>
      </w:r>
      <w:r w:rsidRPr="008A3D17">
        <w:rPr>
          <w:sz w:val="24"/>
          <w:szCs w:val="24"/>
        </w:rPr>
        <w:t xml:space="preserve">is to keep track of the users’ records </w:t>
      </w:r>
      <w:r w:rsidR="00CD5333" w:rsidRPr="008A3D17">
        <w:rPr>
          <w:sz w:val="24"/>
          <w:szCs w:val="24"/>
        </w:rPr>
        <w:t xml:space="preserve">which contain the </w:t>
      </w:r>
      <w:r w:rsidRPr="008A3D17">
        <w:rPr>
          <w:sz w:val="24"/>
          <w:szCs w:val="24"/>
        </w:rPr>
        <w:t xml:space="preserve">details of their corresponding IP addresses which they are currently </w:t>
      </w:r>
      <w:r w:rsidR="00CD5333" w:rsidRPr="008A3D17">
        <w:rPr>
          <w:sz w:val="24"/>
          <w:szCs w:val="24"/>
        </w:rPr>
        <w:t>using</w:t>
      </w:r>
      <w:r w:rsidRPr="008A3D17">
        <w:rPr>
          <w:sz w:val="24"/>
          <w:szCs w:val="24"/>
        </w:rPr>
        <w:t>. Each SIP registrar keeps track of the users that belong to its</w:t>
      </w:r>
      <w:r w:rsidR="005D7924" w:rsidRPr="008A3D17">
        <w:rPr>
          <w:sz w:val="24"/>
          <w:szCs w:val="24"/>
        </w:rPr>
        <w:t xml:space="preserve"> same</w:t>
      </w:r>
      <w:r w:rsidRPr="008A3D17">
        <w:rPr>
          <w:sz w:val="24"/>
          <w:szCs w:val="24"/>
        </w:rPr>
        <w:t xml:space="preserve"> domain. It also forwards INVITE messages (for users in its domain) to the IP address which the user is currently using. In this regard, its role is </w:t>
      </w:r>
      <w:proofErr w:type="gramStart"/>
      <w:r w:rsidRPr="008A3D17">
        <w:rPr>
          <w:sz w:val="24"/>
          <w:szCs w:val="24"/>
        </w:rPr>
        <w:t>similar to</w:t>
      </w:r>
      <w:proofErr w:type="gramEnd"/>
      <w:r w:rsidRPr="008A3D17">
        <w:rPr>
          <w:sz w:val="24"/>
          <w:szCs w:val="24"/>
        </w:rPr>
        <w:t xml:space="preserve"> that of an authoritative name server in DNS</w:t>
      </w:r>
      <w:r w:rsidR="00572987" w:rsidRPr="008A3D17">
        <w:rPr>
          <w:sz w:val="24"/>
          <w:szCs w:val="24"/>
        </w:rPr>
        <w:t>.</w:t>
      </w:r>
    </w:p>
    <w:p w14:paraId="22550ABA" w14:textId="77777777" w:rsidR="007940AB" w:rsidRDefault="005D7924" w:rsidP="008A3D17">
      <w:pPr>
        <w:pStyle w:val="ListParagraph"/>
        <w:numPr>
          <w:ilvl w:val="0"/>
          <w:numId w:val="6"/>
        </w:numPr>
        <w:rPr>
          <w:bCs/>
          <w:sz w:val="24"/>
          <w:szCs w:val="24"/>
        </w:rPr>
      </w:pPr>
      <w:r w:rsidRPr="008A3D17">
        <w:rPr>
          <w:bCs/>
          <w:sz w:val="24"/>
          <w:szCs w:val="24"/>
        </w:rPr>
        <w:t xml:space="preserve">The difference between SIP registrar and a home agent in Mobile IP: </w:t>
      </w:r>
    </w:p>
    <w:p w14:paraId="50C88946" w14:textId="332C2EDE" w:rsidR="008A3D17" w:rsidRDefault="00C3687B" w:rsidP="007940AB">
      <w:pPr>
        <w:pStyle w:val="ListParagraph"/>
        <w:rPr>
          <w:bCs/>
          <w:sz w:val="24"/>
          <w:szCs w:val="24"/>
        </w:rPr>
      </w:pPr>
      <w:r w:rsidRPr="008A3D17">
        <w:rPr>
          <w:bCs/>
          <w:sz w:val="24"/>
          <w:szCs w:val="24"/>
        </w:rPr>
        <w:t>Every SIP user has an associated registrar. Whenever a user launches a SIP application on a device, the application sends a SIP</w:t>
      </w:r>
      <w:r w:rsidR="00D17A16" w:rsidRPr="008A3D17">
        <w:rPr>
          <w:bCs/>
          <w:sz w:val="24"/>
          <w:szCs w:val="24"/>
        </w:rPr>
        <w:t xml:space="preserve"> </w:t>
      </w:r>
      <w:r w:rsidRPr="008A3D17">
        <w:rPr>
          <w:bCs/>
          <w:sz w:val="24"/>
          <w:szCs w:val="24"/>
        </w:rPr>
        <w:t>register message to the registrar, informing the registrar of its current IP address.</w:t>
      </w:r>
      <w:r w:rsidR="007940AB">
        <w:rPr>
          <w:bCs/>
          <w:sz w:val="24"/>
          <w:szCs w:val="24"/>
        </w:rPr>
        <w:t xml:space="preserve"> </w:t>
      </w:r>
      <w:r w:rsidR="00C971F4" w:rsidRPr="008A3D17">
        <w:rPr>
          <w:bCs/>
          <w:sz w:val="24"/>
          <w:szCs w:val="24"/>
        </w:rPr>
        <w:t>The</w:t>
      </w:r>
      <w:r w:rsidRPr="008A3D17">
        <w:rPr>
          <w:bCs/>
          <w:sz w:val="24"/>
          <w:szCs w:val="24"/>
        </w:rPr>
        <w:t xml:space="preserve"> registrar keeps track of</w:t>
      </w:r>
      <w:r w:rsidR="00C971F4" w:rsidRPr="008A3D17">
        <w:rPr>
          <w:bCs/>
          <w:sz w:val="24"/>
          <w:szCs w:val="24"/>
        </w:rPr>
        <w:t xml:space="preserve"> the user’s</w:t>
      </w:r>
      <w:r w:rsidRPr="008A3D17">
        <w:rPr>
          <w:bCs/>
          <w:sz w:val="24"/>
          <w:szCs w:val="24"/>
        </w:rPr>
        <w:t xml:space="preserve"> current IP address. When</w:t>
      </w:r>
      <w:r w:rsidR="00C971F4" w:rsidRPr="008A3D17">
        <w:rPr>
          <w:bCs/>
          <w:sz w:val="24"/>
          <w:szCs w:val="24"/>
        </w:rPr>
        <w:t xml:space="preserve"> the user </w:t>
      </w:r>
      <w:r w:rsidRPr="008A3D17">
        <w:rPr>
          <w:bCs/>
          <w:sz w:val="24"/>
          <w:szCs w:val="24"/>
        </w:rPr>
        <w:t xml:space="preserve">switches to a new SIP device, the new device sends a new </w:t>
      </w:r>
      <w:r w:rsidR="00C971F4" w:rsidRPr="008A3D17">
        <w:rPr>
          <w:bCs/>
          <w:sz w:val="24"/>
          <w:szCs w:val="24"/>
        </w:rPr>
        <w:t xml:space="preserve">SIP </w:t>
      </w:r>
      <w:r w:rsidRPr="008A3D17">
        <w:rPr>
          <w:bCs/>
          <w:sz w:val="24"/>
          <w:szCs w:val="24"/>
        </w:rPr>
        <w:t>register message, indicating the new IP address.</w:t>
      </w:r>
    </w:p>
    <w:p w14:paraId="1289D0D6" w14:textId="590FAF9F" w:rsidR="007E3B30" w:rsidRPr="00C15A62" w:rsidRDefault="00457327" w:rsidP="00775A50">
      <w:pPr>
        <w:pStyle w:val="ListParagraph"/>
        <w:rPr>
          <w:bCs/>
          <w:sz w:val="24"/>
          <w:szCs w:val="24"/>
        </w:rPr>
      </w:pPr>
      <w:r w:rsidRPr="008A3D17">
        <w:rPr>
          <w:bCs/>
          <w:sz w:val="24"/>
          <w:szCs w:val="24"/>
        </w:rPr>
        <w:lastRenderedPageBreak/>
        <w:t xml:space="preserve">In </w:t>
      </w:r>
      <w:hyperlink r:id="rId7" w:history="1">
        <w:r w:rsidRPr="008A3D17">
          <w:rPr>
            <w:rStyle w:val="Hyperlink"/>
            <w:bCs/>
            <w:color w:val="auto"/>
            <w:sz w:val="24"/>
            <w:szCs w:val="24"/>
            <w:u w:val="none"/>
          </w:rPr>
          <w:t>Mobile IP</w:t>
        </w:r>
      </w:hyperlink>
      <w:r w:rsidRPr="008A3D17">
        <w:rPr>
          <w:bCs/>
          <w:sz w:val="24"/>
          <w:szCs w:val="24"/>
        </w:rPr>
        <w:t>, a home agent is a </w:t>
      </w:r>
      <w:hyperlink r:id="rId8" w:history="1">
        <w:r w:rsidRPr="008A3D17">
          <w:rPr>
            <w:rStyle w:val="Hyperlink"/>
            <w:bCs/>
            <w:color w:val="auto"/>
            <w:sz w:val="24"/>
            <w:szCs w:val="24"/>
            <w:u w:val="none"/>
          </w:rPr>
          <w:t>router</w:t>
        </w:r>
      </w:hyperlink>
      <w:r w:rsidRPr="008A3D17">
        <w:rPr>
          <w:bCs/>
          <w:sz w:val="24"/>
          <w:szCs w:val="24"/>
        </w:rPr>
        <w:t> on a </w:t>
      </w:r>
      <w:hyperlink r:id="rId9" w:history="1">
        <w:r w:rsidRPr="008A3D17">
          <w:rPr>
            <w:rStyle w:val="Hyperlink"/>
            <w:bCs/>
            <w:color w:val="auto"/>
            <w:sz w:val="24"/>
            <w:szCs w:val="24"/>
            <w:u w:val="none"/>
          </w:rPr>
          <w:t>mobile node</w:t>
        </w:r>
      </w:hyperlink>
      <w:r w:rsidRPr="008A3D17">
        <w:rPr>
          <w:bCs/>
          <w:sz w:val="24"/>
          <w:szCs w:val="24"/>
        </w:rPr>
        <w:t>'s </w:t>
      </w:r>
      <w:hyperlink r:id="rId10" w:history="1">
        <w:r w:rsidRPr="008A3D17">
          <w:rPr>
            <w:rStyle w:val="Hyperlink"/>
            <w:bCs/>
            <w:color w:val="auto"/>
            <w:sz w:val="24"/>
            <w:szCs w:val="24"/>
            <w:u w:val="none"/>
          </w:rPr>
          <w:t>home network</w:t>
        </w:r>
      </w:hyperlink>
      <w:r w:rsidR="007E3B30">
        <w:rPr>
          <w:rStyle w:val="Hyperlink"/>
          <w:bCs/>
          <w:color w:val="auto"/>
          <w:sz w:val="24"/>
          <w:szCs w:val="24"/>
          <w:u w:val="none"/>
        </w:rPr>
        <w:t xml:space="preserve">. </w:t>
      </w:r>
      <w:r w:rsidR="0033001A">
        <w:rPr>
          <w:rStyle w:val="Hyperlink"/>
          <w:bCs/>
          <w:color w:val="auto"/>
          <w:sz w:val="24"/>
          <w:szCs w:val="24"/>
          <w:u w:val="none"/>
        </w:rPr>
        <w:t xml:space="preserve">The home agent </w:t>
      </w:r>
      <w:bookmarkStart w:id="0" w:name="_GoBack"/>
      <w:bookmarkEnd w:id="0"/>
      <w:r w:rsidR="007E3B30">
        <w:rPr>
          <w:rStyle w:val="Hyperlink"/>
          <w:bCs/>
          <w:color w:val="auto"/>
          <w:sz w:val="24"/>
          <w:szCs w:val="24"/>
          <w:u w:val="none"/>
        </w:rPr>
        <w:t xml:space="preserve"> </w:t>
      </w:r>
      <w:r w:rsidR="007E3B30" w:rsidRPr="007E3B30">
        <w:rPr>
          <w:bCs/>
          <w:sz w:val="24"/>
          <w:szCs w:val="24"/>
        </w:rPr>
        <w:t>delivers datagrams to departed mobile nodes</w:t>
      </w:r>
      <w:r w:rsidRPr="008A3D17">
        <w:rPr>
          <w:bCs/>
          <w:sz w:val="24"/>
          <w:szCs w:val="24"/>
        </w:rPr>
        <w:t xml:space="preserve"> that maintains information about the device's current location, as identified in its </w:t>
      </w:r>
      <w:hyperlink r:id="rId11" w:history="1">
        <w:r w:rsidRPr="008A3D17">
          <w:rPr>
            <w:rStyle w:val="Hyperlink"/>
            <w:bCs/>
            <w:color w:val="auto"/>
            <w:sz w:val="24"/>
            <w:szCs w:val="24"/>
            <w:u w:val="none"/>
          </w:rPr>
          <w:t>care-of address</w:t>
        </w:r>
      </w:hyperlink>
      <w:r w:rsidR="00C971F4" w:rsidRPr="008A3D17">
        <w:rPr>
          <w:rStyle w:val="Hyperlink"/>
          <w:bCs/>
          <w:color w:val="auto"/>
          <w:sz w:val="24"/>
          <w:szCs w:val="24"/>
          <w:u w:val="none"/>
        </w:rPr>
        <w:t xml:space="preserve">, say, </w:t>
      </w:r>
      <w:r w:rsidR="00C971F4" w:rsidRPr="008A3D17">
        <w:rPr>
          <w:bCs/>
          <w:sz w:val="24"/>
          <w:szCs w:val="24"/>
        </w:rPr>
        <w:t>a temporary </w:t>
      </w:r>
      <w:hyperlink r:id="rId12" w:history="1">
        <w:r w:rsidR="00C971F4" w:rsidRPr="008A3D17">
          <w:rPr>
            <w:rStyle w:val="Hyperlink"/>
            <w:bCs/>
            <w:color w:val="auto"/>
            <w:sz w:val="24"/>
            <w:szCs w:val="24"/>
            <w:u w:val="none"/>
          </w:rPr>
          <w:t>IP address</w:t>
        </w:r>
      </w:hyperlink>
      <w:r w:rsidR="00C971F4" w:rsidRPr="008A3D17">
        <w:rPr>
          <w:bCs/>
          <w:sz w:val="24"/>
          <w:szCs w:val="24"/>
        </w:rPr>
        <w:t> for a </w:t>
      </w:r>
      <w:hyperlink r:id="rId13" w:history="1">
        <w:r w:rsidR="00C971F4" w:rsidRPr="008A3D17">
          <w:rPr>
            <w:rStyle w:val="Hyperlink"/>
            <w:bCs/>
            <w:color w:val="auto"/>
            <w:sz w:val="24"/>
            <w:szCs w:val="24"/>
            <w:u w:val="none"/>
          </w:rPr>
          <w:t>mobile node</w:t>
        </w:r>
      </w:hyperlink>
      <w:r w:rsidRPr="008A3D17">
        <w:rPr>
          <w:bCs/>
          <w:sz w:val="24"/>
          <w:szCs w:val="24"/>
        </w:rPr>
        <w:t xml:space="preserve">. </w:t>
      </w:r>
      <w:r w:rsidRPr="00C15A62">
        <w:rPr>
          <w:bCs/>
          <w:sz w:val="24"/>
          <w:szCs w:val="24"/>
        </w:rPr>
        <w:t>The home agent</w:t>
      </w:r>
      <w:r w:rsidR="00322566" w:rsidRPr="00C15A62">
        <w:rPr>
          <w:bCs/>
          <w:sz w:val="24"/>
          <w:szCs w:val="24"/>
        </w:rPr>
        <w:t xml:space="preserve"> u</w:t>
      </w:r>
      <w:r w:rsidRPr="00C15A62">
        <w:rPr>
          <w:bCs/>
          <w:sz w:val="24"/>
          <w:szCs w:val="24"/>
        </w:rPr>
        <w:t>ses </w:t>
      </w:r>
      <w:hyperlink r:id="rId14" w:history="1">
        <w:r w:rsidRPr="00C15A62">
          <w:rPr>
            <w:rStyle w:val="Hyperlink"/>
            <w:bCs/>
            <w:color w:val="auto"/>
            <w:sz w:val="24"/>
            <w:szCs w:val="24"/>
            <w:u w:val="none"/>
          </w:rPr>
          <w:t>tunneling</w:t>
        </w:r>
      </w:hyperlink>
      <w:r w:rsidRPr="00C15A62">
        <w:rPr>
          <w:bCs/>
          <w:sz w:val="24"/>
          <w:szCs w:val="24"/>
        </w:rPr>
        <w:t> mechanisms to forward Internet traffic so that the device's </w:t>
      </w:r>
      <w:hyperlink r:id="rId15" w:history="1">
        <w:r w:rsidRPr="00C15A62">
          <w:rPr>
            <w:rStyle w:val="Hyperlink"/>
            <w:bCs/>
            <w:color w:val="auto"/>
            <w:sz w:val="24"/>
            <w:szCs w:val="24"/>
            <w:u w:val="none"/>
          </w:rPr>
          <w:t>IP address</w:t>
        </w:r>
      </w:hyperlink>
      <w:r w:rsidRPr="00C15A62">
        <w:rPr>
          <w:bCs/>
          <w:sz w:val="24"/>
          <w:szCs w:val="24"/>
        </w:rPr>
        <w:t xml:space="preserve"> doesn't have to be changed each time </w:t>
      </w:r>
      <w:r w:rsidR="00C15A62" w:rsidRPr="00C15A62">
        <w:rPr>
          <w:bCs/>
          <w:sz w:val="24"/>
          <w:szCs w:val="24"/>
        </w:rPr>
        <w:t>the device</w:t>
      </w:r>
      <w:r w:rsidRPr="00C15A62">
        <w:rPr>
          <w:bCs/>
          <w:sz w:val="24"/>
          <w:szCs w:val="24"/>
        </w:rPr>
        <w:t xml:space="preserve"> connects from a different location. </w:t>
      </w:r>
      <w:r w:rsidR="00C95AC1">
        <w:rPr>
          <w:bCs/>
          <w:sz w:val="24"/>
          <w:szCs w:val="24"/>
        </w:rPr>
        <w:t>In sum, t</w:t>
      </w:r>
      <w:r w:rsidR="007E3B30">
        <w:rPr>
          <w:bCs/>
          <w:sz w:val="24"/>
          <w:szCs w:val="24"/>
        </w:rPr>
        <w:t xml:space="preserve">he device can </w:t>
      </w:r>
      <w:r w:rsidR="00775A50">
        <w:rPr>
          <w:bCs/>
          <w:sz w:val="24"/>
          <w:szCs w:val="24"/>
        </w:rPr>
        <w:t xml:space="preserve">remain unchanged </w:t>
      </w:r>
      <w:r w:rsidR="007E3B30">
        <w:rPr>
          <w:bCs/>
          <w:sz w:val="24"/>
          <w:szCs w:val="24"/>
        </w:rPr>
        <w:t>the h</w:t>
      </w:r>
      <w:r w:rsidR="007E3B30" w:rsidRPr="007E3B30">
        <w:rPr>
          <w:bCs/>
          <w:sz w:val="24"/>
          <w:szCs w:val="24"/>
        </w:rPr>
        <w:t xml:space="preserve">ome </w:t>
      </w:r>
      <w:r w:rsidR="00455509">
        <w:rPr>
          <w:bCs/>
          <w:sz w:val="24"/>
          <w:szCs w:val="24"/>
        </w:rPr>
        <w:t xml:space="preserve">IP </w:t>
      </w:r>
      <w:r w:rsidR="007E3B30" w:rsidRPr="007E3B30">
        <w:rPr>
          <w:bCs/>
          <w:sz w:val="24"/>
          <w:szCs w:val="24"/>
        </w:rPr>
        <w:t>address that is assigned for an extended period of time to a mobile node</w:t>
      </w:r>
      <w:r w:rsidR="00775A50">
        <w:rPr>
          <w:bCs/>
          <w:sz w:val="24"/>
          <w:szCs w:val="24"/>
        </w:rPr>
        <w:t>,</w:t>
      </w:r>
      <w:r w:rsidR="007E3B30" w:rsidRPr="007E3B30">
        <w:rPr>
          <w:bCs/>
          <w:sz w:val="24"/>
          <w:szCs w:val="24"/>
        </w:rPr>
        <w:t xml:space="preserve"> regardless of where the </w:t>
      </w:r>
      <w:r w:rsidR="00775A50">
        <w:rPr>
          <w:bCs/>
          <w:sz w:val="24"/>
          <w:szCs w:val="24"/>
        </w:rPr>
        <w:t>device</w:t>
      </w:r>
      <w:r w:rsidR="007E3B30" w:rsidRPr="007E3B30">
        <w:rPr>
          <w:bCs/>
          <w:sz w:val="24"/>
          <w:szCs w:val="24"/>
        </w:rPr>
        <w:t xml:space="preserve"> is attached to the Internet.</w:t>
      </w:r>
    </w:p>
    <w:p w14:paraId="6861D514" w14:textId="491956BA" w:rsidR="00BF4722" w:rsidRPr="000B7040" w:rsidRDefault="00C3687B" w:rsidP="00BA62DB">
      <w:pPr>
        <w:jc w:val="both"/>
        <w:rPr>
          <w:sz w:val="24"/>
          <w:szCs w:val="24"/>
        </w:rPr>
      </w:pPr>
      <w:r w:rsidRPr="00C15A62">
        <w:rPr>
          <w:bCs/>
          <w:sz w:val="24"/>
          <w:szCs w:val="24"/>
        </w:rPr>
        <w:br/>
      </w:r>
      <w:r w:rsidRPr="000B7040">
        <w:rPr>
          <w:bCs/>
          <w:sz w:val="24"/>
          <w:szCs w:val="24"/>
        </w:rPr>
        <w:br/>
      </w:r>
    </w:p>
    <w:sectPr w:rsidR="00BF4722" w:rsidRPr="000B7040" w:rsidSect="000B7040">
      <w:footerReference w:type="default" r:id="rId16"/>
      <w:pgSz w:w="12240" w:h="163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E8724" w14:textId="77777777" w:rsidR="009F5AE2" w:rsidRDefault="009F5AE2" w:rsidP="000B7040">
      <w:pPr>
        <w:spacing w:after="0" w:line="240" w:lineRule="auto"/>
      </w:pPr>
      <w:r>
        <w:separator/>
      </w:r>
    </w:p>
  </w:endnote>
  <w:endnote w:type="continuationSeparator" w:id="0">
    <w:p w14:paraId="10A59661" w14:textId="77777777" w:rsidR="009F5AE2" w:rsidRDefault="009F5AE2" w:rsidP="000B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248541"/>
      <w:docPartObj>
        <w:docPartGallery w:val="Page Numbers (Bottom of Page)"/>
        <w:docPartUnique/>
      </w:docPartObj>
    </w:sdtPr>
    <w:sdtEndPr>
      <w:rPr>
        <w:noProof/>
      </w:rPr>
    </w:sdtEndPr>
    <w:sdtContent>
      <w:p w14:paraId="75692F58" w14:textId="3CDAB95C" w:rsidR="00161354" w:rsidRDefault="001613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878F4" w14:textId="77777777" w:rsidR="00161354" w:rsidRDefault="00161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1AF37" w14:textId="77777777" w:rsidR="009F5AE2" w:rsidRDefault="009F5AE2" w:rsidP="000B7040">
      <w:pPr>
        <w:spacing w:after="0" w:line="240" w:lineRule="auto"/>
      </w:pPr>
      <w:r>
        <w:separator/>
      </w:r>
    </w:p>
  </w:footnote>
  <w:footnote w:type="continuationSeparator" w:id="0">
    <w:p w14:paraId="7EA2DE61" w14:textId="77777777" w:rsidR="009F5AE2" w:rsidRDefault="009F5AE2" w:rsidP="000B7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440A"/>
    <w:multiLevelType w:val="multilevel"/>
    <w:tmpl w:val="DAAA37BC"/>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272A2F61"/>
    <w:multiLevelType w:val="hybridMultilevel"/>
    <w:tmpl w:val="F1644B3C"/>
    <w:lvl w:ilvl="0" w:tplc="50AE9282">
      <w:start w:val="1"/>
      <w:numFmt w:val="upperRoman"/>
      <w:lvlText w:val="%1."/>
      <w:lvlJc w:val="right"/>
      <w:pPr>
        <w:ind w:left="720" w:hanging="360"/>
      </w:pPr>
      <w:rPr>
        <w:rFonts w:hint="eastAsia"/>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B6F4D"/>
    <w:multiLevelType w:val="hybridMultilevel"/>
    <w:tmpl w:val="3EC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824B2"/>
    <w:multiLevelType w:val="hybridMultilevel"/>
    <w:tmpl w:val="1408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764B6"/>
    <w:multiLevelType w:val="hybridMultilevel"/>
    <w:tmpl w:val="CC0A1D6C"/>
    <w:lvl w:ilvl="0" w:tplc="04090001">
      <w:start w:val="1"/>
      <w:numFmt w:val="bullet"/>
      <w:lvlText w:val=""/>
      <w:lvlJc w:val="left"/>
      <w:pPr>
        <w:ind w:left="720" w:hanging="360"/>
      </w:pPr>
      <w:rPr>
        <w:rFonts w:ascii="Symbol" w:hAnsi="Symbo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73F0C"/>
    <w:multiLevelType w:val="hybridMultilevel"/>
    <w:tmpl w:val="A60A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14"/>
    <w:rsid w:val="000823AF"/>
    <w:rsid w:val="000B7040"/>
    <w:rsid w:val="0010517E"/>
    <w:rsid w:val="00106C73"/>
    <w:rsid w:val="00161354"/>
    <w:rsid w:val="001C02EE"/>
    <w:rsid w:val="002178A3"/>
    <w:rsid w:val="0027280F"/>
    <w:rsid w:val="0027636F"/>
    <w:rsid w:val="00322566"/>
    <w:rsid w:val="0033001A"/>
    <w:rsid w:val="0039786A"/>
    <w:rsid w:val="00415A91"/>
    <w:rsid w:val="00455509"/>
    <w:rsid w:val="00457327"/>
    <w:rsid w:val="004C5AC6"/>
    <w:rsid w:val="004D3593"/>
    <w:rsid w:val="004F66C8"/>
    <w:rsid w:val="00572987"/>
    <w:rsid w:val="0058215F"/>
    <w:rsid w:val="005B3BC2"/>
    <w:rsid w:val="005B49D0"/>
    <w:rsid w:val="005D7924"/>
    <w:rsid w:val="00640C56"/>
    <w:rsid w:val="006502E5"/>
    <w:rsid w:val="006674FC"/>
    <w:rsid w:val="006848F8"/>
    <w:rsid w:val="006B6EBE"/>
    <w:rsid w:val="006D2088"/>
    <w:rsid w:val="006E34F6"/>
    <w:rsid w:val="007029F9"/>
    <w:rsid w:val="00775A50"/>
    <w:rsid w:val="007940AB"/>
    <w:rsid w:val="007C24B4"/>
    <w:rsid w:val="007E3B30"/>
    <w:rsid w:val="0081597C"/>
    <w:rsid w:val="008A3D17"/>
    <w:rsid w:val="009F5AE2"/>
    <w:rsid w:val="00A105EB"/>
    <w:rsid w:val="00A41E00"/>
    <w:rsid w:val="00A62EA2"/>
    <w:rsid w:val="00AF043A"/>
    <w:rsid w:val="00B21399"/>
    <w:rsid w:val="00B46EB9"/>
    <w:rsid w:val="00B53308"/>
    <w:rsid w:val="00B61A15"/>
    <w:rsid w:val="00BA62DB"/>
    <w:rsid w:val="00BB0BED"/>
    <w:rsid w:val="00BF4722"/>
    <w:rsid w:val="00C15A62"/>
    <w:rsid w:val="00C3687B"/>
    <w:rsid w:val="00C43F19"/>
    <w:rsid w:val="00C72E14"/>
    <w:rsid w:val="00C958DF"/>
    <w:rsid w:val="00C95AC1"/>
    <w:rsid w:val="00C971F4"/>
    <w:rsid w:val="00CB411C"/>
    <w:rsid w:val="00CD5333"/>
    <w:rsid w:val="00D17A16"/>
    <w:rsid w:val="00D5638B"/>
    <w:rsid w:val="00DA48F7"/>
    <w:rsid w:val="00DD1A9C"/>
    <w:rsid w:val="00EF7665"/>
    <w:rsid w:val="00F635D1"/>
    <w:rsid w:val="00FB4013"/>
    <w:rsid w:val="00FF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7B8AD"/>
  <w15:chartTrackingRefBased/>
  <w15:docId w15:val="{FFCD51C5-BA3A-4ACF-846A-1B91DF41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65"/>
    <w:pPr>
      <w:ind w:left="720"/>
      <w:contextualSpacing/>
    </w:pPr>
  </w:style>
  <w:style w:type="character" w:styleId="Hyperlink">
    <w:name w:val="Hyperlink"/>
    <w:basedOn w:val="DefaultParagraphFont"/>
    <w:uiPriority w:val="99"/>
    <w:unhideWhenUsed/>
    <w:rsid w:val="00572987"/>
    <w:rPr>
      <w:color w:val="0563C1" w:themeColor="hyperlink"/>
      <w:u w:val="single"/>
    </w:rPr>
  </w:style>
  <w:style w:type="character" w:styleId="UnresolvedMention">
    <w:name w:val="Unresolved Mention"/>
    <w:basedOn w:val="DefaultParagraphFont"/>
    <w:uiPriority w:val="99"/>
    <w:semiHidden/>
    <w:unhideWhenUsed/>
    <w:rsid w:val="00572987"/>
    <w:rPr>
      <w:color w:val="808080"/>
      <w:shd w:val="clear" w:color="auto" w:fill="E6E6E6"/>
    </w:rPr>
  </w:style>
  <w:style w:type="paragraph" w:styleId="Header">
    <w:name w:val="header"/>
    <w:basedOn w:val="Normal"/>
    <w:link w:val="HeaderChar"/>
    <w:uiPriority w:val="99"/>
    <w:unhideWhenUsed/>
    <w:rsid w:val="000B70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7040"/>
  </w:style>
  <w:style w:type="paragraph" w:styleId="Footer">
    <w:name w:val="footer"/>
    <w:basedOn w:val="Normal"/>
    <w:link w:val="FooterChar"/>
    <w:uiPriority w:val="99"/>
    <w:unhideWhenUsed/>
    <w:rsid w:val="000B70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66051">
      <w:bodyDiv w:val="1"/>
      <w:marLeft w:val="0"/>
      <w:marRight w:val="0"/>
      <w:marTop w:val="0"/>
      <w:marBottom w:val="0"/>
      <w:divBdr>
        <w:top w:val="none" w:sz="0" w:space="0" w:color="auto"/>
        <w:left w:val="none" w:sz="0" w:space="0" w:color="auto"/>
        <w:bottom w:val="none" w:sz="0" w:space="0" w:color="auto"/>
        <w:right w:val="none" w:sz="0" w:space="0" w:color="auto"/>
      </w:divBdr>
    </w:div>
    <w:div w:id="1946233079">
      <w:bodyDiv w:val="1"/>
      <w:marLeft w:val="0"/>
      <w:marRight w:val="0"/>
      <w:marTop w:val="0"/>
      <w:marBottom w:val="0"/>
      <w:divBdr>
        <w:top w:val="none" w:sz="0" w:space="0" w:color="auto"/>
        <w:left w:val="none" w:sz="0" w:space="0" w:color="auto"/>
        <w:bottom w:val="none" w:sz="0" w:space="0" w:color="auto"/>
        <w:right w:val="none" w:sz="0" w:space="0" w:color="auto"/>
      </w:divBdr>
      <w:divsChild>
        <w:div w:id="93861211">
          <w:marLeft w:val="0"/>
          <w:marRight w:val="0"/>
          <w:marTop w:val="0"/>
          <w:marBottom w:val="0"/>
          <w:divBdr>
            <w:top w:val="none" w:sz="0" w:space="0" w:color="auto"/>
            <w:left w:val="none" w:sz="0" w:space="0" w:color="auto"/>
            <w:bottom w:val="none" w:sz="0" w:space="0" w:color="auto"/>
            <w:right w:val="none" w:sz="0" w:space="0" w:color="auto"/>
          </w:divBdr>
          <w:divsChild>
            <w:div w:id="1686402793">
              <w:marLeft w:val="0"/>
              <w:marRight w:val="0"/>
              <w:marTop w:val="0"/>
              <w:marBottom w:val="0"/>
              <w:divBdr>
                <w:top w:val="none" w:sz="0" w:space="0" w:color="auto"/>
                <w:left w:val="none" w:sz="0" w:space="0" w:color="auto"/>
                <w:bottom w:val="none" w:sz="0" w:space="0" w:color="auto"/>
                <w:right w:val="none" w:sz="0" w:space="0" w:color="auto"/>
              </w:divBdr>
              <w:divsChild>
                <w:div w:id="986594201">
                  <w:marLeft w:val="0"/>
                  <w:marRight w:val="0"/>
                  <w:marTop w:val="0"/>
                  <w:marBottom w:val="0"/>
                  <w:divBdr>
                    <w:top w:val="none" w:sz="0" w:space="0" w:color="auto"/>
                    <w:left w:val="none" w:sz="0" w:space="0" w:color="auto"/>
                    <w:bottom w:val="none" w:sz="0" w:space="0" w:color="auto"/>
                    <w:right w:val="none" w:sz="0" w:space="0" w:color="auto"/>
                  </w:divBdr>
                  <w:divsChild>
                    <w:div w:id="1772161350">
                      <w:marLeft w:val="0"/>
                      <w:marRight w:val="0"/>
                      <w:marTop w:val="0"/>
                      <w:marBottom w:val="0"/>
                      <w:divBdr>
                        <w:top w:val="none" w:sz="0" w:space="0" w:color="auto"/>
                        <w:left w:val="none" w:sz="0" w:space="0" w:color="auto"/>
                        <w:bottom w:val="none" w:sz="0" w:space="0" w:color="auto"/>
                        <w:right w:val="none" w:sz="0" w:space="0" w:color="auto"/>
                      </w:divBdr>
                      <w:divsChild>
                        <w:div w:id="813833401">
                          <w:marLeft w:val="0"/>
                          <w:marRight w:val="0"/>
                          <w:marTop w:val="0"/>
                          <w:marBottom w:val="0"/>
                          <w:divBdr>
                            <w:top w:val="none" w:sz="0" w:space="0" w:color="auto"/>
                            <w:left w:val="none" w:sz="0" w:space="0" w:color="auto"/>
                            <w:bottom w:val="none" w:sz="0" w:space="0" w:color="auto"/>
                            <w:right w:val="none" w:sz="0" w:space="0" w:color="auto"/>
                          </w:divBdr>
                          <w:divsChild>
                            <w:div w:id="6924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router" TargetMode="External"/><Relationship Id="rId13" Type="http://schemas.openxmlformats.org/officeDocument/2006/relationships/hyperlink" Target="https://searchmobilecomputing.techtarget.com/definition/mobile-n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mobilecomputing.techtarget.com/definition/Mobile-IP" TargetMode="External"/><Relationship Id="rId12" Type="http://schemas.openxmlformats.org/officeDocument/2006/relationships/hyperlink" Target="https://searchwindevelopment.techtarget.com/definition/IP-addr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networking.techtarget.com/definition/care-of-address" TargetMode="External"/><Relationship Id="rId5" Type="http://schemas.openxmlformats.org/officeDocument/2006/relationships/footnotes" Target="footnotes.xml"/><Relationship Id="rId15" Type="http://schemas.openxmlformats.org/officeDocument/2006/relationships/hyperlink" Target="https://searchwindevelopment.techtarget.com/definition/IP-address" TargetMode="External"/><Relationship Id="rId10" Type="http://schemas.openxmlformats.org/officeDocument/2006/relationships/hyperlink" Target="https://searchnetworking.techtarget.com/definition/home-network" TargetMode="External"/><Relationship Id="rId4" Type="http://schemas.openxmlformats.org/officeDocument/2006/relationships/webSettings" Target="webSettings.xml"/><Relationship Id="rId9" Type="http://schemas.openxmlformats.org/officeDocument/2006/relationships/hyperlink" Target="https://searchmobilecomputing.techtarget.com/definition/mobile-node" TargetMode="External"/><Relationship Id="rId14" Type="http://schemas.openxmlformats.org/officeDocument/2006/relationships/hyperlink" Target="https://searchenterprisewan.techtarget.com/definition/tunn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Xu</dc:creator>
  <cp:keywords/>
  <dc:description/>
  <cp:lastModifiedBy>Wenjie Xu</cp:lastModifiedBy>
  <cp:revision>50</cp:revision>
  <dcterms:created xsi:type="dcterms:W3CDTF">2018-04-20T08:04:00Z</dcterms:created>
  <dcterms:modified xsi:type="dcterms:W3CDTF">2018-04-23T02:57:00Z</dcterms:modified>
</cp:coreProperties>
</file>