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B2E" w:rsidRPr="002D5EBF" w:rsidRDefault="002D5EBF" w:rsidP="00E71B2E">
      <w:pPr>
        <w:jc w:val="center"/>
        <w:rPr>
          <w:rFonts w:ascii="Times New Roman" w:eastAsia="黑体" w:hAnsi="Times New Roman" w:cs="Times New Roman"/>
          <w:sz w:val="36"/>
          <w:szCs w:val="36"/>
        </w:rPr>
      </w:pPr>
      <w:bookmarkStart w:id="0" w:name="_Toc480054751"/>
      <w:bookmarkStart w:id="1" w:name="_Toc481495500"/>
      <w:r w:rsidRPr="002D5EBF">
        <w:rPr>
          <w:rFonts w:ascii="Times New Roman" w:eastAsia="黑体" w:hAnsi="Times New Roman" w:cs="Times New Roman"/>
          <w:sz w:val="36"/>
          <w:szCs w:val="36"/>
        </w:rPr>
        <w:t>2</w:t>
      </w:r>
      <w:r w:rsidR="00E71B2E" w:rsidRPr="002D5EBF">
        <w:rPr>
          <w:rFonts w:ascii="Times New Roman" w:eastAsia="黑体" w:hAnsi="Times New Roman" w:cs="Times New Roman"/>
          <w:sz w:val="36"/>
          <w:szCs w:val="36"/>
        </w:rPr>
        <w:tab/>
      </w:r>
      <w:r w:rsidR="00E71B2E" w:rsidRPr="002D5EBF">
        <w:rPr>
          <w:rFonts w:ascii="Times New Roman" w:eastAsia="黑体" w:hAnsi="黑体" w:cs="Times New Roman"/>
          <w:sz w:val="36"/>
          <w:szCs w:val="36"/>
        </w:rPr>
        <w:t>蛋白质的物理化学属性</w:t>
      </w:r>
      <w:bookmarkEnd w:id="0"/>
      <w:bookmarkEnd w:id="1"/>
    </w:p>
    <w:p w:rsidR="00E71B2E" w:rsidRPr="00FC5C08" w:rsidRDefault="00E71B2E" w:rsidP="00E71B2E">
      <w:pPr>
        <w:jc w:val="center"/>
        <w:rPr>
          <w:rFonts w:asciiTheme="minorEastAsia" w:hAnsiTheme="minorEastAsia" w:hint="eastAsia"/>
          <w:szCs w:val="21"/>
        </w:rPr>
      </w:pPr>
      <w:r w:rsidRPr="00FC5C08">
        <w:rPr>
          <w:rFonts w:asciiTheme="minorEastAsia" w:hAnsiTheme="minorEastAsia" w:hint="eastAsia"/>
          <w:szCs w:val="21"/>
        </w:rPr>
        <w:t>福建师范大学福清分校</w:t>
      </w:r>
    </w:p>
    <w:p w:rsidR="00E71B2E" w:rsidRPr="00E71B2E" w:rsidRDefault="00E71B2E" w:rsidP="00E71B2E">
      <w:pPr>
        <w:jc w:val="center"/>
        <w:rPr>
          <w:rFonts w:ascii="仿宋" w:eastAsia="仿宋" w:hAnsi="仿宋" w:hint="eastAsia"/>
          <w:sz w:val="18"/>
          <w:szCs w:val="18"/>
        </w:rPr>
      </w:pPr>
      <w:r w:rsidRPr="00E71B2E">
        <w:rPr>
          <w:rFonts w:ascii="仿宋" w:eastAsia="仿宋" w:hAnsi="仿宋" w:hint="eastAsia"/>
          <w:sz w:val="18"/>
          <w:szCs w:val="18"/>
        </w:rPr>
        <w:t>游文杰</w:t>
      </w:r>
    </w:p>
    <w:p w:rsidR="00E71B2E" w:rsidRPr="00E71B2E" w:rsidRDefault="00E71B2E" w:rsidP="00E71B2E">
      <w:pPr>
        <w:jc w:val="center"/>
      </w:pPr>
    </w:p>
    <w:p w:rsidR="00E71B2E" w:rsidRPr="00837144" w:rsidRDefault="00E71B2E" w:rsidP="00E71B2E">
      <w:pPr>
        <w:adjustRightInd w:val="0"/>
        <w:snapToGrid w:val="0"/>
        <w:spacing w:line="360" w:lineRule="auto"/>
        <w:ind w:firstLineChars="200" w:firstLine="480"/>
        <w:rPr>
          <w:rFonts w:ascii="Times New Roman" w:hAnsi="Times New Roman" w:cs="Times New Roman"/>
          <w:sz w:val="24"/>
          <w:szCs w:val="24"/>
        </w:rPr>
      </w:pPr>
      <w:r w:rsidRPr="00837144">
        <w:rPr>
          <w:rFonts w:ascii="Times New Roman" w:hAnsi="Times New Roman" w:cs="Times New Roman"/>
          <w:sz w:val="24"/>
          <w:szCs w:val="24"/>
        </w:rPr>
        <w:t>蛋白质的</w:t>
      </w:r>
      <w:r w:rsidRPr="00837144">
        <w:rPr>
          <w:rFonts w:ascii="Times New Roman" w:hAnsi="Times New Roman" w:cs="Times New Roman" w:hint="eastAsia"/>
          <w:sz w:val="24"/>
          <w:szCs w:val="24"/>
        </w:rPr>
        <w:t>物理化学</w:t>
      </w:r>
      <w:r w:rsidRPr="00837144">
        <w:rPr>
          <w:rFonts w:ascii="Times New Roman" w:hAnsi="Times New Roman" w:cs="Times New Roman"/>
          <w:sz w:val="24"/>
          <w:szCs w:val="24"/>
        </w:rPr>
        <w:t>特征，简称物化特征</w:t>
      </w:r>
      <w:r>
        <w:rPr>
          <w:rFonts w:ascii="Times New Roman" w:hAnsi="Times New Roman" w:cs="Times New Roman"/>
          <w:sz w:val="24"/>
          <w:szCs w:val="24"/>
        </w:rPr>
        <w:t>(</w:t>
      </w:r>
      <w:r w:rsidRPr="00837144">
        <w:rPr>
          <w:rFonts w:ascii="Times New Roman" w:hAnsi="Times New Roman" w:cs="Times New Roman" w:hint="eastAsia"/>
          <w:sz w:val="24"/>
          <w:szCs w:val="24"/>
        </w:rPr>
        <w:t>P</w:t>
      </w:r>
      <w:r w:rsidRPr="00837144">
        <w:rPr>
          <w:rFonts w:ascii="Times New Roman" w:hAnsi="Times New Roman" w:cs="Times New Roman"/>
          <w:sz w:val="24"/>
          <w:szCs w:val="24"/>
        </w:rPr>
        <w:t>hysicochemical Feature, PF</w:t>
      </w:r>
      <w:r>
        <w:rPr>
          <w:rFonts w:ascii="Times New Roman" w:hAnsi="Times New Roman" w:cs="Times New Roman"/>
          <w:sz w:val="24"/>
          <w:szCs w:val="24"/>
        </w:rPr>
        <w:t>)</w:t>
      </w:r>
      <w:r w:rsidRPr="00837144">
        <w:rPr>
          <w:rFonts w:ascii="Times New Roman" w:hAnsi="Times New Roman" w:cs="Times New Roman" w:hint="eastAsia"/>
          <w:sz w:val="24"/>
          <w:szCs w:val="24"/>
        </w:rPr>
        <w:t>。它</w:t>
      </w:r>
      <w:r w:rsidRPr="00837144">
        <w:rPr>
          <w:rFonts w:ascii="Times New Roman" w:hAnsi="Times New Roman" w:cs="Times New Roman"/>
          <w:sz w:val="24"/>
          <w:szCs w:val="24"/>
        </w:rPr>
        <w:t>对</w:t>
      </w:r>
      <w:r w:rsidRPr="00837144">
        <w:rPr>
          <w:rFonts w:ascii="Times New Roman" w:hAnsi="Times New Roman" w:cs="Times New Roman" w:hint="eastAsia"/>
          <w:sz w:val="24"/>
          <w:szCs w:val="24"/>
        </w:rPr>
        <w:t>识别</w:t>
      </w:r>
      <w:r w:rsidRPr="00837144">
        <w:rPr>
          <w:rFonts w:ascii="Times New Roman" w:hAnsi="Times New Roman" w:cs="Times New Roman"/>
          <w:sz w:val="24"/>
          <w:szCs w:val="24"/>
        </w:rPr>
        <w:t>不同结构、功能和相互作用的蛋白质或二肽来说有很大作用。</w:t>
      </w:r>
      <w:r w:rsidRPr="00837144">
        <w:rPr>
          <w:rFonts w:ascii="Times New Roman" w:hAnsi="Times New Roman" w:cs="Times New Roman"/>
          <w:sz w:val="24"/>
          <w:szCs w:val="24"/>
        </w:rPr>
        <w:t>2006</w:t>
      </w:r>
      <w:r w:rsidRPr="00837144">
        <w:rPr>
          <w:rFonts w:ascii="Times New Roman" w:hAnsi="Times New Roman" w:cs="Times New Roman"/>
          <w:sz w:val="24"/>
          <w:szCs w:val="24"/>
        </w:rPr>
        <w:t>年新加坡国立大学计算机科学学院生物信息学与药物设计团队开发了</w:t>
      </w:r>
      <w:r w:rsidRPr="00837144">
        <w:rPr>
          <w:rFonts w:ascii="Times New Roman" w:hAnsi="Times New Roman" w:cs="Times New Roman"/>
          <w:sz w:val="24"/>
          <w:szCs w:val="24"/>
        </w:rPr>
        <w:t>PROFEAT</w:t>
      </w:r>
      <w:r w:rsidR="003853E5">
        <w:rPr>
          <w:rFonts w:ascii="Times New Roman" w:hAnsi="Times New Roman" w:cs="Times New Roman"/>
          <w:sz w:val="24"/>
          <w:szCs w:val="24"/>
        </w:rPr>
        <w:t>[1]</w:t>
      </w:r>
      <w:r w:rsidRPr="00837144">
        <w:rPr>
          <w:rFonts w:ascii="Times New Roman" w:hAnsi="Times New Roman" w:cs="Times New Roman"/>
          <w:sz w:val="24"/>
          <w:szCs w:val="24"/>
        </w:rPr>
        <w:t>网站，</w:t>
      </w:r>
      <w:r w:rsidRPr="00554E44">
        <w:rPr>
          <w:rFonts w:ascii="Times New Roman" w:hAnsi="Times New Roman" w:cs="Times New Roman" w:hint="eastAsia"/>
          <w:color w:val="000000" w:themeColor="text1"/>
          <w:sz w:val="24"/>
          <w:szCs w:val="24"/>
        </w:rPr>
        <w:t>该网站</w:t>
      </w:r>
      <w:r w:rsidRPr="00554E44">
        <w:rPr>
          <w:rFonts w:ascii="Times New Roman" w:hAnsi="Times New Roman" w:cs="Times New Roman"/>
          <w:color w:val="000000" w:themeColor="text1"/>
          <w:sz w:val="24"/>
          <w:szCs w:val="24"/>
        </w:rPr>
        <w:t>可以对蛋白质</w:t>
      </w:r>
      <w:r w:rsidRPr="00554E44">
        <w:rPr>
          <w:rFonts w:ascii="Times New Roman" w:hAnsi="Times New Roman" w:cs="Times New Roman" w:hint="eastAsia"/>
          <w:color w:val="000000" w:themeColor="text1"/>
          <w:sz w:val="24"/>
          <w:szCs w:val="24"/>
        </w:rPr>
        <w:t>的各种</w:t>
      </w:r>
      <w:r w:rsidRPr="00554E44">
        <w:rPr>
          <w:rFonts w:ascii="Times New Roman" w:hAnsi="Times New Roman" w:cs="Times New Roman"/>
          <w:color w:val="000000" w:themeColor="text1"/>
          <w:sz w:val="24"/>
          <w:szCs w:val="24"/>
        </w:rPr>
        <w:t>物化特征的详细计算</w:t>
      </w:r>
      <w:r w:rsidRPr="00554E44">
        <w:rPr>
          <w:rFonts w:ascii="Times New Roman" w:hAnsi="Times New Roman" w:cs="Times New Roman" w:hint="eastAsia"/>
          <w:color w:val="000000" w:themeColor="text1"/>
          <w:sz w:val="24"/>
          <w:szCs w:val="24"/>
        </w:rPr>
        <w:t>。</w:t>
      </w:r>
      <w:r w:rsidRPr="00554E44">
        <w:rPr>
          <w:rFonts w:ascii="Times New Roman" w:hAnsi="Times New Roman" w:cs="Times New Roman"/>
          <w:color w:val="000000" w:themeColor="text1"/>
          <w:sz w:val="24"/>
          <w:szCs w:val="24"/>
        </w:rPr>
        <w:t>2011</w:t>
      </w:r>
      <w:r w:rsidRPr="00554E44">
        <w:rPr>
          <w:rFonts w:ascii="Times New Roman" w:hAnsi="Times New Roman" w:cs="Times New Roman"/>
          <w:color w:val="000000" w:themeColor="text1"/>
          <w:sz w:val="24"/>
          <w:szCs w:val="24"/>
        </w:rPr>
        <w:t>年他们联合四川大学化学院的老师对</w:t>
      </w:r>
      <w:r w:rsidRPr="00554E44">
        <w:rPr>
          <w:rFonts w:ascii="Times New Roman" w:hAnsi="Times New Roman" w:cs="Times New Roman"/>
          <w:color w:val="000000" w:themeColor="text1"/>
          <w:sz w:val="24"/>
          <w:szCs w:val="24"/>
        </w:rPr>
        <w:t>PROFEAT</w:t>
      </w:r>
      <w:r w:rsidRPr="00554E44">
        <w:rPr>
          <w:rFonts w:ascii="Times New Roman" w:hAnsi="Times New Roman" w:cs="Times New Roman"/>
          <w:color w:val="000000" w:themeColor="text1"/>
          <w:sz w:val="24"/>
          <w:szCs w:val="24"/>
        </w:rPr>
        <w:t>网站进行了更新</w:t>
      </w:r>
      <w:r w:rsidR="003853E5">
        <w:rPr>
          <w:rFonts w:ascii="Times New Roman" w:hAnsi="Times New Roman" w:cs="Times New Roman"/>
          <w:color w:val="000000" w:themeColor="text1"/>
          <w:sz w:val="24"/>
          <w:szCs w:val="24"/>
        </w:rPr>
        <w:t>[2]</w:t>
      </w:r>
      <w:r w:rsidRPr="00554E44">
        <w:rPr>
          <w:rFonts w:ascii="Times New Roman" w:hAnsi="Times New Roman" w:cs="Times New Roman" w:hint="eastAsia"/>
          <w:color w:val="000000" w:themeColor="text1"/>
          <w:sz w:val="24"/>
          <w:szCs w:val="24"/>
        </w:rPr>
        <w:t>。</w:t>
      </w:r>
      <w:r w:rsidRPr="00837144">
        <w:rPr>
          <w:rFonts w:ascii="Times New Roman" w:hAnsi="Times New Roman" w:cs="Times New Roman"/>
          <w:sz w:val="24"/>
          <w:szCs w:val="24"/>
        </w:rPr>
        <w:t>目前</w:t>
      </w:r>
      <w:r w:rsidRPr="00837144">
        <w:rPr>
          <w:rFonts w:ascii="Times New Roman" w:hAnsi="Times New Roman" w:cs="Times New Roman"/>
          <w:sz w:val="24"/>
          <w:szCs w:val="24"/>
        </w:rPr>
        <w:t>PROFEAT</w:t>
      </w:r>
      <w:r w:rsidRPr="00837144">
        <w:rPr>
          <w:rFonts w:ascii="Times New Roman" w:hAnsi="Times New Roman" w:cs="Times New Roman"/>
          <w:sz w:val="24"/>
          <w:szCs w:val="24"/>
        </w:rPr>
        <w:t>网站可以计算</w:t>
      </w:r>
      <w:r w:rsidRPr="00837144">
        <w:rPr>
          <w:rFonts w:ascii="Times New Roman" w:hAnsi="Times New Roman" w:cs="Times New Roman"/>
          <w:sz w:val="24"/>
          <w:szCs w:val="24"/>
        </w:rPr>
        <w:t>11</w:t>
      </w:r>
      <w:r w:rsidRPr="00837144">
        <w:rPr>
          <w:rFonts w:ascii="Times New Roman" w:hAnsi="Times New Roman" w:cs="Times New Roman"/>
          <w:sz w:val="24"/>
          <w:szCs w:val="24"/>
        </w:rPr>
        <w:t>种</w:t>
      </w:r>
      <w:r>
        <w:rPr>
          <w:rFonts w:ascii="Times New Roman" w:hAnsi="Times New Roman" w:cs="Times New Roman"/>
          <w:sz w:val="24"/>
          <w:szCs w:val="24"/>
        </w:rPr>
        <w:t>描述蛋白质和肽类的</w:t>
      </w:r>
      <w:r w:rsidRPr="00554E44">
        <w:rPr>
          <w:rFonts w:ascii="Times New Roman" w:hAnsi="Times New Roman" w:cs="Times New Roman" w:hint="eastAsia"/>
          <w:color w:val="000000" w:themeColor="text1"/>
          <w:sz w:val="24"/>
          <w:szCs w:val="24"/>
        </w:rPr>
        <w:t>物化特征</w:t>
      </w:r>
      <w:r w:rsidRPr="00554E44">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以下将对</w:t>
      </w:r>
      <w:r w:rsidRPr="00837144">
        <w:rPr>
          <w:rFonts w:ascii="Times New Roman" w:hAnsi="Times New Roman" w:cs="Times New Roman"/>
          <w:sz w:val="24"/>
          <w:szCs w:val="24"/>
        </w:rPr>
        <w:t>PROFEAT</w:t>
      </w:r>
      <w:r w:rsidRPr="00837144">
        <w:rPr>
          <w:rFonts w:ascii="Times New Roman" w:hAnsi="Times New Roman" w:cs="Times New Roman"/>
          <w:sz w:val="24"/>
          <w:szCs w:val="24"/>
        </w:rPr>
        <w:t>网站中的物化特征计算方式和原理</w:t>
      </w:r>
      <w:r>
        <w:rPr>
          <w:rFonts w:ascii="Times New Roman" w:hAnsi="Times New Roman" w:cs="Times New Roman" w:hint="eastAsia"/>
          <w:sz w:val="24"/>
          <w:szCs w:val="24"/>
        </w:rPr>
        <w:t>进行介绍</w:t>
      </w:r>
      <w:r w:rsidRPr="00837144">
        <w:rPr>
          <w:rFonts w:ascii="Times New Roman" w:hAnsi="Times New Roman" w:cs="Times New Roman"/>
          <w:sz w:val="24"/>
          <w:szCs w:val="24"/>
        </w:rPr>
        <w:t>。</w:t>
      </w:r>
    </w:p>
    <w:p w:rsidR="00E71B2E" w:rsidRPr="00837144" w:rsidRDefault="003853E5" w:rsidP="00E71B2E">
      <w:pPr>
        <w:pStyle w:val="3"/>
        <w:spacing w:line="360" w:lineRule="auto"/>
        <w:rPr>
          <w:rFonts w:ascii="Times New Roman" w:hAnsi="Times New Roman" w:cs="Times New Roman"/>
          <w:sz w:val="24"/>
          <w:szCs w:val="24"/>
        </w:rPr>
      </w:pPr>
      <w:bookmarkStart w:id="2" w:name="_Toc480054752"/>
      <w:bookmarkStart w:id="3" w:name="_Toc481495501"/>
      <w:r>
        <w:rPr>
          <w:rFonts w:ascii="Times New Roman" w:hAnsi="Times New Roman" w:cs="Times New Roman" w:hint="eastAsia"/>
          <w:sz w:val="24"/>
          <w:szCs w:val="24"/>
        </w:rPr>
        <w:t>2.</w:t>
      </w:r>
      <w:r w:rsidR="00E71B2E" w:rsidRPr="00837144">
        <w:rPr>
          <w:rFonts w:ascii="Times New Roman" w:hAnsi="Times New Roman" w:cs="Times New Roman"/>
          <w:sz w:val="24"/>
          <w:szCs w:val="24"/>
        </w:rPr>
        <w:t xml:space="preserve">1 </w:t>
      </w:r>
      <w:r w:rsidR="00E71B2E" w:rsidRPr="00837144">
        <w:rPr>
          <w:rFonts w:ascii="Times New Roman" w:hAnsi="Times New Roman" w:cs="Times New Roman" w:hint="eastAsia"/>
          <w:sz w:val="24"/>
          <w:szCs w:val="24"/>
        </w:rPr>
        <w:t>基于</w:t>
      </w:r>
      <w:r w:rsidR="00E71B2E" w:rsidRPr="00837144">
        <w:rPr>
          <w:rFonts w:ascii="Times New Roman" w:hAnsi="Times New Roman" w:cs="Times New Roman"/>
          <w:sz w:val="24"/>
          <w:szCs w:val="24"/>
        </w:rPr>
        <w:t>氨基酸组成</w:t>
      </w:r>
      <w:bookmarkEnd w:id="2"/>
      <w:r w:rsidR="00E71B2E" w:rsidRPr="00837144">
        <w:rPr>
          <w:rFonts w:ascii="Times New Roman" w:hAnsi="Times New Roman" w:cs="Times New Roman" w:hint="eastAsia"/>
          <w:sz w:val="24"/>
          <w:szCs w:val="24"/>
        </w:rPr>
        <w:t>的</w:t>
      </w:r>
      <w:r w:rsidR="00E71B2E" w:rsidRPr="00837144">
        <w:rPr>
          <w:rFonts w:ascii="Times New Roman" w:hAnsi="Times New Roman" w:cs="Times New Roman"/>
          <w:sz w:val="24"/>
          <w:szCs w:val="24"/>
        </w:rPr>
        <w:t>特征</w:t>
      </w:r>
      <w:bookmarkEnd w:id="3"/>
    </w:p>
    <w:p w:rsidR="00E71B2E" w:rsidRPr="00837144" w:rsidRDefault="00E71B2E" w:rsidP="00E71B2E">
      <w:pPr>
        <w:adjustRightInd w:val="0"/>
        <w:snapToGrid w:val="0"/>
        <w:spacing w:line="360" w:lineRule="auto"/>
        <w:ind w:firstLineChars="200" w:firstLine="480"/>
        <w:rPr>
          <w:rFonts w:ascii="Times New Roman" w:hAnsi="Times New Roman" w:cs="Times New Roman"/>
          <w:sz w:val="24"/>
          <w:szCs w:val="24"/>
        </w:rPr>
      </w:pPr>
      <w:r w:rsidRPr="00837144">
        <w:rPr>
          <w:rFonts w:ascii="Times New Roman" w:hAnsi="Times New Roman" w:cs="Times New Roman"/>
          <w:sz w:val="24"/>
          <w:szCs w:val="24"/>
        </w:rPr>
        <w:t>氨基酸组成</w:t>
      </w:r>
      <w:r>
        <w:rPr>
          <w:rFonts w:ascii="Times New Roman" w:hAnsi="Times New Roman" w:cs="Times New Roman"/>
          <w:sz w:val="24"/>
          <w:szCs w:val="24"/>
        </w:rPr>
        <w:t>(Amino acid Composition</w:t>
      </w:r>
      <w:r w:rsidRPr="00837144">
        <w:rPr>
          <w:rFonts w:ascii="Times New Roman" w:hAnsi="Times New Roman" w:cs="Times New Roman"/>
          <w:sz w:val="24"/>
          <w:szCs w:val="24"/>
        </w:rPr>
        <w:t>, AAC</w:t>
      </w:r>
      <w:r>
        <w:rPr>
          <w:rFonts w:ascii="Times New Roman" w:hAnsi="Times New Roman" w:cs="Times New Roman"/>
          <w:sz w:val="24"/>
          <w:szCs w:val="24"/>
        </w:rPr>
        <w:t>)</w:t>
      </w:r>
      <w:r w:rsidRPr="00837144">
        <w:rPr>
          <w:rFonts w:ascii="Times New Roman" w:hAnsi="Times New Roman" w:cs="Times New Roman"/>
          <w:sz w:val="24"/>
          <w:szCs w:val="24"/>
        </w:rPr>
        <w:t>通过计算每种氨基酸数量在序列总氨基酸数量中的占比来获得，氨基酸组成的计算公式为：</w:t>
      </w:r>
    </w:p>
    <w:p w:rsidR="00E71B2E" w:rsidRPr="00837144" w:rsidRDefault="00E71B2E" w:rsidP="00E71B2E">
      <w:pPr>
        <w:adjustRightInd w:val="0"/>
        <w:snapToGrid w:val="0"/>
        <w:spacing w:line="360" w:lineRule="auto"/>
        <w:jc w:val="center"/>
        <w:rPr>
          <w:rFonts w:ascii="Times New Roman" w:hAnsi="Times New Roman" w:cs="Times New Roman"/>
          <w:sz w:val="24"/>
          <w:szCs w:val="24"/>
        </w:rPr>
      </w:pPr>
      <w:r w:rsidRPr="0083714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7144">
        <w:rPr>
          <w:rFonts w:ascii="Times New Roman" w:hAnsi="Times New Roman" w:cs="Times New Roman"/>
          <w:sz w:val="24"/>
          <w:szCs w:val="24"/>
        </w:rPr>
        <w:t xml:space="preserve"> </w:t>
      </w:r>
      <w:r w:rsidR="00B65FF6" w:rsidRPr="00B65FF6">
        <w:rPr>
          <w:rFonts w:ascii="Times New Roman" w:hAnsi="Times New Roman" w:cs="Times New Roman"/>
          <w:position w:val="-24"/>
          <w:sz w:val="24"/>
          <w:szCs w:val="24"/>
        </w:rPr>
        <w:object w:dxaOrig="25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31.05pt" o:ole="">
            <v:imagedata r:id="rId4" o:title=""/>
          </v:shape>
          <o:OLEObject Type="Embed" ProgID="Equation.DSMT4" ShapeID="_x0000_i1025" DrawAspect="Content" ObjectID="_1604565118" r:id="rId5"/>
        </w:object>
      </w:r>
      <w:r w:rsidRPr="00837144">
        <w:rPr>
          <w:rFonts w:ascii="Times New Roman" w:hAnsi="Times New Roman" w:cs="Times New Roman"/>
          <w:sz w:val="24"/>
          <w:szCs w:val="24"/>
        </w:rPr>
        <w:t xml:space="preserve">                       </w:t>
      </w:r>
      <w:r w:rsidRPr="00837144">
        <w:rPr>
          <w:rFonts w:ascii="Times New Roman" w:hAnsi="Times New Roman" w:cs="Times New Roman"/>
          <w:sz w:val="24"/>
          <w:szCs w:val="24"/>
        </w:rPr>
        <w:fldChar w:fldCharType="begin"/>
      </w:r>
      <w:r w:rsidRPr="00837144">
        <w:rPr>
          <w:rFonts w:ascii="Times New Roman" w:hAnsi="Times New Roman" w:cs="Times New Roman"/>
          <w:sz w:val="24"/>
          <w:szCs w:val="24"/>
        </w:rPr>
        <w:instrText xml:space="preserve"> MACROBUTTON MTPlaceRef \* MERGEFORMAT </w:instrText>
      </w:r>
      <w:r w:rsidRPr="00837144">
        <w:rPr>
          <w:rFonts w:ascii="Times New Roman" w:hAnsi="Times New Roman" w:cs="Times New Roman"/>
          <w:sz w:val="24"/>
          <w:szCs w:val="24"/>
        </w:rPr>
        <w:fldChar w:fldCharType="begin"/>
      </w:r>
      <w:r w:rsidRPr="00837144">
        <w:rPr>
          <w:rFonts w:ascii="Times New Roman" w:hAnsi="Times New Roman" w:cs="Times New Roman"/>
          <w:sz w:val="24"/>
          <w:szCs w:val="24"/>
        </w:rPr>
        <w:instrText xml:space="preserve"> SEQ MTEqn \h \* MERGEFORMAT </w:instrText>
      </w:r>
      <w:r w:rsidRPr="00837144">
        <w:rPr>
          <w:rFonts w:ascii="Times New Roman" w:hAnsi="Times New Roman" w:cs="Times New Roman"/>
          <w:sz w:val="24"/>
          <w:szCs w:val="24"/>
        </w:rPr>
        <w:fldChar w:fldCharType="end"/>
      </w:r>
      <w:r w:rsidRPr="00837144">
        <w:rPr>
          <w:rFonts w:ascii="Times New Roman" w:hAnsi="Times New Roman" w:cs="Times New Roman"/>
          <w:sz w:val="24"/>
          <w:szCs w:val="24"/>
        </w:rPr>
        <w:instrText>(</w:instrText>
      </w:r>
      <w:fldSimple w:instr=" SEQ MTChap \c \* Arabic \* MERGEFORMAT ">
        <w:r w:rsidRPr="00837144">
          <w:rPr>
            <w:rFonts w:ascii="Times New Roman" w:hAnsi="Times New Roman" w:cs="Times New Roman"/>
            <w:noProof/>
            <w:sz w:val="24"/>
            <w:szCs w:val="24"/>
          </w:rPr>
          <w:instrText>2</w:instrText>
        </w:r>
      </w:fldSimple>
      <w:r w:rsidRPr="00837144">
        <w:rPr>
          <w:rFonts w:ascii="Times New Roman" w:hAnsi="Times New Roman" w:cs="Times New Roman"/>
          <w:sz w:val="24"/>
          <w:szCs w:val="24"/>
        </w:rPr>
        <w:instrText>.</w:instrText>
      </w:r>
      <w:fldSimple w:instr=" SEQ MTEqn \c \* Arabic \* MERGEFORMAT ">
        <w:r w:rsidRPr="00837144">
          <w:rPr>
            <w:rFonts w:ascii="Times New Roman" w:hAnsi="Times New Roman" w:cs="Times New Roman"/>
            <w:noProof/>
            <w:sz w:val="24"/>
            <w:szCs w:val="24"/>
          </w:rPr>
          <w:instrText>1</w:instrText>
        </w:r>
      </w:fldSimple>
      <w:r w:rsidRPr="00837144">
        <w:rPr>
          <w:rFonts w:ascii="Times New Roman" w:hAnsi="Times New Roman" w:cs="Times New Roman"/>
          <w:sz w:val="24"/>
          <w:szCs w:val="24"/>
        </w:rPr>
        <w:instrText>)</w:instrText>
      </w:r>
      <w:r w:rsidRPr="00837144">
        <w:rPr>
          <w:rFonts w:ascii="Times New Roman" w:hAnsi="Times New Roman" w:cs="Times New Roman"/>
          <w:sz w:val="24"/>
          <w:szCs w:val="24"/>
        </w:rPr>
        <w:fldChar w:fldCharType="end"/>
      </w:r>
    </w:p>
    <w:p w:rsidR="00E71B2E" w:rsidRPr="00837144" w:rsidRDefault="00E71B2E" w:rsidP="00E71B2E">
      <w:pPr>
        <w:adjustRightInd w:val="0"/>
        <w:snapToGrid w:val="0"/>
        <w:spacing w:line="360" w:lineRule="auto"/>
        <w:ind w:firstLineChars="200" w:firstLine="480"/>
        <w:rPr>
          <w:rFonts w:ascii="Times New Roman" w:hAnsi="Times New Roman" w:cs="Times New Roman"/>
          <w:sz w:val="24"/>
          <w:szCs w:val="24"/>
        </w:rPr>
      </w:pPr>
      <w:r w:rsidRPr="00837144">
        <w:rPr>
          <w:rFonts w:ascii="Times New Roman" w:hAnsi="Times New Roman" w:cs="Times New Roman"/>
          <w:sz w:val="24"/>
          <w:szCs w:val="24"/>
        </w:rPr>
        <w:t>其中</w:t>
      </w:r>
      <w:r w:rsidR="00B65FF6" w:rsidRPr="00BD5A57">
        <w:rPr>
          <w:rFonts w:ascii="Times New Roman" w:hAnsi="Times New Roman" w:cs="Times New Roman"/>
          <w:position w:val="-14"/>
          <w:sz w:val="24"/>
          <w:szCs w:val="24"/>
        </w:rPr>
        <w:object w:dxaOrig="300" w:dyaOrig="400">
          <v:shape id="_x0000_i1026" type="#_x0000_t75" style="width:15pt;height:19.95pt" o:ole="">
            <v:imagedata r:id="rId6" o:title=""/>
          </v:shape>
          <o:OLEObject Type="Embed" ProgID="Equation.DSMT4" ShapeID="_x0000_i1026" DrawAspect="Content" ObjectID="_1604565119" r:id="rId7"/>
        </w:object>
      </w:r>
      <w:r w:rsidRPr="00837144">
        <w:rPr>
          <w:rFonts w:ascii="Times New Roman" w:hAnsi="Times New Roman" w:cs="Times New Roman"/>
          <w:sz w:val="24"/>
          <w:szCs w:val="24"/>
        </w:rPr>
        <w:t>表示类型为</w:t>
      </w:r>
      <w:r w:rsidR="00B65FF6" w:rsidRPr="009B542D">
        <w:rPr>
          <w:rFonts w:ascii="Times New Roman" w:hAnsi="Times New Roman" w:cs="Times New Roman"/>
          <w:position w:val="-4"/>
          <w:sz w:val="24"/>
          <w:szCs w:val="24"/>
        </w:rPr>
        <w:object w:dxaOrig="200" w:dyaOrig="200">
          <v:shape id="_x0000_i1027" type="#_x0000_t75" style="width:10.05pt;height:10.05pt" o:ole="">
            <v:imagedata r:id="rId8" o:title=""/>
          </v:shape>
          <o:OLEObject Type="Embed" ProgID="Equation.DSMT4" ShapeID="_x0000_i1027" DrawAspect="Content" ObjectID="_1604565120" r:id="rId9"/>
        </w:object>
      </w:r>
      <w:r w:rsidRPr="00837144">
        <w:rPr>
          <w:rFonts w:ascii="Times New Roman" w:hAnsi="Times New Roman" w:cs="Times New Roman"/>
          <w:sz w:val="24"/>
          <w:szCs w:val="24"/>
        </w:rPr>
        <w:t>的氨基酸数量，</w:t>
      </w:r>
      <w:r w:rsidR="00B65FF6" w:rsidRPr="009B542D">
        <w:rPr>
          <w:rFonts w:ascii="Times New Roman" w:hAnsi="Times New Roman" w:cs="Times New Roman"/>
          <w:position w:val="-4"/>
          <w:sz w:val="24"/>
          <w:szCs w:val="24"/>
        </w:rPr>
        <w:object w:dxaOrig="240" w:dyaOrig="260">
          <v:shape id="_x0000_i1028" type="#_x0000_t75" style="width:12pt;height:13.05pt" o:ole="">
            <v:imagedata r:id="rId10" o:title=""/>
          </v:shape>
          <o:OLEObject Type="Embed" ProgID="Equation.DSMT4" ShapeID="_x0000_i1028" DrawAspect="Content" ObjectID="_1604565121" r:id="rId11"/>
        </w:object>
      </w:r>
      <w:r w:rsidRPr="00837144">
        <w:rPr>
          <w:rFonts w:ascii="Times New Roman" w:hAnsi="Times New Roman" w:cs="Times New Roman"/>
          <w:sz w:val="24"/>
          <w:szCs w:val="24"/>
        </w:rPr>
        <w:t>表示蛋白质序列的总长度，这样</w:t>
      </w:r>
      <w:r w:rsidRPr="00837144">
        <w:rPr>
          <w:rFonts w:ascii="Times New Roman" w:hAnsi="Times New Roman" w:cs="Times New Roman"/>
          <w:sz w:val="24"/>
          <w:szCs w:val="24"/>
        </w:rPr>
        <w:t>20</w:t>
      </w:r>
      <w:r w:rsidRPr="00837144">
        <w:rPr>
          <w:rFonts w:ascii="Times New Roman" w:hAnsi="Times New Roman" w:cs="Times New Roman"/>
          <w:sz w:val="24"/>
          <w:szCs w:val="24"/>
        </w:rPr>
        <w:t>种氨基酸会计算出</w:t>
      </w:r>
      <w:r w:rsidRPr="00837144">
        <w:rPr>
          <w:rFonts w:ascii="Times New Roman" w:hAnsi="Times New Roman" w:cs="Times New Roman"/>
          <w:sz w:val="24"/>
          <w:szCs w:val="24"/>
        </w:rPr>
        <w:t>20</w:t>
      </w:r>
      <w:r w:rsidRPr="00837144">
        <w:rPr>
          <w:rFonts w:ascii="Times New Roman" w:hAnsi="Times New Roman" w:cs="Times New Roman"/>
          <w:sz w:val="24"/>
          <w:szCs w:val="24"/>
        </w:rPr>
        <w:t>个描述值。</w:t>
      </w:r>
    </w:p>
    <w:p w:rsidR="00E71B2E" w:rsidRPr="00837144" w:rsidRDefault="00E71B2E" w:rsidP="00E71B2E">
      <w:pPr>
        <w:pStyle w:val="3"/>
        <w:spacing w:line="360" w:lineRule="auto"/>
        <w:rPr>
          <w:rFonts w:ascii="Times New Roman" w:hAnsi="Times New Roman" w:cs="Times New Roman"/>
          <w:sz w:val="24"/>
          <w:szCs w:val="24"/>
        </w:rPr>
      </w:pPr>
      <w:bookmarkStart w:id="4" w:name="_Toc480054753"/>
      <w:bookmarkStart w:id="5" w:name="_Toc481495502"/>
      <w:r w:rsidRPr="00837144">
        <w:rPr>
          <w:rFonts w:ascii="Times New Roman" w:hAnsi="Times New Roman" w:cs="Times New Roman"/>
          <w:sz w:val="24"/>
          <w:szCs w:val="24"/>
        </w:rPr>
        <w:t xml:space="preserve">2.2 </w:t>
      </w:r>
      <w:r w:rsidRPr="00837144">
        <w:rPr>
          <w:rFonts w:ascii="Times New Roman" w:hAnsi="Times New Roman" w:cs="Times New Roman" w:hint="eastAsia"/>
          <w:sz w:val="24"/>
          <w:szCs w:val="24"/>
        </w:rPr>
        <w:t>基于</w:t>
      </w:r>
      <w:r w:rsidRPr="00837144">
        <w:rPr>
          <w:rFonts w:ascii="Times New Roman" w:hAnsi="Times New Roman" w:cs="Times New Roman"/>
          <w:sz w:val="24"/>
          <w:szCs w:val="24"/>
        </w:rPr>
        <w:t>二肽组成</w:t>
      </w:r>
      <w:bookmarkEnd w:id="4"/>
      <w:r w:rsidRPr="00837144">
        <w:rPr>
          <w:rFonts w:ascii="Times New Roman" w:hAnsi="Times New Roman" w:cs="Times New Roman" w:hint="eastAsia"/>
          <w:sz w:val="24"/>
          <w:szCs w:val="24"/>
        </w:rPr>
        <w:t>的</w:t>
      </w:r>
      <w:r w:rsidRPr="00837144">
        <w:rPr>
          <w:rFonts w:ascii="Times New Roman" w:hAnsi="Times New Roman" w:cs="Times New Roman"/>
          <w:sz w:val="24"/>
          <w:szCs w:val="24"/>
        </w:rPr>
        <w:t>特征</w:t>
      </w:r>
      <w:bookmarkEnd w:id="5"/>
    </w:p>
    <w:p w:rsidR="00E71B2E" w:rsidRPr="00837144" w:rsidRDefault="00E71B2E" w:rsidP="00E71B2E">
      <w:pPr>
        <w:adjustRightInd w:val="0"/>
        <w:snapToGrid w:val="0"/>
        <w:spacing w:line="360" w:lineRule="auto"/>
        <w:ind w:firstLineChars="200" w:firstLine="480"/>
        <w:rPr>
          <w:rFonts w:ascii="Times New Roman" w:hAnsi="Times New Roman" w:cs="Times New Roman"/>
          <w:sz w:val="24"/>
          <w:szCs w:val="24"/>
        </w:rPr>
      </w:pPr>
      <w:r w:rsidRPr="00837144">
        <w:rPr>
          <w:rFonts w:ascii="Times New Roman" w:hAnsi="Times New Roman" w:cs="Times New Roman"/>
          <w:sz w:val="24"/>
          <w:szCs w:val="24"/>
        </w:rPr>
        <w:t xml:space="preserve"> </w:t>
      </w:r>
      <w:bookmarkStart w:id="6" w:name="OLE_LINK6"/>
      <w:r w:rsidRPr="00837144">
        <w:rPr>
          <w:rFonts w:ascii="Times New Roman" w:hAnsi="Times New Roman" w:cs="Times New Roman"/>
          <w:sz w:val="24"/>
          <w:szCs w:val="24"/>
        </w:rPr>
        <w:t>二肽是通过</w:t>
      </w:r>
      <w:bookmarkEnd w:id="6"/>
      <w:r w:rsidR="00B65FF6" w:rsidRPr="00BD5A57">
        <w:rPr>
          <w:rFonts w:ascii="Times New Roman" w:hAnsi="Times New Roman" w:cs="Times New Roman"/>
          <w:position w:val="-4"/>
          <w:sz w:val="24"/>
          <w:szCs w:val="24"/>
        </w:rPr>
        <w:object w:dxaOrig="220" w:dyaOrig="200">
          <v:shape id="_x0000_i1029" type="#_x0000_t75" style="width:10.95pt;height:10.05pt" o:ole="">
            <v:imagedata r:id="rId12" o:title=""/>
          </v:shape>
          <o:OLEObject Type="Embed" ProgID="Equation.DSMT4" ShapeID="_x0000_i1029" DrawAspect="Content" ObjectID="_1604565122" r:id="rId13"/>
        </w:object>
      </w:r>
      <w:r w:rsidRPr="00837144">
        <w:rPr>
          <w:rFonts w:ascii="Times New Roman" w:hAnsi="Times New Roman" w:cs="Times New Roman"/>
          <w:sz w:val="24"/>
          <w:szCs w:val="24"/>
        </w:rPr>
        <w:t>-</w:t>
      </w:r>
      <w:r w:rsidRPr="00837144">
        <w:rPr>
          <w:rFonts w:ascii="Times New Roman" w:hAnsi="Times New Roman" w:cs="Times New Roman"/>
          <w:sz w:val="24"/>
          <w:szCs w:val="24"/>
        </w:rPr>
        <w:t>羧基和</w:t>
      </w:r>
      <w:r w:rsidR="00B65FF6" w:rsidRPr="00B65FF6">
        <w:rPr>
          <w:rFonts w:ascii="Times New Roman" w:hAnsi="Times New Roman" w:cs="Times New Roman"/>
          <w:position w:val="-6"/>
          <w:sz w:val="24"/>
          <w:szCs w:val="24"/>
        </w:rPr>
        <w:object w:dxaOrig="240" w:dyaOrig="220">
          <v:shape id="_x0000_i1030" type="#_x0000_t75" style="width:12pt;height:10.95pt" o:ole="">
            <v:imagedata r:id="rId14" o:title=""/>
          </v:shape>
          <o:OLEObject Type="Embed" ProgID="Equation.DSMT4" ShapeID="_x0000_i1030" DrawAspect="Content" ObjectID="_1604565123" r:id="rId15"/>
        </w:object>
      </w:r>
      <w:r w:rsidRPr="00837144">
        <w:rPr>
          <w:rFonts w:ascii="Times New Roman" w:hAnsi="Times New Roman" w:cs="Times New Roman"/>
          <w:sz w:val="24"/>
          <w:szCs w:val="24"/>
        </w:rPr>
        <w:t>-</w:t>
      </w:r>
      <w:r w:rsidRPr="00837144">
        <w:rPr>
          <w:rFonts w:ascii="Times New Roman" w:hAnsi="Times New Roman" w:cs="Times New Roman"/>
          <w:sz w:val="24"/>
          <w:szCs w:val="24"/>
        </w:rPr>
        <w:t>氨基脱水缩合而形成的蛋白质片段，</w:t>
      </w:r>
      <w:r w:rsidR="00B65FF6" w:rsidRPr="00B65FF6">
        <w:rPr>
          <w:rFonts w:ascii="Times New Roman" w:hAnsi="Times New Roman" w:cs="Times New Roman"/>
          <w:position w:val="-6"/>
          <w:sz w:val="24"/>
          <w:szCs w:val="24"/>
        </w:rPr>
        <w:object w:dxaOrig="240" w:dyaOrig="220">
          <v:shape id="_x0000_i1031" type="#_x0000_t75" style="width:12pt;height:10.95pt" o:ole="">
            <v:imagedata r:id="rId16" o:title=""/>
          </v:shape>
          <o:OLEObject Type="Embed" ProgID="Equation.DSMT4" ShapeID="_x0000_i1031" DrawAspect="Content" ObjectID="_1604565124" r:id="rId17"/>
        </w:object>
      </w:r>
      <w:r w:rsidRPr="00837144">
        <w:rPr>
          <w:rFonts w:ascii="Times New Roman" w:hAnsi="Times New Roman" w:cs="Times New Roman"/>
          <w:sz w:val="24"/>
          <w:szCs w:val="24"/>
        </w:rPr>
        <w:t>-</w:t>
      </w:r>
      <w:r w:rsidRPr="00837144">
        <w:rPr>
          <w:rFonts w:ascii="Times New Roman" w:hAnsi="Times New Roman" w:cs="Times New Roman"/>
          <w:sz w:val="24"/>
          <w:szCs w:val="24"/>
        </w:rPr>
        <w:t>羧基、</w:t>
      </w:r>
      <w:r w:rsidR="00B65FF6" w:rsidRPr="009B542D">
        <w:rPr>
          <w:rFonts w:ascii="Times New Roman" w:hAnsi="Times New Roman" w:cs="Times New Roman"/>
          <w:position w:val="-4"/>
          <w:sz w:val="24"/>
          <w:szCs w:val="24"/>
        </w:rPr>
        <w:object w:dxaOrig="220" w:dyaOrig="200">
          <v:shape id="_x0000_i1032" type="#_x0000_t75" style="width:10.95pt;height:10.05pt" o:ole="">
            <v:imagedata r:id="rId18" o:title=""/>
          </v:shape>
          <o:OLEObject Type="Embed" ProgID="Equation.DSMT4" ShapeID="_x0000_i1032" DrawAspect="Content" ObjectID="_1604565125" r:id="rId19"/>
        </w:object>
      </w:r>
      <w:r w:rsidRPr="00837144">
        <w:rPr>
          <w:rFonts w:ascii="Times New Roman" w:hAnsi="Times New Roman" w:cs="Times New Roman"/>
          <w:sz w:val="24"/>
          <w:szCs w:val="24"/>
        </w:rPr>
        <w:t>-</w:t>
      </w:r>
      <w:r w:rsidRPr="00837144">
        <w:rPr>
          <w:rFonts w:ascii="Times New Roman" w:hAnsi="Times New Roman" w:cs="Times New Roman"/>
          <w:sz w:val="24"/>
          <w:szCs w:val="24"/>
        </w:rPr>
        <w:t>氨基均连接在除羧基那个碳原子外，其分子上的第一个碳原子上。它的分子中一般含有一个肽键。可以通过判断氨基酸种类、结构来判断其是否属于同一种二肽。氨基酸二肽组成</w:t>
      </w:r>
      <w:r w:rsidR="003853E5">
        <w:rPr>
          <w:rFonts w:ascii="Times New Roman" w:hAnsi="Times New Roman" w:cs="Times New Roman"/>
          <w:sz w:val="24"/>
          <w:szCs w:val="24"/>
        </w:rPr>
        <w:t>(</w:t>
      </w:r>
      <w:proofErr w:type="spellStart"/>
      <w:r w:rsidRPr="00837144">
        <w:rPr>
          <w:rFonts w:ascii="Times New Roman" w:hAnsi="Times New Roman" w:cs="Times New Roman"/>
          <w:sz w:val="24"/>
          <w:szCs w:val="24"/>
        </w:rPr>
        <w:t>Dipeptide</w:t>
      </w:r>
      <w:proofErr w:type="spellEnd"/>
      <w:r w:rsidRPr="00837144">
        <w:rPr>
          <w:rFonts w:ascii="Times New Roman" w:hAnsi="Times New Roman" w:cs="Times New Roman"/>
          <w:sz w:val="24"/>
          <w:szCs w:val="24"/>
        </w:rPr>
        <w:t xml:space="preserve"> Composition, DC</w:t>
      </w:r>
      <w:r w:rsidR="003853E5">
        <w:rPr>
          <w:rFonts w:ascii="Times New Roman" w:hAnsi="Times New Roman" w:cs="Times New Roman"/>
          <w:sz w:val="24"/>
          <w:szCs w:val="24"/>
        </w:rPr>
        <w:t>)</w:t>
      </w:r>
      <w:r w:rsidRPr="00837144">
        <w:rPr>
          <w:rFonts w:ascii="Times New Roman" w:hAnsi="Times New Roman" w:cs="Times New Roman"/>
          <w:sz w:val="24"/>
          <w:szCs w:val="24"/>
        </w:rPr>
        <w:t>的计算公式如下所示：</w:t>
      </w:r>
    </w:p>
    <w:p w:rsidR="00E71B2E" w:rsidRPr="00837144" w:rsidRDefault="00E71B2E" w:rsidP="00E71B2E">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 xml:space="preserve">                 </w:t>
      </w:r>
      <w:r w:rsidR="00B65FF6" w:rsidRPr="00BD5A57">
        <w:rPr>
          <w:rFonts w:ascii="Times New Roman" w:hAnsi="Times New Roman" w:cs="Times New Roman"/>
          <w:position w:val="-24"/>
          <w:sz w:val="24"/>
          <w:szCs w:val="24"/>
        </w:rPr>
        <w:object w:dxaOrig="3540" w:dyaOrig="700">
          <v:shape id="_x0000_i1033" type="#_x0000_t75" style="width:177pt;height:34.95pt" o:ole="">
            <v:imagedata r:id="rId20" o:title=""/>
          </v:shape>
          <o:OLEObject Type="Embed" ProgID="Equation.DSMT4" ShapeID="_x0000_i1033" DrawAspect="Content" ObjectID="_1604565126" r:id="rId21"/>
        </w:object>
      </w:r>
      <w:r w:rsidRPr="00837144">
        <w:rPr>
          <w:rFonts w:ascii="Times New Roman" w:hAnsi="Times New Roman" w:cs="Times New Roman"/>
          <w:sz w:val="24"/>
          <w:szCs w:val="24"/>
        </w:rPr>
        <w:t xml:space="preserve">                  </w:t>
      </w:r>
      <w:r w:rsidRPr="00837144">
        <w:rPr>
          <w:rFonts w:ascii="Times New Roman" w:hAnsi="Times New Roman" w:cs="Times New Roman"/>
          <w:sz w:val="24"/>
          <w:szCs w:val="24"/>
        </w:rPr>
        <w:fldChar w:fldCharType="begin"/>
      </w:r>
      <w:r w:rsidRPr="00837144">
        <w:rPr>
          <w:rFonts w:ascii="Times New Roman" w:hAnsi="Times New Roman" w:cs="Times New Roman"/>
          <w:sz w:val="24"/>
          <w:szCs w:val="24"/>
        </w:rPr>
        <w:instrText xml:space="preserve"> MACROBUTTON MTPlaceRef \* MERGEFORMAT </w:instrText>
      </w:r>
      <w:r w:rsidRPr="00837144">
        <w:rPr>
          <w:rFonts w:ascii="Times New Roman" w:hAnsi="Times New Roman" w:cs="Times New Roman"/>
          <w:sz w:val="24"/>
          <w:szCs w:val="24"/>
        </w:rPr>
        <w:fldChar w:fldCharType="begin"/>
      </w:r>
      <w:r w:rsidRPr="00837144">
        <w:rPr>
          <w:rFonts w:ascii="Times New Roman" w:hAnsi="Times New Roman" w:cs="Times New Roman"/>
          <w:sz w:val="24"/>
          <w:szCs w:val="24"/>
        </w:rPr>
        <w:instrText xml:space="preserve"> SEQ MTEqn \h \* MERGEFORMAT </w:instrText>
      </w:r>
      <w:r w:rsidRPr="00837144">
        <w:rPr>
          <w:rFonts w:ascii="Times New Roman" w:hAnsi="Times New Roman" w:cs="Times New Roman"/>
          <w:sz w:val="24"/>
          <w:szCs w:val="24"/>
        </w:rPr>
        <w:fldChar w:fldCharType="end"/>
      </w:r>
      <w:r w:rsidRPr="00837144">
        <w:rPr>
          <w:rFonts w:ascii="Times New Roman" w:hAnsi="Times New Roman" w:cs="Times New Roman"/>
          <w:sz w:val="24"/>
          <w:szCs w:val="24"/>
        </w:rPr>
        <w:instrText>(</w:instrText>
      </w:r>
      <w:fldSimple w:instr=" SEQ MTChap \c \* Arabic \* MERGEFORMAT ">
        <w:r w:rsidRPr="00837144">
          <w:rPr>
            <w:rFonts w:ascii="Times New Roman" w:hAnsi="Times New Roman" w:cs="Times New Roman"/>
            <w:noProof/>
            <w:sz w:val="24"/>
            <w:szCs w:val="24"/>
          </w:rPr>
          <w:instrText>2</w:instrText>
        </w:r>
      </w:fldSimple>
      <w:r w:rsidRPr="00837144">
        <w:rPr>
          <w:rFonts w:ascii="Times New Roman" w:hAnsi="Times New Roman" w:cs="Times New Roman"/>
          <w:sz w:val="24"/>
          <w:szCs w:val="24"/>
        </w:rPr>
        <w:instrText>.</w:instrText>
      </w:r>
      <w:fldSimple w:instr=" SEQ MTEqn \c \* Arabic \* MERGEFORMAT ">
        <w:r w:rsidRPr="00837144">
          <w:rPr>
            <w:rFonts w:ascii="Times New Roman" w:hAnsi="Times New Roman" w:cs="Times New Roman"/>
            <w:noProof/>
            <w:sz w:val="24"/>
            <w:szCs w:val="24"/>
          </w:rPr>
          <w:instrText>2</w:instrText>
        </w:r>
      </w:fldSimple>
      <w:r w:rsidRPr="00837144">
        <w:rPr>
          <w:rFonts w:ascii="Times New Roman" w:hAnsi="Times New Roman" w:cs="Times New Roman"/>
          <w:sz w:val="24"/>
          <w:szCs w:val="24"/>
        </w:rPr>
        <w:instrText>)</w:instrText>
      </w:r>
      <w:r w:rsidRPr="00837144">
        <w:rPr>
          <w:rFonts w:ascii="Times New Roman" w:hAnsi="Times New Roman" w:cs="Times New Roman"/>
          <w:sz w:val="24"/>
          <w:szCs w:val="24"/>
        </w:rPr>
        <w:fldChar w:fldCharType="end"/>
      </w:r>
    </w:p>
    <w:p w:rsidR="00E71B2E" w:rsidRPr="00837144" w:rsidRDefault="00E71B2E" w:rsidP="00E71B2E">
      <w:pPr>
        <w:adjustRightInd w:val="0"/>
        <w:snapToGrid w:val="0"/>
        <w:spacing w:line="360" w:lineRule="auto"/>
        <w:ind w:firstLine="482"/>
        <w:rPr>
          <w:rFonts w:ascii="Times New Roman" w:hAnsi="Times New Roman" w:cs="Times New Roman"/>
          <w:sz w:val="24"/>
          <w:szCs w:val="24"/>
        </w:rPr>
      </w:pPr>
      <w:r w:rsidRPr="00837144">
        <w:rPr>
          <w:rFonts w:ascii="Times New Roman" w:hAnsi="Times New Roman" w:cs="Times New Roman"/>
          <w:sz w:val="24"/>
          <w:szCs w:val="24"/>
        </w:rPr>
        <w:t>其中</w:t>
      </w:r>
      <w:r w:rsidR="00B65FF6" w:rsidRPr="009B542D">
        <w:rPr>
          <w:rFonts w:ascii="Times New Roman" w:hAnsi="Times New Roman" w:cs="Times New Roman"/>
          <w:position w:val="-16"/>
          <w:sz w:val="24"/>
          <w:szCs w:val="24"/>
        </w:rPr>
        <w:object w:dxaOrig="360" w:dyaOrig="420">
          <v:shape id="_x0000_i1034" type="#_x0000_t75" style="width:18pt;height:21pt" o:ole="">
            <v:imagedata r:id="rId22" o:title=""/>
          </v:shape>
          <o:OLEObject Type="Embed" ProgID="Equation.DSMT4" ShapeID="_x0000_i1034" DrawAspect="Content" ObjectID="_1604565127" r:id="rId23"/>
        </w:object>
      </w:r>
      <w:r w:rsidRPr="00837144">
        <w:rPr>
          <w:rFonts w:ascii="Times New Roman" w:hAnsi="Times New Roman" w:cs="Times New Roman"/>
          <w:sz w:val="24"/>
          <w:szCs w:val="24"/>
        </w:rPr>
        <w:t>表示</w:t>
      </w:r>
      <w:r w:rsidR="00B65FF6" w:rsidRPr="00B65FF6">
        <w:rPr>
          <w:rFonts w:ascii="Times New Roman" w:hAnsi="Times New Roman" w:cs="Times New Roman"/>
          <w:position w:val="-6"/>
          <w:sz w:val="24"/>
          <w:szCs w:val="24"/>
        </w:rPr>
        <w:object w:dxaOrig="200" w:dyaOrig="220">
          <v:shape id="_x0000_i1035" type="#_x0000_t75" style="width:10.05pt;height:10.95pt" o:ole="">
            <v:imagedata r:id="rId24" o:title=""/>
          </v:shape>
          <o:OLEObject Type="Embed" ProgID="Equation.DSMT4" ShapeID="_x0000_i1035" DrawAspect="Content" ObjectID="_1604565128" r:id="rId25"/>
        </w:object>
      </w:r>
      <w:r w:rsidRPr="00837144">
        <w:rPr>
          <w:rFonts w:ascii="Times New Roman" w:hAnsi="Times New Roman" w:cs="Times New Roman"/>
          <w:sz w:val="24"/>
          <w:szCs w:val="24"/>
        </w:rPr>
        <w:t>与</w:t>
      </w:r>
      <w:r w:rsidR="00B65FF6" w:rsidRPr="009B542D">
        <w:rPr>
          <w:rFonts w:ascii="Times New Roman" w:hAnsi="Times New Roman" w:cs="Times New Roman"/>
          <w:position w:val="-10"/>
          <w:sz w:val="24"/>
          <w:szCs w:val="24"/>
        </w:rPr>
        <w:object w:dxaOrig="200" w:dyaOrig="260">
          <v:shape id="_x0000_i1036" type="#_x0000_t75" style="width:10.05pt;height:13.05pt" o:ole="">
            <v:imagedata r:id="rId26" o:title=""/>
          </v:shape>
          <o:OLEObject Type="Embed" ProgID="Equation.DSMT4" ShapeID="_x0000_i1036" DrawAspect="Content" ObjectID="_1604565129" r:id="rId27"/>
        </w:object>
      </w:r>
      <w:r w:rsidRPr="00837144">
        <w:rPr>
          <w:rFonts w:ascii="Times New Roman" w:hAnsi="Times New Roman" w:cs="Times New Roman"/>
          <w:sz w:val="24"/>
          <w:szCs w:val="24"/>
        </w:rPr>
        <w:t>类型的氨基酸中所含二肽的数量。这样总共会得到氨基酸的二肽组成</w:t>
      </w:r>
      <w:r w:rsidRPr="00837144">
        <w:rPr>
          <w:rFonts w:ascii="Times New Roman" w:hAnsi="Times New Roman" w:cs="Times New Roman"/>
          <w:sz w:val="24"/>
          <w:szCs w:val="24"/>
        </w:rPr>
        <w:t>20*20</w:t>
      </w:r>
      <w:r w:rsidRPr="00837144">
        <w:rPr>
          <w:rFonts w:ascii="Times New Roman" w:hAnsi="Times New Roman" w:cs="Times New Roman"/>
          <w:sz w:val="24"/>
          <w:szCs w:val="24"/>
        </w:rPr>
        <w:t>共</w:t>
      </w:r>
      <w:r w:rsidRPr="00837144">
        <w:rPr>
          <w:rFonts w:ascii="Times New Roman" w:hAnsi="Times New Roman" w:cs="Times New Roman"/>
          <w:sz w:val="24"/>
          <w:szCs w:val="24"/>
        </w:rPr>
        <w:t>400</w:t>
      </w:r>
      <w:r w:rsidRPr="00837144">
        <w:rPr>
          <w:rFonts w:ascii="Times New Roman" w:hAnsi="Times New Roman" w:cs="Times New Roman"/>
          <w:sz w:val="24"/>
          <w:szCs w:val="24"/>
        </w:rPr>
        <w:t>个描述值。</w:t>
      </w:r>
    </w:p>
    <w:p w:rsidR="00E71B2E" w:rsidRPr="00837144" w:rsidRDefault="00E71B2E" w:rsidP="00E71B2E">
      <w:pPr>
        <w:pStyle w:val="3"/>
        <w:spacing w:line="360" w:lineRule="auto"/>
        <w:rPr>
          <w:rFonts w:ascii="Times New Roman" w:hAnsi="Times New Roman" w:cs="Times New Roman"/>
          <w:sz w:val="24"/>
          <w:szCs w:val="24"/>
        </w:rPr>
      </w:pPr>
      <w:bookmarkStart w:id="7" w:name="_Toc480054754"/>
      <w:bookmarkStart w:id="8" w:name="_Toc481495503"/>
      <w:r w:rsidRPr="00837144">
        <w:rPr>
          <w:rFonts w:ascii="Times New Roman" w:hAnsi="Times New Roman" w:cs="Times New Roman"/>
          <w:sz w:val="24"/>
          <w:szCs w:val="24"/>
        </w:rPr>
        <w:lastRenderedPageBreak/>
        <w:t xml:space="preserve">2.3 </w:t>
      </w:r>
      <w:r w:rsidRPr="00837144">
        <w:rPr>
          <w:rFonts w:ascii="Times New Roman" w:hAnsi="Times New Roman" w:cs="Times New Roman" w:hint="eastAsia"/>
          <w:sz w:val="24"/>
          <w:szCs w:val="24"/>
        </w:rPr>
        <w:t>基于</w:t>
      </w:r>
      <w:r w:rsidRPr="00837144">
        <w:rPr>
          <w:rFonts w:ascii="Times New Roman" w:hAnsi="Times New Roman" w:cs="Times New Roman"/>
          <w:sz w:val="24"/>
          <w:szCs w:val="24"/>
        </w:rPr>
        <w:t>组成、转换和分布</w:t>
      </w:r>
      <w:bookmarkEnd w:id="7"/>
      <w:r w:rsidRPr="00837144">
        <w:rPr>
          <w:rFonts w:ascii="Times New Roman" w:hAnsi="Times New Roman" w:cs="Times New Roman" w:hint="eastAsia"/>
          <w:sz w:val="24"/>
          <w:szCs w:val="24"/>
        </w:rPr>
        <w:t>的</w:t>
      </w:r>
      <w:r w:rsidRPr="00837144">
        <w:rPr>
          <w:rFonts w:ascii="Times New Roman" w:hAnsi="Times New Roman" w:cs="Times New Roman"/>
          <w:sz w:val="24"/>
          <w:szCs w:val="24"/>
        </w:rPr>
        <w:t>特征</w:t>
      </w:r>
      <w:bookmarkEnd w:id="8"/>
    </w:p>
    <w:p w:rsidR="00E71B2E" w:rsidRPr="00837144" w:rsidRDefault="00E71B2E" w:rsidP="00E71B2E">
      <w:pPr>
        <w:adjustRightInd w:val="0"/>
        <w:snapToGrid w:val="0"/>
        <w:spacing w:line="360" w:lineRule="auto"/>
        <w:ind w:firstLine="482"/>
        <w:rPr>
          <w:rFonts w:ascii="Times New Roman" w:hAnsi="Times New Roman" w:cs="Times New Roman"/>
          <w:sz w:val="24"/>
          <w:szCs w:val="24"/>
        </w:rPr>
      </w:pPr>
      <w:r w:rsidRPr="00837144">
        <w:rPr>
          <w:rFonts w:ascii="Times New Roman" w:hAnsi="Times New Roman" w:cs="Times New Roman"/>
          <w:sz w:val="24"/>
          <w:szCs w:val="24"/>
        </w:rPr>
        <w:t>蛋白质序列的参数向量有很多，其中包含</w:t>
      </w:r>
      <w:r w:rsidRPr="00837144">
        <w:rPr>
          <w:rFonts w:ascii="Times New Roman" w:hAnsi="Times New Roman" w:cs="Times New Roman"/>
          <w:sz w:val="24"/>
          <w:szCs w:val="24"/>
        </w:rPr>
        <w:t>“</w:t>
      </w:r>
      <w:r w:rsidRPr="00837144">
        <w:rPr>
          <w:rFonts w:ascii="Times New Roman" w:hAnsi="Times New Roman" w:cs="Times New Roman"/>
          <w:sz w:val="24"/>
          <w:szCs w:val="24"/>
        </w:rPr>
        <w:t>组成</w:t>
      </w:r>
      <w:r w:rsidR="003853E5">
        <w:rPr>
          <w:rFonts w:ascii="Times New Roman" w:hAnsi="Times New Roman" w:cs="Times New Roman"/>
          <w:sz w:val="24"/>
          <w:szCs w:val="24"/>
        </w:rPr>
        <w:t>(</w:t>
      </w:r>
      <w:r w:rsidRPr="00837144">
        <w:rPr>
          <w:rFonts w:ascii="Times New Roman" w:hAnsi="Times New Roman" w:cs="Times New Roman"/>
          <w:sz w:val="24"/>
          <w:szCs w:val="24"/>
        </w:rPr>
        <w:t>C</w:t>
      </w:r>
      <w:r w:rsidR="003853E5">
        <w:rPr>
          <w:rFonts w:ascii="Times New Roman" w:hAnsi="Times New Roman" w:cs="Times New Roman"/>
          <w:sz w:val="24"/>
          <w:szCs w:val="24"/>
        </w:rPr>
        <w:t>)</w:t>
      </w:r>
      <w:r w:rsidRPr="00837144">
        <w:rPr>
          <w:rFonts w:ascii="Times New Roman" w:hAnsi="Times New Roman" w:cs="Times New Roman"/>
          <w:sz w:val="24"/>
          <w:szCs w:val="24"/>
        </w:rPr>
        <w:t>”</w:t>
      </w:r>
      <w:r w:rsidRPr="00837144">
        <w:rPr>
          <w:rFonts w:ascii="Times New Roman" w:hAnsi="Times New Roman" w:cs="Times New Roman"/>
          <w:sz w:val="24"/>
          <w:szCs w:val="24"/>
        </w:rPr>
        <w:t>、</w:t>
      </w:r>
      <w:r w:rsidRPr="00837144">
        <w:rPr>
          <w:rFonts w:ascii="Times New Roman" w:hAnsi="Times New Roman" w:cs="Times New Roman"/>
          <w:sz w:val="24"/>
          <w:szCs w:val="24"/>
        </w:rPr>
        <w:t>“</w:t>
      </w:r>
      <w:r w:rsidR="003853E5">
        <w:rPr>
          <w:rFonts w:ascii="Times New Roman" w:hAnsi="Times New Roman" w:cs="Times New Roman"/>
          <w:sz w:val="24"/>
          <w:szCs w:val="24"/>
        </w:rPr>
        <w:t>转换</w:t>
      </w:r>
      <w:r w:rsidR="003853E5">
        <w:rPr>
          <w:rFonts w:ascii="Times New Roman" w:hAnsi="Times New Roman" w:cs="Times New Roman"/>
          <w:sz w:val="24"/>
          <w:szCs w:val="24"/>
        </w:rPr>
        <w:t>(</w:t>
      </w:r>
      <w:r w:rsidRPr="00837144">
        <w:rPr>
          <w:rFonts w:ascii="Times New Roman" w:hAnsi="Times New Roman" w:cs="Times New Roman"/>
          <w:sz w:val="24"/>
          <w:szCs w:val="24"/>
        </w:rPr>
        <w:t>T</w:t>
      </w:r>
      <w:r w:rsidR="003853E5">
        <w:rPr>
          <w:rFonts w:ascii="Times New Roman" w:hAnsi="Times New Roman" w:cs="Times New Roman"/>
          <w:sz w:val="24"/>
          <w:szCs w:val="24"/>
        </w:rPr>
        <w:t>)</w:t>
      </w:r>
      <w:r w:rsidRPr="00837144">
        <w:rPr>
          <w:rFonts w:ascii="Times New Roman" w:hAnsi="Times New Roman" w:cs="Times New Roman"/>
          <w:sz w:val="24"/>
          <w:szCs w:val="24"/>
        </w:rPr>
        <w:t>”</w:t>
      </w:r>
      <w:r w:rsidRPr="00837144">
        <w:rPr>
          <w:rFonts w:ascii="Times New Roman" w:hAnsi="Times New Roman" w:cs="Times New Roman"/>
          <w:sz w:val="24"/>
          <w:szCs w:val="24"/>
        </w:rPr>
        <w:t>和</w:t>
      </w:r>
      <w:r w:rsidRPr="00837144">
        <w:rPr>
          <w:rFonts w:ascii="Times New Roman" w:hAnsi="Times New Roman" w:cs="Times New Roman"/>
          <w:sz w:val="24"/>
          <w:szCs w:val="24"/>
        </w:rPr>
        <w:t>“</w:t>
      </w:r>
      <w:r w:rsidRPr="00837144">
        <w:rPr>
          <w:rFonts w:ascii="Times New Roman" w:hAnsi="Times New Roman" w:cs="Times New Roman"/>
          <w:sz w:val="24"/>
          <w:szCs w:val="24"/>
        </w:rPr>
        <w:t>分布</w:t>
      </w:r>
      <w:r w:rsidR="003853E5">
        <w:rPr>
          <w:rFonts w:ascii="Times New Roman" w:hAnsi="Times New Roman" w:cs="Times New Roman"/>
          <w:sz w:val="24"/>
          <w:szCs w:val="24"/>
        </w:rPr>
        <w:t>(</w:t>
      </w:r>
      <w:r w:rsidRPr="00837144">
        <w:rPr>
          <w:rFonts w:ascii="Times New Roman" w:hAnsi="Times New Roman" w:cs="Times New Roman"/>
          <w:sz w:val="24"/>
          <w:szCs w:val="24"/>
        </w:rPr>
        <w:t>D</w:t>
      </w:r>
      <w:r w:rsidR="003853E5">
        <w:rPr>
          <w:rFonts w:ascii="Times New Roman" w:hAnsi="Times New Roman" w:cs="Times New Roman"/>
          <w:sz w:val="24"/>
          <w:szCs w:val="24"/>
        </w:rPr>
        <w:t>)</w:t>
      </w:r>
      <w:r w:rsidRPr="00837144">
        <w:rPr>
          <w:rFonts w:ascii="Times New Roman" w:hAnsi="Times New Roman" w:cs="Times New Roman"/>
          <w:sz w:val="24"/>
          <w:szCs w:val="24"/>
        </w:rPr>
        <w:t>”3</w:t>
      </w:r>
      <w:r w:rsidRPr="00837144">
        <w:rPr>
          <w:rFonts w:ascii="Times New Roman" w:hAnsi="Times New Roman" w:cs="Times New Roman"/>
          <w:sz w:val="24"/>
          <w:szCs w:val="24"/>
        </w:rPr>
        <w:t>种描述符。它们代表着沿蛋白质或二肽序列的特定结构或物理化学特征的氨基酸分布模式</w:t>
      </w:r>
      <w:r w:rsidR="003762BA">
        <w:rPr>
          <w:rFonts w:ascii="Times New Roman" w:hAnsi="Times New Roman" w:cs="Times New Roman"/>
          <w:sz w:val="24"/>
          <w:szCs w:val="24"/>
        </w:rPr>
        <w:t>[3,4]</w:t>
      </w:r>
      <w:r w:rsidRPr="00837144">
        <w:rPr>
          <w:rFonts w:ascii="Times New Roman" w:hAnsi="Times New Roman" w:cs="Times New Roman"/>
          <w:sz w:val="24"/>
          <w:szCs w:val="24"/>
        </w:rPr>
        <w:t>。</w:t>
      </w:r>
      <w:r w:rsidRPr="00554E44">
        <w:rPr>
          <w:rFonts w:ascii="Times New Roman" w:hAnsi="Times New Roman" w:cs="Times New Roman" w:hint="eastAsia"/>
          <w:color w:val="000000" w:themeColor="text1"/>
          <w:sz w:val="24"/>
          <w:szCs w:val="24"/>
        </w:rPr>
        <w:t>从七个</w:t>
      </w:r>
      <w:r w:rsidRPr="00554E44">
        <w:rPr>
          <w:rFonts w:ascii="Times New Roman" w:hAnsi="Times New Roman" w:cs="Times New Roman"/>
          <w:color w:val="000000" w:themeColor="text1"/>
          <w:sz w:val="24"/>
          <w:szCs w:val="24"/>
        </w:rPr>
        <w:t>方面计算</w:t>
      </w:r>
      <w:r w:rsidRPr="00554E44">
        <w:rPr>
          <w:rFonts w:ascii="Times New Roman" w:hAnsi="Times New Roman" w:cs="Times New Roman" w:hint="eastAsia"/>
          <w:color w:val="000000" w:themeColor="text1"/>
          <w:sz w:val="24"/>
          <w:szCs w:val="24"/>
        </w:rPr>
        <w:t>这</w:t>
      </w:r>
      <w:r w:rsidRPr="00554E44">
        <w:rPr>
          <w:rFonts w:ascii="Times New Roman" w:hAnsi="Times New Roman" w:cs="Times New Roman"/>
          <w:color w:val="000000" w:themeColor="text1"/>
          <w:sz w:val="24"/>
          <w:szCs w:val="24"/>
        </w:rPr>
        <w:t>三个物化特征：疏水性、规范化范德华体积、极性、极化性、电荷、二级结构和溶剂可溶性。</w:t>
      </w:r>
      <w:r w:rsidRPr="00554E44">
        <w:rPr>
          <w:rFonts w:ascii="Times New Roman" w:hAnsi="Times New Roman" w:cs="Times New Roman" w:hint="eastAsia"/>
          <w:color w:val="000000" w:themeColor="text1"/>
          <w:sz w:val="24"/>
          <w:szCs w:val="24"/>
        </w:rPr>
        <w:t>每一种特征</w:t>
      </w:r>
      <w:r w:rsidRPr="00554E44">
        <w:rPr>
          <w:rFonts w:ascii="Times New Roman" w:hAnsi="Times New Roman" w:cs="Times New Roman"/>
          <w:color w:val="000000" w:themeColor="text1"/>
          <w:sz w:val="24"/>
          <w:szCs w:val="24"/>
        </w:rPr>
        <w:t>均</w:t>
      </w:r>
      <w:r w:rsidRPr="00837144">
        <w:rPr>
          <w:rFonts w:ascii="Times New Roman" w:hAnsi="Times New Roman" w:cs="Times New Roman"/>
          <w:sz w:val="24"/>
          <w:szCs w:val="24"/>
        </w:rPr>
        <w:t>有</w:t>
      </w:r>
      <w:r w:rsidRPr="00837144">
        <w:rPr>
          <w:rFonts w:ascii="Times New Roman" w:hAnsi="Times New Roman" w:cs="Times New Roman"/>
          <w:sz w:val="24"/>
          <w:szCs w:val="24"/>
        </w:rPr>
        <w:t>3</w:t>
      </w:r>
      <w:r w:rsidRPr="00837144">
        <w:rPr>
          <w:rFonts w:ascii="Times New Roman" w:hAnsi="Times New Roman" w:cs="Times New Roman"/>
          <w:sz w:val="24"/>
          <w:szCs w:val="24"/>
        </w:rPr>
        <w:t>种特性：极性、中性和疏水性。即</w:t>
      </w:r>
      <w:r w:rsidRPr="00837144">
        <w:rPr>
          <w:rFonts w:ascii="Times New Roman" w:hAnsi="Times New Roman" w:cs="Times New Roman"/>
          <w:sz w:val="24"/>
          <w:szCs w:val="24"/>
        </w:rPr>
        <w:t>20</w:t>
      </w:r>
      <w:r w:rsidRPr="00837144">
        <w:rPr>
          <w:rFonts w:ascii="Times New Roman" w:hAnsi="Times New Roman" w:cs="Times New Roman"/>
          <w:sz w:val="24"/>
          <w:szCs w:val="24"/>
        </w:rPr>
        <w:t>种氨基酸依据这个维度被分成</w:t>
      </w:r>
      <w:r w:rsidRPr="00837144">
        <w:rPr>
          <w:rFonts w:ascii="Times New Roman" w:hAnsi="Times New Roman" w:cs="Times New Roman"/>
          <w:sz w:val="24"/>
          <w:szCs w:val="24"/>
        </w:rPr>
        <w:t>3</w:t>
      </w:r>
      <w:r w:rsidRPr="00837144">
        <w:rPr>
          <w:rFonts w:ascii="Times New Roman" w:hAnsi="Times New Roman" w:cs="Times New Roman"/>
          <w:sz w:val="24"/>
          <w:szCs w:val="24"/>
        </w:rPr>
        <w:t>组。</w:t>
      </w:r>
    </w:p>
    <w:p w:rsidR="00E71B2E" w:rsidRPr="00837144" w:rsidRDefault="00E71B2E" w:rsidP="00E71B2E">
      <w:pPr>
        <w:adjustRightInd w:val="0"/>
        <w:snapToGrid w:val="0"/>
        <w:spacing w:line="360" w:lineRule="auto"/>
        <w:ind w:firstLine="482"/>
        <w:rPr>
          <w:rFonts w:ascii="Times New Roman" w:hAnsi="Times New Roman" w:cs="Times New Roman"/>
          <w:sz w:val="24"/>
          <w:szCs w:val="24"/>
        </w:rPr>
      </w:pPr>
      <w:r w:rsidRPr="00837144">
        <w:rPr>
          <w:rFonts w:ascii="Times New Roman" w:hAnsi="Times New Roman" w:cs="Times New Roman"/>
          <w:sz w:val="24"/>
          <w:szCs w:val="24"/>
        </w:rPr>
        <w:t>我们以疏水性为例来计算这些特征，所有的氨基酸有</w:t>
      </w:r>
      <w:r w:rsidRPr="00837144">
        <w:rPr>
          <w:rFonts w:ascii="Times New Roman" w:hAnsi="Times New Roman" w:cs="Times New Roman"/>
          <w:sz w:val="24"/>
          <w:szCs w:val="24"/>
        </w:rPr>
        <w:t>3</w:t>
      </w:r>
      <w:r w:rsidRPr="00837144">
        <w:rPr>
          <w:rFonts w:ascii="Times New Roman" w:hAnsi="Times New Roman" w:cs="Times New Roman"/>
          <w:sz w:val="24"/>
          <w:szCs w:val="24"/>
        </w:rPr>
        <w:t>部分组成：极性、中性和疏水性。参数向量</w:t>
      </w:r>
      <w:r w:rsidRPr="00837144">
        <w:rPr>
          <w:rFonts w:ascii="Times New Roman" w:hAnsi="Times New Roman" w:cs="Times New Roman"/>
          <w:sz w:val="24"/>
          <w:szCs w:val="24"/>
        </w:rPr>
        <w:t>“</w:t>
      </w:r>
      <w:r w:rsidRPr="00837144">
        <w:rPr>
          <w:rFonts w:ascii="Times New Roman" w:hAnsi="Times New Roman" w:cs="Times New Roman"/>
          <w:sz w:val="24"/>
          <w:szCs w:val="24"/>
        </w:rPr>
        <w:t>组成</w:t>
      </w:r>
      <w:r w:rsidRPr="00837144">
        <w:rPr>
          <w:rFonts w:ascii="Times New Roman" w:hAnsi="Times New Roman" w:cs="Times New Roman"/>
          <w:sz w:val="24"/>
          <w:szCs w:val="24"/>
        </w:rPr>
        <w:t>”</w:t>
      </w:r>
      <w:r w:rsidRPr="00837144">
        <w:rPr>
          <w:rFonts w:ascii="Times New Roman" w:hAnsi="Times New Roman" w:cs="Times New Roman"/>
          <w:sz w:val="24"/>
          <w:szCs w:val="24"/>
        </w:rPr>
        <w:t>包含</w:t>
      </w:r>
      <w:r w:rsidRPr="00837144">
        <w:rPr>
          <w:rFonts w:ascii="Times New Roman" w:hAnsi="Times New Roman" w:cs="Times New Roman"/>
          <w:sz w:val="24"/>
          <w:szCs w:val="24"/>
        </w:rPr>
        <w:t>3</w:t>
      </w:r>
      <w:r w:rsidRPr="00837144">
        <w:rPr>
          <w:rFonts w:ascii="Times New Roman" w:hAnsi="Times New Roman" w:cs="Times New Roman"/>
          <w:sz w:val="24"/>
          <w:szCs w:val="24"/>
        </w:rPr>
        <w:t>个值：蛋白质中极性残基全局组成、中性残基全局组成和疏水性残基全局组成。参数向量</w:t>
      </w:r>
      <w:r w:rsidRPr="00837144">
        <w:rPr>
          <w:rFonts w:ascii="Times New Roman" w:hAnsi="Times New Roman" w:cs="Times New Roman"/>
          <w:sz w:val="24"/>
          <w:szCs w:val="24"/>
        </w:rPr>
        <w:t>“</w:t>
      </w:r>
      <w:r w:rsidRPr="00837144">
        <w:rPr>
          <w:rFonts w:ascii="Times New Roman" w:hAnsi="Times New Roman" w:cs="Times New Roman"/>
          <w:sz w:val="24"/>
          <w:szCs w:val="24"/>
        </w:rPr>
        <w:t>转换</w:t>
      </w:r>
      <w:r w:rsidRPr="00837144">
        <w:rPr>
          <w:rFonts w:ascii="Times New Roman" w:hAnsi="Times New Roman" w:cs="Times New Roman"/>
          <w:sz w:val="24"/>
          <w:szCs w:val="24"/>
        </w:rPr>
        <w:t>”</w:t>
      </w:r>
      <w:r w:rsidRPr="00837144">
        <w:rPr>
          <w:rFonts w:ascii="Times New Roman" w:hAnsi="Times New Roman" w:cs="Times New Roman"/>
          <w:sz w:val="24"/>
          <w:szCs w:val="24"/>
        </w:rPr>
        <w:t>包含</w:t>
      </w:r>
      <w:r w:rsidRPr="00837144">
        <w:rPr>
          <w:rFonts w:ascii="Times New Roman" w:hAnsi="Times New Roman" w:cs="Times New Roman"/>
          <w:sz w:val="24"/>
          <w:szCs w:val="24"/>
        </w:rPr>
        <w:t>3</w:t>
      </w:r>
      <w:r w:rsidRPr="00837144">
        <w:rPr>
          <w:rFonts w:ascii="Times New Roman" w:hAnsi="Times New Roman" w:cs="Times New Roman"/>
          <w:sz w:val="24"/>
          <w:szCs w:val="24"/>
        </w:rPr>
        <w:t>个值：一个极性残基紧跟一个中性残基或一个中性残基紧跟一个极性残基的频率、一个极性残基紧跟一个疏水性残基或一个疏水性残基紧跟一个极性残基的频率、一个中性残基紧跟一个疏水性残基或一个疏水性残基紧跟一个中性残基的频率。参数向量</w:t>
      </w:r>
      <w:r w:rsidRPr="00837144">
        <w:rPr>
          <w:rFonts w:ascii="Times New Roman" w:hAnsi="Times New Roman" w:cs="Times New Roman"/>
          <w:sz w:val="24"/>
          <w:szCs w:val="24"/>
        </w:rPr>
        <w:t>“</w:t>
      </w:r>
      <w:r w:rsidRPr="00837144">
        <w:rPr>
          <w:rFonts w:ascii="Times New Roman" w:hAnsi="Times New Roman" w:cs="Times New Roman"/>
          <w:sz w:val="24"/>
          <w:szCs w:val="24"/>
        </w:rPr>
        <w:t>分布</w:t>
      </w:r>
      <w:r w:rsidRPr="00837144">
        <w:rPr>
          <w:rFonts w:ascii="Times New Roman" w:hAnsi="Times New Roman" w:cs="Times New Roman"/>
          <w:sz w:val="24"/>
          <w:szCs w:val="24"/>
        </w:rPr>
        <w:t>”</w:t>
      </w:r>
      <w:r w:rsidRPr="00837144">
        <w:rPr>
          <w:rFonts w:ascii="Times New Roman" w:hAnsi="Times New Roman" w:cs="Times New Roman"/>
          <w:sz w:val="24"/>
          <w:szCs w:val="24"/>
        </w:rPr>
        <w:t>的三组残基</w:t>
      </w:r>
      <w:r w:rsidR="00BD5A57">
        <w:rPr>
          <w:rFonts w:ascii="Times New Roman" w:hAnsi="Times New Roman" w:cs="Times New Roman"/>
          <w:sz w:val="24"/>
          <w:szCs w:val="24"/>
        </w:rPr>
        <w:t>(</w:t>
      </w:r>
      <w:r w:rsidRPr="00837144">
        <w:rPr>
          <w:rFonts w:ascii="Times New Roman" w:hAnsi="Times New Roman" w:cs="Times New Roman"/>
          <w:sz w:val="24"/>
          <w:szCs w:val="24"/>
        </w:rPr>
        <w:t>极性、中性、疏水性</w:t>
      </w:r>
      <w:r w:rsidR="00BD5A57">
        <w:rPr>
          <w:rFonts w:ascii="Times New Roman" w:hAnsi="Times New Roman" w:cs="Times New Roman"/>
          <w:sz w:val="24"/>
          <w:szCs w:val="24"/>
        </w:rPr>
        <w:t>)</w:t>
      </w:r>
      <w:r w:rsidRPr="00837144">
        <w:rPr>
          <w:rFonts w:ascii="Times New Roman" w:hAnsi="Times New Roman" w:cs="Times New Roman"/>
          <w:sz w:val="24"/>
          <w:szCs w:val="24"/>
        </w:rPr>
        <w:t>分别包含</w:t>
      </w:r>
      <w:r w:rsidRPr="00837144">
        <w:rPr>
          <w:rFonts w:ascii="Times New Roman" w:hAnsi="Times New Roman" w:cs="Times New Roman"/>
          <w:sz w:val="24"/>
          <w:szCs w:val="24"/>
        </w:rPr>
        <w:t>5</w:t>
      </w:r>
      <w:r w:rsidRPr="00837144">
        <w:rPr>
          <w:rFonts w:ascii="Times New Roman" w:hAnsi="Times New Roman" w:cs="Times New Roman"/>
          <w:sz w:val="24"/>
          <w:szCs w:val="24"/>
        </w:rPr>
        <w:t>个值：整个序列中给定的第一个残基所在的片段、序列</w:t>
      </w:r>
      <w:r w:rsidRPr="00837144">
        <w:rPr>
          <w:rFonts w:ascii="Times New Roman" w:hAnsi="Times New Roman" w:cs="Times New Roman"/>
          <w:sz w:val="24"/>
          <w:szCs w:val="24"/>
        </w:rPr>
        <w:t>25%</w:t>
      </w:r>
      <w:r w:rsidRPr="00837144">
        <w:rPr>
          <w:rFonts w:ascii="Times New Roman" w:hAnsi="Times New Roman" w:cs="Times New Roman"/>
          <w:sz w:val="24"/>
          <w:szCs w:val="24"/>
        </w:rPr>
        <w:t>所处的残基、序列</w:t>
      </w:r>
      <w:r w:rsidRPr="00837144">
        <w:rPr>
          <w:rFonts w:ascii="Times New Roman" w:hAnsi="Times New Roman" w:cs="Times New Roman"/>
          <w:sz w:val="24"/>
          <w:szCs w:val="24"/>
        </w:rPr>
        <w:t>50%</w:t>
      </w:r>
      <w:r w:rsidRPr="00837144">
        <w:rPr>
          <w:rFonts w:ascii="Times New Roman" w:hAnsi="Times New Roman" w:cs="Times New Roman"/>
          <w:sz w:val="24"/>
          <w:szCs w:val="24"/>
        </w:rPr>
        <w:t>所处的残基、序列</w:t>
      </w:r>
      <w:r w:rsidRPr="00837144">
        <w:rPr>
          <w:rFonts w:ascii="Times New Roman" w:hAnsi="Times New Roman" w:cs="Times New Roman"/>
          <w:sz w:val="24"/>
          <w:szCs w:val="24"/>
        </w:rPr>
        <w:t>75%</w:t>
      </w:r>
      <w:r w:rsidRPr="00837144">
        <w:rPr>
          <w:rFonts w:ascii="Times New Roman" w:hAnsi="Times New Roman" w:cs="Times New Roman"/>
          <w:sz w:val="24"/>
          <w:szCs w:val="24"/>
        </w:rPr>
        <w:t>所处的残基和序列</w:t>
      </w:r>
      <w:r w:rsidRPr="00837144">
        <w:rPr>
          <w:rFonts w:ascii="Times New Roman" w:hAnsi="Times New Roman" w:cs="Times New Roman"/>
          <w:sz w:val="24"/>
          <w:szCs w:val="24"/>
        </w:rPr>
        <w:t>100%</w:t>
      </w:r>
      <w:r w:rsidRPr="00837144">
        <w:rPr>
          <w:rFonts w:ascii="Times New Roman" w:hAnsi="Times New Roman" w:cs="Times New Roman"/>
          <w:sz w:val="24"/>
          <w:szCs w:val="24"/>
        </w:rPr>
        <w:t>所处的残基分布。因此，对于疏水性的性质来说，共有</w:t>
      </w:r>
      <w:r w:rsidRPr="00837144">
        <w:rPr>
          <w:rFonts w:ascii="Times New Roman" w:hAnsi="Times New Roman" w:cs="Times New Roman"/>
          <w:sz w:val="24"/>
          <w:szCs w:val="24"/>
        </w:rPr>
        <w:t>3</w:t>
      </w:r>
      <w:r w:rsidRPr="00837144">
        <w:rPr>
          <w:rFonts w:ascii="Times New Roman" w:hAnsi="Times New Roman" w:cs="Times New Roman"/>
          <w:sz w:val="24"/>
          <w:szCs w:val="24"/>
        </w:rPr>
        <w:t>种描述符，</w:t>
      </w:r>
      <w:r w:rsidRPr="00837144">
        <w:rPr>
          <w:rFonts w:ascii="Times New Roman" w:hAnsi="Times New Roman" w:cs="Times New Roman"/>
          <w:sz w:val="24"/>
          <w:szCs w:val="24"/>
        </w:rPr>
        <w:t>21</w:t>
      </w:r>
      <w:r w:rsidRPr="00837144">
        <w:rPr>
          <w:rFonts w:ascii="Times New Roman" w:hAnsi="Times New Roman" w:cs="Times New Roman"/>
          <w:sz w:val="24"/>
          <w:szCs w:val="24"/>
        </w:rPr>
        <w:t>个描述值。进而得到</w:t>
      </w:r>
      <w:r w:rsidRPr="00837144">
        <w:rPr>
          <w:rFonts w:ascii="Times New Roman" w:hAnsi="Times New Roman" w:cs="Times New Roman"/>
          <w:sz w:val="24"/>
          <w:szCs w:val="24"/>
        </w:rPr>
        <w:t>7</w:t>
      </w:r>
      <w:r w:rsidRPr="00837144">
        <w:rPr>
          <w:rFonts w:ascii="Times New Roman" w:hAnsi="Times New Roman" w:cs="Times New Roman"/>
          <w:sz w:val="24"/>
          <w:szCs w:val="24"/>
        </w:rPr>
        <w:t>种物化性质的</w:t>
      </w:r>
      <w:r w:rsidRPr="00837144">
        <w:rPr>
          <w:rFonts w:ascii="Times New Roman" w:hAnsi="Times New Roman" w:cs="Times New Roman"/>
          <w:sz w:val="24"/>
          <w:szCs w:val="24"/>
        </w:rPr>
        <w:t>147</w:t>
      </w:r>
      <w:r w:rsidRPr="00837144">
        <w:rPr>
          <w:rFonts w:ascii="Times New Roman" w:hAnsi="Times New Roman" w:cs="Times New Roman"/>
          <w:sz w:val="24"/>
          <w:szCs w:val="24"/>
        </w:rPr>
        <w:t>个描述值，这就是氨基酸的组成</w:t>
      </w:r>
      <w:r>
        <w:rPr>
          <w:rFonts w:ascii="Times New Roman" w:hAnsi="Times New Roman" w:cs="Times New Roman" w:hint="eastAsia"/>
          <w:sz w:val="24"/>
          <w:szCs w:val="24"/>
        </w:rPr>
        <w:t>、</w:t>
      </w:r>
      <w:r w:rsidRPr="00837144">
        <w:rPr>
          <w:rFonts w:ascii="Times New Roman" w:hAnsi="Times New Roman" w:cs="Times New Roman"/>
          <w:sz w:val="24"/>
          <w:szCs w:val="24"/>
        </w:rPr>
        <w:t>转换和分布</w:t>
      </w:r>
      <w:r w:rsidR="00FC5C08">
        <w:rPr>
          <w:rFonts w:ascii="Times New Roman" w:hAnsi="Times New Roman" w:cs="Times New Roman"/>
          <w:sz w:val="24"/>
          <w:szCs w:val="24"/>
        </w:rPr>
        <w:t>(</w:t>
      </w:r>
      <w:r w:rsidRPr="00837144">
        <w:rPr>
          <w:rFonts w:ascii="Times New Roman" w:hAnsi="Times New Roman" w:cs="Times New Roman"/>
          <w:sz w:val="24"/>
          <w:szCs w:val="24"/>
        </w:rPr>
        <w:t>Composition,</w:t>
      </w:r>
      <w:r w:rsidR="00FC5C08">
        <w:rPr>
          <w:rFonts w:ascii="Times New Roman" w:hAnsi="Times New Roman" w:cs="Times New Roman" w:hint="eastAsia"/>
          <w:sz w:val="24"/>
          <w:szCs w:val="24"/>
        </w:rPr>
        <w:t xml:space="preserve"> </w:t>
      </w:r>
      <w:r w:rsidRPr="00837144">
        <w:rPr>
          <w:rFonts w:ascii="Times New Roman" w:hAnsi="Times New Roman" w:cs="Times New Roman"/>
          <w:sz w:val="24"/>
          <w:szCs w:val="24"/>
        </w:rPr>
        <w:t>transition and distribution, CTD</w:t>
      </w:r>
      <w:r w:rsidR="00FC5C08">
        <w:rPr>
          <w:rFonts w:ascii="Times New Roman" w:hAnsi="Times New Roman" w:cs="Times New Roman"/>
          <w:sz w:val="24"/>
          <w:szCs w:val="24"/>
        </w:rPr>
        <w:t>)</w:t>
      </w:r>
      <w:r w:rsidRPr="00837144">
        <w:rPr>
          <w:rFonts w:ascii="Times New Roman" w:hAnsi="Times New Roman" w:cs="Times New Roman"/>
          <w:sz w:val="24"/>
          <w:szCs w:val="24"/>
        </w:rPr>
        <w:t>特征的维数。</w:t>
      </w:r>
    </w:p>
    <w:p w:rsidR="00E71B2E" w:rsidRPr="00837144" w:rsidRDefault="00E71B2E" w:rsidP="00E71B2E">
      <w:pPr>
        <w:adjustRightInd w:val="0"/>
        <w:snapToGrid w:val="0"/>
        <w:spacing w:line="360" w:lineRule="auto"/>
        <w:ind w:firstLine="482"/>
        <w:rPr>
          <w:rFonts w:ascii="Times New Roman" w:hAnsi="Times New Roman" w:cs="Times New Roman"/>
          <w:sz w:val="24"/>
          <w:szCs w:val="24"/>
        </w:rPr>
      </w:pPr>
      <w:r w:rsidRPr="00837144">
        <w:rPr>
          <w:rFonts w:ascii="Times New Roman" w:hAnsi="Times New Roman" w:cs="Times New Roman"/>
          <w:sz w:val="24"/>
          <w:szCs w:val="24"/>
        </w:rPr>
        <w:t>由上文分析，现将</w:t>
      </w:r>
      <w:r w:rsidRPr="00837144">
        <w:rPr>
          <w:rFonts w:ascii="Times New Roman" w:hAnsi="Times New Roman" w:cs="Times New Roman"/>
          <w:sz w:val="24"/>
          <w:szCs w:val="24"/>
        </w:rPr>
        <w:t>CTD</w:t>
      </w:r>
      <w:r w:rsidRPr="00837144">
        <w:rPr>
          <w:rFonts w:ascii="Times New Roman" w:hAnsi="Times New Roman" w:cs="Times New Roman"/>
          <w:sz w:val="24"/>
          <w:szCs w:val="24"/>
        </w:rPr>
        <w:t>特征</w:t>
      </w:r>
      <w:r w:rsidRPr="00837144">
        <w:rPr>
          <w:rFonts w:ascii="Times New Roman" w:hAnsi="Times New Roman" w:cs="Times New Roman"/>
          <w:sz w:val="24"/>
          <w:szCs w:val="24"/>
        </w:rPr>
        <w:t>7</w:t>
      </w:r>
      <w:r w:rsidRPr="00837144">
        <w:rPr>
          <w:rFonts w:ascii="Times New Roman" w:hAnsi="Times New Roman" w:cs="Times New Roman"/>
          <w:sz w:val="24"/>
          <w:szCs w:val="24"/>
        </w:rPr>
        <w:t>种物化属性的详情总结如表</w:t>
      </w:r>
      <w:r w:rsidRPr="00837144">
        <w:rPr>
          <w:rFonts w:ascii="Times New Roman" w:hAnsi="Times New Roman" w:cs="Times New Roman"/>
          <w:sz w:val="24"/>
          <w:szCs w:val="24"/>
        </w:rPr>
        <w:t>2.2</w:t>
      </w:r>
      <w:r w:rsidRPr="00837144">
        <w:rPr>
          <w:rFonts w:ascii="Times New Roman" w:hAnsi="Times New Roman" w:cs="Times New Roman"/>
          <w:sz w:val="24"/>
          <w:szCs w:val="24"/>
        </w:rPr>
        <w:t>中。</w:t>
      </w:r>
    </w:p>
    <w:p w:rsidR="00E71B2E" w:rsidRPr="00837144" w:rsidRDefault="00E71B2E" w:rsidP="00E71B2E">
      <w:pPr>
        <w:adjustRightInd w:val="0"/>
        <w:snapToGrid w:val="0"/>
        <w:spacing w:line="360" w:lineRule="auto"/>
        <w:ind w:firstLine="482"/>
        <w:rPr>
          <w:rFonts w:ascii="Times New Roman" w:hAnsi="Times New Roman" w:cs="Times New Roman"/>
          <w:sz w:val="24"/>
          <w:szCs w:val="24"/>
        </w:rPr>
      </w:pPr>
    </w:p>
    <w:p w:rsidR="00E71B2E" w:rsidRPr="00837144" w:rsidRDefault="00E71B2E" w:rsidP="00E71B2E">
      <w:pPr>
        <w:adjustRightInd w:val="0"/>
        <w:snapToGrid w:val="0"/>
        <w:spacing w:line="400" w:lineRule="atLeast"/>
        <w:ind w:firstLine="480"/>
        <w:jc w:val="center"/>
        <w:rPr>
          <w:rFonts w:ascii="Times New Roman" w:hAnsi="Times New Roman" w:cs="Times New Roman"/>
          <w:b/>
          <w:sz w:val="24"/>
          <w:szCs w:val="24"/>
        </w:rPr>
      </w:pPr>
      <w:r w:rsidRPr="00837144">
        <w:rPr>
          <w:rFonts w:ascii="Times New Roman" w:hAnsi="Times New Roman" w:cs="Times New Roman"/>
          <w:b/>
          <w:sz w:val="24"/>
          <w:szCs w:val="24"/>
        </w:rPr>
        <w:t>表</w:t>
      </w:r>
      <w:r w:rsidRPr="00837144">
        <w:rPr>
          <w:rFonts w:ascii="Times New Roman" w:hAnsi="Times New Roman" w:cs="Times New Roman"/>
          <w:b/>
          <w:sz w:val="24"/>
          <w:szCs w:val="24"/>
        </w:rPr>
        <w:t xml:space="preserve">2.2  </w:t>
      </w:r>
      <w:r w:rsidRPr="00837144">
        <w:rPr>
          <w:rFonts w:ascii="Times New Roman" w:hAnsi="Times New Roman" w:cs="Times New Roman"/>
          <w:b/>
          <w:sz w:val="24"/>
          <w:szCs w:val="24"/>
        </w:rPr>
        <w:t>蛋白质</w:t>
      </w:r>
      <w:r w:rsidRPr="00837144">
        <w:rPr>
          <w:rFonts w:ascii="Times New Roman" w:hAnsi="Times New Roman" w:cs="Times New Roman"/>
          <w:b/>
          <w:sz w:val="24"/>
          <w:szCs w:val="24"/>
        </w:rPr>
        <w:t>CTD</w:t>
      </w:r>
      <w:r w:rsidRPr="00837144">
        <w:rPr>
          <w:rFonts w:ascii="Times New Roman" w:hAnsi="Times New Roman" w:cs="Times New Roman"/>
          <w:b/>
          <w:sz w:val="24"/>
          <w:szCs w:val="24"/>
        </w:rPr>
        <w:t>特征</w:t>
      </w:r>
      <w:r w:rsidRPr="00837144">
        <w:rPr>
          <w:rFonts w:ascii="Times New Roman" w:hAnsi="Times New Roman" w:cs="Times New Roman"/>
          <w:b/>
          <w:sz w:val="24"/>
          <w:szCs w:val="24"/>
        </w:rPr>
        <w:t>7</w:t>
      </w:r>
      <w:r w:rsidRPr="00837144">
        <w:rPr>
          <w:rFonts w:ascii="Times New Roman" w:hAnsi="Times New Roman" w:cs="Times New Roman"/>
          <w:b/>
          <w:sz w:val="24"/>
          <w:szCs w:val="24"/>
        </w:rPr>
        <w:t>种物化属性及其参数向量维数</w:t>
      </w:r>
    </w:p>
    <w:tbl>
      <w:tblPr>
        <w:tblStyle w:val="a3"/>
        <w:tblW w:w="5000" w:type="pct"/>
        <w:tblBorders>
          <w:top w:val="double" w:sz="4" w:space="0" w:color="auto"/>
          <w:left w:val="none" w:sz="0" w:space="0" w:color="auto"/>
          <w:bottom w:val="double" w:sz="4" w:space="0" w:color="auto"/>
          <w:right w:val="none" w:sz="0" w:space="0" w:color="auto"/>
        </w:tblBorders>
        <w:tblLook w:val="04A0"/>
      </w:tblPr>
      <w:tblGrid>
        <w:gridCol w:w="3528"/>
        <w:gridCol w:w="1149"/>
        <w:gridCol w:w="1149"/>
        <w:gridCol w:w="1150"/>
        <w:gridCol w:w="1546"/>
      </w:tblGrid>
      <w:tr w:rsidR="00E71B2E" w:rsidRPr="00837144" w:rsidTr="009B542D">
        <w:tc>
          <w:tcPr>
            <w:tcW w:w="2070" w:type="pct"/>
            <w:vMerge w:val="restart"/>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性质</w:t>
            </w:r>
          </w:p>
        </w:tc>
        <w:tc>
          <w:tcPr>
            <w:tcW w:w="2023" w:type="pct"/>
            <w:gridSpan w:val="3"/>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参数向量维数</w:t>
            </w:r>
          </w:p>
        </w:tc>
        <w:tc>
          <w:tcPr>
            <w:tcW w:w="907" w:type="pct"/>
            <w:vMerge w:val="restart"/>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总维度</w:t>
            </w:r>
          </w:p>
        </w:tc>
      </w:tr>
      <w:tr w:rsidR="00E71B2E" w:rsidRPr="00837144" w:rsidTr="009B542D">
        <w:tc>
          <w:tcPr>
            <w:tcW w:w="2070" w:type="pct"/>
            <w:vMerge/>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p>
        </w:tc>
        <w:tc>
          <w:tcPr>
            <w:tcW w:w="674" w:type="pct"/>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组成</w:t>
            </w:r>
          </w:p>
        </w:tc>
        <w:tc>
          <w:tcPr>
            <w:tcW w:w="674" w:type="pct"/>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转换</w:t>
            </w:r>
          </w:p>
        </w:tc>
        <w:tc>
          <w:tcPr>
            <w:tcW w:w="674" w:type="pct"/>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分布</w:t>
            </w:r>
          </w:p>
        </w:tc>
        <w:tc>
          <w:tcPr>
            <w:tcW w:w="907" w:type="pct"/>
            <w:vMerge/>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p>
        </w:tc>
      </w:tr>
      <w:tr w:rsidR="00E71B2E" w:rsidRPr="00837144" w:rsidTr="00FF05EB">
        <w:tc>
          <w:tcPr>
            <w:tcW w:w="2070" w:type="pct"/>
            <w:tcBorders>
              <w:bottom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疏水性</w:t>
            </w:r>
          </w:p>
        </w:tc>
        <w:tc>
          <w:tcPr>
            <w:tcW w:w="674" w:type="pct"/>
            <w:tcBorders>
              <w:bottom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3</w:t>
            </w:r>
          </w:p>
        </w:tc>
        <w:tc>
          <w:tcPr>
            <w:tcW w:w="674" w:type="pct"/>
            <w:tcBorders>
              <w:bottom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3</w:t>
            </w:r>
          </w:p>
        </w:tc>
        <w:tc>
          <w:tcPr>
            <w:tcW w:w="674" w:type="pct"/>
            <w:tcBorders>
              <w:bottom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15</w:t>
            </w:r>
          </w:p>
        </w:tc>
        <w:tc>
          <w:tcPr>
            <w:tcW w:w="907" w:type="pct"/>
            <w:tcBorders>
              <w:bottom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21</w:t>
            </w:r>
          </w:p>
        </w:tc>
      </w:tr>
      <w:tr w:rsidR="00E71B2E" w:rsidRPr="00837144" w:rsidTr="00FF05EB">
        <w:tc>
          <w:tcPr>
            <w:tcW w:w="2070" w:type="pct"/>
            <w:tcBorders>
              <w:top w:val="nil"/>
              <w:bottom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规范化范德华体积</w:t>
            </w:r>
          </w:p>
        </w:tc>
        <w:tc>
          <w:tcPr>
            <w:tcW w:w="674" w:type="pct"/>
            <w:tcBorders>
              <w:top w:val="nil"/>
              <w:bottom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3</w:t>
            </w:r>
          </w:p>
        </w:tc>
        <w:tc>
          <w:tcPr>
            <w:tcW w:w="674" w:type="pct"/>
            <w:tcBorders>
              <w:top w:val="nil"/>
              <w:bottom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3</w:t>
            </w:r>
          </w:p>
        </w:tc>
        <w:tc>
          <w:tcPr>
            <w:tcW w:w="674" w:type="pct"/>
            <w:tcBorders>
              <w:top w:val="nil"/>
              <w:bottom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15</w:t>
            </w:r>
          </w:p>
        </w:tc>
        <w:tc>
          <w:tcPr>
            <w:tcW w:w="907" w:type="pct"/>
            <w:tcBorders>
              <w:top w:val="nil"/>
              <w:bottom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21</w:t>
            </w:r>
          </w:p>
        </w:tc>
      </w:tr>
      <w:tr w:rsidR="00E71B2E" w:rsidRPr="00837144" w:rsidTr="00FF05EB">
        <w:tc>
          <w:tcPr>
            <w:tcW w:w="2070" w:type="pct"/>
            <w:tcBorders>
              <w:top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极性</w:t>
            </w:r>
          </w:p>
        </w:tc>
        <w:tc>
          <w:tcPr>
            <w:tcW w:w="674" w:type="pct"/>
            <w:tcBorders>
              <w:top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3</w:t>
            </w:r>
          </w:p>
        </w:tc>
        <w:tc>
          <w:tcPr>
            <w:tcW w:w="674" w:type="pct"/>
            <w:tcBorders>
              <w:top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3</w:t>
            </w:r>
          </w:p>
        </w:tc>
        <w:tc>
          <w:tcPr>
            <w:tcW w:w="674" w:type="pct"/>
            <w:tcBorders>
              <w:top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15</w:t>
            </w:r>
          </w:p>
        </w:tc>
        <w:tc>
          <w:tcPr>
            <w:tcW w:w="907" w:type="pct"/>
            <w:tcBorders>
              <w:top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21</w:t>
            </w:r>
          </w:p>
        </w:tc>
      </w:tr>
      <w:tr w:rsidR="00E71B2E" w:rsidRPr="00837144" w:rsidTr="00FF05EB">
        <w:tc>
          <w:tcPr>
            <w:tcW w:w="2070" w:type="pct"/>
            <w:tcBorders>
              <w:bottom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极化性</w:t>
            </w:r>
          </w:p>
        </w:tc>
        <w:tc>
          <w:tcPr>
            <w:tcW w:w="674" w:type="pct"/>
            <w:tcBorders>
              <w:bottom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3</w:t>
            </w:r>
          </w:p>
        </w:tc>
        <w:tc>
          <w:tcPr>
            <w:tcW w:w="674" w:type="pct"/>
            <w:tcBorders>
              <w:bottom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3</w:t>
            </w:r>
          </w:p>
        </w:tc>
        <w:tc>
          <w:tcPr>
            <w:tcW w:w="674" w:type="pct"/>
            <w:tcBorders>
              <w:bottom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15</w:t>
            </w:r>
          </w:p>
        </w:tc>
        <w:tc>
          <w:tcPr>
            <w:tcW w:w="907" w:type="pct"/>
            <w:tcBorders>
              <w:bottom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21</w:t>
            </w:r>
          </w:p>
        </w:tc>
      </w:tr>
      <w:tr w:rsidR="00E71B2E" w:rsidRPr="00837144" w:rsidTr="00FF05EB">
        <w:tc>
          <w:tcPr>
            <w:tcW w:w="2070" w:type="pct"/>
            <w:tcBorders>
              <w:top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电荷</w:t>
            </w:r>
          </w:p>
        </w:tc>
        <w:tc>
          <w:tcPr>
            <w:tcW w:w="674" w:type="pct"/>
            <w:tcBorders>
              <w:top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3</w:t>
            </w:r>
          </w:p>
        </w:tc>
        <w:tc>
          <w:tcPr>
            <w:tcW w:w="674" w:type="pct"/>
            <w:tcBorders>
              <w:top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3</w:t>
            </w:r>
          </w:p>
        </w:tc>
        <w:tc>
          <w:tcPr>
            <w:tcW w:w="674" w:type="pct"/>
            <w:tcBorders>
              <w:top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15</w:t>
            </w:r>
          </w:p>
        </w:tc>
        <w:tc>
          <w:tcPr>
            <w:tcW w:w="907" w:type="pct"/>
            <w:tcBorders>
              <w:top w:val="nil"/>
            </w:tcBorders>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21</w:t>
            </w:r>
          </w:p>
        </w:tc>
      </w:tr>
      <w:tr w:rsidR="00E71B2E" w:rsidRPr="00837144" w:rsidTr="009B542D">
        <w:tc>
          <w:tcPr>
            <w:tcW w:w="2070" w:type="pct"/>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二级结构</w:t>
            </w:r>
          </w:p>
        </w:tc>
        <w:tc>
          <w:tcPr>
            <w:tcW w:w="674" w:type="pct"/>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3</w:t>
            </w:r>
          </w:p>
        </w:tc>
        <w:tc>
          <w:tcPr>
            <w:tcW w:w="674" w:type="pct"/>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3</w:t>
            </w:r>
          </w:p>
        </w:tc>
        <w:tc>
          <w:tcPr>
            <w:tcW w:w="674" w:type="pct"/>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15</w:t>
            </w:r>
          </w:p>
        </w:tc>
        <w:tc>
          <w:tcPr>
            <w:tcW w:w="907" w:type="pct"/>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21</w:t>
            </w:r>
          </w:p>
        </w:tc>
      </w:tr>
      <w:tr w:rsidR="00E71B2E" w:rsidRPr="00837144" w:rsidTr="009B542D">
        <w:tc>
          <w:tcPr>
            <w:tcW w:w="2070" w:type="pct"/>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溶剂可溶性</w:t>
            </w:r>
          </w:p>
        </w:tc>
        <w:tc>
          <w:tcPr>
            <w:tcW w:w="674" w:type="pct"/>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3</w:t>
            </w:r>
          </w:p>
        </w:tc>
        <w:tc>
          <w:tcPr>
            <w:tcW w:w="674" w:type="pct"/>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3</w:t>
            </w:r>
          </w:p>
        </w:tc>
        <w:tc>
          <w:tcPr>
            <w:tcW w:w="674" w:type="pct"/>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15</w:t>
            </w:r>
          </w:p>
        </w:tc>
        <w:tc>
          <w:tcPr>
            <w:tcW w:w="907" w:type="pct"/>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21</w:t>
            </w:r>
          </w:p>
        </w:tc>
      </w:tr>
    </w:tbl>
    <w:p w:rsidR="00E71B2E" w:rsidRPr="00837144" w:rsidRDefault="00E71B2E" w:rsidP="00E71B2E">
      <w:pPr>
        <w:pStyle w:val="a4"/>
        <w:rPr>
          <w:rFonts w:ascii="Times New Roman" w:hAnsi="Times New Roman" w:cs="Times New Roman"/>
          <w:sz w:val="24"/>
          <w:szCs w:val="24"/>
        </w:rPr>
      </w:pPr>
    </w:p>
    <w:p w:rsidR="00E71B2E" w:rsidRPr="00837144" w:rsidRDefault="00E71B2E" w:rsidP="00E71B2E">
      <w:pPr>
        <w:pStyle w:val="3"/>
        <w:spacing w:line="360" w:lineRule="auto"/>
        <w:rPr>
          <w:rFonts w:ascii="Times New Roman" w:hAnsi="Times New Roman" w:cs="Times New Roman"/>
          <w:sz w:val="24"/>
          <w:szCs w:val="24"/>
        </w:rPr>
      </w:pPr>
      <w:bookmarkStart w:id="9" w:name="_Toc480054755"/>
      <w:bookmarkStart w:id="10" w:name="_Toc481495504"/>
      <w:r w:rsidRPr="00837144">
        <w:rPr>
          <w:rFonts w:ascii="Times New Roman" w:hAnsi="Times New Roman" w:cs="Times New Roman"/>
          <w:sz w:val="24"/>
          <w:szCs w:val="24"/>
        </w:rPr>
        <w:lastRenderedPageBreak/>
        <w:t xml:space="preserve">2.4 </w:t>
      </w:r>
      <w:r w:rsidRPr="00837144">
        <w:rPr>
          <w:rFonts w:ascii="Times New Roman" w:hAnsi="Times New Roman" w:cs="Times New Roman" w:hint="eastAsia"/>
          <w:sz w:val="24"/>
          <w:szCs w:val="24"/>
        </w:rPr>
        <w:t>基于</w:t>
      </w:r>
      <w:r w:rsidRPr="00837144">
        <w:rPr>
          <w:rFonts w:ascii="Times New Roman" w:hAnsi="Times New Roman" w:cs="Times New Roman"/>
          <w:sz w:val="24"/>
          <w:szCs w:val="24"/>
        </w:rPr>
        <w:t>Moreau-</w:t>
      </w:r>
      <w:proofErr w:type="spellStart"/>
      <w:r w:rsidRPr="00837144">
        <w:rPr>
          <w:rFonts w:ascii="Times New Roman" w:hAnsi="Times New Roman" w:cs="Times New Roman"/>
          <w:sz w:val="24"/>
          <w:szCs w:val="24"/>
        </w:rPr>
        <w:t>Broto</w:t>
      </w:r>
      <w:proofErr w:type="spellEnd"/>
      <w:r w:rsidRPr="00837144">
        <w:rPr>
          <w:rFonts w:ascii="Times New Roman" w:hAnsi="Times New Roman" w:cs="Times New Roman"/>
          <w:sz w:val="24"/>
          <w:szCs w:val="24"/>
        </w:rPr>
        <w:t>自相关指数</w:t>
      </w:r>
      <w:bookmarkEnd w:id="9"/>
      <w:r w:rsidRPr="00837144">
        <w:rPr>
          <w:rFonts w:ascii="Times New Roman" w:hAnsi="Times New Roman" w:cs="Times New Roman" w:hint="eastAsia"/>
          <w:sz w:val="24"/>
          <w:szCs w:val="24"/>
        </w:rPr>
        <w:t>的</w:t>
      </w:r>
      <w:r w:rsidRPr="00837144">
        <w:rPr>
          <w:rFonts w:ascii="Times New Roman" w:hAnsi="Times New Roman" w:cs="Times New Roman"/>
          <w:sz w:val="24"/>
          <w:szCs w:val="24"/>
        </w:rPr>
        <w:t>特征</w:t>
      </w:r>
      <w:bookmarkEnd w:id="10"/>
    </w:p>
    <w:p w:rsidR="00E71B2E" w:rsidRPr="00837144" w:rsidRDefault="00E71B2E" w:rsidP="00E71B2E">
      <w:pPr>
        <w:adjustRightInd w:val="0"/>
        <w:snapToGrid w:val="0"/>
        <w:spacing w:line="360" w:lineRule="auto"/>
        <w:ind w:firstLine="482"/>
        <w:rPr>
          <w:rFonts w:ascii="Times New Roman" w:hAnsi="Times New Roman" w:cs="Times New Roman"/>
          <w:sz w:val="24"/>
          <w:szCs w:val="24"/>
        </w:rPr>
      </w:pPr>
      <w:r w:rsidRPr="00837144">
        <w:rPr>
          <w:rFonts w:ascii="Times New Roman" w:hAnsi="Times New Roman" w:cs="Times New Roman"/>
          <w:sz w:val="24"/>
          <w:szCs w:val="24"/>
        </w:rPr>
        <w:t>蛋白质物化特征的自相关指数中有</w:t>
      </w:r>
      <w:r w:rsidRPr="00837144">
        <w:rPr>
          <w:rFonts w:ascii="Times New Roman" w:hAnsi="Times New Roman" w:cs="Times New Roman"/>
          <w:sz w:val="24"/>
          <w:szCs w:val="24"/>
        </w:rPr>
        <w:t>Moreau-</w:t>
      </w:r>
      <w:proofErr w:type="spellStart"/>
      <w:r w:rsidRPr="00837144">
        <w:rPr>
          <w:rFonts w:ascii="Times New Roman" w:hAnsi="Times New Roman" w:cs="Times New Roman"/>
          <w:sz w:val="24"/>
          <w:szCs w:val="24"/>
        </w:rPr>
        <w:t>Broto</w:t>
      </w:r>
      <w:proofErr w:type="spellEnd"/>
      <w:r w:rsidRPr="00837144">
        <w:rPr>
          <w:rFonts w:ascii="Times New Roman" w:hAnsi="Times New Roman" w:cs="Times New Roman"/>
          <w:sz w:val="24"/>
          <w:szCs w:val="24"/>
        </w:rPr>
        <w:t>自相关指数、</w:t>
      </w:r>
      <w:r w:rsidRPr="00837144">
        <w:rPr>
          <w:rFonts w:ascii="Times New Roman" w:hAnsi="Times New Roman" w:cs="Times New Roman"/>
          <w:sz w:val="24"/>
          <w:szCs w:val="24"/>
        </w:rPr>
        <w:t>Geary</w:t>
      </w:r>
      <w:r w:rsidRPr="00837144">
        <w:rPr>
          <w:rFonts w:ascii="Times New Roman" w:hAnsi="Times New Roman" w:cs="Times New Roman"/>
          <w:sz w:val="24"/>
          <w:szCs w:val="24"/>
        </w:rPr>
        <w:t>自相关指数和</w:t>
      </w:r>
      <w:r w:rsidRPr="00837144">
        <w:rPr>
          <w:rFonts w:ascii="Times New Roman" w:hAnsi="Times New Roman" w:cs="Times New Roman"/>
          <w:sz w:val="24"/>
          <w:szCs w:val="24"/>
        </w:rPr>
        <w:t>Moran</w:t>
      </w:r>
      <w:r w:rsidRPr="00837144">
        <w:rPr>
          <w:rFonts w:ascii="Times New Roman" w:hAnsi="Times New Roman" w:cs="Times New Roman"/>
          <w:sz w:val="24"/>
          <w:szCs w:val="24"/>
        </w:rPr>
        <w:t>自相关指数</w:t>
      </w:r>
      <w:r w:rsidRPr="00837144">
        <w:rPr>
          <w:rFonts w:ascii="Times New Roman" w:hAnsi="Times New Roman" w:cs="Times New Roman"/>
          <w:sz w:val="24"/>
          <w:szCs w:val="24"/>
        </w:rPr>
        <w:t>3</w:t>
      </w:r>
      <w:r w:rsidRPr="00837144">
        <w:rPr>
          <w:rFonts w:ascii="Times New Roman" w:hAnsi="Times New Roman" w:cs="Times New Roman"/>
          <w:sz w:val="24"/>
          <w:szCs w:val="24"/>
        </w:rPr>
        <w:t>种</w:t>
      </w:r>
      <w:r w:rsidRPr="00554E44">
        <w:rPr>
          <w:rFonts w:ascii="Times New Roman" w:hAnsi="Times New Roman" w:cs="Times New Roman" w:hint="eastAsia"/>
          <w:color w:val="000000" w:themeColor="text1"/>
          <w:sz w:val="24"/>
          <w:szCs w:val="24"/>
        </w:rPr>
        <w:t>。</w:t>
      </w:r>
      <w:r w:rsidR="00FC5C08">
        <w:rPr>
          <w:rFonts w:ascii="Times New Roman" w:hAnsi="Times New Roman" w:cs="Times New Roman" w:hint="eastAsia"/>
          <w:color w:val="000000" w:themeColor="text1"/>
          <w:sz w:val="24"/>
          <w:szCs w:val="24"/>
        </w:rPr>
        <w:t>这里仅介绍效果较好的</w:t>
      </w:r>
      <w:r w:rsidRPr="00554E44">
        <w:rPr>
          <w:rFonts w:ascii="Times New Roman" w:hAnsi="Times New Roman" w:cs="Times New Roman"/>
          <w:color w:val="000000" w:themeColor="text1"/>
          <w:sz w:val="24"/>
          <w:szCs w:val="24"/>
        </w:rPr>
        <w:t>Moreau-</w:t>
      </w:r>
      <w:proofErr w:type="spellStart"/>
      <w:r w:rsidRPr="00554E44">
        <w:rPr>
          <w:rFonts w:ascii="Times New Roman" w:hAnsi="Times New Roman" w:cs="Times New Roman"/>
          <w:color w:val="000000" w:themeColor="text1"/>
          <w:sz w:val="24"/>
          <w:szCs w:val="24"/>
        </w:rPr>
        <w:t>Broto</w:t>
      </w:r>
      <w:proofErr w:type="spellEnd"/>
      <w:r w:rsidR="00FC5C08">
        <w:rPr>
          <w:rFonts w:ascii="Times New Roman" w:hAnsi="Times New Roman" w:cs="Times New Roman"/>
          <w:color w:val="000000" w:themeColor="text1"/>
          <w:sz w:val="24"/>
          <w:szCs w:val="24"/>
        </w:rPr>
        <w:t>自相关指数</w:t>
      </w:r>
      <w:r w:rsidR="00FC5C08">
        <w:rPr>
          <w:rFonts w:ascii="Times New Roman" w:hAnsi="Times New Roman" w:cs="Times New Roman"/>
          <w:color w:val="000000" w:themeColor="text1"/>
          <w:sz w:val="24"/>
          <w:szCs w:val="24"/>
        </w:rPr>
        <w:t>(</w:t>
      </w:r>
      <w:r w:rsidRPr="00554E44">
        <w:rPr>
          <w:rFonts w:ascii="Times New Roman" w:hAnsi="Times New Roman" w:cs="Times New Roman"/>
          <w:color w:val="000000" w:themeColor="text1"/>
          <w:sz w:val="24"/>
          <w:szCs w:val="24"/>
        </w:rPr>
        <w:t>Moreau-</w:t>
      </w:r>
      <w:proofErr w:type="spellStart"/>
      <w:r w:rsidRPr="00554E44">
        <w:rPr>
          <w:rFonts w:ascii="Times New Roman" w:hAnsi="Times New Roman" w:cs="Times New Roman"/>
          <w:color w:val="000000" w:themeColor="text1"/>
          <w:sz w:val="24"/>
          <w:szCs w:val="24"/>
        </w:rPr>
        <w:t>Broto</w:t>
      </w:r>
      <w:proofErr w:type="spellEnd"/>
      <w:r w:rsidRPr="00554E44">
        <w:rPr>
          <w:rFonts w:ascii="Times New Roman" w:hAnsi="Times New Roman" w:cs="Times New Roman"/>
          <w:color w:val="000000" w:themeColor="text1"/>
          <w:sz w:val="24"/>
          <w:szCs w:val="24"/>
        </w:rPr>
        <w:t xml:space="preserve"> Autocorrelation, MB</w:t>
      </w:r>
      <w:r w:rsidR="00FC5C08">
        <w:rPr>
          <w:rFonts w:ascii="Times New Roman" w:hAnsi="Times New Roman" w:cs="Times New Roman"/>
          <w:color w:val="000000" w:themeColor="text1"/>
          <w:sz w:val="24"/>
          <w:szCs w:val="24"/>
        </w:rPr>
        <w:t>)</w:t>
      </w:r>
      <w:r w:rsidRPr="00554E44">
        <w:rPr>
          <w:rFonts w:ascii="Times New Roman" w:hAnsi="Times New Roman" w:cs="Times New Roman"/>
          <w:color w:val="000000" w:themeColor="text1"/>
          <w:sz w:val="24"/>
          <w:szCs w:val="24"/>
        </w:rPr>
        <w:t>。自相关指数</w:t>
      </w:r>
      <w:bookmarkStart w:id="11" w:name="OLE_LINK1"/>
      <w:bookmarkStart w:id="12" w:name="OLE_LINK2"/>
      <w:r w:rsidRPr="00554E44">
        <w:rPr>
          <w:rFonts w:ascii="Times New Roman" w:hAnsi="Times New Roman" w:cs="Times New Roman"/>
          <w:color w:val="000000" w:themeColor="text1"/>
          <w:sz w:val="24"/>
          <w:szCs w:val="24"/>
        </w:rPr>
        <w:t>描述了基于氨基酸分布的特定结构或物化特征上，两个物质之间的相关程度</w:t>
      </w:r>
      <w:bookmarkEnd w:id="11"/>
      <w:bookmarkEnd w:id="12"/>
      <w:r w:rsidRPr="00554E44">
        <w:rPr>
          <w:rFonts w:ascii="Times New Roman" w:hAnsi="Times New Roman" w:cs="Times New Roman"/>
          <w:color w:val="000000" w:themeColor="text1"/>
          <w:sz w:val="24"/>
          <w:szCs w:val="24"/>
        </w:rPr>
        <w:t>。每一种自相关指数都含有</w:t>
      </w:r>
      <w:r w:rsidRPr="00554E44">
        <w:rPr>
          <w:rFonts w:ascii="Times New Roman" w:hAnsi="Times New Roman" w:cs="Times New Roman"/>
          <w:color w:val="000000" w:themeColor="text1"/>
          <w:sz w:val="24"/>
          <w:szCs w:val="24"/>
        </w:rPr>
        <w:t>8</w:t>
      </w:r>
      <w:r w:rsidRPr="00554E44">
        <w:rPr>
          <w:rFonts w:ascii="Times New Roman" w:hAnsi="Times New Roman" w:cs="Times New Roman"/>
          <w:color w:val="000000" w:themeColor="text1"/>
          <w:sz w:val="24"/>
          <w:szCs w:val="24"/>
        </w:rPr>
        <w:t>个描述符，</w:t>
      </w:r>
      <w:r w:rsidRPr="00554E44">
        <w:rPr>
          <w:rFonts w:ascii="Times New Roman" w:hAnsi="Times New Roman" w:cs="Times New Roman"/>
          <w:color w:val="000000" w:themeColor="text1"/>
          <w:sz w:val="24"/>
          <w:szCs w:val="24"/>
        </w:rPr>
        <w:t>240</w:t>
      </w:r>
      <w:r w:rsidRPr="00554E44">
        <w:rPr>
          <w:rFonts w:ascii="Times New Roman" w:hAnsi="Times New Roman" w:cs="Times New Roman"/>
          <w:color w:val="000000" w:themeColor="text1"/>
          <w:sz w:val="24"/>
          <w:szCs w:val="24"/>
        </w:rPr>
        <w:t>个描述值。</w:t>
      </w:r>
      <w:r w:rsidRPr="00554E44">
        <w:rPr>
          <w:rFonts w:ascii="Times New Roman" w:hAnsi="Times New Roman" w:cs="Times New Roman" w:hint="eastAsia"/>
          <w:color w:val="000000" w:themeColor="text1"/>
          <w:sz w:val="24"/>
          <w:szCs w:val="24"/>
        </w:rPr>
        <w:t>在</w:t>
      </w:r>
      <w:r w:rsidRPr="00554E44">
        <w:rPr>
          <w:rFonts w:ascii="Times New Roman" w:hAnsi="Times New Roman" w:cs="Times New Roman"/>
          <w:color w:val="000000" w:themeColor="text1"/>
          <w:sz w:val="24"/>
          <w:szCs w:val="24"/>
        </w:rPr>
        <w:t>计算指数前，</w:t>
      </w:r>
      <w:r w:rsidRPr="00554E44">
        <w:rPr>
          <w:rFonts w:ascii="Times New Roman" w:hAnsi="Times New Roman" w:cs="Times New Roman" w:hint="eastAsia"/>
          <w:color w:val="000000" w:themeColor="text1"/>
          <w:sz w:val="24"/>
          <w:szCs w:val="24"/>
        </w:rPr>
        <w:t>它们</w:t>
      </w:r>
      <w:r w:rsidRPr="00554E44">
        <w:rPr>
          <w:rFonts w:ascii="Times New Roman" w:hAnsi="Times New Roman" w:cs="Times New Roman"/>
          <w:color w:val="000000" w:themeColor="text1"/>
          <w:sz w:val="24"/>
          <w:szCs w:val="24"/>
        </w:rPr>
        <w:t>均需要进行归一化处理，归一化</w:t>
      </w:r>
      <w:r w:rsidRPr="00837144">
        <w:rPr>
          <w:rFonts w:ascii="Times New Roman" w:hAnsi="Times New Roman" w:cs="Times New Roman"/>
          <w:sz w:val="24"/>
          <w:szCs w:val="24"/>
        </w:rPr>
        <w:t>公式为：</w:t>
      </w:r>
    </w:p>
    <w:p w:rsidR="00E71B2E" w:rsidRPr="00837144" w:rsidRDefault="00E71B2E" w:rsidP="00E71B2E">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7144">
        <w:rPr>
          <w:rFonts w:ascii="Times New Roman" w:hAnsi="Times New Roman" w:cs="Times New Roman"/>
          <w:sz w:val="24"/>
          <w:szCs w:val="24"/>
        </w:rPr>
        <w:t xml:space="preserve">    </w:t>
      </w:r>
      <w:r w:rsidR="00B65FF6" w:rsidRPr="009B542D">
        <w:rPr>
          <w:rFonts w:ascii="Times New Roman" w:hAnsi="Times New Roman" w:cs="Times New Roman"/>
          <w:position w:val="-24"/>
          <w:sz w:val="24"/>
          <w:szCs w:val="24"/>
        </w:rPr>
        <w:object w:dxaOrig="1240" w:dyaOrig="680">
          <v:shape id="_x0000_i1037" type="#_x0000_t75" style="width:61.95pt;height:34.05pt" o:ole="">
            <v:imagedata r:id="rId28" o:title=""/>
          </v:shape>
          <o:OLEObject Type="Embed" ProgID="Equation.DSMT4" ShapeID="_x0000_i1037" DrawAspect="Content" ObjectID="_1604565130" r:id="rId29"/>
        </w:object>
      </w:r>
      <w:r w:rsidRPr="0083714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7144">
        <w:rPr>
          <w:rFonts w:ascii="Times New Roman" w:hAnsi="Times New Roman" w:cs="Times New Roman"/>
          <w:sz w:val="24"/>
          <w:szCs w:val="24"/>
        </w:rPr>
        <w:t xml:space="preserve">                            </w:t>
      </w:r>
      <w:r w:rsidRPr="00837144">
        <w:rPr>
          <w:rFonts w:ascii="Times New Roman" w:hAnsi="Times New Roman" w:cs="Times New Roman"/>
          <w:sz w:val="24"/>
          <w:szCs w:val="24"/>
        </w:rPr>
        <w:fldChar w:fldCharType="begin"/>
      </w:r>
      <w:r w:rsidRPr="00837144">
        <w:rPr>
          <w:rFonts w:ascii="Times New Roman" w:hAnsi="Times New Roman" w:cs="Times New Roman"/>
          <w:sz w:val="24"/>
          <w:szCs w:val="24"/>
        </w:rPr>
        <w:instrText xml:space="preserve"> MACROBUTTON MTPlaceRef \* MERGEFORMAT </w:instrText>
      </w:r>
      <w:r w:rsidRPr="00837144">
        <w:rPr>
          <w:rFonts w:ascii="Times New Roman" w:hAnsi="Times New Roman" w:cs="Times New Roman"/>
          <w:sz w:val="24"/>
          <w:szCs w:val="24"/>
        </w:rPr>
        <w:fldChar w:fldCharType="begin"/>
      </w:r>
      <w:r w:rsidRPr="00837144">
        <w:rPr>
          <w:rFonts w:ascii="Times New Roman" w:hAnsi="Times New Roman" w:cs="Times New Roman"/>
          <w:sz w:val="24"/>
          <w:szCs w:val="24"/>
        </w:rPr>
        <w:instrText xml:space="preserve"> SEQ MTEqn \h \* MERGEFORMAT </w:instrText>
      </w:r>
      <w:r w:rsidRPr="00837144">
        <w:rPr>
          <w:rFonts w:ascii="Times New Roman" w:hAnsi="Times New Roman" w:cs="Times New Roman"/>
          <w:sz w:val="24"/>
          <w:szCs w:val="24"/>
        </w:rPr>
        <w:fldChar w:fldCharType="end"/>
      </w:r>
      <w:r w:rsidRPr="00837144">
        <w:rPr>
          <w:rFonts w:ascii="Times New Roman" w:hAnsi="Times New Roman" w:cs="Times New Roman"/>
          <w:sz w:val="24"/>
          <w:szCs w:val="24"/>
        </w:rPr>
        <w:instrText>(</w:instrText>
      </w:r>
      <w:fldSimple w:instr=" SEQ MTChap \c \* Arabic \* MERGEFORMAT ">
        <w:r w:rsidRPr="00837144">
          <w:rPr>
            <w:rFonts w:ascii="Times New Roman" w:hAnsi="Times New Roman" w:cs="Times New Roman"/>
            <w:noProof/>
            <w:sz w:val="24"/>
            <w:szCs w:val="24"/>
          </w:rPr>
          <w:instrText>2</w:instrText>
        </w:r>
      </w:fldSimple>
      <w:r w:rsidRPr="00837144">
        <w:rPr>
          <w:rFonts w:ascii="Times New Roman" w:hAnsi="Times New Roman" w:cs="Times New Roman"/>
          <w:sz w:val="24"/>
          <w:szCs w:val="24"/>
        </w:rPr>
        <w:instrText>.</w:instrText>
      </w:r>
      <w:fldSimple w:instr=" SEQ MTEqn \c \* Arabic \* MERGEFORMAT ">
        <w:r w:rsidRPr="00837144">
          <w:rPr>
            <w:rFonts w:ascii="Times New Roman" w:hAnsi="Times New Roman" w:cs="Times New Roman"/>
            <w:noProof/>
            <w:sz w:val="24"/>
            <w:szCs w:val="24"/>
          </w:rPr>
          <w:instrText>3</w:instrText>
        </w:r>
      </w:fldSimple>
      <w:r w:rsidRPr="00837144">
        <w:rPr>
          <w:rFonts w:ascii="Times New Roman" w:hAnsi="Times New Roman" w:cs="Times New Roman"/>
          <w:sz w:val="24"/>
          <w:szCs w:val="24"/>
        </w:rPr>
        <w:instrText>)</w:instrText>
      </w:r>
      <w:r w:rsidRPr="00837144">
        <w:rPr>
          <w:rFonts w:ascii="Times New Roman" w:hAnsi="Times New Roman" w:cs="Times New Roman"/>
          <w:sz w:val="24"/>
          <w:szCs w:val="24"/>
        </w:rPr>
        <w:fldChar w:fldCharType="end"/>
      </w:r>
    </w:p>
    <w:p w:rsidR="00E71B2E" w:rsidRPr="00837144" w:rsidRDefault="00E71B2E" w:rsidP="00FC5C08">
      <w:pPr>
        <w:adjustRightInd w:val="0"/>
        <w:snapToGrid w:val="0"/>
        <w:spacing w:line="400" w:lineRule="atLeast"/>
        <w:rPr>
          <w:rFonts w:ascii="Times New Roman" w:hAnsi="Times New Roman" w:cs="Times New Roman"/>
          <w:sz w:val="24"/>
          <w:szCs w:val="24"/>
        </w:rPr>
      </w:pPr>
      <w:r w:rsidRPr="00837144">
        <w:rPr>
          <w:rFonts w:ascii="Times New Roman" w:hAnsi="Times New Roman" w:cs="Times New Roman"/>
          <w:sz w:val="24"/>
          <w:szCs w:val="24"/>
        </w:rPr>
        <w:t>其中，</w:t>
      </w:r>
      <w:r w:rsidR="00B65FF6" w:rsidRPr="00BD5A57">
        <w:rPr>
          <w:rFonts w:ascii="Times New Roman" w:hAnsi="Times New Roman" w:cs="Times New Roman"/>
          <w:position w:val="-24"/>
          <w:sz w:val="24"/>
          <w:szCs w:val="24"/>
        </w:rPr>
        <w:object w:dxaOrig="1060" w:dyaOrig="999">
          <v:shape id="_x0000_i1038" type="#_x0000_t75" style="width:52.95pt;height:49.95pt" o:ole="">
            <v:imagedata r:id="rId30" o:title=""/>
          </v:shape>
          <o:OLEObject Type="Embed" ProgID="Equation.DSMT4" ShapeID="_x0000_i1038" DrawAspect="Content" ObjectID="_1604565131" r:id="rId31"/>
        </w:object>
      </w:r>
      <w:r w:rsidRPr="00837144">
        <w:rPr>
          <w:rFonts w:ascii="Times New Roman" w:hAnsi="Times New Roman" w:cs="Times New Roman"/>
          <w:sz w:val="24"/>
          <w:szCs w:val="24"/>
        </w:rPr>
        <w:t>为</w:t>
      </w:r>
      <w:r w:rsidRPr="00837144">
        <w:rPr>
          <w:rFonts w:ascii="Times New Roman" w:hAnsi="Times New Roman" w:cs="Times New Roman"/>
          <w:sz w:val="24"/>
          <w:szCs w:val="24"/>
        </w:rPr>
        <w:t>20</w:t>
      </w:r>
      <w:r w:rsidRPr="00837144">
        <w:rPr>
          <w:rFonts w:ascii="Times New Roman" w:hAnsi="Times New Roman" w:cs="Times New Roman"/>
          <w:sz w:val="24"/>
          <w:szCs w:val="24"/>
        </w:rPr>
        <w:t>种氨基酸特性的平均值，</w:t>
      </w:r>
      <w:r w:rsidR="00B65FF6" w:rsidRPr="00B65FF6">
        <w:rPr>
          <w:rFonts w:ascii="Times New Roman" w:hAnsi="Times New Roman" w:cs="Times New Roman"/>
          <w:position w:val="-30"/>
          <w:sz w:val="24"/>
          <w:szCs w:val="24"/>
        </w:rPr>
        <w:object w:dxaOrig="2040" w:dyaOrig="760">
          <v:shape id="_x0000_i1039" type="#_x0000_t75" style="width:102pt;height:37.95pt" o:ole="">
            <v:imagedata r:id="rId32" o:title=""/>
          </v:shape>
          <o:OLEObject Type="Embed" ProgID="Equation.DSMT4" ShapeID="_x0000_i1039" DrawAspect="Content" ObjectID="_1604565132" r:id="rId33"/>
        </w:object>
      </w:r>
      <w:r w:rsidRPr="00837144">
        <w:rPr>
          <w:rFonts w:ascii="Times New Roman" w:hAnsi="Times New Roman" w:cs="Times New Roman"/>
          <w:sz w:val="24"/>
          <w:szCs w:val="24"/>
        </w:rPr>
        <w:t>为方差。</w:t>
      </w:r>
    </w:p>
    <w:p w:rsidR="00E71B2E" w:rsidRPr="00837144" w:rsidRDefault="00E71B2E" w:rsidP="00E71B2E">
      <w:pPr>
        <w:adjustRightInd w:val="0"/>
        <w:snapToGrid w:val="0"/>
        <w:spacing w:line="360" w:lineRule="auto"/>
        <w:ind w:firstLine="482"/>
        <w:rPr>
          <w:rFonts w:ascii="Times New Roman" w:hAnsi="Times New Roman" w:cs="Times New Roman"/>
          <w:sz w:val="24"/>
          <w:szCs w:val="24"/>
        </w:rPr>
      </w:pPr>
      <w:r w:rsidRPr="00837144">
        <w:rPr>
          <w:rFonts w:ascii="Times New Roman" w:hAnsi="Times New Roman" w:cs="Times New Roman"/>
          <w:sz w:val="24"/>
          <w:szCs w:val="24"/>
        </w:rPr>
        <w:t>Moreau-</w:t>
      </w:r>
      <w:proofErr w:type="spellStart"/>
      <w:r w:rsidRPr="00837144">
        <w:rPr>
          <w:rFonts w:ascii="Times New Roman" w:hAnsi="Times New Roman" w:cs="Times New Roman"/>
          <w:sz w:val="24"/>
          <w:szCs w:val="24"/>
        </w:rPr>
        <w:t>Broto</w:t>
      </w:r>
      <w:proofErr w:type="spellEnd"/>
      <w:r w:rsidRPr="00837144">
        <w:rPr>
          <w:rFonts w:ascii="Times New Roman" w:hAnsi="Times New Roman" w:cs="Times New Roman"/>
          <w:sz w:val="24"/>
          <w:szCs w:val="24"/>
        </w:rPr>
        <w:t>自相关指数的计算公式如下，在</w:t>
      </w:r>
      <w:r w:rsidRPr="00837144">
        <w:rPr>
          <w:rFonts w:ascii="Times New Roman" w:hAnsi="Times New Roman" w:cs="Times New Roman" w:hint="eastAsia"/>
          <w:sz w:val="24"/>
          <w:szCs w:val="24"/>
        </w:rPr>
        <w:t>识别</w:t>
      </w:r>
      <w:r w:rsidRPr="00837144">
        <w:rPr>
          <w:rFonts w:ascii="Times New Roman" w:hAnsi="Times New Roman" w:cs="Times New Roman"/>
          <w:sz w:val="24"/>
          <w:szCs w:val="24"/>
        </w:rPr>
        <w:t>跨膜蛋白类型和蛋白质二级结构</w:t>
      </w:r>
      <w:r w:rsidR="003762BA">
        <w:rPr>
          <w:rFonts w:ascii="Times New Roman" w:hAnsi="Times New Roman" w:cs="Times New Roman"/>
          <w:sz w:val="24"/>
          <w:szCs w:val="24"/>
        </w:rPr>
        <w:t>[1]</w:t>
      </w:r>
      <w:r w:rsidRPr="00837144">
        <w:rPr>
          <w:rFonts w:ascii="Times New Roman" w:hAnsi="Times New Roman" w:cs="Times New Roman"/>
          <w:sz w:val="24"/>
          <w:szCs w:val="24"/>
        </w:rPr>
        <w:t>中经常使用，其</w:t>
      </w:r>
      <w:r w:rsidRPr="00837144">
        <w:rPr>
          <w:rFonts w:ascii="Times New Roman" w:hAnsi="Times New Roman" w:cs="Times New Roman" w:hint="eastAsia"/>
          <w:sz w:val="24"/>
          <w:szCs w:val="24"/>
        </w:rPr>
        <w:t>识别</w:t>
      </w:r>
      <w:r w:rsidRPr="00837144">
        <w:rPr>
          <w:rFonts w:ascii="Times New Roman" w:hAnsi="Times New Roman" w:cs="Times New Roman"/>
          <w:sz w:val="24"/>
          <w:szCs w:val="24"/>
        </w:rPr>
        <w:t>准确率分别在</w:t>
      </w:r>
      <w:r w:rsidRPr="00837144">
        <w:rPr>
          <w:rFonts w:ascii="Times New Roman" w:hAnsi="Times New Roman" w:cs="Times New Roman"/>
          <w:sz w:val="24"/>
          <w:szCs w:val="24"/>
        </w:rPr>
        <w:t>82-94%</w:t>
      </w:r>
      <w:r w:rsidRPr="00837144">
        <w:rPr>
          <w:rFonts w:ascii="Times New Roman" w:hAnsi="Times New Roman" w:cs="Times New Roman"/>
          <w:sz w:val="24"/>
          <w:szCs w:val="24"/>
        </w:rPr>
        <w:t>和</w:t>
      </w:r>
      <w:r w:rsidRPr="00837144">
        <w:rPr>
          <w:rFonts w:ascii="Times New Roman" w:hAnsi="Times New Roman" w:cs="Times New Roman"/>
          <w:sz w:val="24"/>
          <w:szCs w:val="24"/>
        </w:rPr>
        <w:t>91-94%</w:t>
      </w:r>
      <w:r w:rsidRPr="00837144">
        <w:rPr>
          <w:rFonts w:ascii="Times New Roman" w:hAnsi="Times New Roman" w:cs="Times New Roman"/>
          <w:sz w:val="24"/>
          <w:szCs w:val="24"/>
        </w:rPr>
        <w:t>中间。</w:t>
      </w:r>
    </w:p>
    <w:p w:rsidR="00E71B2E" w:rsidRPr="00837144" w:rsidRDefault="00E71B2E" w:rsidP="00E71B2E">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 xml:space="preserve">                  </w:t>
      </w:r>
      <w:r w:rsidR="00B65FF6" w:rsidRPr="00BD5A57">
        <w:rPr>
          <w:rFonts w:ascii="Times New Roman" w:hAnsi="Times New Roman" w:cs="Times New Roman"/>
          <w:position w:val="-28"/>
          <w:sz w:val="24"/>
          <w:szCs w:val="24"/>
        </w:rPr>
        <w:object w:dxaOrig="3400" w:dyaOrig="700">
          <v:shape id="_x0000_i1040" type="#_x0000_t75" style="width:169.95pt;height:34.95pt" o:ole="">
            <v:imagedata r:id="rId34" o:title=""/>
          </v:shape>
          <o:OLEObject Type="Embed" ProgID="Equation.DSMT4" ShapeID="_x0000_i1040" DrawAspect="Content" ObjectID="_1604565133" r:id="rId35"/>
        </w:object>
      </w:r>
      <w:r w:rsidRPr="00837144">
        <w:rPr>
          <w:rFonts w:ascii="Times New Roman" w:hAnsi="Times New Roman" w:cs="Times New Roman"/>
          <w:sz w:val="24"/>
          <w:szCs w:val="24"/>
        </w:rPr>
        <w:t xml:space="preserve">                   </w:t>
      </w:r>
      <w:r w:rsidRPr="00837144">
        <w:rPr>
          <w:rFonts w:ascii="Times New Roman" w:hAnsi="Times New Roman" w:cs="Times New Roman"/>
          <w:sz w:val="24"/>
          <w:szCs w:val="24"/>
        </w:rPr>
        <w:fldChar w:fldCharType="begin"/>
      </w:r>
      <w:r w:rsidRPr="00837144">
        <w:rPr>
          <w:rFonts w:ascii="Times New Roman" w:hAnsi="Times New Roman" w:cs="Times New Roman"/>
          <w:sz w:val="24"/>
          <w:szCs w:val="24"/>
        </w:rPr>
        <w:instrText xml:space="preserve"> MACROBUTTON MTPlaceRef \* MERGEFORMAT </w:instrText>
      </w:r>
      <w:r w:rsidRPr="00837144">
        <w:rPr>
          <w:rFonts w:ascii="Times New Roman" w:hAnsi="Times New Roman" w:cs="Times New Roman"/>
          <w:sz w:val="24"/>
          <w:szCs w:val="24"/>
        </w:rPr>
        <w:fldChar w:fldCharType="begin"/>
      </w:r>
      <w:r w:rsidRPr="00837144">
        <w:rPr>
          <w:rFonts w:ascii="Times New Roman" w:hAnsi="Times New Roman" w:cs="Times New Roman"/>
          <w:sz w:val="24"/>
          <w:szCs w:val="24"/>
        </w:rPr>
        <w:instrText xml:space="preserve"> SEQ MTEqn \h \* MERGEFORMAT </w:instrText>
      </w:r>
      <w:r w:rsidRPr="00837144">
        <w:rPr>
          <w:rFonts w:ascii="Times New Roman" w:hAnsi="Times New Roman" w:cs="Times New Roman"/>
          <w:sz w:val="24"/>
          <w:szCs w:val="24"/>
        </w:rPr>
        <w:fldChar w:fldCharType="end"/>
      </w:r>
      <w:r w:rsidRPr="00837144">
        <w:rPr>
          <w:rFonts w:ascii="Times New Roman" w:hAnsi="Times New Roman" w:cs="Times New Roman"/>
          <w:sz w:val="24"/>
          <w:szCs w:val="24"/>
        </w:rPr>
        <w:instrText>(</w:instrText>
      </w:r>
      <w:fldSimple w:instr=" SEQ MTChap \c \* Arabic \* MERGEFORMAT ">
        <w:r w:rsidRPr="00837144">
          <w:rPr>
            <w:rFonts w:ascii="Times New Roman" w:hAnsi="Times New Roman" w:cs="Times New Roman"/>
            <w:noProof/>
            <w:sz w:val="24"/>
            <w:szCs w:val="24"/>
          </w:rPr>
          <w:instrText>2</w:instrText>
        </w:r>
      </w:fldSimple>
      <w:r w:rsidRPr="00837144">
        <w:rPr>
          <w:rFonts w:ascii="Times New Roman" w:hAnsi="Times New Roman" w:cs="Times New Roman"/>
          <w:sz w:val="24"/>
          <w:szCs w:val="24"/>
        </w:rPr>
        <w:instrText>.</w:instrText>
      </w:r>
      <w:fldSimple w:instr=" SEQ MTEqn \c \* Arabic \* MERGEFORMAT ">
        <w:r w:rsidRPr="00837144">
          <w:rPr>
            <w:rFonts w:ascii="Times New Roman" w:hAnsi="Times New Roman" w:cs="Times New Roman"/>
            <w:noProof/>
            <w:sz w:val="24"/>
            <w:szCs w:val="24"/>
          </w:rPr>
          <w:instrText>4</w:instrText>
        </w:r>
      </w:fldSimple>
      <w:r w:rsidRPr="00837144">
        <w:rPr>
          <w:rFonts w:ascii="Times New Roman" w:hAnsi="Times New Roman" w:cs="Times New Roman"/>
          <w:sz w:val="24"/>
          <w:szCs w:val="24"/>
        </w:rPr>
        <w:instrText>)</w:instrText>
      </w:r>
      <w:r w:rsidRPr="00837144">
        <w:rPr>
          <w:rFonts w:ascii="Times New Roman" w:hAnsi="Times New Roman" w:cs="Times New Roman"/>
          <w:sz w:val="24"/>
          <w:szCs w:val="24"/>
        </w:rPr>
        <w:fldChar w:fldCharType="end"/>
      </w:r>
    </w:p>
    <w:p w:rsidR="00E71B2E" w:rsidRPr="00837144" w:rsidRDefault="00E71B2E" w:rsidP="00E71B2E">
      <w:pPr>
        <w:adjustRightInd w:val="0"/>
        <w:snapToGrid w:val="0"/>
        <w:spacing w:line="360" w:lineRule="auto"/>
        <w:ind w:firstLine="482"/>
        <w:rPr>
          <w:rFonts w:ascii="Times New Roman" w:hAnsi="Times New Roman" w:cs="Times New Roman"/>
          <w:sz w:val="24"/>
          <w:szCs w:val="24"/>
        </w:rPr>
      </w:pPr>
      <w:r w:rsidRPr="00837144">
        <w:rPr>
          <w:rFonts w:ascii="Times New Roman" w:hAnsi="Times New Roman" w:cs="Times New Roman"/>
          <w:sz w:val="24"/>
          <w:szCs w:val="24"/>
        </w:rPr>
        <w:t>其中，</w:t>
      </w:r>
      <w:r w:rsidR="00B65FF6" w:rsidRPr="00BD5A57">
        <w:rPr>
          <w:rFonts w:ascii="Times New Roman" w:hAnsi="Times New Roman" w:cs="Times New Roman"/>
          <w:position w:val="-4"/>
          <w:sz w:val="24"/>
          <w:szCs w:val="24"/>
        </w:rPr>
        <w:object w:dxaOrig="200" w:dyaOrig="200">
          <v:shape id="_x0000_i1041" type="#_x0000_t75" style="width:10.05pt;height:10.05pt" o:ole="">
            <v:imagedata r:id="rId36" o:title=""/>
          </v:shape>
          <o:OLEObject Type="Embed" ProgID="Equation.DSMT4" ShapeID="_x0000_i1041" DrawAspect="Content" ObjectID="_1604565134" r:id="rId37"/>
        </w:object>
      </w:r>
      <w:r w:rsidRPr="00837144">
        <w:rPr>
          <w:rFonts w:ascii="Times New Roman" w:hAnsi="Times New Roman" w:cs="Times New Roman"/>
          <w:sz w:val="24"/>
          <w:szCs w:val="24"/>
        </w:rPr>
        <w:t>是自相关指数的间隔，</w:t>
      </w:r>
      <w:r w:rsidR="00B65FF6" w:rsidRPr="009B542D">
        <w:rPr>
          <w:rFonts w:ascii="Times New Roman" w:hAnsi="Times New Roman" w:cs="Times New Roman"/>
          <w:position w:val="-14"/>
          <w:sz w:val="24"/>
          <w:szCs w:val="24"/>
        </w:rPr>
        <w:object w:dxaOrig="260" w:dyaOrig="400">
          <v:shape id="_x0000_i1042" type="#_x0000_t75" style="width:13.05pt;height:19.95pt" o:ole="">
            <v:imagedata r:id="rId38" o:title=""/>
          </v:shape>
          <o:OLEObject Type="Embed" ProgID="Equation.DSMT4" ShapeID="_x0000_i1042" DrawAspect="Content" ObjectID="_1604565135" r:id="rId39"/>
        </w:object>
      </w:r>
      <w:r w:rsidRPr="00837144">
        <w:rPr>
          <w:rFonts w:ascii="Times New Roman" w:hAnsi="Times New Roman" w:cs="Times New Roman"/>
          <w:sz w:val="24"/>
          <w:szCs w:val="24"/>
        </w:rPr>
        <w:t>和</w:t>
      </w:r>
      <w:r w:rsidR="00B65FF6" w:rsidRPr="009B542D">
        <w:rPr>
          <w:rFonts w:ascii="Times New Roman" w:hAnsi="Times New Roman" w:cs="Times New Roman"/>
          <w:position w:val="-14"/>
          <w:sz w:val="24"/>
          <w:szCs w:val="24"/>
        </w:rPr>
        <w:object w:dxaOrig="440" w:dyaOrig="400">
          <v:shape id="_x0000_i1043" type="#_x0000_t75" style="width:22.05pt;height:19.95pt" o:ole="">
            <v:imagedata r:id="rId40" o:title=""/>
          </v:shape>
          <o:OLEObject Type="Embed" ProgID="Equation.DSMT4" ShapeID="_x0000_i1043" DrawAspect="Content" ObjectID="_1604565136" r:id="rId41"/>
        </w:object>
      </w:r>
      <w:r w:rsidRPr="00837144">
        <w:rPr>
          <w:rFonts w:ascii="Times New Roman" w:hAnsi="Times New Roman" w:cs="Times New Roman"/>
          <w:sz w:val="24"/>
          <w:szCs w:val="24"/>
        </w:rPr>
        <w:t>表示在</w:t>
      </w:r>
      <w:r w:rsidR="00B65FF6" w:rsidRPr="00B65FF6">
        <w:rPr>
          <w:rFonts w:ascii="Times New Roman" w:hAnsi="Times New Roman" w:cs="Times New Roman"/>
          <w:position w:val="-6"/>
          <w:sz w:val="24"/>
          <w:szCs w:val="24"/>
        </w:rPr>
        <w:object w:dxaOrig="139" w:dyaOrig="260">
          <v:shape id="_x0000_i1044" type="#_x0000_t75" style="width:6.85pt;height:13.05pt" o:ole="">
            <v:imagedata r:id="rId42" o:title=""/>
          </v:shape>
          <o:OLEObject Type="Embed" ProgID="Equation.DSMT4" ShapeID="_x0000_i1044" DrawAspect="Content" ObjectID="_1604565137" r:id="rId43"/>
        </w:object>
      </w:r>
      <w:r w:rsidRPr="00837144">
        <w:rPr>
          <w:rFonts w:ascii="Times New Roman" w:hAnsi="Times New Roman" w:cs="Times New Roman"/>
          <w:sz w:val="24"/>
          <w:szCs w:val="24"/>
        </w:rPr>
        <w:t>和</w:t>
      </w:r>
      <w:r w:rsidR="00B65FF6" w:rsidRPr="00B65FF6">
        <w:rPr>
          <w:rFonts w:ascii="Times New Roman" w:hAnsi="Times New Roman" w:cs="Times New Roman"/>
          <w:position w:val="-6"/>
          <w:sz w:val="24"/>
          <w:szCs w:val="24"/>
        </w:rPr>
        <w:object w:dxaOrig="480" w:dyaOrig="260">
          <v:shape id="_x0000_i1045" type="#_x0000_t75" style="width:24pt;height:13.05pt" o:ole="">
            <v:imagedata r:id="rId44" o:title=""/>
          </v:shape>
          <o:OLEObject Type="Embed" ProgID="Equation.DSMT4" ShapeID="_x0000_i1045" DrawAspect="Content" ObjectID="_1604565138" r:id="rId45"/>
        </w:object>
      </w:r>
      <w:r w:rsidRPr="00837144">
        <w:rPr>
          <w:rFonts w:ascii="Times New Roman" w:hAnsi="Times New Roman" w:cs="Times New Roman"/>
          <w:sz w:val="24"/>
          <w:szCs w:val="24"/>
        </w:rPr>
        <w:t>位置的氨基酸特性。</w:t>
      </w:r>
      <w:r w:rsidR="00B65FF6" w:rsidRPr="00837144">
        <w:rPr>
          <w:rFonts w:ascii="Times New Roman" w:hAnsi="Times New Roman" w:cs="Times New Roman"/>
          <w:position w:val="-4"/>
          <w:sz w:val="24"/>
          <w:szCs w:val="24"/>
        </w:rPr>
        <w:object w:dxaOrig="240" w:dyaOrig="260">
          <v:shape id="_x0000_i1046" type="#_x0000_t75" style="width:14.35pt;height:14.15pt" o:ole="">
            <v:imagedata r:id="rId46" o:title=""/>
          </v:shape>
          <o:OLEObject Type="Embed" ProgID="Equation.DSMT4" ShapeID="_x0000_i1046" DrawAspect="Content" ObjectID="_1604565139" r:id="rId47"/>
        </w:object>
      </w:r>
      <w:r w:rsidRPr="00837144">
        <w:rPr>
          <w:rFonts w:ascii="Times New Roman" w:hAnsi="Times New Roman" w:cs="Times New Roman"/>
          <w:sz w:val="24"/>
          <w:szCs w:val="24"/>
        </w:rPr>
        <w:t>是序列的长度。</w:t>
      </w:r>
    </w:p>
    <w:p w:rsidR="00E71B2E" w:rsidRPr="00837144" w:rsidRDefault="00E71B2E" w:rsidP="00E71B2E">
      <w:pPr>
        <w:adjustRightInd w:val="0"/>
        <w:snapToGrid w:val="0"/>
        <w:spacing w:line="360" w:lineRule="auto"/>
        <w:ind w:firstLine="482"/>
        <w:rPr>
          <w:rFonts w:ascii="Times New Roman" w:hAnsi="Times New Roman" w:cs="Times New Roman"/>
          <w:sz w:val="24"/>
          <w:szCs w:val="24"/>
        </w:rPr>
      </w:pPr>
      <w:r w:rsidRPr="00837144">
        <w:rPr>
          <w:rFonts w:ascii="Times New Roman" w:hAnsi="Times New Roman" w:cs="Times New Roman"/>
          <w:sz w:val="24"/>
          <w:szCs w:val="24"/>
        </w:rPr>
        <w:t>归一化的</w:t>
      </w:r>
      <w:r w:rsidRPr="00837144">
        <w:rPr>
          <w:rFonts w:ascii="Times New Roman" w:hAnsi="Times New Roman" w:cs="Times New Roman"/>
          <w:sz w:val="24"/>
          <w:szCs w:val="24"/>
        </w:rPr>
        <w:t>Moreau-</w:t>
      </w:r>
      <w:proofErr w:type="spellStart"/>
      <w:r w:rsidRPr="00837144">
        <w:rPr>
          <w:rFonts w:ascii="Times New Roman" w:hAnsi="Times New Roman" w:cs="Times New Roman"/>
          <w:sz w:val="24"/>
          <w:szCs w:val="24"/>
        </w:rPr>
        <w:t>Broto</w:t>
      </w:r>
      <w:proofErr w:type="spellEnd"/>
      <w:r w:rsidRPr="00837144">
        <w:rPr>
          <w:rFonts w:ascii="Times New Roman" w:hAnsi="Times New Roman" w:cs="Times New Roman"/>
          <w:sz w:val="24"/>
          <w:szCs w:val="24"/>
        </w:rPr>
        <w:t>自相关指数定义为：</w:t>
      </w:r>
    </w:p>
    <w:p w:rsidR="00E71B2E" w:rsidRPr="00837144" w:rsidRDefault="00E71B2E" w:rsidP="00E71B2E">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 xml:space="preserve">                  </w:t>
      </w:r>
      <w:r w:rsidR="00B65FF6" w:rsidRPr="009B542D">
        <w:rPr>
          <w:rFonts w:ascii="Times New Roman" w:hAnsi="Times New Roman" w:cs="Times New Roman"/>
          <w:position w:val="-24"/>
          <w:sz w:val="24"/>
          <w:szCs w:val="24"/>
        </w:rPr>
        <w:object w:dxaOrig="3260" w:dyaOrig="660">
          <v:shape id="_x0000_i1047" type="#_x0000_t75" style="width:163.05pt;height:33pt" o:ole="">
            <v:imagedata r:id="rId48" o:title=""/>
          </v:shape>
          <o:OLEObject Type="Embed" ProgID="Equation.DSMT4" ShapeID="_x0000_i1047" DrawAspect="Content" ObjectID="_1604565140" r:id="rId49"/>
        </w:object>
      </w:r>
      <w:r w:rsidRPr="00837144">
        <w:rPr>
          <w:rFonts w:ascii="Times New Roman" w:hAnsi="Times New Roman" w:cs="Times New Roman"/>
          <w:sz w:val="24"/>
          <w:szCs w:val="24"/>
        </w:rPr>
        <w:t xml:space="preserve">                    </w:t>
      </w:r>
      <w:r w:rsidRPr="00837144">
        <w:rPr>
          <w:rFonts w:ascii="Times New Roman" w:hAnsi="Times New Roman" w:cs="Times New Roman"/>
          <w:sz w:val="24"/>
          <w:szCs w:val="24"/>
        </w:rPr>
        <w:fldChar w:fldCharType="begin"/>
      </w:r>
      <w:r w:rsidRPr="00837144">
        <w:rPr>
          <w:rFonts w:ascii="Times New Roman" w:hAnsi="Times New Roman" w:cs="Times New Roman"/>
          <w:sz w:val="24"/>
          <w:szCs w:val="24"/>
        </w:rPr>
        <w:instrText xml:space="preserve"> MACROBUTTON MTPlaceRef \* MERGEFORMAT </w:instrText>
      </w:r>
      <w:r w:rsidRPr="00837144">
        <w:rPr>
          <w:rFonts w:ascii="Times New Roman" w:hAnsi="Times New Roman" w:cs="Times New Roman"/>
          <w:sz w:val="24"/>
          <w:szCs w:val="24"/>
        </w:rPr>
        <w:fldChar w:fldCharType="begin"/>
      </w:r>
      <w:r w:rsidRPr="00837144">
        <w:rPr>
          <w:rFonts w:ascii="Times New Roman" w:hAnsi="Times New Roman" w:cs="Times New Roman"/>
          <w:sz w:val="24"/>
          <w:szCs w:val="24"/>
        </w:rPr>
        <w:instrText xml:space="preserve"> SEQ MTEqn \h \* MERGEFORMAT </w:instrText>
      </w:r>
      <w:r w:rsidRPr="00837144">
        <w:rPr>
          <w:rFonts w:ascii="Times New Roman" w:hAnsi="Times New Roman" w:cs="Times New Roman"/>
          <w:sz w:val="24"/>
          <w:szCs w:val="24"/>
        </w:rPr>
        <w:fldChar w:fldCharType="end"/>
      </w:r>
      <w:r w:rsidRPr="00837144">
        <w:rPr>
          <w:rFonts w:ascii="Times New Roman" w:hAnsi="Times New Roman" w:cs="Times New Roman"/>
          <w:sz w:val="24"/>
          <w:szCs w:val="24"/>
        </w:rPr>
        <w:instrText>(</w:instrText>
      </w:r>
      <w:fldSimple w:instr=" SEQ MTChap \c \* Arabic \* MERGEFORMAT ">
        <w:r w:rsidRPr="00837144">
          <w:rPr>
            <w:rFonts w:ascii="Times New Roman" w:hAnsi="Times New Roman" w:cs="Times New Roman"/>
            <w:noProof/>
            <w:sz w:val="24"/>
            <w:szCs w:val="24"/>
          </w:rPr>
          <w:instrText>2</w:instrText>
        </w:r>
      </w:fldSimple>
      <w:r w:rsidRPr="00837144">
        <w:rPr>
          <w:rFonts w:ascii="Times New Roman" w:hAnsi="Times New Roman" w:cs="Times New Roman"/>
          <w:sz w:val="24"/>
          <w:szCs w:val="24"/>
        </w:rPr>
        <w:instrText>.</w:instrText>
      </w:r>
      <w:fldSimple w:instr=" SEQ MTEqn \c \* Arabic \* MERGEFORMAT ">
        <w:r w:rsidRPr="00837144">
          <w:rPr>
            <w:rFonts w:ascii="Times New Roman" w:hAnsi="Times New Roman" w:cs="Times New Roman"/>
            <w:noProof/>
            <w:sz w:val="24"/>
            <w:szCs w:val="24"/>
          </w:rPr>
          <w:instrText>5</w:instrText>
        </w:r>
      </w:fldSimple>
      <w:r w:rsidRPr="00837144">
        <w:rPr>
          <w:rFonts w:ascii="Times New Roman" w:hAnsi="Times New Roman" w:cs="Times New Roman"/>
          <w:sz w:val="24"/>
          <w:szCs w:val="24"/>
        </w:rPr>
        <w:instrText>)</w:instrText>
      </w:r>
      <w:r w:rsidRPr="00837144">
        <w:rPr>
          <w:rFonts w:ascii="Times New Roman" w:hAnsi="Times New Roman" w:cs="Times New Roman"/>
          <w:sz w:val="24"/>
          <w:szCs w:val="24"/>
        </w:rPr>
        <w:fldChar w:fldCharType="end"/>
      </w:r>
    </w:p>
    <w:p w:rsidR="00E71B2E" w:rsidRPr="00837144" w:rsidRDefault="00E71B2E" w:rsidP="00E71B2E">
      <w:pPr>
        <w:pStyle w:val="3"/>
        <w:spacing w:line="360" w:lineRule="auto"/>
        <w:rPr>
          <w:rFonts w:ascii="Times New Roman" w:hAnsi="Times New Roman" w:cs="Times New Roman"/>
          <w:sz w:val="24"/>
          <w:szCs w:val="24"/>
        </w:rPr>
      </w:pPr>
      <w:bookmarkStart w:id="13" w:name="_Toc480054756"/>
      <w:bookmarkStart w:id="14" w:name="_Toc481495505"/>
      <w:r w:rsidRPr="00837144">
        <w:rPr>
          <w:rFonts w:ascii="Times New Roman" w:hAnsi="Times New Roman" w:cs="Times New Roman"/>
          <w:sz w:val="24"/>
          <w:szCs w:val="24"/>
        </w:rPr>
        <w:t xml:space="preserve">2.2.5 </w:t>
      </w:r>
      <w:r w:rsidRPr="00837144">
        <w:rPr>
          <w:rFonts w:ascii="Times New Roman" w:hAnsi="Times New Roman" w:cs="Times New Roman" w:hint="eastAsia"/>
          <w:sz w:val="24"/>
          <w:szCs w:val="24"/>
        </w:rPr>
        <w:t>基于</w:t>
      </w:r>
      <w:r w:rsidRPr="00837144">
        <w:rPr>
          <w:rFonts w:ascii="Times New Roman" w:hAnsi="Times New Roman" w:cs="Times New Roman"/>
          <w:sz w:val="24"/>
          <w:szCs w:val="24"/>
        </w:rPr>
        <w:t>伪氨基酸组成</w:t>
      </w:r>
      <w:bookmarkEnd w:id="13"/>
      <w:r w:rsidRPr="00837144">
        <w:rPr>
          <w:rFonts w:ascii="Times New Roman" w:hAnsi="Times New Roman" w:cs="Times New Roman" w:hint="eastAsia"/>
          <w:sz w:val="24"/>
          <w:szCs w:val="24"/>
        </w:rPr>
        <w:t>的</w:t>
      </w:r>
      <w:r w:rsidRPr="00837144">
        <w:rPr>
          <w:rFonts w:ascii="Times New Roman" w:hAnsi="Times New Roman" w:cs="Times New Roman"/>
          <w:sz w:val="24"/>
          <w:szCs w:val="24"/>
        </w:rPr>
        <w:t>特征</w:t>
      </w:r>
      <w:bookmarkEnd w:id="14"/>
    </w:p>
    <w:p w:rsidR="00E71B2E" w:rsidRPr="00837144" w:rsidRDefault="00E71B2E" w:rsidP="00E71B2E">
      <w:pPr>
        <w:adjustRightInd w:val="0"/>
        <w:snapToGrid w:val="0"/>
        <w:spacing w:line="360" w:lineRule="auto"/>
        <w:ind w:firstLine="482"/>
        <w:rPr>
          <w:rFonts w:ascii="Times New Roman" w:hAnsi="Times New Roman" w:cs="Times New Roman"/>
          <w:sz w:val="24"/>
          <w:szCs w:val="24"/>
        </w:rPr>
      </w:pPr>
      <w:r w:rsidRPr="00554E44">
        <w:rPr>
          <w:rFonts w:ascii="Times New Roman" w:hAnsi="Times New Roman" w:cs="Times New Roman" w:hint="eastAsia"/>
          <w:color w:val="000000" w:themeColor="text1"/>
          <w:sz w:val="24"/>
          <w:szCs w:val="24"/>
        </w:rPr>
        <w:t>根据维基百科中的介绍</w:t>
      </w:r>
      <w:r w:rsidRPr="00554E44">
        <w:rPr>
          <w:rFonts w:ascii="Times New Roman" w:hAnsi="Times New Roman" w:cs="Times New Roman"/>
          <w:color w:val="000000" w:themeColor="text1"/>
          <w:sz w:val="24"/>
          <w:szCs w:val="24"/>
        </w:rPr>
        <w:t>，伪氨基酸组成</w:t>
      </w:r>
      <w:r w:rsidR="00B15EE3">
        <w:rPr>
          <w:rFonts w:ascii="Times New Roman" w:hAnsi="Times New Roman" w:cs="Times New Roman"/>
          <w:color w:val="000000" w:themeColor="text1"/>
          <w:sz w:val="24"/>
          <w:szCs w:val="24"/>
        </w:rPr>
        <w:t>(</w:t>
      </w:r>
      <w:r w:rsidRPr="00554E44">
        <w:rPr>
          <w:rFonts w:ascii="Times New Roman" w:hAnsi="Times New Roman" w:cs="Times New Roman"/>
          <w:color w:val="000000" w:themeColor="text1"/>
          <w:sz w:val="24"/>
          <w:szCs w:val="24"/>
        </w:rPr>
        <w:t xml:space="preserve">Pseudo-amino acid Composition, </w:t>
      </w:r>
      <w:proofErr w:type="spellStart"/>
      <w:r w:rsidRPr="00554E44">
        <w:rPr>
          <w:rFonts w:ascii="Times New Roman" w:hAnsi="Times New Roman" w:cs="Times New Roman"/>
          <w:color w:val="000000" w:themeColor="text1"/>
          <w:sz w:val="24"/>
          <w:szCs w:val="24"/>
        </w:rPr>
        <w:t>PseAAC</w:t>
      </w:r>
      <w:proofErr w:type="spellEnd"/>
      <w:r w:rsidR="00B15EE3">
        <w:rPr>
          <w:rFonts w:ascii="Times New Roman" w:hAnsi="Times New Roman" w:cs="Times New Roman"/>
          <w:color w:val="000000" w:themeColor="text1"/>
          <w:sz w:val="24"/>
          <w:szCs w:val="24"/>
        </w:rPr>
        <w:t>)</w:t>
      </w:r>
      <w:r w:rsidRPr="00554E44">
        <w:rPr>
          <w:rFonts w:ascii="Times New Roman" w:hAnsi="Times New Roman" w:cs="Times New Roman"/>
          <w:color w:val="000000" w:themeColor="text1"/>
          <w:sz w:val="24"/>
          <w:szCs w:val="24"/>
        </w:rPr>
        <w:t>是由</w:t>
      </w:r>
      <w:proofErr w:type="spellStart"/>
      <w:r w:rsidRPr="00554E44">
        <w:rPr>
          <w:rFonts w:ascii="Times New Roman" w:hAnsi="Times New Roman" w:cs="Times New Roman"/>
          <w:color w:val="000000" w:themeColor="text1"/>
          <w:sz w:val="24"/>
          <w:szCs w:val="24"/>
        </w:rPr>
        <w:t>Kuo</w:t>
      </w:r>
      <w:proofErr w:type="spellEnd"/>
      <w:r w:rsidRPr="00554E44">
        <w:rPr>
          <w:rFonts w:ascii="Times New Roman" w:hAnsi="Times New Roman" w:cs="Times New Roman"/>
          <w:color w:val="000000" w:themeColor="text1"/>
          <w:sz w:val="24"/>
          <w:szCs w:val="24"/>
        </w:rPr>
        <w:t>-Chen Chou</w:t>
      </w:r>
      <w:r w:rsidRPr="00554E44">
        <w:rPr>
          <w:rFonts w:ascii="Times New Roman" w:hAnsi="Times New Roman" w:cs="Times New Roman" w:hint="eastAsia"/>
          <w:color w:val="000000" w:themeColor="text1"/>
          <w:sz w:val="24"/>
          <w:szCs w:val="24"/>
        </w:rPr>
        <w:t>提出</w:t>
      </w:r>
      <w:r w:rsidRPr="00554E44">
        <w:rPr>
          <w:rFonts w:ascii="Times New Roman" w:hAnsi="Times New Roman" w:cs="Times New Roman"/>
          <w:color w:val="000000" w:themeColor="text1"/>
          <w:sz w:val="24"/>
          <w:szCs w:val="24"/>
        </w:rPr>
        <w:t>，</w:t>
      </w:r>
      <w:r w:rsidRPr="00554E44">
        <w:rPr>
          <w:rFonts w:ascii="Times New Roman" w:hAnsi="Times New Roman" w:cs="Times New Roman" w:hint="eastAsia"/>
          <w:color w:val="000000" w:themeColor="text1"/>
          <w:sz w:val="24"/>
          <w:szCs w:val="24"/>
        </w:rPr>
        <w:t>它代表</w:t>
      </w:r>
      <w:r w:rsidRPr="00554E44">
        <w:rPr>
          <w:rFonts w:ascii="Times New Roman" w:hAnsi="Times New Roman" w:cs="Times New Roman"/>
          <w:color w:val="000000" w:themeColor="text1"/>
          <w:sz w:val="24"/>
          <w:szCs w:val="24"/>
        </w:rPr>
        <w:t>蛋白质样本，用于改善蛋白质亚细胞定位和膜蛋白类型</w:t>
      </w:r>
      <w:r w:rsidRPr="00554E44">
        <w:rPr>
          <w:rFonts w:ascii="Times New Roman" w:hAnsi="Times New Roman" w:cs="Times New Roman" w:hint="eastAsia"/>
          <w:color w:val="000000" w:themeColor="text1"/>
          <w:sz w:val="24"/>
          <w:szCs w:val="24"/>
        </w:rPr>
        <w:t>识别</w:t>
      </w:r>
      <w:r w:rsidRPr="00554E44">
        <w:rPr>
          <w:rFonts w:ascii="Times New Roman" w:hAnsi="Times New Roman" w:cs="Times New Roman"/>
          <w:color w:val="000000" w:themeColor="text1"/>
          <w:sz w:val="24"/>
          <w:szCs w:val="24"/>
        </w:rPr>
        <w:t>。自从伪氨基酸组成的概念出现后，其数字表达模型也被广泛用于各种与蛋白质有关的</w:t>
      </w:r>
      <w:r w:rsidRPr="00554E44">
        <w:rPr>
          <w:rFonts w:ascii="Times New Roman" w:hAnsi="Times New Roman" w:cs="Times New Roman" w:hint="eastAsia"/>
          <w:color w:val="000000" w:themeColor="text1"/>
          <w:sz w:val="24"/>
          <w:szCs w:val="24"/>
        </w:rPr>
        <w:t>识别</w:t>
      </w:r>
      <w:r w:rsidRPr="00554E44">
        <w:rPr>
          <w:rFonts w:ascii="Times New Roman" w:hAnsi="Times New Roman" w:cs="Times New Roman"/>
          <w:color w:val="000000" w:themeColor="text1"/>
          <w:sz w:val="24"/>
          <w:szCs w:val="24"/>
        </w:rPr>
        <w:t>中。</w:t>
      </w:r>
      <w:r w:rsidRPr="00554E44">
        <w:rPr>
          <w:rFonts w:ascii="Times New Roman" w:hAnsi="Times New Roman" w:cs="Times New Roman"/>
          <w:color w:val="000000" w:themeColor="text1"/>
          <w:sz w:val="24"/>
          <w:szCs w:val="24"/>
        </w:rPr>
        <w:t>2011</w:t>
      </w:r>
      <w:r w:rsidRPr="00554E44">
        <w:rPr>
          <w:rFonts w:ascii="Times New Roman" w:hAnsi="Times New Roman" w:cs="Times New Roman"/>
          <w:color w:val="000000" w:themeColor="text1"/>
          <w:sz w:val="24"/>
          <w:szCs w:val="24"/>
        </w:rPr>
        <w:t>年</w:t>
      </w:r>
      <w:r w:rsidRPr="00554E44">
        <w:rPr>
          <w:rFonts w:ascii="Times New Roman" w:hAnsi="Times New Roman" w:cs="Times New Roman" w:hint="eastAsia"/>
          <w:color w:val="000000" w:themeColor="text1"/>
          <w:sz w:val="24"/>
          <w:szCs w:val="24"/>
        </w:rPr>
        <w:t>，</w:t>
      </w:r>
      <w:r w:rsidRPr="00554E44">
        <w:rPr>
          <w:rFonts w:ascii="Times New Roman" w:hAnsi="Times New Roman" w:cs="Times New Roman"/>
          <w:color w:val="000000" w:themeColor="text1"/>
          <w:sz w:val="24"/>
          <w:szCs w:val="24"/>
        </w:rPr>
        <w:t>PROFEAT</w:t>
      </w:r>
      <w:r w:rsidRPr="00554E44">
        <w:rPr>
          <w:rFonts w:ascii="Times New Roman" w:hAnsi="Times New Roman" w:cs="Times New Roman"/>
          <w:color w:val="000000" w:themeColor="text1"/>
          <w:sz w:val="24"/>
          <w:szCs w:val="24"/>
        </w:rPr>
        <w:t>网站</w:t>
      </w:r>
      <w:r w:rsidRPr="00554E44">
        <w:rPr>
          <w:rFonts w:ascii="Times New Roman" w:hAnsi="Times New Roman" w:cs="Times New Roman" w:hint="eastAsia"/>
          <w:color w:val="000000" w:themeColor="text1"/>
          <w:sz w:val="24"/>
          <w:szCs w:val="24"/>
        </w:rPr>
        <w:t>的</w:t>
      </w:r>
      <w:r w:rsidRPr="00554E44">
        <w:rPr>
          <w:rFonts w:ascii="Times New Roman" w:hAnsi="Times New Roman" w:cs="Times New Roman"/>
          <w:color w:val="000000" w:themeColor="text1"/>
          <w:sz w:val="24"/>
          <w:szCs w:val="24"/>
        </w:rPr>
        <w:t>开发团队在新增了这个计算伪氨基酸特性的功能</w:t>
      </w:r>
      <w:r w:rsidRPr="00554E44">
        <w:rPr>
          <w:rFonts w:ascii="Times New Roman" w:hAnsi="Times New Roman" w:cs="Times New Roman" w:hint="eastAsia"/>
          <w:color w:val="000000" w:themeColor="text1"/>
          <w:sz w:val="24"/>
          <w:szCs w:val="24"/>
        </w:rPr>
        <w:t>。</w:t>
      </w:r>
      <w:r w:rsidRPr="00554E44">
        <w:rPr>
          <w:rFonts w:ascii="Times New Roman" w:hAnsi="Times New Roman" w:cs="Times New Roman"/>
          <w:color w:val="000000" w:themeColor="text1"/>
          <w:sz w:val="24"/>
          <w:szCs w:val="24"/>
        </w:rPr>
        <w:t>在增加这个功能之前，这些功能的算法已经在</w:t>
      </w:r>
      <w:r w:rsidRPr="00554E44">
        <w:rPr>
          <w:rFonts w:ascii="Times New Roman" w:hAnsi="Times New Roman" w:cs="Times New Roman" w:hint="eastAsia"/>
          <w:color w:val="000000" w:themeColor="text1"/>
          <w:sz w:val="24"/>
          <w:szCs w:val="24"/>
        </w:rPr>
        <w:t>识别</w:t>
      </w:r>
      <w:r w:rsidRPr="00554E44">
        <w:rPr>
          <w:rFonts w:ascii="Times New Roman" w:hAnsi="Times New Roman" w:cs="Times New Roman"/>
          <w:color w:val="000000" w:themeColor="text1"/>
          <w:sz w:val="24"/>
          <w:szCs w:val="24"/>
        </w:rPr>
        <w:t>蛋白质、蛋白质与蛋白质之间的关系、定量小分</w:t>
      </w:r>
      <w:r w:rsidRPr="00837144">
        <w:rPr>
          <w:rFonts w:ascii="Times New Roman" w:hAnsi="Times New Roman" w:cs="Times New Roman"/>
          <w:sz w:val="24"/>
          <w:szCs w:val="24"/>
        </w:rPr>
        <w:t>子的结构活性关系</w:t>
      </w:r>
      <w:r w:rsidRPr="00F81B44">
        <w:rPr>
          <w:rFonts w:ascii="Times New Roman" w:hAnsi="Times New Roman" w:cs="Times New Roman"/>
          <w:sz w:val="24"/>
          <w:szCs w:val="24"/>
        </w:rPr>
        <w:t>研究中，进行了广泛的测试，并在很多已出版的论文中得到使用</w:t>
      </w:r>
      <w:r w:rsidR="003762BA">
        <w:rPr>
          <w:rFonts w:ascii="Times New Roman" w:hAnsi="Times New Roman" w:cs="Times New Roman"/>
          <w:sz w:val="24"/>
          <w:szCs w:val="24"/>
        </w:rPr>
        <w:t>[2]</w:t>
      </w:r>
      <w:r w:rsidRPr="00F81B44">
        <w:rPr>
          <w:rFonts w:ascii="Times New Roman" w:hAnsi="Times New Roman" w:cs="Times New Roman"/>
          <w:sz w:val="24"/>
          <w:szCs w:val="24"/>
        </w:rPr>
        <w:t>。</w:t>
      </w:r>
      <w:r w:rsidR="00B15EE3">
        <w:rPr>
          <w:rFonts w:ascii="Times New Roman" w:hAnsi="Times New Roman" w:cs="Times New Roman"/>
          <w:sz w:val="24"/>
          <w:szCs w:val="24"/>
        </w:rPr>
        <w:t xml:space="preserve"> </w:t>
      </w:r>
      <w:proofErr w:type="spellStart"/>
      <w:r w:rsidRPr="00F81B44">
        <w:rPr>
          <w:rFonts w:ascii="Times New Roman" w:hAnsi="Times New Roman" w:cs="Times New Roman" w:hint="eastAsia"/>
          <w:sz w:val="24"/>
          <w:szCs w:val="24"/>
        </w:rPr>
        <w:t>P</w:t>
      </w:r>
      <w:r w:rsidRPr="00F81B44">
        <w:rPr>
          <w:rFonts w:ascii="Times New Roman" w:hAnsi="Times New Roman" w:cs="Times New Roman"/>
          <w:sz w:val="24"/>
          <w:szCs w:val="24"/>
        </w:rPr>
        <w:t>seAAC</w:t>
      </w:r>
      <w:proofErr w:type="spellEnd"/>
      <w:r w:rsidRPr="00F81B44">
        <w:rPr>
          <w:rFonts w:ascii="Times New Roman" w:hAnsi="Times New Roman" w:cs="Times New Roman" w:hint="eastAsia"/>
          <w:sz w:val="24"/>
          <w:szCs w:val="24"/>
        </w:rPr>
        <w:t>弥补</w:t>
      </w:r>
      <w:r w:rsidRPr="00F81B44">
        <w:rPr>
          <w:rFonts w:ascii="Times New Roman" w:hAnsi="Times New Roman" w:cs="Times New Roman"/>
          <w:sz w:val="24"/>
          <w:szCs w:val="24"/>
        </w:rPr>
        <w:t>了</w:t>
      </w:r>
      <w:r w:rsidRPr="00F81B44">
        <w:rPr>
          <w:rFonts w:ascii="Times New Roman" w:hAnsi="Times New Roman" w:cs="Times New Roman" w:hint="eastAsia"/>
          <w:sz w:val="24"/>
          <w:szCs w:val="24"/>
        </w:rPr>
        <w:t>AAC</w:t>
      </w:r>
      <w:r w:rsidRPr="00F81B44">
        <w:rPr>
          <w:rFonts w:ascii="Times New Roman" w:hAnsi="Times New Roman" w:cs="Times New Roman" w:hint="eastAsia"/>
          <w:sz w:val="24"/>
          <w:szCs w:val="24"/>
        </w:rPr>
        <w:t>未</w:t>
      </w:r>
      <w:r w:rsidRPr="00F81B44">
        <w:rPr>
          <w:rFonts w:ascii="Times New Roman" w:hAnsi="Times New Roman" w:cs="Times New Roman"/>
          <w:sz w:val="24"/>
          <w:szCs w:val="24"/>
        </w:rPr>
        <w:t>考虑氨基酸</w:t>
      </w:r>
      <w:r w:rsidRPr="00F81B44">
        <w:rPr>
          <w:rFonts w:ascii="Times New Roman" w:hAnsi="Times New Roman" w:cs="Times New Roman" w:hint="eastAsia"/>
          <w:sz w:val="24"/>
          <w:szCs w:val="24"/>
        </w:rPr>
        <w:t>顺序</w:t>
      </w:r>
      <w:r w:rsidRPr="00F81B44">
        <w:rPr>
          <w:rFonts w:ascii="Times New Roman" w:hAnsi="Times New Roman" w:cs="Times New Roman"/>
          <w:sz w:val="24"/>
          <w:szCs w:val="24"/>
        </w:rPr>
        <w:t>的缺陷，它不仅考虑每个蛋白质序列，同时考虑</w:t>
      </w:r>
      <w:r w:rsidRPr="00F81B44">
        <w:rPr>
          <w:rFonts w:ascii="Times New Roman" w:hAnsi="Times New Roman" w:cs="Times New Roman" w:hint="eastAsia"/>
          <w:sz w:val="24"/>
          <w:szCs w:val="24"/>
        </w:rPr>
        <w:t>序列中</w:t>
      </w:r>
      <w:r w:rsidRPr="00F81B44">
        <w:rPr>
          <w:rFonts w:ascii="Times New Roman" w:hAnsi="Times New Roman" w:cs="Times New Roman"/>
          <w:sz w:val="24"/>
          <w:szCs w:val="24"/>
        </w:rPr>
        <w:t>氨基酸</w:t>
      </w:r>
      <w:r w:rsidRPr="00F81B44">
        <w:rPr>
          <w:rFonts w:ascii="Times New Roman" w:hAnsi="Times New Roman" w:cs="Times New Roman"/>
          <w:sz w:val="24"/>
          <w:szCs w:val="24"/>
        </w:rPr>
        <w:lastRenderedPageBreak/>
        <w:t>排列</w:t>
      </w:r>
      <w:r w:rsidRPr="00F81B44">
        <w:rPr>
          <w:rFonts w:ascii="Times New Roman" w:hAnsi="Times New Roman" w:cs="Times New Roman" w:hint="eastAsia"/>
          <w:sz w:val="24"/>
          <w:szCs w:val="24"/>
        </w:rPr>
        <w:t>顺序</w:t>
      </w:r>
      <w:r w:rsidRPr="00F81B44">
        <w:rPr>
          <w:rFonts w:ascii="Times New Roman" w:hAnsi="Times New Roman" w:cs="Times New Roman"/>
          <w:sz w:val="24"/>
          <w:szCs w:val="24"/>
        </w:rPr>
        <w:t>的影响。</w:t>
      </w:r>
      <w:proofErr w:type="spellStart"/>
      <w:r w:rsidRPr="00F81B44">
        <w:rPr>
          <w:rFonts w:ascii="Times New Roman" w:hAnsi="Times New Roman" w:cs="Times New Roman"/>
          <w:sz w:val="24"/>
          <w:szCs w:val="24"/>
        </w:rPr>
        <w:t>PseAAC</w:t>
      </w:r>
      <w:proofErr w:type="spellEnd"/>
      <w:r w:rsidRPr="00F81B44">
        <w:rPr>
          <w:rFonts w:ascii="Times New Roman" w:hAnsi="Times New Roman" w:cs="Times New Roman"/>
          <w:sz w:val="24"/>
          <w:szCs w:val="24"/>
        </w:rPr>
        <w:t>的描述符和描述值取决于所选氨基酸的特性和参数</w:t>
      </w:r>
      <w:r w:rsidR="00B65FF6" w:rsidRPr="00BD5A57">
        <w:rPr>
          <w:rFonts w:ascii="Times New Roman" w:hAnsi="Times New Roman" w:cs="Times New Roman"/>
          <w:position w:val="-6"/>
          <w:sz w:val="24"/>
          <w:szCs w:val="24"/>
        </w:rPr>
        <w:object w:dxaOrig="200" w:dyaOrig="279">
          <v:shape id="_x0000_i1048" type="#_x0000_t75" style="width:10.05pt;height:13.95pt" o:ole="">
            <v:imagedata r:id="rId50" o:title=""/>
          </v:shape>
          <o:OLEObject Type="Embed" ProgID="Equation.DSMT4" ShapeID="_x0000_i1048" DrawAspect="Content" ObjectID="_1604565141" r:id="rId51"/>
        </w:object>
      </w:r>
      <w:r w:rsidRPr="00F81B44">
        <w:rPr>
          <w:rFonts w:ascii="Times New Roman" w:hAnsi="Times New Roman" w:cs="Times New Roman"/>
          <w:sz w:val="24"/>
          <w:szCs w:val="24"/>
        </w:rPr>
        <w:t>的取值，其</w:t>
      </w:r>
      <w:r w:rsidRPr="00F81B44">
        <w:rPr>
          <w:rFonts w:ascii="Times New Roman" w:hAnsi="Times New Roman" w:cs="Times New Roman" w:hint="eastAsia"/>
          <w:sz w:val="24"/>
          <w:szCs w:val="24"/>
        </w:rPr>
        <w:t>定义如下所示</w:t>
      </w:r>
      <w:r w:rsidRPr="00F81B44">
        <w:rPr>
          <w:rFonts w:ascii="Times New Roman" w:hAnsi="Times New Roman" w:cs="Times New Roman"/>
          <w:sz w:val="24"/>
          <w:szCs w:val="24"/>
        </w:rPr>
        <w:t>，结果通过</w:t>
      </w:r>
      <w:r w:rsidR="00B65FF6" w:rsidRPr="00B65FF6">
        <w:rPr>
          <w:rFonts w:ascii="Times New Roman" w:hAnsi="Times New Roman" w:cs="Times New Roman"/>
          <w:position w:val="-6"/>
          <w:sz w:val="24"/>
          <w:szCs w:val="24"/>
        </w:rPr>
        <w:object w:dxaOrig="600" w:dyaOrig="279">
          <v:shape id="_x0000_i1049" type="#_x0000_t75" style="width:30pt;height:13.95pt" o:ole="">
            <v:imagedata r:id="rId52" o:title=""/>
          </v:shape>
          <o:OLEObject Type="Embed" ProgID="Equation.DSMT4" ShapeID="_x0000_i1049" DrawAspect="Content" ObjectID="_1604565142" r:id="rId53"/>
        </w:object>
      </w:r>
      <w:r w:rsidRPr="00F81B44">
        <w:rPr>
          <w:rFonts w:ascii="Times New Roman" w:hAnsi="Times New Roman" w:cs="Times New Roman" w:hint="eastAsia"/>
          <w:sz w:val="24"/>
          <w:szCs w:val="24"/>
        </w:rPr>
        <w:t>维数组</w:t>
      </w:r>
      <w:r w:rsidRPr="00F81B44">
        <w:rPr>
          <w:rFonts w:ascii="Times New Roman" w:hAnsi="Times New Roman" w:cs="Times New Roman"/>
          <w:sz w:val="24"/>
          <w:szCs w:val="24"/>
        </w:rPr>
        <w:t>表示：</w:t>
      </w:r>
    </w:p>
    <w:p w:rsidR="00E71B2E" w:rsidRPr="00837144" w:rsidRDefault="00E71B2E" w:rsidP="00E71B2E">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 xml:space="preserve">               </w:t>
      </w:r>
      <w:r w:rsidR="00B65FF6" w:rsidRPr="009B542D">
        <w:rPr>
          <w:rFonts w:ascii="Times New Roman" w:hAnsi="Times New Roman" w:cs="Times New Roman"/>
          <w:position w:val="-18"/>
          <w:sz w:val="24"/>
          <w:szCs w:val="24"/>
        </w:rPr>
        <w:object w:dxaOrig="4420" w:dyaOrig="460">
          <v:shape id="_x0000_i1050" type="#_x0000_t75" style="width:220.95pt;height:22.95pt" o:ole="">
            <v:imagedata r:id="rId54" o:title=""/>
          </v:shape>
          <o:OLEObject Type="Embed" ProgID="Equation.DSMT4" ShapeID="_x0000_i1050" DrawAspect="Content" ObjectID="_1604565143" r:id="rId55"/>
        </w:object>
      </w:r>
      <w:r w:rsidRPr="00837144">
        <w:rPr>
          <w:rFonts w:ascii="Times New Roman" w:hAnsi="Times New Roman" w:cs="Times New Roman"/>
          <w:sz w:val="24"/>
          <w:szCs w:val="24"/>
        </w:rPr>
        <w:t xml:space="preserve">             </w:t>
      </w:r>
      <w:r w:rsidRPr="00837144">
        <w:rPr>
          <w:rFonts w:ascii="Times New Roman" w:hAnsi="Times New Roman" w:cs="Times New Roman"/>
          <w:sz w:val="24"/>
          <w:szCs w:val="24"/>
        </w:rPr>
        <w:fldChar w:fldCharType="begin"/>
      </w:r>
      <w:r w:rsidRPr="00837144">
        <w:rPr>
          <w:rFonts w:ascii="Times New Roman" w:hAnsi="Times New Roman" w:cs="Times New Roman"/>
          <w:sz w:val="24"/>
          <w:szCs w:val="24"/>
        </w:rPr>
        <w:instrText xml:space="preserve"> MACROBUTTON MTPlaceRef \* MERGEFORMAT </w:instrText>
      </w:r>
      <w:r w:rsidRPr="00837144">
        <w:rPr>
          <w:rFonts w:ascii="Times New Roman" w:hAnsi="Times New Roman" w:cs="Times New Roman"/>
          <w:sz w:val="24"/>
          <w:szCs w:val="24"/>
        </w:rPr>
        <w:fldChar w:fldCharType="begin"/>
      </w:r>
      <w:r w:rsidRPr="00837144">
        <w:rPr>
          <w:rFonts w:ascii="Times New Roman" w:hAnsi="Times New Roman" w:cs="Times New Roman"/>
          <w:sz w:val="24"/>
          <w:szCs w:val="24"/>
        </w:rPr>
        <w:instrText xml:space="preserve"> SEQ MTEqn \h \* MERGEFORMAT </w:instrText>
      </w:r>
      <w:r w:rsidRPr="00837144">
        <w:rPr>
          <w:rFonts w:ascii="Times New Roman" w:hAnsi="Times New Roman" w:cs="Times New Roman"/>
          <w:sz w:val="24"/>
          <w:szCs w:val="24"/>
        </w:rPr>
        <w:fldChar w:fldCharType="end"/>
      </w:r>
      <w:r w:rsidRPr="00837144">
        <w:rPr>
          <w:rFonts w:ascii="Times New Roman" w:hAnsi="Times New Roman" w:cs="Times New Roman"/>
          <w:sz w:val="24"/>
          <w:szCs w:val="24"/>
        </w:rPr>
        <w:instrText>(</w:instrText>
      </w:r>
      <w:fldSimple w:instr=" SEQ MTChap \c \* Arabic \* MERGEFORMAT ">
        <w:r w:rsidRPr="00837144">
          <w:rPr>
            <w:rFonts w:ascii="Times New Roman" w:hAnsi="Times New Roman" w:cs="Times New Roman"/>
            <w:noProof/>
            <w:sz w:val="24"/>
            <w:szCs w:val="24"/>
          </w:rPr>
          <w:instrText>2</w:instrText>
        </w:r>
      </w:fldSimple>
      <w:r w:rsidRPr="00837144">
        <w:rPr>
          <w:rFonts w:ascii="Times New Roman" w:hAnsi="Times New Roman" w:cs="Times New Roman"/>
          <w:sz w:val="24"/>
          <w:szCs w:val="24"/>
        </w:rPr>
        <w:instrText>.</w:instrText>
      </w:r>
      <w:fldSimple w:instr=" SEQ MTEqn \c \* Arabic \* MERGEFORMAT ">
        <w:r w:rsidRPr="00837144">
          <w:rPr>
            <w:rFonts w:ascii="Times New Roman" w:hAnsi="Times New Roman" w:cs="Times New Roman"/>
            <w:noProof/>
            <w:sz w:val="24"/>
            <w:szCs w:val="24"/>
          </w:rPr>
          <w:instrText>6</w:instrText>
        </w:r>
      </w:fldSimple>
      <w:r w:rsidRPr="00837144">
        <w:rPr>
          <w:rFonts w:ascii="Times New Roman" w:hAnsi="Times New Roman" w:cs="Times New Roman"/>
          <w:sz w:val="24"/>
          <w:szCs w:val="24"/>
        </w:rPr>
        <w:instrText>)</w:instrText>
      </w:r>
      <w:r w:rsidRPr="00837144">
        <w:rPr>
          <w:rFonts w:ascii="Times New Roman" w:hAnsi="Times New Roman" w:cs="Times New Roman"/>
          <w:sz w:val="24"/>
          <w:szCs w:val="24"/>
        </w:rPr>
        <w:fldChar w:fldCharType="end"/>
      </w:r>
    </w:p>
    <w:p w:rsidR="00E71B2E" w:rsidRPr="00837144" w:rsidRDefault="009B542D" w:rsidP="00E71B2E">
      <w:pPr>
        <w:adjustRightInd w:val="0"/>
        <w:snapToGrid w:val="0"/>
        <w:spacing w:line="400" w:lineRule="atLeast"/>
        <w:jc w:val="center"/>
        <w:rPr>
          <w:rFonts w:ascii="Times New Roman" w:hAnsi="Times New Roman" w:cs="Times New Roman"/>
          <w:sz w:val="24"/>
          <w:szCs w:val="24"/>
        </w:rPr>
      </w:pPr>
      <w:r>
        <w:rPr>
          <w:rFonts w:ascii="Times New Roman" w:hAnsi="Times New Roman" w:cs="Times New Roman"/>
          <w:sz w:val="24"/>
          <w:szCs w:val="24"/>
        </w:rPr>
        <w:t xml:space="preserve">         </w:t>
      </w:r>
      <w:r w:rsidR="00E71B2E" w:rsidRPr="00837144">
        <w:rPr>
          <w:rFonts w:ascii="Times New Roman" w:hAnsi="Times New Roman" w:cs="Times New Roman"/>
          <w:sz w:val="24"/>
          <w:szCs w:val="24"/>
        </w:rPr>
        <w:t xml:space="preserve">   </w:t>
      </w:r>
      <w:r w:rsidR="00B65FF6" w:rsidRPr="009B542D">
        <w:rPr>
          <w:rFonts w:ascii="Times New Roman" w:hAnsi="Times New Roman" w:cs="Times New Roman"/>
          <w:position w:val="-100"/>
          <w:sz w:val="24"/>
          <w:szCs w:val="24"/>
        </w:rPr>
        <w:object w:dxaOrig="5020" w:dyaOrig="2120">
          <v:shape id="_x0000_i1051" type="#_x0000_t75" style="width:250.95pt;height:106.05pt" o:ole="">
            <v:imagedata r:id="rId56" o:title=""/>
          </v:shape>
          <o:OLEObject Type="Embed" ProgID="Equation.DSMT4" ShapeID="_x0000_i1051" DrawAspect="Content" ObjectID="_1604565144" r:id="rId57"/>
        </w:object>
      </w:r>
      <w:r w:rsidR="00E71B2E" w:rsidRPr="00837144">
        <w:rPr>
          <w:rFonts w:ascii="Times New Roman" w:hAnsi="Times New Roman" w:cs="Times New Roman"/>
          <w:sz w:val="24"/>
          <w:szCs w:val="24"/>
        </w:rPr>
        <w:t xml:space="preserve">           </w:t>
      </w:r>
      <w:r w:rsidR="00E71B2E" w:rsidRPr="00837144">
        <w:rPr>
          <w:rFonts w:ascii="Times New Roman" w:hAnsi="Times New Roman" w:cs="Times New Roman"/>
          <w:sz w:val="24"/>
          <w:szCs w:val="24"/>
        </w:rPr>
        <w:fldChar w:fldCharType="begin"/>
      </w:r>
      <w:r w:rsidR="00E71B2E" w:rsidRPr="00837144">
        <w:rPr>
          <w:rFonts w:ascii="Times New Roman" w:hAnsi="Times New Roman" w:cs="Times New Roman"/>
          <w:sz w:val="24"/>
          <w:szCs w:val="24"/>
        </w:rPr>
        <w:instrText xml:space="preserve"> MACROBUTTON MTPlaceRef \* MERGEFORMAT </w:instrText>
      </w:r>
      <w:r w:rsidR="00E71B2E" w:rsidRPr="00837144">
        <w:rPr>
          <w:rFonts w:ascii="Times New Roman" w:hAnsi="Times New Roman" w:cs="Times New Roman"/>
          <w:sz w:val="24"/>
          <w:szCs w:val="24"/>
        </w:rPr>
        <w:fldChar w:fldCharType="begin"/>
      </w:r>
      <w:r w:rsidR="00E71B2E" w:rsidRPr="00837144">
        <w:rPr>
          <w:rFonts w:ascii="Times New Roman" w:hAnsi="Times New Roman" w:cs="Times New Roman"/>
          <w:sz w:val="24"/>
          <w:szCs w:val="24"/>
        </w:rPr>
        <w:instrText xml:space="preserve"> SEQ MTEqn \h \* MERGEFORMAT </w:instrText>
      </w:r>
      <w:r w:rsidR="00E71B2E" w:rsidRPr="00837144">
        <w:rPr>
          <w:rFonts w:ascii="Times New Roman" w:hAnsi="Times New Roman" w:cs="Times New Roman"/>
          <w:sz w:val="24"/>
          <w:szCs w:val="24"/>
        </w:rPr>
        <w:fldChar w:fldCharType="end"/>
      </w:r>
      <w:r w:rsidR="00E71B2E" w:rsidRPr="00837144">
        <w:rPr>
          <w:rFonts w:ascii="Times New Roman" w:hAnsi="Times New Roman" w:cs="Times New Roman"/>
          <w:sz w:val="24"/>
          <w:szCs w:val="24"/>
        </w:rPr>
        <w:instrText>(</w:instrText>
      </w:r>
      <w:fldSimple w:instr=" SEQ MTChap \c \* Arabic \* MERGEFORMAT ">
        <w:r w:rsidR="00E71B2E" w:rsidRPr="00837144">
          <w:rPr>
            <w:rFonts w:ascii="Times New Roman" w:hAnsi="Times New Roman" w:cs="Times New Roman"/>
            <w:noProof/>
            <w:sz w:val="24"/>
            <w:szCs w:val="24"/>
          </w:rPr>
          <w:instrText>2</w:instrText>
        </w:r>
      </w:fldSimple>
      <w:r w:rsidR="00E71B2E" w:rsidRPr="00837144">
        <w:rPr>
          <w:rFonts w:ascii="Times New Roman" w:hAnsi="Times New Roman" w:cs="Times New Roman"/>
          <w:sz w:val="24"/>
          <w:szCs w:val="24"/>
        </w:rPr>
        <w:instrText>.</w:instrText>
      </w:r>
      <w:fldSimple w:instr=" SEQ MTEqn \c \* Arabic \* MERGEFORMAT ">
        <w:r w:rsidR="00E71B2E" w:rsidRPr="00837144">
          <w:rPr>
            <w:rFonts w:ascii="Times New Roman" w:hAnsi="Times New Roman" w:cs="Times New Roman"/>
            <w:noProof/>
            <w:sz w:val="24"/>
            <w:szCs w:val="24"/>
          </w:rPr>
          <w:instrText>7</w:instrText>
        </w:r>
      </w:fldSimple>
      <w:r w:rsidR="00E71B2E" w:rsidRPr="00837144">
        <w:rPr>
          <w:rFonts w:ascii="Times New Roman" w:hAnsi="Times New Roman" w:cs="Times New Roman"/>
          <w:sz w:val="24"/>
          <w:szCs w:val="24"/>
        </w:rPr>
        <w:instrText>)</w:instrText>
      </w:r>
      <w:r w:rsidR="00E71B2E" w:rsidRPr="00837144">
        <w:rPr>
          <w:rFonts w:ascii="Times New Roman" w:hAnsi="Times New Roman" w:cs="Times New Roman"/>
          <w:sz w:val="24"/>
          <w:szCs w:val="24"/>
        </w:rPr>
        <w:fldChar w:fldCharType="end"/>
      </w:r>
    </w:p>
    <w:p w:rsidR="00E71B2E" w:rsidRPr="00837144" w:rsidRDefault="00E71B2E" w:rsidP="00E71B2E">
      <w:pPr>
        <w:adjustRightInd w:val="0"/>
        <w:snapToGrid w:val="0"/>
        <w:spacing w:line="360" w:lineRule="auto"/>
        <w:ind w:firstLine="480"/>
        <w:rPr>
          <w:rFonts w:ascii="Times New Roman" w:hAnsi="Times New Roman" w:cs="Times New Roman"/>
          <w:sz w:val="24"/>
          <w:szCs w:val="24"/>
        </w:rPr>
      </w:pPr>
      <w:r w:rsidRPr="00837144">
        <w:rPr>
          <w:rFonts w:ascii="Times New Roman" w:hAnsi="Times New Roman" w:cs="Times New Roman"/>
          <w:sz w:val="24"/>
          <w:szCs w:val="24"/>
        </w:rPr>
        <w:t>其中，</w:t>
      </w:r>
      <w:r w:rsidR="00B65FF6" w:rsidRPr="00BD5A57">
        <w:rPr>
          <w:rFonts w:ascii="Times New Roman" w:hAnsi="Times New Roman" w:cs="Times New Roman"/>
          <w:position w:val="-4"/>
          <w:sz w:val="24"/>
          <w:szCs w:val="24"/>
        </w:rPr>
        <w:object w:dxaOrig="240" w:dyaOrig="260">
          <v:shape id="_x0000_i1052" type="#_x0000_t75" style="width:12pt;height:13.05pt" o:ole="">
            <v:imagedata r:id="rId58" o:title=""/>
          </v:shape>
          <o:OLEObject Type="Embed" ProgID="Equation.DSMT4" ShapeID="_x0000_i1052" DrawAspect="Content" ObjectID="_1604565145" r:id="rId59"/>
        </w:object>
      </w:r>
      <w:r w:rsidRPr="00837144">
        <w:rPr>
          <w:rFonts w:ascii="Times New Roman" w:hAnsi="Times New Roman" w:cs="Times New Roman"/>
          <w:sz w:val="24"/>
          <w:szCs w:val="24"/>
        </w:rPr>
        <w:t>是矩阵的转置，</w:t>
      </w:r>
      <w:r w:rsidRPr="00837144">
        <w:rPr>
          <w:rFonts w:ascii="Times New Roman" w:hAnsi="Times New Roman" w:cs="Times New Roman" w:hint="eastAsia"/>
          <w:sz w:val="24"/>
          <w:szCs w:val="24"/>
        </w:rPr>
        <w:t>PROFEAT</w:t>
      </w:r>
      <w:r w:rsidRPr="00837144">
        <w:rPr>
          <w:rFonts w:ascii="Times New Roman" w:hAnsi="Times New Roman" w:cs="Times New Roman" w:hint="eastAsia"/>
          <w:sz w:val="24"/>
          <w:szCs w:val="24"/>
        </w:rPr>
        <w:t>网站</w:t>
      </w:r>
      <w:r w:rsidRPr="00837144">
        <w:rPr>
          <w:rFonts w:ascii="Times New Roman" w:hAnsi="Times New Roman" w:cs="Times New Roman"/>
          <w:sz w:val="24"/>
          <w:szCs w:val="24"/>
        </w:rPr>
        <w:t>默认</w:t>
      </w:r>
      <w:r w:rsidR="00B65FF6" w:rsidRPr="00B65FF6">
        <w:rPr>
          <w:rFonts w:ascii="Times New Roman" w:hAnsi="Times New Roman" w:cs="Times New Roman"/>
          <w:position w:val="-6"/>
          <w:sz w:val="24"/>
          <w:szCs w:val="24"/>
        </w:rPr>
        <w:object w:dxaOrig="220" w:dyaOrig="279">
          <v:shape id="_x0000_i1053" type="#_x0000_t75" style="width:10.95pt;height:13.95pt" o:ole="">
            <v:imagedata r:id="rId60" o:title=""/>
          </v:shape>
          <o:OLEObject Type="Embed" ProgID="Equation.DSMT4" ShapeID="_x0000_i1053" DrawAspect="Content" ObjectID="_1604565146" r:id="rId61"/>
        </w:object>
      </w:r>
      <w:r w:rsidRPr="00837144">
        <w:rPr>
          <w:rFonts w:ascii="Times New Roman" w:hAnsi="Times New Roman" w:cs="Times New Roman"/>
          <w:sz w:val="24"/>
          <w:szCs w:val="24"/>
        </w:rPr>
        <w:t>为</w:t>
      </w:r>
      <w:r w:rsidRPr="00837144">
        <w:rPr>
          <w:rFonts w:ascii="Times New Roman" w:hAnsi="Times New Roman" w:cs="Times New Roman" w:hint="eastAsia"/>
          <w:sz w:val="24"/>
          <w:szCs w:val="24"/>
        </w:rPr>
        <w:t>30</w:t>
      </w:r>
      <w:r w:rsidRPr="00837144">
        <w:rPr>
          <w:rFonts w:ascii="Times New Roman" w:hAnsi="Times New Roman" w:cs="Times New Roman" w:hint="eastAsia"/>
          <w:sz w:val="24"/>
          <w:szCs w:val="24"/>
        </w:rPr>
        <w:t>。</w:t>
      </w:r>
      <w:r w:rsidR="00B65FF6" w:rsidRPr="00BD5A57">
        <w:rPr>
          <w:rFonts w:ascii="Times New Roman" w:hAnsi="Times New Roman" w:cs="Times New Roman"/>
          <w:position w:val="-4"/>
          <w:sz w:val="24"/>
          <w:szCs w:val="24"/>
        </w:rPr>
        <w:object w:dxaOrig="240" w:dyaOrig="200">
          <v:shape id="_x0000_i1054" type="#_x0000_t75" style="width:12pt;height:10.05pt" o:ole="">
            <v:imagedata r:id="rId62" o:title=""/>
          </v:shape>
          <o:OLEObject Type="Embed" ProgID="Equation.DSMT4" ShapeID="_x0000_i1054" DrawAspect="Content" ObjectID="_1604565147" r:id="rId63"/>
        </w:object>
      </w:r>
      <w:r w:rsidRPr="00837144">
        <w:rPr>
          <w:rFonts w:ascii="Times New Roman" w:hAnsi="Times New Roman" w:cs="Times New Roman"/>
          <w:sz w:val="24"/>
          <w:szCs w:val="24"/>
        </w:rPr>
        <w:t>为权重因子，一般建议将其设置为</w:t>
      </w:r>
      <w:r w:rsidRPr="00837144">
        <w:rPr>
          <w:rFonts w:ascii="Times New Roman" w:hAnsi="Times New Roman" w:cs="Times New Roman"/>
          <w:sz w:val="24"/>
          <w:szCs w:val="24"/>
        </w:rPr>
        <w:t>0.05</w:t>
      </w:r>
      <w:r w:rsidRPr="00837144">
        <w:rPr>
          <w:rFonts w:ascii="Times New Roman" w:hAnsi="Times New Roman" w:cs="Times New Roman"/>
          <w:sz w:val="24"/>
          <w:szCs w:val="24"/>
        </w:rPr>
        <w:t>，</w:t>
      </w:r>
      <w:r w:rsidR="00B65FF6" w:rsidRPr="009B542D">
        <w:rPr>
          <w:rFonts w:ascii="Times New Roman" w:hAnsi="Times New Roman" w:cs="Times New Roman"/>
          <w:position w:val="-14"/>
          <w:sz w:val="24"/>
          <w:szCs w:val="24"/>
        </w:rPr>
        <w:object w:dxaOrig="240" w:dyaOrig="400">
          <v:shape id="_x0000_i1055" type="#_x0000_t75" style="width:12pt;height:19.95pt" o:ole="">
            <v:imagedata r:id="rId64" o:title=""/>
          </v:shape>
          <o:OLEObject Type="Embed" ProgID="Equation.DSMT4" ShapeID="_x0000_i1055" DrawAspect="Content" ObjectID="_1604565148" r:id="rId65"/>
        </w:object>
      </w:r>
      <w:r w:rsidRPr="00837144">
        <w:rPr>
          <w:rFonts w:ascii="Times New Roman" w:hAnsi="Times New Roman" w:cs="Times New Roman"/>
          <w:sz w:val="24"/>
          <w:szCs w:val="24"/>
        </w:rPr>
        <w:t>表示</w:t>
      </w:r>
      <w:r w:rsidRPr="00837144">
        <w:rPr>
          <w:rFonts w:ascii="Times New Roman" w:hAnsi="Times New Roman" w:cs="Times New Roman"/>
          <w:sz w:val="24"/>
          <w:szCs w:val="24"/>
        </w:rPr>
        <w:t>20</w:t>
      </w:r>
      <w:r w:rsidRPr="00837144">
        <w:rPr>
          <w:rFonts w:ascii="Times New Roman" w:hAnsi="Times New Roman" w:cs="Times New Roman"/>
          <w:sz w:val="24"/>
          <w:szCs w:val="24"/>
        </w:rPr>
        <w:t>种氨基酸中第</w:t>
      </w:r>
      <w:r w:rsidR="00B65FF6" w:rsidRPr="009B542D">
        <w:rPr>
          <w:rFonts w:ascii="Times New Roman" w:hAnsi="Times New Roman" w:cs="Times New Roman"/>
          <w:position w:val="-4"/>
          <w:sz w:val="24"/>
          <w:szCs w:val="24"/>
        </w:rPr>
        <w:object w:dxaOrig="200" w:dyaOrig="200">
          <v:shape id="_x0000_i1056" type="#_x0000_t75" style="width:10.05pt;height:10.05pt" o:ole="">
            <v:imagedata r:id="rId66" o:title=""/>
          </v:shape>
          <o:OLEObject Type="Embed" ProgID="Equation.DSMT4" ShapeID="_x0000_i1056" DrawAspect="Content" ObjectID="_1604565149" r:id="rId67"/>
        </w:object>
      </w:r>
      <w:r w:rsidRPr="00837144">
        <w:rPr>
          <w:rFonts w:ascii="Times New Roman" w:hAnsi="Times New Roman" w:cs="Times New Roman"/>
          <w:sz w:val="24"/>
          <w:szCs w:val="24"/>
        </w:rPr>
        <w:t>种氨基酸出现的次数。</w:t>
      </w:r>
      <w:r w:rsidR="00B65FF6" w:rsidRPr="00837144">
        <w:rPr>
          <w:rFonts w:ascii="Times New Roman" w:hAnsi="Times New Roman" w:cs="Times New Roman"/>
          <w:position w:val="-12"/>
          <w:sz w:val="24"/>
          <w:szCs w:val="24"/>
        </w:rPr>
        <w:object w:dxaOrig="260" w:dyaOrig="360">
          <v:shape id="_x0000_i1057" type="#_x0000_t75" style="width:14.15pt;height:21.65pt" o:ole="">
            <v:imagedata r:id="rId68" o:title=""/>
          </v:shape>
          <o:OLEObject Type="Embed" ProgID="Equation.DSMT4" ShapeID="_x0000_i1057" DrawAspect="Content" ObjectID="_1604565150" r:id="rId69"/>
        </w:object>
      </w:r>
      <w:r w:rsidRPr="00837144">
        <w:rPr>
          <w:rFonts w:ascii="Times New Roman" w:hAnsi="Times New Roman" w:cs="Times New Roman"/>
          <w:sz w:val="24"/>
          <w:szCs w:val="24"/>
        </w:rPr>
        <w:t>表示第</w:t>
      </w:r>
      <w:r w:rsidR="00B65FF6" w:rsidRPr="00B65FF6">
        <w:rPr>
          <w:rFonts w:ascii="Times New Roman" w:hAnsi="Times New Roman" w:cs="Times New Roman"/>
          <w:position w:val="-6"/>
          <w:sz w:val="24"/>
          <w:szCs w:val="24"/>
        </w:rPr>
        <w:object w:dxaOrig="200" w:dyaOrig="279">
          <v:shape id="_x0000_i1058" type="#_x0000_t75" style="width:10.05pt;height:13.95pt" o:ole="">
            <v:imagedata r:id="rId70" o:title=""/>
          </v:shape>
          <o:OLEObject Type="Embed" ProgID="Equation.DSMT4" ShapeID="_x0000_i1058" DrawAspect="Content" ObjectID="_1604565151" r:id="rId71"/>
        </w:object>
      </w:r>
      <w:r>
        <w:rPr>
          <w:rFonts w:ascii="Times New Roman" w:hAnsi="Times New Roman" w:cs="Times New Roman" w:hint="eastAsia"/>
          <w:sz w:val="24"/>
          <w:szCs w:val="24"/>
        </w:rPr>
        <w:t>等级</w:t>
      </w:r>
      <w:r w:rsidRPr="00837144">
        <w:rPr>
          <w:rFonts w:ascii="Times New Roman" w:hAnsi="Times New Roman" w:cs="Times New Roman"/>
          <w:sz w:val="24"/>
          <w:szCs w:val="24"/>
        </w:rPr>
        <w:t>的相关因子，它可以反映第</w:t>
      </w:r>
      <w:r w:rsidR="00B65FF6" w:rsidRPr="009B542D">
        <w:rPr>
          <w:rFonts w:ascii="Times New Roman" w:hAnsi="Times New Roman" w:cs="Times New Roman"/>
          <w:position w:val="-4"/>
          <w:sz w:val="24"/>
          <w:szCs w:val="24"/>
        </w:rPr>
        <w:object w:dxaOrig="200" w:dyaOrig="260">
          <v:shape id="_x0000_i1059" type="#_x0000_t75" style="width:10.05pt;height:13.05pt" o:ole="">
            <v:imagedata r:id="rId72" o:title=""/>
          </v:shape>
          <o:OLEObject Type="Embed" ProgID="Equation.DSMT4" ShapeID="_x0000_i1059" DrawAspect="Content" ObjectID="_1604565152" r:id="rId73"/>
        </w:object>
      </w:r>
      <w:r>
        <w:rPr>
          <w:rFonts w:ascii="Times New Roman" w:hAnsi="Times New Roman" w:cs="Times New Roman" w:hint="eastAsia"/>
          <w:sz w:val="24"/>
          <w:szCs w:val="24"/>
        </w:rPr>
        <w:t>等级</w:t>
      </w:r>
      <w:r w:rsidRPr="00837144">
        <w:rPr>
          <w:rFonts w:ascii="Times New Roman" w:hAnsi="Times New Roman" w:cs="Times New Roman"/>
          <w:sz w:val="24"/>
          <w:szCs w:val="24"/>
        </w:rPr>
        <w:t>中连续性最大的残基之间的序列顺序相关性，其计算公式为：</w:t>
      </w:r>
    </w:p>
    <w:p w:rsidR="00E71B2E" w:rsidRPr="00837144" w:rsidRDefault="00E71B2E" w:rsidP="00E71B2E">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 xml:space="preserve">                </w:t>
      </w:r>
      <w:r w:rsidR="00B65FF6" w:rsidRPr="00BD5A57">
        <w:rPr>
          <w:rFonts w:ascii="Times New Roman" w:hAnsi="Times New Roman" w:cs="Times New Roman"/>
          <w:position w:val="-28"/>
          <w:sz w:val="24"/>
          <w:szCs w:val="24"/>
        </w:rPr>
        <w:object w:dxaOrig="3140" w:dyaOrig="700">
          <v:shape id="_x0000_i1060" type="#_x0000_t75" style="width:157.05pt;height:34.95pt" o:ole="">
            <v:imagedata r:id="rId74" o:title=""/>
          </v:shape>
          <o:OLEObject Type="Embed" ProgID="Equation.DSMT4" ShapeID="_x0000_i1060" DrawAspect="Content" ObjectID="_1604565153" r:id="rId75"/>
        </w:object>
      </w:r>
      <w:r w:rsidRPr="00837144">
        <w:rPr>
          <w:rFonts w:ascii="Times New Roman" w:hAnsi="Times New Roman" w:cs="Times New Roman"/>
          <w:sz w:val="24"/>
          <w:szCs w:val="24"/>
        </w:rPr>
        <w:t xml:space="preserve">                       </w:t>
      </w:r>
      <w:r w:rsidRPr="00837144">
        <w:rPr>
          <w:rFonts w:ascii="Times New Roman" w:hAnsi="Times New Roman" w:cs="Times New Roman"/>
          <w:sz w:val="24"/>
          <w:szCs w:val="24"/>
        </w:rPr>
        <w:fldChar w:fldCharType="begin"/>
      </w:r>
      <w:r w:rsidRPr="00837144">
        <w:rPr>
          <w:rFonts w:ascii="Times New Roman" w:hAnsi="Times New Roman" w:cs="Times New Roman"/>
          <w:sz w:val="24"/>
          <w:szCs w:val="24"/>
        </w:rPr>
        <w:instrText xml:space="preserve"> MACROBUTTON MTPlaceRef \* MERGEFORMAT </w:instrText>
      </w:r>
      <w:r w:rsidRPr="00837144">
        <w:rPr>
          <w:rFonts w:ascii="Times New Roman" w:hAnsi="Times New Roman" w:cs="Times New Roman"/>
          <w:sz w:val="24"/>
          <w:szCs w:val="24"/>
        </w:rPr>
        <w:fldChar w:fldCharType="begin"/>
      </w:r>
      <w:r w:rsidRPr="00837144">
        <w:rPr>
          <w:rFonts w:ascii="Times New Roman" w:hAnsi="Times New Roman" w:cs="Times New Roman"/>
          <w:sz w:val="24"/>
          <w:szCs w:val="24"/>
        </w:rPr>
        <w:instrText xml:space="preserve"> SEQ MTEqn \h \* MERGEFORMAT </w:instrText>
      </w:r>
      <w:r w:rsidRPr="00837144">
        <w:rPr>
          <w:rFonts w:ascii="Times New Roman" w:hAnsi="Times New Roman" w:cs="Times New Roman"/>
          <w:sz w:val="24"/>
          <w:szCs w:val="24"/>
        </w:rPr>
        <w:fldChar w:fldCharType="end"/>
      </w:r>
      <w:r w:rsidRPr="00837144">
        <w:rPr>
          <w:rFonts w:ascii="Times New Roman" w:hAnsi="Times New Roman" w:cs="Times New Roman"/>
          <w:sz w:val="24"/>
          <w:szCs w:val="24"/>
        </w:rPr>
        <w:instrText>(</w:instrText>
      </w:r>
      <w:fldSimple w:instr=" SEQ MTChap \c \* Arabic \* MERGEFORMAT ">
        <w:r w:rsidRPr="00837144">
          <w:rPr>
            <w:rFonts w:ascii="Times New Roman" w:hAnsi="Times New Roman" w:cs="Times New Roman"/>
            <w:noProof/>
            <w:sz w:val="24"/>
            <w:szCs w:val="24"/>
          </w:rPr>
          <w:instrText>2</w:instrText>
        </w:r>
      </w:fldSimple>
      <w:r w:rsidRPr="00837144">
        <w:rPr>
          <w:rFonts w:ascii="Times New Roman" w:hAnsi="Times New Roman" w:cs="Times New Roman"/>
          <w:sz w:val="24"/>
          <w:szCs w:val="24"/>
        </w:rPr>
        <w:instrText>.</w:instrText>
      </w:r>
      <w:fldSimple w:instr=" SEQ MTEqn \c \* Arabic \* MERGEFORMAT ">
        <w:r w:rsidRPr="00837144">
          <w:rPr>
            <w:rFonts w:ascii="Times New Roman" w:hAnsi="Times New Roman" w:cs="Times New Roman"/>
            <w:noProof/>
            <w:sz w:val="24"/>
            <w:szCs w:val="24"/>
          </w:rPr>
          <w:instrText>8</w:instrText>
        </w:r>
      </w:fldSimple>
      <w:r w:rsidRPr="00837144">
        <w:rPr>
          <w:rFonts w:ascii="Times New Roman" w:hAnsi="Times New Roman" w:cs="Times New Roman"/>
          <w:sz w:val="24"/>
          <w:szCs w:val="24"/>
        </w:rPr>
        <w:instrText>)</w:instrText>
      </w:r>
      <w:r w:rsidRPr="00837144">
        <w:rPr>
          <w:rFonts w:ascii="Times New Roman" w:hAnsi="Times New Roman" w:cs="Times New Roman"/>
          <w:sz w:val="24"/>
          <w:szCs w:val="24"/>
        </w:rPr>
        <w:fldChar w:fldCharType="end"/>
      </w:r>
    </w:p>
    <w:p w:rsidR="00E71B2E" w:rsidRPr="00837144" w:rsidRDefault="00E71B2E" w:rsidP="00E71B2E">
      <w:pPr>
        <w:adjustRightInd w:val="0"/>
        <w:snapToGrid w:val="0"/>
        <w:spacing w:line="360" w:lineRule="auto"/>
        <w:ind w:firstLineChars="200" w:firstLine="480"/>
        <w:rPr>
          <w:rFonts w:ascii="Times New Roman" w:hAnsi="Times New Roman" w:cs="Times New Roman"/>
          <w:sz w:val="24"/>
          <w:szCs w:val="24"/>
        </w:rPr>
      </w:pPr>
      <w:r w:rsidRPr="00837144">
        <w:rPr>
          <w:rFonts w:ascii="Times New Roman" w:hAnsi="Times New Roman" w:cs="Times New Roman"/>
          <w:sz w:val="24"/>
          <w:szCs w:val="24"/>
        </w:rPr>
        <w:t>其中</w:t>
      </w:r>
      <w:r w:rsidR="00B65FF6" w:rsidRPr="00BD5A57">
        <w:rPr>
          <w:rFonts w:ascii="Times New Roman" w:hAnsi="Times New Roman" w:cs="Times New Roman"/>
          <w:position w:val="-28"/>
          <w:sz w:val="24"/>
          <w:szCs w:val="24"/>
        </w:rPr>
        <w:object w:dxaOrig="3400" w:dyaOrig="780">
          <v:shape id="_x0000_i1061" type="#_x0000_t75" style="width:169.95pt;height:39pt" o:ole="">
            <v:imagedata r:id="rId76" o:title=""/>
          </v:shape>
          <o:OLEObject Type="Embed" ProgID="Equation.DSMT4" ShapeID="_x0000_i1061" DrawAspect="Content" ObjectID="_1604565154" r:id="rId77"/>
        </w:object>
      </w:r>
      <w:r w:rsidRPr="00837144">
        <w:rPr>
          <w:rFonts w:ascii="Times New Roman" w:hAnsi="Times New Roman" w:cs="Times New Roman"/>
          <w:sz w:val="24"/>
          <w:szCs w:val="24"/>
        </w:rPr>
        <w:t>，</w:t>
      </w:r>
      <w:r w:rsidR="00B65FF6" w:rsidRPr="00B65FF6">
        <w:rPr>
          <w:rFonts w:ascii="Times New Roman" w:hAnsi="Times New Roman" w:cs="Times New Roman"/>
          <w:position w:val="-12"/>
          <w:sz w:val="24"/>
          <w:szCs w:val="24"/>
        </w:rPr>
        <w:object w:dxaOrig="720" w:dyaOrig="360">
          <v:shape id="_x0000_i1062" type="#_x0000_t75" style="width:36pt;height:18pt" o:ole="">
            <v:imagedata r:id="rId78" o:title=""/>
          </v:shape>
          <o:OLEObject Type="Embed" ProgID="Equation.DSMT4" ShapeID="_x0000_i1062" DrawAspect="Content" ObjectID="_1604565155" r:id="rId79"/>
        </w:object>
      </w:r>
      <w:r w:rsidRPr="00837144">
        <w:rPr>
          <w:rFonts w:ascii="Times New Roman" w:hAnsi="Times New Roman" w:cs="Times New Roman"/>
          <w:sz w:val="24"/>
          <w:szCs w:val="24"/>
        </w:rPr>
        <w:t>表示氨基酸</w:t>
      </w:r>
      <w:r w:rsidR="00B65FF6" w:rsidRPr="00BD5A57">
        <w:rPr>
          <w:rFonts w:ascii="Times New Roman" w:hAnsi="Times New Roman" w:cs="Times New Roman"/>
          <w:position w:val="-14"/>
          <w:sz w:val="24"/>
          <w:szCs w:val="24"/>
        </w:rPr>
        <w:object w:dxaOrig="279" w:dyaOrig="400">
          <v:shape id="_x0000_i1063" type="#_x0000_t75" style="width:13.95pt;height:19.95pt" o:ole="">
            <v:imagedata r:id="rId80" o:title=""/>
          </v:shape>
          <o:OLEObject Type="Embed" ProgID="Equation.DSMT4" ShapeID="_x0000_i1063" DrawAspect="Content" ObjectID="_1604565156" r:id="rId81"/>
        </w:object>
      </w:r>
      <w:r w:rsidRPr="00837144">
        <w:rPr>
          <w:rFonts w:ascii="Times New Roman" w:hAnsi="Times New Roman" w:cs="Times New Roman"/>
          <w:sz w:val="24"/>
          <w:szCs w:val="24"/>
        </w:rPr>
        <w:t>第</w:t>
      </w:r>
      <w:r w:rsidR="00B65FF6" w:rsidRPr="00BD5A57">
        <w:rPr>
          <w:rFonts w:ascii="Times New Roman" w:hAnsi="Times New Roman" w:cs="Times New Roman"/>
          <w:position w:val="-4"/>
          <w:sz w:val="24"/>
          <w:szCs w:val="24"/>
        </w:rPr>
        <w:object w:dxaOrig="139" w:dyaOrig="240">
          <v:shape id="_x0000_i1064" type="#_x0000_t75" style="width:6.85pt;height:12pt" o:ole="">
            <v:imagedata r:id="rId82" o:title=""/>
          </v:shape>
          <o:OLEObject Type="Embed" ProgID="Equation.DSMT4" ShapeID="_x0000_i1064" DrawAspect="Content" ObjectID="_1604565157" r:id="rId83"/>
        </w:object>
      </w:r>
      <w:r w:rsidRPr="00837144">
        <w:rPr>
          <w:rFonts w:ascii="Times New Roman" w:hAnsi="Times New Roman" w:cs="Times New Roman"/>
          <w:sz w:val="24"/>
          <w:szCs w:val="24"/>
        </w:rPr>
        <w:t>个的氨基酸特性</w:t>
      </w:r>
      <w:r w:rsidR="00B15EE3">
        <w:rPr>
          <w:rFonts w:ascii="Times New Roman" w:hAnsi="Times New Roman" w:cs="Times New Roman"/>
          <w:sz w:val="24"/>
          <w:szCs w:val="24"/>
        </w:rPr>
        <w:t>(</w:t>
      </w:r>
      <w:r w:rsidRPr="00F81B44">
        <w:rPr>
          <w:rFonts w:ascii="Times New Roman" w:hAnsi="Times New Roman" w:cs="Times New Roman" w:hint="eastAsia"/>
          <w:sz w:val="24"/>
          <w:szCs w:val="24"/>
        </w:rPr>
        <w:t>标度值</w:t>
      </w:r>
      <w:r w:rsidR="00B15EE3">
        <w:rPr>
          <w:rFonts w:ascii="Times New Roman" w:hAnsi="Times New Roman" w:cs="Times New Roman"/>
          <w:sz w:val="24"/>
          <w:szCs w:val="24"/>
        </w:rPr>
        <w:t>)</w:t>
      </w:r>
      <w:r w:rsidRPr="00837144">
        <w:rPr>
          <w:rFonts w:ascii="Times New Roman" w:hAnsi="Times New Roman" w:cs="Times New Roman"/>
          <w:sz w:val="24"/>
          <w:szCs w:val="24"/>
        </w:rPr>
        <w:t>，其计算值均经过公式进行归一化处理。</w:t>
      </w:r>
      <w:r w:rsidR="00B65FF6" w:rsidRPr="009B542D">
        <w:rPr>
          <w:rFonts w:ascii="Times New Roman" w:hAnsi="Times New Roman" w:cs="Times New Roman"/>
          <w:position w:val="-4"/>
          <w:sz w:val="24"/>
          <w:szCs w:val="24"/>
        </w:rPr>
        <w:object w:dxaOrig="200" w:dyaOrig="200">
          <v:shape id="_x0000_i1065" type="#_x0000_t75" style="width:10.05pt;height:10.05pt" o:ole="">
            <v:imagedata r:id="rId84" o:title=""/>
          </v:shape>
          <o:OLEObject Type="Embed" ProgID="Equation.DSMT4" ShapeID="_x0000_i1065" DrawAspect="Content" ObjectID="_1604565158" r:id="rId85"/>
        </w:object>
      </w:r>
      <w:r w:rsidRPr="00837144">
        <w:rPr>
          <w:rFonts w:ascii="Times New Roman" w:hAnsi="Times New Roman" w:cs="Times New Roman"/>
          <w:sz w:val="24"/>
          <w:szCs w:val="24"/>
        </w:rPr>
        <w:t>是氨基酸所含特性的总数，比如氨基酸</w:t>
      </w:r>
      <w:r w:rsidR="00B65FF6" w:rsidRPr="00B65FF6">
        <w:rPr>
          <w:rFonts w:ascii="Times New Roman" w:hAnsi="Times New Roman" w:cs="Times New Roman"/>
          <w:position w:val="-12"/>
          <w:sz w:val="24"/>
          <w:szCs w:val="24"/>
        </w:rPr>
        <w:object w:dxaOrig="260" w:dyaOrig="360">
          <v:shape id="_x0000_i1066" type="#_x0000_t75" style="width:13.05pt;height:18pt" o:ole="">
            <v:imagedata r:id="rId86" o:title=""/>
          </v:shape>
          <o:OLEObject Type="Embed" ProgID="Equation.DSMT4" ShapeID="_x0000_i1066" DrawAspect="Content" ObjectID="_1604565159" r:id="rId87"/>
        </w:object>
      </w:r>
      <w:r w:rsidRPr="00837144">
        <w:rPr>
          <w:rFonts w:ascii="Times New Roman" w:hAnsi="Times New Roman" w:cs="Times New Roman"/>
          <w:sz w:val="24"/>
          <w:szCs w:val="24"/>
        </w:rPr>
        <w:t>的特性包含亲水性值，疏水性值和侧边链值</w:t>
      </w:r>
      <w:r w:rsidRPr="00837144">
        <w:rPr>
          <w:rFonts w:ascii="Times New Roman" w:hAnsi="Times New Roman" w:cs="Times New Roman"/>
          <w:sz w:val="24"/>
          <w:szCs w:val="24"/>
        </w:rPr>
        <w:t>3</w:t>
      </w:r>
      <w:r w:rsidRPr="00837144">
        <w:rPr>
          <w:rFonts w:ascii="Times New Roman" w:hAnsi="Times New Roman" w:cs="Times New Roman"/>
          <w:sz w:val="24"/>
          <w:szCs w:val="24"/>
        </w:rPr>
        <w:t>个元素，则</w:t>
      </w:r>
      <w:r w:rsidR="00B65FF6" w:rsidRPr="009B542D">
        <w:rPr>
          <w:rFonts w:ascii="Times New Roman" w:hAnsi="Times New Roman" w:cs="Times New Roman"/>
          <w:position w:val="-4"/>
          <w:sz w:val="24"/>
          <w:szCs w:val="24"/>
        </w:rPr>
        <w:object w:dxaOrig="200" w:dyaOrig="200">
          <v:shape id="_x0000_i1067" type="#_x0000_t75" style="width:10.05pt;height:10.05pt" o:ole="">
            <v:imagedata r:id="rId88" o:title=""/>
          </v:shape>
          <o:OLEObject Type="Embed" ProgID="Equation.DSMT4" ShapeID="_x0000_i1067" DrawAspect="Content" ObjectID="_1604565160" r:id="rId89"/>
        </w:object>
      </w:r>
      <w:r w:rsidRPr="00837144">
        <w:rPr>
          <w:rFonts w:ascii="Times New Roman" w:hAnsi="Times New Roman" w:cs="Times New Roman"/>
          <w:sz w:val="24"/>
          <w:szCs w:val="24"/>
        </w:rPr>
        <w:t>取</w:t>
      </w:r>
      <w:r w:rsidRPr="00837144">
        <w:rPr>
          <w:rFonts w:ascii="Times New Roman" w:hAnsi="Times New Roman" w:cs="Times New Roman"/>
          <w:sz w:val="24"/>
          <w:szCs w:val="24"/>
        </w:rPr>
        <w:t>3</w:t>
      </w:r>
      <w:r w:rsidRPr="00837144">
        <w:rPr>
          <w:rFonts w:ascii="Times New Roman" w:hAnsi="Times New Roman" w:cs="Times New Roman"/>
          <w:sz w:val="24"/>
          <w:szCs w:val="24"/>
        </w:rPr>
        <w:t>。</w:t>
      </w:r>
    </w:p>
    <w:p w:rsidR="00E71B2E" w:rsidRPr="00837144" w:rsidRDefault="00E71B2E" w:rsidP="00E71B2E">
      <w:pPr>
        <w:pStyle w:val="3"/>
        <w:spacing w:line="360" w:lineRule="auto"/>
        <w:rPr>
          <w:rFonts w:ascii="Times New Roman" w:hAnsi="Times New Roman" w:cs="Times New Roman"/>
          <w:sz w:val="24"/>
          <w:szCs w:val="24"/>
        </w:rPr>
      </w:pPr>
      <w:bookmarkStart w:id="15" w:name="_Toc480054757"/>
      <w:bookmarkStart w:id="16" w:name="_Toc481495506"/>
      <w:r w:rsidRPr="00837144">
        <w:rPr>
          <w:rFonts w:ascii="Times New Roman" w:hAnsi="Times New Roman" w:cs="Times New Roman"/>
          <w:sz w:val="24"/>
          <w:szCs w:val="24"/>
        </w:rPr>
        <w:t xml:space="preserve">2.2.6 </w:t>
      </w:r>
      <w:r w:rsidRPr="00837144">
        <w:rPr>
          <w:rFonts w:ascii="Times New Roman" w:hAnsi="Times New Roman" w:cs="Times New Roman" w:hint="eastAsia"/>
          <w:sz w:val="24"/>
          <w:szCs w:val="24"/>
        </w:rPr>
        <w:t>基于</w:t>
      </w:r>
      <w:r w:rsidRPr="00837144">
        <w:rPr>
          <w:rFonts w:ascii="Times New Roman" w:hAnsi="Times New Roman" w:cs="Times New Roman"/>
          <w:sz w:val="24"/>
          <w:szCs w:val="24"/>
        </w:rPr>
        <w:t>序列顺序</w:t>
      </w:r>
      <w:bookmarkEnd w:id="15"/>
      <w:r w:rsidRPr="00837144">
        <w:rPr>
          <w:rFonts w:ascii="Times New Roman" w:hAnsi="Times New Roman" w:cs="Times New Roman" w:hint="eastAsia"/>
          <w:sz w:val="24"/>
          <w:szCs w:val="24"/>
        </w:rPr>
        <w:t>的</w:t>
      </w:r>
      <w:r w:rsidRPr="00837144">
        <w:rPr>
          <w:rFonts w:ascii="Times New Roman" w:hAnsi="Times New Roman" w:cs="Times New Roman"/>
          <w:sz w:val="24"/>
          <w:szCs w:val="24"/>
        </w:rPr>
        <w:t>特征</w:t>
      </w:r>
      <w:bookmarkEnd w:id="16"/>
    </w:p>
    <w:p w:rsidR="00E71B2E" w:rsidRPr="00837144" w:rsidRDefault="00E71B2E" w:rsidP="00E71B2E">
      <w:pPr>
        <w:adjustRightInd w:val="0"/>
        <w:snapToGrid w:val="0"/>
        <w:spacing w:line="360" w:lineRule="auto"/>
        <w:ind w:firstLine="480"/>
        <w:rPr>
          <w:rFonts w:ascii="Times New Roman" w:hAnsi="Times New Roman" w:cs="Times New Roman"/>
          <w:sz w:val="24"/>
          <w:szCs w:val="24"/>
        </w:rPr>
      </w:pPr>
      <w:r w:rsidRPr="00837144">
        <w:rPr>
          <w:rFonts w:ascii="Times New Roman" w:hAnsi="Times New Roman" w:cs="Times New Roman"/>
          <w:sz w:val="24"/>
          <w:szCs w:val="24"/>
        </w:rPr>
        <w:t>所</w:t>
      </w:r>
      <w:r w:rsidR="00B15EE3">
        <w:rPr>
          <w:rFonts w:ascii="Times New Roman" w:hAnsi="Times New Roman" w:cs="Times New Roman" w:hint="eastAsia"/>
          <w:sz w:val="24"/>
          <w:szCs w:val="24"/>
        </w:rPr>
        <w:t>介绍</w:t>
      </w:r>
      <w:r w:rsidRPr="00837144">
        <w:rPr>
          <w:rFonts w:ascii="Times New Roman" w:hAnsi="Times New Roman" w:cs="Times New Roman"/>
          <w:sz w:val="24"/>
          <w:szCs w:val="24"/>
        </w:rPr>
        <w:t>氨基酸物化特性中最后一个特征是</w:t>
      </w:r>
      <w:r w:rsidRPr="00837144">
        <w:rPr>
          <w:rFonts w:ascii="Times New Roman" w:hAnsi="Times New Roman" w:cs="Times New Roman" w:hint="eastAsia"/>
          <w:sz w:val="24"/>
          <w:szCs w:val="24"/>
        </w:rPr>
        <w:t>基于</w:t>
      </w:r>
      <w:r w:rsidRPr="00837144">
        <w:rPr>
          <w:rFonts w:ascii="Times New Roman" w:hAnsi="Times New Roman" w:cs="Times New Roman"/>
          <w:sz w:val="24"/>
          <w:szCs w:val="24"/>
        </w:rPr>
        <w:t>序列顺序</w:t>
      </w:r>
      <w:r w:rsidRPr="00837144">
        <w:rPr>
          <w:rFonts w:ascii="Times New Roman" w:hAnsi="Times New Roman" w:cs="Times New Roman" w:hint="eastAsia"/>
          <w:sz w:val="24"/>
          <w:szCs w:val="24"/>
        </w:rPr>
        <w:t>的</w:t>
      </w:r>
      <w:r w:rsidRPr="00837144">
        <w:rPr>
          <w:rFonts w:ascii="Times New Roman" w:hAnsi="Times New Roman" w:cs="Times New Roman"/>
          <w:sz w:val="24"/>
          <w:szCs w:val="24"/>
        </w:rPr>
        <w:t>特征</w:t>
      </w:r>
      <w:r w:rsidR="00B15EE3">
        <w:rPr>
          <w:rFonts w:ascii="Times New Roman" w:hAnsi="Times New Roman" w:cs="Times New Roman"/>
          <w:sz w:val="24"/>
          <w:szCs w:val="24"/>
        </w:rPr>
        <w:t>(</w:t>
      </w:r>
      <w:r w:rsidRPr="00837144">
        <w:rPr>
          <w:rFonts w:ascii="Times New Roman" w:hAnsi="Times New Roman" w:cs="Times New Roman"/>
          <w:sz w:val="24"/>
          <w:szCs w:val="24"/>
        </w:rPr>
        <w:t>Sequence-order, SO</w:t>
      </w:r>
      <w:r w:rsidR="00B15EE3">
        <w:rPr>
          <w:rFonts w:ascii="Times New Roman" w:hAnsi="Times New Roman" w:cs="Times New Roman"/>
          <w:sz w:val="24"/>
          <w:szCs w:val="24"/>
        </w:rPr>
        <w:t>)</w:t>
      </w:r>
      <w:r w:rsidRPr="00837144">
        <w:rPr>
          <w:rFonts w:ascii="Times New Roman" w:hAnsi="Times New Roman" w:cs="Times New Roman"/>
          <w:sz w:val="24"/>
          <w:szCs w:val="24"/>
        </w:rPr>
        <w:t>，它代表着氨基酸的分布模式。其描述符来自</w:t>
      </w:r>
      <w:r w:rsidRPr="00837144">
        <w:rPr>
          <w:rFonts w:ascii="Times New Roman" w:hAnsi="Times New Roman" w:cs="Times New Roman"/>
          <w:sz w:val="24"/>
          <w:szCs w:val="24"/>
        </w:rPr>
        <w:t>Schneider-</w:t>
      </w:r>
      <w:proofErr w:type="spellStart"/>
      <w:r w:rsidRPr="00837144">
        <w:rPr>
          <w:rFonts w:ascii="Times New Roman" w:hAnsi="Times New Roman" w:cs="Times New Roman"/>
          <w:sz w:val="24"/>
          <w:szCs w:val="24"/>
        </w:rPr>
        <w:t>Wrede</w:t>
      </w:r>
      <w:proofErr w:type="spellEnd"/>
      <w:r w:rsidRPr="00837144">
        <w:rPr>
          <w:rFonts w:ascii="Times New Roman" w:hAnsi="Times New Roman" w:cs="Times New Roman"/>
          <w:sz w:val="24"/>
          <w:szCs w:val="24"/>
        </w:rPr>
        <w:t>物化距离矩阵和</w:t>
      </w:r>
      <w:r w:rsidRPr="00837144">
        <w:rPr>
          <w:rFonts w:ascii="Times New Roman" w:hAnsi="Times New Roman" w:cs="Times New Roman"/>
          <w:sz w:val="24"/>
          <w:szCs w:val="24"/>
        </w:rPr>
        <w:t>Grantham</w:t>
      </w:r>
      <w:r w:rsidRPr="00837144">
        <w:rPr>
          <w:rFonts w:ascii="Times New Roman" w:hAnsi="Times New Roman" w:cs="Times New Roman"/>
          <w:sz w:val="24"/>
          <w:szCs w:val="24"/>
        </w:rPr>
        <w:t>化学距离矩阵</w:t>
      </w:r>
      <w:r w:rsidR="003762BA">
        <w:rPr>
          <w:rFonts w:ascii="Times New Roman" w:hAnsi="Times New Roman" w:cs="Times New Roman"/>
          <w:sz w:val="24"/>
          <w:szCs w:val="24"/>
        </w:rPr>
        <w:t>[1]</w:t>
      </w:r>
      <w:r w:rsidRPr="00837144">
        <w:rPr>
          <w:rFonts w:ascii="Times New Roman" w:hAnsi="Times New Roman" w:cs="Times New Roman"/>
          <w:sz w:val="24"/>
          <w:szCs w:val="24"/>
        </w:rPr>
        <w:t>。序列顺序特征中有</w:t>
      </w:r>
      <w:r w:rsidRPr="00837144">
        <w:rPr>
          <w:rFonts w:ascii="Times New Roman" w:hAnsi="Times New Roman" w:cs="Times New Roman"/>
          <w:sz w:val="24"/>
          <w:szCs w:val="24"/>
        </w:rPr>
        <w:t>2</w:t>
      </w:r>
      <w:r w:rsidRPr="00837144">
        <w:rPr>
          <w:rFonts w:ascii="Times New Roman" w:hAnsi="Times New Roman" w:cs="Times New Roman"/>
          <w:sz w:val="24"/>
          <w:szCs w:val="24"/>
        </w:rPr>
        <w:t>种描述符，共</w:t>
      </w:r>
      <w:r w:rsidRPr="00837144">
        <w:rPr>
          <w:rFonts w:ascii="Times New Roman" w:hAnsi="Times New Roman" w:cs="Times New Roman"/>
          <w:sz w:val="24"/>
          <w:szCs w:val="24"/>
        </w:rPr>
        <w:t>160</w:t>
      </w:r>
      <w:r w:rsidRPr="00837144">
        <w:rPr>
          <w:rFonts w:ascii="Times New Roman" w:hAnsi="Times New Roman" w:cs="Times New Roman"/>
          <w:sz w:val="24"/>
          <w:szCs w:val="24"/>
        </w:rPr>
        <w:t>个描述值</w:t>
      </w:r>
      <w:r w:rsidRPr="00F81B44">
        <w:rPr>
          <w:rFonts w:ascii="Times New Roman" w:hAnsi="Times New Roman" w:cs="Times New Roman"/>
          <w:sz w:val="24"/>
          <w:szCs w:val="24"/>
        </w:rPr>
        <w:t>。</w:t>
      </w:r>
      <w:r w:rsidRPr="00F81B44">
        <w:rPr>
          <w:rFonts w:ascii="Times New Roman" w:hAnsi="Times New Roman" w:cs="Times New Roman" w:hint="eastAsia"/>
          <w:sz w:val="24"/>
          <w:szCs w:val="24"/>
        </w:rPr>
        <w:t>第</w:t>
      </w:r>
      <w:r w:rsidR="00B65FF6" w:rsidRPr="00BD5A57">
        <w:rPr>
          <w:rFonts w:ascii="Times New Roman" w:hAnsi="Times New Roman" w:cs="Times New Roman"/>
          <w:position w:val="-4"/>
          <w:sz w:val="24"/>
          <w:szCs w:val="24"/>
        </w:rPr>
        <w:object w:dxaOrig="200" w:dyaOrig="200">
          <v:shape id="_x0000_i1068" type="#_x0000_t75" style="width:10.05pt;height:10.05pt" o:ole="">
            <v:imagedata r:id="rId90" o:title=""/>
          </v:shape>
          <o:OLEObject Type="Embed" ProgID="Equation.DSMT4" ShapeID="_x0000_i1068" DrawAspect="Content" ObjectID="_1604565161" r:id="rId91"/>
        </w:object>
      </w:r>
      <w:r w:rsidRPr="00F81B44">
        <w:rPr>
          <w:rFonts w:ascii="Times New Roman" w:hAnsi="Times New Roman" w:cs="Times New Roman" w:hint="eastAsia"/>
          <w:sz w:val="24"/>
          <w:szCs w:val="24"/>
        </w:rPr>
        <w:t>等级序列顺序耦</w:t>
      </w:r>
      <w:r w:rsidRPr="00837144">
        <w:rPr>
          <w:rFonts w:ascii="Times New Roman" w:hAnsi="Times New Roman" w:cs="Times New Roman" w:hint="eastAsia"/>
          <w:sz w:val="24"/>
          <w:szCs w:val="24"/>
        </w:rPr>
        <w:t>合</w:t>
      </w:r>
      <w:r w:rsidRPr="00837144">
        <w:rPr>
          <w:rFonts w:ascii="Times New Roman" w:hAnsi="Times New Roman" w:cs="Times New Roman"/>
          <w:sz w:val="24"/>
          <w:szCs w:val="24"/>
        </w:rPr>
        <w:t>数的</w:t>
      </w:r>
      <w:r w:rsidRPr="00837144">
        <w:rPr>
          <w:rFonts w:ascii="Times New Roman" w:hAnsi="Times New Roman" w:cs="Times New Roman" w:hint="eastAsia"/>
          <w:sz w:val="24"/>
          <w:szCs w:val="24"/>
        </w:rPr>
        <w:t>定义如下</w:t>
      </w:r>
      <w:r w:rsidRPr="00837144">
        <w:rPr>
          <w:rFonts w:ascii="Times New Roman" w:hAnsi="Times New Roman" w:cs="Times New Roman"/>
          <w:sz w:val="24"/>
          <w:szCs w:val="24"/>
        </w:rPr>
        <w:t>，</w:t>
      </w:r>
      <w:r w:rsidRPr="00837144">
        <w:rPr>
          <w:rFonts w:ascii="Times New Roman" w:hAnsi="Times New Roman" w:cs="Times New Roman" w:hint="eastAsia"/>
          <w:sz w:val="24"/>
          <w:szCs w:val="24"/>
        </w:rPr>
        <w:t>耦合</w:t>
      </w:r>
      <w:r w:rsidRPr="00837144">
        <w:rPr>
          <w:rFonts w:ascii="Times New Roman" w:hAnsi="Times New Roman" w:cs="Times New Roman"/>
          <w:sz w:val="24"/>
          <w:szCs w:val="24"/>
        </w:rPr>
        <w:t>数字</w:t>
      </w:r>
      <w:r w:rsidR="00B65FF6" w:rsidRPr="00B65FF6">
        <w:rPr>
          <w:rFonts w:ascii="Times New Roman" w:hAnsi="Times New Roman" w:cs="Times New Roman"/>
          <w:position w:val="-6"/>
          <w:sz w:val="24"/>
          <w:szCs w:val="24"/>
        </w:rPr>
        <w:object w:dxaOrig="200" w:dyaOrig="220">
          <v:shape id="_x0000_i1069" type="#_x0000_t75" style="width:10.05pt;height:10.95pt" o:ole="">
            <v:imagedata r:id="rId92" o:title=""/>
          </v:shape>
          <o:OLEObject Type="Embed" ProgID="Equation.DSMT4" ShapeID="_x0000_i1069" DrawAspect="Content" ObjectID="_1604565162" r:id="rId93"/>
        </w:object>
      </w:r>
      <w:r w:rsidRPr="00837144">
        <w:rPr>
          <w:rFonts w:ascii="Times New Roman" w:hAnsi="Times New Roman" w:cs="Times New Roman"/>
          <w:sz w:val="24"/>
          <w:szCs w:val="24"/>
        </w:rPr>
        <w:t>反映了</w:t>
      </w:r>
      <w:r w:rsidRPr="00837144">
        <w:rPr>
          <w:rFonts w:ascii="Times New Roman" w:hAnsi="Times New Roman" w:cs="Times New Roman" w:hint="eastAsia"/>
          <w:sz w:val="24"/>
          <w:szCs w:val="24"/>
        </w:rPr>
        <w:t>所有</w:t>
      </w:r>
      <w:r w:rsidRPr="00837144">
        <w:rPr>
          <w:rFonts w:ascii="Times New Roman" w:hAnsi="Times New Roman" w:cs="Times New Roman"/>
          <w:sz w:val="24"/>
          <w:szCs w:val="24"/>
        </w:rPr>
        <w:t>连续残基第</w:t>
      </w:r>
      <w:r w:rsidR="00B65FF6" w:rsidRPr="00B65FF6">
        <w:rPr>
          <w:rFonts w:ascii="Times New Roman" w:hAnsi="Times New Roman" w:cs="Times New Roman"/>
          <w:position w:val="-6"/>
          <w:sz w:val="24"/>
          <w:szCs w:val="24"/>
        </w:rPr>
        <w:object w:dxaOrig="200" w:dyaOrig="220">
          <v:shape id="_x0000_i1070" type="#_x0000_t75" style="width:10.05pt;height:10.95pt" o:ole="">
            <v:imagedata r:id="rId94" o:title=""/>
          </v:shape>
          <o:OLEObject Type="Embed" ProgID="Equation.DSMT4" ShapeID="_x0000_i1070" DrawAspect="Content" ObjectID="_1604565163" r:id="rId95"/>
        </w:object>
      </w:r>
      <w:r>
        <w:rPr>
          <w:rFonts w:ascii="Times New Roman" w:hAnsi="Times New Roman" w:cs="Times New Roman" w:hint="eastAsia"/>
          <w:sz w:val="24"/>
          <w:szCs w:val="24"/>
        </w:rPr>
        <w:t>等</w:t>
      </w:r>
      <w:r w:rsidRPr="00837144">
        <w:rPr>
          <w:rFonts w:ascii="Times New Roman" w:hAnsi="Times New Roman" w:cs="Times New Roman" w:hint="eastAsia"/>
          <w:sz w:val="24"/>
          <w:szCs w:val="24"/>
        </w:rPr>
        <w:t>级的耦合模式</w:t>
      </w:r>
      <w:r w:rsidRPr="00837144">
        <w:rPr>
          <w:rFonts w:ascii="Times New Roman" w:hAnsi="Times New Roman" w:cs="Times New Roman"/>
          <w:sz w:val="24"/>
          <w:szCs w:val="24"/>
        </w:rPr>
        <w:t>。</w:t>
      </w:r>
    </w:p>
    <w:p w:rsidR="00E71B2E" w:rsidRPr="00837144" w:rsidRDefault="00E71B2E" w:rsidP="00E71B2E">
      <w:pPr>
        <w:adjustRightInd w:val="0"/>
        <w:snapToGrid w:val="0"/>
        <w:spacing w:line="400" w:lineRule="atLeast"/>
        <w:ind w:firstLine="480"/>
        <w:jc w:val="center"/>
        <w:rPr>
          <w:rFonts w:ascii="Times New Roman" w:hAnsi="Times New Roman" w:cs="Times New Roman"/>
          <w:sz w:val="24"/>
          <w:szCs w:val="24"/>
        </w:rPr>
      </w:pPr>
      <w:r w:rsidRPr="00837144">
        <w:rPr>
          <w:rFonts w:ascii="Times New Roman" w:hAnsi="Times New Roman" w:cs="Times New Roman"/>
          <w:sz w:val="24"/>
          <w:szCs w:val="24"/>
        </w:rPr>
        <w:t xml:space="preserve">                </w:t>
      </w:r>
      <w:r w:rsidR="00B65FF6" w:rsidRPr="00B65FF6">
        <w:rPr>
          <w:rFonts w:ascii="Times New Roman" w:hAnsi="Times New Roman" w:cs="Times New Roman"/>
          <w:position w:val="-28"/>
          <w:sz w:val="24"/>
          <w:szCs w:val="24"/>
        </w:rPr>
        <w:object w:dxaOrig="3000" w:dyaOrig="680">
          <v:shape id="_x0000_i1071" type="#_x0000_t75" style="width:150pt;height:34.05pt" o:ole="">
            <v:imagedata r:id="rId96" o:title=""/>
          </v:shape>
          <o:OLEObject Type="Embed" ProgID="Equation.DSMT4" ShapeID="_x0000_i1071" DrawAspect="Content" ObjectID="_1604565164" r:id="rId97"/>
        </w:object>
      </w:r>
      <w:r w:rsidRPr="00837144">
        <w:rPr>
          <w:rFonts w:ascii="Times New Roman" w:hAnsi="Times New Roman" w:cs="Times New Roman"/>
          <w:sz w:val="24"/>
          <w:szCs w:val="24"/>
        </w:rPr>
        <w:t xml:space="preserve">                  </w:t>
      </w:r>
      <w:r w:rsidRPr="00837144">
        <w:rPr>
          <w:rFonts w:ascii="Times New Roman" w:hAnsi="Times New Roman" w:cs="Times New Roman"/>
          <w:sz w:val="24"/>
          <w:szCs w:val="24"/>
        </w:rPr>
        <w:fldChar w:fldCharType="begin"/>
      </w:r>
      <w:r w:rsidRPr="00837144">
        <w:rPr>
          <w:rFonts w:ascii="Times New Roman" w:hAnsi="Times New Roman" w:cs="Times New Roman"/>
          <w:sz w:val="24"/>
          <w:szCs w:val="24"/>
        </w:rPr>
        <w:instrText xml:space="preserve"> MACROBUTTON MTPlaceRef \* MERGEFORMAT </w:instrText>
      </w:r>
      <w:r w:rsidRPr="00837144">
        <w:rPr>
          <w:rFonts w:ascii="Times New Roman" w:hAnsi="Times New Roman" w:cs="Times New Roman"/>
          <w:sz w:val="24"/>
          <w:szCs w:val="24"/>
        </w:rPr>
        <w:fldChar w:fldCharType="begin"/>
      </w:r>
      <w:r w:rsidRPr="00837144">
        <w:rPr>
          <w:rFonts w:ascii="Times New Roman" w:hAnsi="Times New Roman" w:cs="Times New Roman"/>
          <w:sz w:val="24"/>
          <w:szCs w:val="24"/>
        </w:rPr>
        <w:instrText xml:space="preserve"> SEQ MTEqn \h \* MERGEFORMAT </w:instrText>
      </w:r>
      <w:r w:rsidRPr="00837144">
        <w:rPr>
          <w:rFonts w:ascii="Times New Roman" w:hAnsi="Times New Roman" w:cs="Times New Roman"/>
          <w:sz w:val="24"/>
          <w:szCs w:val="24"/>
        </w:rPr>
        <w:fldChar w:fldCharType="end"/>
      </w:r>
      <w:r w:rsidRPr="00837144">
        <w:rPr>
          <w:rFonts w:ascii="Times New Roman" w:hAnsi="Times New Roman" w:cs="Times New Roman"/>
          <w:sz w:val="24"/>
          <w:szCs w:val="24"/>
        </w:rPr>
        <w:instrText>(</w:instrText>
      </w:r>
      <w:fldSimple w:instr=" SEQ MTChap \c \* Arabic \* MERGEFORMAT ">
        <w:r w:rsidRPr="00837144">
          <w:rPr>
            <w:rFonts w:ascii="Times New Roman" w:hAnsi="Times New Roman" w:cs="Times New Roman"/>
            <w:noProof/>
            <w:sz w:val="24"/>
            <w:szCs w:val="24"/>
          </w:rPr>
          <w:instrText>2</w:instrText>
        </w:r>
      </w:fldSimple>
      <w:r w:rsidRPr="00837144">
        <w:rPr>
          <w:rFonts w:ascii="Times New Roman" w:hAnsi="Times New Roman" w:cs="Times New Roman"/>
          <w:sz w:val="24"/>
          <w:szCs w:val="24"/>
        </w:rPr>
        <w:instrText>.</w:instrText>
      </w:r>
      <w:fldSimple w:instr=" SEQ MTEqn \c \* Arabic \* MERGEFORMAT ">
        <w:r w:rsidRPr="00837144">
          <w:rPr>
            <w:rFonts w:ascii="Times New Roman" w:hAnsi="Times New Roman" w:cs="Times New Roman"/>
            <w:noProof/>
            <w:sz w:val="24"/>
            <w:szCs w:val="24"/>
          </w:rPr>
          <w:instrText>9</w:instrText>
        </w:r>
      </w:fldSimple>
      <w:r w:rsidRPr="00837144">
        <w:rPr>
          <w:rFonts w:ascii="Times New Roman" w:hAnsi="Times New Roman" w:cs="Times New Roman"/>
          <w:sz w:val="24"/>
          <w:szCs w:val="24"/>
        </w:rPr>
        <w:instrText>)</w:instrText>
      </w:r>
      <w:r w:rsidRPr="00837144">
        <w:rPr>
          <w:rFonts w:ascii="Times New Roman" w:hAnsi="Times New Roman" w:cs="Times New Roman"/>
          <w:sz w:val="24"/>
          <w:szCs w:val="24"/>
        </w:rPr>
        <w:fldChar w:fldCharType="end"/>
      </w:r>
    </w:p>
    <w:p w:rsidR="00E71B2E" w:rsidRPr="00837144" w:rsidRDefault="00E71B2E" w:rsidP="00E71B2E">
      <w:pPr>
        <w:adjustRightInd w:val="0"/>
        <w:snapToGrid w:val="0"/>
        <w:spacing w:line="360" w:lineRule="auto"/>
        <w:ind w:firstLine="480"/>
        <w:rPr>
          <w:rFonts w:ascii="Times New Roman" w:hAnsi="Times New Roman" w:cs="Times New Roman"/>
          <w:sz w:val="24"/>
          <w:szCs w:val="24"/>
        </w:rPr>
      </w:pPr>
      <w:r w:rsidRPr="00837144">
        <w:rPr>
          <w:rFonts w:ascii="Times New Roman" w:hAnsi="Times New Roman" w:cs="Times New Roman"/>
          <w:sz w:val="24"/>
          <w:szCs w:val="24"/>
        </w:rPr>
        <w:t>其中</w:t>
      </w:r>
      <w:r w:rsidR="00B65FF6" w:rsidRPr="00BD5A57">
        <w:rPr>
          <w:rFonts w:ascii="Times New Roman" w:hAnsi="Times New Roman" w:cs="Times New Roman"/>
          <w:position w:val="-4"/>
          <w:sz w:val="24"/>
          <w:szCs w:val="24"/>
        </w:rPr>
        <w:object w:dxaOrig="200" w:dyaOrig="300">
          <v:shape id="_x0000_i1072" type="#_x0000_t75" style="width:10.05pt;height:15pt" o:ole="">
            <v:imagedata r:id="rId98" o:title=""/>
          </v:shape>
          <o:OLEObject Type="Embed" ProgID="Equation.DSMT4" ShapeID="_x0000_i1072" DrawAspect="Content" ObjectID="_1604565165" r:id="rId99"/>
        </w:object>
      </w:r>
      <w:r w:rsidRPr="00837144">
        <w:rPr>
          <w:rFonts w:ascii="Times New Roman" w:hAnsi="Times New Roman" w:cs="Times New Roman"/>
          <w:sz w:val="24"/>
          <w:szCs w:val="24"/>
        </w:rPr>
        <w:t>表示在</w:t>
      </w:r>
      <w:r w:rsidR="00B65FF6" w:rsidRPr="00837144">
        <w:rPr>
          <w:rFonts w:ascii="Times New Roman" w:hAnsi="Times New Roman" w:cs="Times New Roman"/>
          <w:position w:val="-6"/>
          <w:sz w:val="24"/>
          <w:szCs w:val="24"/>
        </w:rPr>
        <w:object w:dxaOrig="139" w:dyaOrig="260">
          <v:shape id="_x0000_i1073" type="#_x0000_t75" style="width:7.5pt;height:14.15pt" o:ole="">
            <v:imagedata r:id="rId100" o:title=""/>
          </v:shape>
          <o:OLEObject Type="Embed" ProgID="Equation.DSMT4" ShapeID="_x0000_i1073" DrawAspect="Content" ObjectID="_1604565166" r:id="rId101"/>
        </w:object>
      </w:r>
      <w:r w:rsidRPr="00837144">
        <w:rPr>
          <w:rFonts w:ascii="Times New Roman" w:hAnsi="Times New Roman" w:cs="Times New Roman"/>
          <w:sz w:val="24"/>
          <w:szCs w:val="24"/>
        </w:rPr>
        <w:t>和</w:t>
      </w:r>
      <w:r w:rsidR="00B65FF6" w:rsidRPr="00BD5A57">
        <w:rPr>
          <w:rFonts w:ascii="Times New Roman" w:hAnsi="Times New Roman" w:cs="Times New Roman"/>
          <w:position w:val="-6"/>
          <w:sz w:val="24"/>
          <w:szCs w:val="24"/>
        </w:rPr>
        <w:object w:dxaOrig="560" w:dyaOrig="260">
          <v:shape id="_x0000_i1074" type="#_x0000_t75" style="width:28.05pt;height:13.05pt" o:ole="">
            <v:imagedata r:id="rId102" o:title=""/>
          </v:shape>
          <o:OLEObject Type="Embed" ProgID="Equation.DSMT4" ShapeID="_x0000_i1074" DrawAspect="Content" ObjectID="_1604565167" r:id="rId103"/>
        </w:object>
      </w:r>
      <w:r>
        <w:rPr>
          <w:rFonts w:ascii="Times New Roman" w:hAnsi="Times New Roman" w:cs="Times New Roman" w:hint="eastAsia"/>
          <w:sz w:val="24"/>
          <w:szCs w:val="24"/>
        </w:rPr>
        <w:t>处</w:t>
      </w:r>
      <w:r w:rsidRPr="00837144">
        <w:rPr>
          <w:rFonts w:ascii="Times New Roman" w:hAnsi="Times New Roman" w:cs="Times New Roman"/>
          <w:sz w:val="24"/>
          <w:szCs w:val="24"/>
        </w:rPr>
        <w:t>两种氨基酸</w:t>
      </w:r>
      <w:r>
        <w:rPr>
          <w:rFonts w:ascii="Times New Roman" w:hAnsi="Times New Roman" w:cs="Times New Roman" w:hint="eastAsia"/>
          <w:sz w:val="24"/>
          <w:szCs w:val="24"/>
        </w:rPr>
        <w:t>的特性</w:t>
      </w:r>
      <w:r w:rsidR="00B15EE3">
        <w:rPr>
          <w:rFonts w:ascii="Times New Roman" w:hAnsi="Times New Roman" w:cs="Times New Roman"/>
          <w:sz w:val="24"/>
          <w:szCs w:val="24"/>
        </w:rPr>
        <w:t>(</w:t>
      </w:r>
      <w:r>
        <w:rPr>
          <w:rFonts w:ascii="Times New Roman" w:hAnsi="Times New Roman" w:cs="Times New Roman" w:hint="eastAsia"/>
          <w:sz w:val="24"/>
          <w:szCs w:val="24"/>
        </w:rPr>
        <w:t>标度值</w:t>
      </w:r>
      <w:r w:rsidR="00B15EE3">
        <w:rPr>
          <w:rFonts w:ascii="Times New Roman" w:hAnsi="Times New Roman" w:cs="Times New Roman"/>
          <w:sz w:val="24"/>
          <w:szCs w:val="24"/>
        </w:rPr>
        <w:t>)</w:t>
      </w:r>
      <w:r>
        <w:rPr>
          <w:rFonts w:ascii="Times New Roman" w:hAnsi="Times New Roman" w:cs="Times New Roman" w:hint="eastAsia"/>
          <w:sz w:val="24"/>
          <w:szCs w:val="24"/>
        </w:rPr>
        <w:t>之差</w:t>
      </w:r>
      <w:r w:rsidRPr="00837144">
        <w:rPr>
          <w:rFonts w:ascii="Times New Roman" w:hAnsi="Times New Roman" w:cs="Times New Roman" w:hint="eastAsia"/>
          <w:sz w:val="24"/>
          <w:szCs w:val="24"/>
        </w:rPr>
        <w:t>。</w:t>
      </w:r>
    </w:p>
    <w:p w:rsidR="00E71B2E" w:rsidRPr="00837144" w:rsidRDefault="00E71B2E" w:rsidP="00E71B2E">
      <w:pPr>
        <w:adjustRightInd w:val="0"/>
        <w:snapToGrid w:val="0"/>
        <w:spacing w:line="360" w:lineRule="auto"/>
        <w:ind w:firstLine="480"/>
        <w:rPr>
          <w:rFonts w:ascii="Times New Roman" w:hAnsi="Times New Roman" w:cs="Times New Roman"/>
          <w:sz w:val="24"/>
          <w:szCs w:val="24"/>
        </w:rPr>
      </w:pPr>
      <w:r w:rsidRPr="00837144">
        <w:rPr>
          <w:rFonts w:ascii="Times New Roman" w:hAnsi="Times New Roman" w:cs="Times New Roman"/>
          <w:sz w:val="24"/>
          <w:szCs w:val="24"/>
        </w:rPr>
        <w:t>对于</w:t>
      </w:r>
      <w:r w:rsidRPr="00837144">
        <w:rPr>
          <w:rFonts w:ascii="Times New Roman" w:hAnsi="Times New Roman" w:cs="Times New Roman" w:hint="eastAsia"/>
          <w:sz w:val="24"/>
          <w:szCs w:val="24"/>
        </w:rPr>
        <w:t>序列所有</w:t>
      </w:r>
      <w:r w:rsidRPr="00837144">
        <w:rPr>
          <w:rFonts w:ascii="Times New Roman" w:hAnsi="Times New Roman" w:cs="Times New Roman"/>
          <w:sz w:val="24"/>
          <w:szCs w:val="24"/>
        </w:rPr>
        <w:t>氨基酸而言，第一种类型的</w:t>
      </w:r>
      <w:bookmarkStart w:id="17" w:name="OLE_LINK3"/>
      <w:r w:rsidRPr="00837144">
        <w:rPr>
          <w:rFonts w:ascii="Times New Roman" w:hAnsi="Times New Roman" w:cs="Times New Roman"/>
          <w:sz w:val="24"/>
          <w:szCs w:val="24"/>
        </w:rPr>
        <w:t>Quasi-sequence-order</w:t>
      </w:r>
      <w:r w:rsidRPr="00837144">
        <w:rPr>
          <w:rFonts w:ascii="Times New Roman" w:hAnsi="Times New Roman" w:cs="Times New Roman"/>
          <w:sz w:val="24"/>
          <w:szCs w:val="24"/>
        </w:rPr>
        <w:t>的数学描述为</w:t>
      </w:r>
      <w:bookmarkEnd w:id="17"/>
      <w:r w:rsidRPr="00837144">
        <w:rPr>
          <w:rFonts w:ascii="Times New Roman" w:hAnsi="Times New Roman" w:cs="Times New Roman"/>
          <w:sz w:val="24"/>
          <w:szCs w:val="24"/>
        </w:rPr>
        <w:t>：</w:t>
      </w:r>
    </w:p>
    <w:p w:rsidR="00E71B2E" w:rsidRPr="00837144" w:rsidRDefault="00E71B2E" w:rsidP="00E71B2E">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lastRenderedPageBreak/>
        <w:t xml:space="preserve">               </w:t>
      </w:r>
      <w:r w:rsidR="00BD5A57">
        <w:rPr>
          <w:rFonts w:ascii="Times New Roman" w:hAnsi="Times New Roman" w:cs="Times New Roman"/>
          <w:sz w:val="24"/>
          <w:szCs w:val="24"/>
        </w:rPr>
        <w:t xml:space="preserve">  </w:t>
      </w:r>
      <w:r w:rsidRPr="00837144">
        <w:rPr>
          <w:rFonts w:ascii="Times New Roman" w:hAnsi="Times New Roman" w:cs="Times New Roman"/>
          <w:sz w:val="24"/>
          <w:szCs w:val="24"/>
        </w:rPr>
        <w:t xml:space="preserve"> </w:t>
      </w:r>
      <w:r w:rsidR="00B65FF6" w:rsidRPr="009B542D">
        <w:rPr>
          <w:rFonts w:ascii="Times New Roman" w:hAnsi="Times New Roman" w:cs="Times New Roman"/>
          <w:position w:val="-64"/>
          <w:sz w:val="24"/>
          <w:szCs w:val="24"/>
        </w:rPr>
        <w:object w:dxaOrig="3840" w:dyaOrig="1080">
          <v:shape id="_x0000_i1075" type="#_x0000_t75" style="width:192pt;height:54pt" o:ole="">
            <v:imagedata r:id="rId104" o:title=""/>
          </v:shape>
          <o:OLEObject Type="Embed" ProgID="Equation.DSMT4" ShapeID="_x0000_i1075" DrawAspect="Content" ObjectID="_1604565168" r:id="rId105"/>
        </w:object>
      </w:r>
      <w:r w:rsidRPr="00837144">
        <w:rPr>
          <w:rFonts w:ascii="Times New Roman" w:hAnsi="Times New Roman" w:cs="Times New Roman"/>
          <w:sz w:val="24"/>
          <w:szCs w:val="24"/>
        </w:rPr>
        <w:t xml:space="preserve">              </w:t>
      </w:r>
      <w:r w:rsidRPr="00837144">
        <w:rPr>
          <w:rFonts w:ascii="Times New Roman" w:hAnsi="Times New Roman" w:cs="Times New Roman"/>
          <w:sz w:val="24"/>
          <w:szCs w:val="24"/>
        </w:rPr>
        <w:fldChar w:fldCharType="begin"/>
      </w:r>
      <w:r w:rsidRPr="00837144">
        <w:rPr>
          <w:rFonts w:ascii="Times New Roman" w:hAnsi="Times New Roman" w:cs="Times New Roman"/>
          <w:sz w:val="24"/>
          <w:szCs w:val="24"/>
        </w:rPr>
        <w:instrText xml:space="preserve"> MACROBUTTON MTPlaceRef \* MERGEFORMAT </w:instrText>
      </w:r>
      <w:r w:rsidRPr="00837144">
        <w:rPr>
          <w:rFonts w:ascii="Times New Roman" w:hAnsi="Times New Roman" w:cs="Times New Roman"/>
          <w:sz w:val="24"/>
          <w:szCs w:val="24"/>
        </w:rPr>
        <w:fldChar w:fldCharType="begin"/>
      </w:r>
      <w:r w:rsidRPr="00837144">
        <w:rPr>
          <w:rFonts w:ascii="Times New Roman" w:hAnsi="Times New Roman" w:cs="Times New Roman"/>
          <w:sz w:val="24"/>
          <w:szCs w:val="24"/>
        </w:rPr>
        <w:instrText xml:space="preserve"> SEQ MTEqn \h \* MERGEFORMAT </w:instrText>
      </w:r>
      <w:r w:rsidRPr="00837144">
        <w:rPr>
          <w:rFonts w:ascii="Times New Roman" w:hAnsi="Times New Roman" w:cs="Times New Roman"/>
          <w:sz w:val="24"/>
          <w:szCs w:val="24"/>
        </w:rPr>
        <w:fldChar w:fldCharType="end"/>
      </w:r>
      <w:r w:rsidRPr="00837144">
        <w:rPr>
          <w:rFonts w:ascii="Times New Roman" w:hAnsi="Times New Roman" w:cs="Times New Roman"/>
          <w:sz w:val="24"/>
          <w:szCs w:val="24"/>
        </w:rPr>
        <w:instrText>(</w:instrText>
      </w:r>
      <w:fldSimple w:instr=" SEQ MTChap \c \* Arabic \* MERGEFORMAT ">
        <w:r w:rsidRPr="00837144">
          <w:rPr>
            <w:rFonts w:ascii="Times New Roman" w:hAnsi="Times New Roman" w:cs="Times New Roman"/>
            <w:noProof/>
            <w:sz w:val="24"/>
            <w:szCs w:val="24"/>
          </w:rPr>
          <w:instrText>2</w:instrText>
        </w:r>
      </w:fldSimple>
      <w:r w:rsidRPr="00837144">
        <w:rPr>
          <w:rFonts w:ascii="Times New Roman" w:hAnsi="Times New Roman" w:cs="Times New Roman"/>
          <w:sz w:val="24"/>
          <w:szCs w:val="24"/>
        </w:rPr>
        <w:instrText>.</w:instrText>
      </w:r>
      <w:fldSimple w:instr=" SEQ MTEqn \c \* Arabic \* MERGEFORMAT ">
        <w:r w:rsidRPr="00837144">
          <w:rPr>
            <w:rFonts w:ascii="Times New Roman" w:hAnsi="Times New Roman" w:cs="Times New Roman"/>
            <w:noProof/>
            <w:sz w:val="24"/>
            <w:szCs w:val="24"/>
          </w:rPr>
          <w:instrText>10</w:instrText>
        </w:r>
      </w:fldSimple>
      <w:r w:rsidRPr="00837144">
        <w:rPr>
          <w:rFonts w:ascii="Times New Roman" w:hAnsi="Times New Roman" w:cs="Times New Roman"/>
          <w:sz w:val="24"/>
          <w:szCs w:val="24"/>
        </w:rPr>
        <w:instrText>)</w:instrText>
      </w:r>
      <w:r w:rsidRPr="00837144">
        <w:rPr>
          <w:rFonts w:ascii="Times New Roman" w:hAnsi="Times New Roman" w:cs="Times New Roman"/>
          <w:sz w:val="24"/>
          <w:szCs w:val="24"/>
        </w:rPr>
        <w:fldChar w:fldCharType="end"/>
      </w:r>
    </w:p>
    <w:p w:rsidR="00E71B2E" w:rsidRPr="00837144" w:rsidRDefault="00E71B2E" w:rsidP="00E71B2E">
      <w:pPr>
        <w:adjustRightInd w:val="0"/>
        <w:snapToGrid w:val="0"/>
        <w:spacing w:line="360" w:lineRule="auto"/>
        <w:ind w:firstLine="480"/>
        <w:rPr>
          <w:rFonts w:ascii="Times New Roman" w:hAnsi="Times New Roman" w:cs="Times New Roman"/>
          <w:sz w:val="24"/>
          <w:szCs w:val="24"/>
        </w:rPr>
      </w:pPr>
      <w:r w:rsidRPr="00837144">
        <w:rPr>
          <w:rFonts w:ascii="Times New Roman" w:hAnsi="Times New Roman" w:cs="Times New Roman"/>
          <w:sz w:val="24"/>
          <w:szCs w:val="24"/>
        </w:rPr>
        <w:t>其中，</w:t>
      </w:r>
      <w:r w:rsidR="00B65FF6" w:rsidRPr="00B65FF6">
        <w:rPr>
          <w:rFonts w:ascii="Times New Roman" w:hAnsi="Times New Roman" w:cs="Times New Roman"/>
          <w:position w:val="-12"/>
          <w:sz w:val="24"/>
          <w:szCs w:val="24"/>
        </w:rPr>
        <w:object w:dxaOrig="260" w:dyaOrig="360">
          <v:shape id="_x0000_i1076" type="#_x0000_t75" style="width:13.05pt;height:18pt" o:ole="">
            <v:imagedata r:id="rId106" o:title=""/>
          </v:shape>
          <o:OLEObject Type="Embed" ProgID="Equation.DSMT4" ShapeID="_x0000_i1076" DrawAspect="Content" ObjectID="_1604565169" r:id="rId107"/>
        </w:object>
      </w:r>
      <w:r w:rsidRPr="00837144">
        <w:rPr>
          <w:rFonts w:ascii="Times New Roman" w:hAnsi="Times New Roman" w:cs="Times New Roman"/>
          <w:sz w:val="24"/>
          <w:szCs w:val="24"/>
        </w:rPr>
        <w:t>表示</w:t>
      </w:r>
      <w:r w:rsidRPr="00837144">
        <w:rPr>
          <w:rFonts w:ascii="Times New Roman" w:hAnsi="Times New Roman" w:cs="Times New Roman"/>
          <w:sz w:val="24"/>
          <w:szCs w:val="24"/>
        </w:rPr>
        <w:t>20</w:t>
      </w:r>
      <w:r w:rsidRPr="00837144">
        <w:rPr>
          <w:rFonts w:ascii="Times New Roman" w:hAnsi="Times New Roman" w:cs="Times New Roman"/>
          <w:sz w:val="24"/>
          <w:szCs w:val="24"/>
        </w:rPr>
        <w:t>种氨基酸中第</w:t>
      </w:r>
      <w:r w:rsidR="00B65FF6" w:rsidRPr="009B542D">
        <w:rPr>
          <w:rFonts w:ascii="Times New Roman" w:hAnsi="Times New Roman" w:cs="Times New Roman"/>
          <w:position w:val="-4"/>
          <w:sz w:val="24"/>
          <w:szCs w:val="24"/>
        </w:rPr>
        <w:object w:dxaOrig="180" w:dyaOrig="200">
          <v:shape id="_x0000_i1077" type="#_x0000_t75" style="width:9pt;height:10.05pt" o:ole="">
            <v:imagedata r:id="rId108" o:title=""/>
          </v:shape>
          <o:OLEObject Type="Embed" ProgID="Equation.DSMT4" ShapeID="_x0000_i1077" DrawAspect="Content" ObjectID="_1604565170" r:id="rId109"/>
        </w:object>
      </w:r>
      <w:r w:rsidRPr="00837144">
        <w:rPr>
          <w:rFonts w:ascii="Times New Roman" w:hAnsi="Times New Roman" w:cs="Times New Roman"/>
          <w:sz w:val="24"/>
          <w:szCs w:val="24"/>
        </w:rPr>
        <w:t>种氨基酸出现的次数，</w:t>
      </w:r>
      <w:r w:rsidR="00B65FF6" w:rsidRPr="00BD5A57">
        <w:rPr>
          <w:rFonts w:ascii="Times New Roman" w:hAnsi="Times New Roman" w:cs="Times New Roman"/>
          <w:position w:val="-4"/>
          <w:sz w:val="24"/>
          <w:szCs w:val="24"/>
        </w:rPr>
        <w:object w:dxaOrig="240" w:dyaOrig="200">
          <v:shape id="_x0000_i1078" type="#_x0000_t75" style="width:12pt;height:10.05pt" o:ole="">
            <v:imagedata r:id="rId110" o:title=""/>
          </v:shape>
          <o:OLEObject Type="Embed" ProgID="Equation.DSMT4" ShapeID="_x0000_i1078" DrawAspect="Content" ObjectID="_1604565171" r:id="rId111"/>
        </w:object>
      </w:r>
      <w:r w:rsidRPr="00837144">
        <w:rPr>
          <w:rFonts w:ascii="Times New Roman" w:hAnsi="Times New Roman" w:cs="Times New Roman"/>
          <w:sz w:val="24"/>
          <w:szCs w:val="24"/>
        </w:rPr>
        <w:t>是个权重因子，一般设置</w:t>
      </w:r>
      <w:r w:rsidR="00B65FF6" w:rsidRPr="00BD5A57">
        <w:rPr>
          <w:rFonts w:ascii="Times New Roman" w:hAnsi="Times New Roman" w:cs="Times New Roman"/>
          <w:position w:val="-4"/>
          <w:sz w:val="24"/>
          <w:szCs w:val="24"/>
        </w:rPr>
        <w:object w:dxaOrig="840" w:dyaOrig="260">
          <v:shape id="_x0000_i1079" type="#_x0000_t75" style="width:42pt;height:13.05pt" o:ole="">
            <v:imagedata r:id="rId112" o:title=""/>
          </v:shape>
          <o:OLEObject Type="Embed" ProgID="Equation.DSMT4" ShapeID="_x0000_i1079" DrawAspect="Content" ObjectID="_1604565172" r:id="rId113"/>
        </w:object>
      </w:r>
      <w:r w:rsidRPr="00837144">
        <w:rPr>
          <w:rFonts w:ascii="Times New Roman" w:hAnsi="Times New Roman" w:cs="Times New Roman"/>
          <w:sz w:val="24"/>
          <w:szCs w:val="24"/>
        </w:rPr>
        <w:t>。</w:t>
      </w:r>
    </w:p>
    <w:p w:rsidR="00E71B2E" w:rsidRPr="00837144" w:rsidRDefault="00E71B2E" w:rsidP="00E71B2E">
      <w:pPr>
        <w:adjustRightInd w:val="0"/>
        <w:snapToGrid w:val="0"/>
        <w:spacing w:line="360" w:lineRule="auto"/>
        <w:ind w:firstLine="480"/>
        <w:rPr>
          <w:rFonts w:ascii="Times New Roman" w:hAnsi="Times New Roman" w:cs="Times New Roman"/>
          <w:sz w:val="24"/>
          <w:szCs w:val="24"/>
        </w:rPr>
      </w:pPr>
      <w:r w:rsidRPr="00837144">
        <w:rPr>
          <w:rFonts w:ascii="Times New Roman" w:hAnsi="Times New Roman" w:cs="Times New Roman"/>
          <w:sz w:val="24"/>
          <w:szCs w:val="24"/>
        </w:rPr>
        <w:t>第二种氨基酸类型的</w:t>
      </w:r>
      <w:r w:rsidRPr="00837144">
        <w:rPr>
          <w:rFonts w:ascii="Times New Roman" w:hAnsi="Times New Roman" w:cs="Times New Roman"/>
          <w:sz w:val="24"/>
          <w:szCs w:val="24"/>
        </w:rPr>
        <w:t>Quasi-sequence-order</w:t>
      </w:r>
      <w:r w:rsidRPr="00837144">
        <w:rPr>
          <w:rFonts w:ascii="Times New Roman" w:hAnsi="Times New Roman" w:cs="Times New Roman"/>
          <w:sz w:val="24"/>
          <w:szCs w:val="24"/>
        </w:rPr>
        <w:t>的数学描述为：</w:t>
      </w:r>
    </w:p>
    <w:p w:rsidR="00E71B2E" w:rsidRPr="00837144" w:rsidRDefault="00E71B2E" w:rsidP="00E71B2E">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 xml:space="preserve">                  </w:t>
      </w:r>
      <w:r w:rsidR="00B65FF6" w:rsidRPr="00BD5A57">
        <w:rPr>
          <w:rFonts w:ascii="Times New Roman" w:hAnsi="Times New Roman" w:cs="Times New Roman"/>
          <w:position w:val="-64"/>
          <w:sz w:val="24"/>
          <w:szCs w:val="24"/>
        </w:rPr>
        <w:object w:dxaOrig="4099" w:dyaOrig="1080">
          <v:shape id="_x0000_i1080" type="#_x0000_t75" style="width:204.85pt;height:54pt" o:ole="">
            <v:imagedata r:id="rId114" o:title=""/>
          </v:shape>
          <o:OLEObject Type="Embed" ProgID="Equation.DSMT4" ShapeID="_x0000_i1080" DrawAspect="Content" ObjectID="_1604565173" r:id="rId115"/>
        </w:object>
      </w:r>
      <w:bookmarkStart w:id="18" w:name="DSIEqnMarkerEnd"/>
      <w:bookmarkEnd w:id="18"/>
      <w:r w:rsidRPr="00837144">
        <w:rPr>
          <w:rFonts w:ascii="Times New Roman" w:hAnsi="Times New Roman" w:cs="Times New Roman"/>
          <w:sz w:val="24"/>
          <w:szCs w:val="24"/>
        </w:rPr>
        <w:t xml:space="preserve">            </w:t>
      </w:r>
      <w:r w:rsidRPr="00837144">
        <w:rPr>
          <w:rFonts w:ascii="Times New Roman" w:hAnsi="Times New Roman" w:cs="Times New Roman"/>
          <w:sz w:val="24"/>
          <w:szCs w:val="24"/>
        </w:rPr>
        <w:fldChar w:fldCharType="begin"/>
      </w:r>
      <w:r w:rsidRPr="00837144">
        <w:rPr>
          <w:rFonts w:ascii="Times New Roman" w:hAnsi="Times New Roman" w:cs="Times New Roman"/>
          <w:sz w:val="24"/>
          <w:szCs w:val="24"/>
        </w:rPr>
        <w:instrText xml:space="preserve"> MACROBUTTON MTPlaceRef \* MERGEFORMAT </w:instrText>
      </w:r>
      <w:r w:rsidRPr="00837144">
        <w:rPr>
          <w:rFonts w:ascii="Times New Roman" w:hAnsi="Times New Roman" w:cs="Times New Roman"/>
          <w:sz w:val="24"/>
          <w:szCs w:val="24"/>
        </w:rPr>
        <w:fldChar w:fldCharType="begin"/>
      </w:r>
      <w:r w:rsidRPr="00837144">
        <w:rPr>
          <w:rFonts w:ascii="Times New Roman" w:hAnsi="Times New Roman" w:cs="Times New Roman"/>
          <w:sz w:val="24"/>
          <w:szCs w:val="24"/>
        </w:rPr>
        <w:instrText xml:space="preserve"> SEQ MTEqn \h \* MERGEFORMAT </w:instrText>
      </w:r>
      <w:r w:rsidRPr="00837144">
        <w:rPr>
          <w:rFonts w:ascii="Times New Roman" w:hAnsi="Times New Roman" w:cs="Times New Roman"/>
          <w:sz w:val="24"/>
          <w:szCs w:val="24"/>
        </w:rPr>
        <w:fldChar w:fldCharType="end"/>
      </w:r>
      <w:r w:rsidRPr="00837144">
        <w:rPr>
          <w:rFonts w:ascii="Times New Roman" w:hAnsi="Times New Roman" w:cs="Times New Roman"/>
          <w:sz w:val="24"/>
          <w:szCs w:val="24"/>
        </w:rPr>
        <w:instrText>(</w:instrText>
      </w:r>
      <w:fldSimple w:instr=" SEQ MTChap \c \* Arabic \* MERGEFORMAT ">
        <w:r w:rsidRPr="00837144">
          <w:rPr>
            <w:rFonts w:ascii="Times New Roman" w:hAnsi="Times New Roman" w:cs="Times New Roman"/>
            <w:noProof/>
            <w:sz w:val="24"/>
            <w:szCs w:val="24"/>
          </w:rPr>
          <w:instrText>2</w:instrText>
        </w:r>
      </w:fldSimple>
      <w:r w:rsidRPr="00837144">
        <w:rPr>
          <w:rFonts w:ascii="Times New Roman" w:hAnsi="Times New Roman" w:cs="Times New Roman"/>
          <w:sz w:val="24"/>
          <w:szCs w:val="24"/>
        </w:rPr>
        <w:instrText>.</w:instrText>
      </w:r>
      <w:fldSimple w:instr=" SEQ MTEqn \c \* Arabic \* MERGEFORMAT ">
        <w:r w:rsidRPr="00837144">
          <w:rPr>
            <w:rFonts w:ascii="Times New Roman" w:hAnsi="Times New Roman" w:cs="Times New Roman"/>
            <w:noProof/>
            <w:sz w:val="24"/>
            <w:szCs w:val="24"/>
          </w:rPr>
          <w:instrText>11</w:instrText>
        </w:r>
      </w:fldSimple>
      <w:r w:rsidRPr="00837144">
        <w:rPr>
          <w:rFonts w:ascii="Times New Roman" w:hAnsi="Times New Roman" w:cs="Times New Roman"/>
          <w:sz w:val="24"/>
          <w:szCs w:val="24"/>
        </w:rPr>
        <w:instrText>)</w:instrText>
      </w:r>
      <w:r w:rsidRPr="00837144">
        <w:rPr>
          <w:rFonts w:ascii="Times New Roman" w:hAnsi="Times New Roman" w:cs="Times New Roman"/>
          <w:sz w:val="24"/>
          <w:szCs w:val="24"/>
        </w:rPr>
        <w:fldChar w:fldCharType="end"/>
      </w:r>
    </w:p>
    <w:p w:rsidR="00E71B2E" w:rsidRPr="00837144" w:rsidRDefault="00E71B2E" w:rsidP="00E71B2E">
      <w:pPr>
        <w:adjustRightInd w:val="0"/>
        <w:snapToGrid w:val="0"/>
        <w:spacing w:line="360" w:lineRule="auto"/>
        <w:ind w:firstLine="480"/>
        <w:rPr>
          <w:rFonts w:ascii="Times New Roman" w:hAnsi="Times New Roman" w:cs="Times New Roman"/>
          <w:sz w:val="24"/>
          <w:szCs w:val="24"/>
        </w:rPr>
      </w:pPr>
      <w:r w:rsidRPr="00837144">
        <w:rPr>
          <w:rFonts w:ascii="Times New Roman" w:hAnsi="Times New Roman" w:cs="Times New Roman"/>
          <w:sz w:val="24"/>
          <w:szCs w:val="24"/>
        </w:rPr>
        <w:t>现将本文所使用的蛋白质物化特征中的向量特征、描述符以及描述值汇总如下表</w:t>
      </w:r>
      <w:r w:rsidRPr="00837144">
        <w:rPr>
          <w:rFonts w:ascii="Times New Roman" w:hAnsi="Times New Roman" w:cs="Times New Roman"/>
          <w:sz w:val="24"/>
          <w:szCs w:val="24"/>
        </w:rPr>
        <w:t>2.3</w:t>
      </w:r>
      <w:r w:rsidRPr="00837144">
        <w:rPr>
          <w:rFonts w:ascii="Times New Roman" w:hAnsi="Times New Roman" w:cs="Times New Roman"/>
          <w:sz w:val="24"/>
          <w:szCs w:val="24"/>
        </w:rPr>
        <w:t>所示</w:t>
      </w:r>
      <w:r w:rsidRPr="00837144">
        <w:rPr>
          <w:rFonts w:ascii="Times New Roman" w:hAnsi="Times New Roman" w:cs="Times New Roman" w:hint="eastAsia"/>
          <w:sz w:val="24"/>
          <w:szCs w:val="24"/>
        </w:rPr>
        <w:t>：</w:t>
      </w:r>
    </w:p>
    <w:p w:rsidR="00E71B2E" w:rsidRPr="00837144" w:rsidRDefault="00E71B2E" w:rsidP="00E71B2E">
      <w:pPr>
        <w:adjustRightInd w:val="0"/>
        <w:snapToGrid w:val="0"/>
        <w:spacing w:line="360" w:lineRule="auto"/>
        <w:ind w:firstLine="480"/>
        <w:rPr>
          <w:rFonts w:ascii="Times New Roman" w:hAnsi="Times New Roman" w:cs="Times New Roman"/>
          <w:sz w:val="24"/>
          <w:szCs w:val="24"/>
        </w:rPr>
      </w:pPr>
    </w:p>
    <w:p w:rsidR="00E71B2E" w:rsidRPr="00837144" w:rsidRDefault="00E71B2E" w:rsidP="00E71B2E">
      <w:pPr>
        <w:adjustRightInd w:val="0"/>
        <w:snapToGrid w:val="0"/>
        <w:spacing w:line="360" w:lineRule="auto"/>
        <w:ind w:firstLine="480"/>
        <w:jc w:val="center"/>
        <w:rPr>
          <w:rFonts w:ascii="Times New Roman" w:hAnsi="Times New Roman" w:cs="Times New Roman"/>
          <w:b/>
          <w:sz w:val="24"/>
          <w:szCs w:val="24"/>
        </w:rPr>
      </w:pPr>
      <w:r w:rsidRPr="00837144">
        <w:rPr>
          <w:rFonts w:ascii="Times New Roman" w:hAnsi="Times New Roman" w:cs="Times New Roman"/>
          <w:b/>
          <w:sz w:val="24"/>
          <w:szCs w:val="24"/>
        </w:rPr>
        <w:t>表</w:t>
      </w:r>
      <w:r w:rsidRPr="00837144">
        <w:rPr>
          <w:rFonts w:ascii="Times New Roman" w:hAnsi="Times New Roman" w:cs="Times New Roman"/>
          <w:b/>
          <w:sz w:val="24"/>
          <w:szCs w:val="24"/>
        </w:rPr>
        <w:t xml:space="preserve">2.3 </w:t>
      </w:r>
      <w:r w:rsidRPr="00837144">
        <w:rPr>
          <w:rFonts w:ascii="Times New Roman" w:hAnsi="Times New Roman" w:cs="Times New Roman"/>
          <w:b/>
          <w:sz w:val="24"/>
          <w:szCs w:val="24"/>
        </w:rPr>
        <w:t>所</w:t>
      </w:r>
      <w:r w:rsidR="00BD5A57">
        <w:rPr>
          <w:rFonts w:ascii="Times New Roman" w:hAnsi="Times New Roman" w:cs="Times New Roman" w:hint="eastAsia"/>
          <w:b/>
          <w:sz w:val="24"/>
          <w:szCs w:val="24"/>
        </w:rPr>
        <w:t>介绍的</w:t>
      </w:r>
      <w:r w:rsidRPr="00837144">
        <w:rPr>
          <w:rFonts w:ascii="Times New Roman" w:hAnsi="Times New Roman" w:cs="Times New Roman"/>
          <w:b/>
          <w:sz w:val="24"/>
          <w:szCs w:val="24"/>
        </w:rPr>
        <w:t>物化</w:t>
      </w:r>
      <w:r w:rsidR="00BD5A57">
        <w:rPr>
          <w:rFonts w:ascii="Times New Roman" w:hAnsi="Times New Roman" w:cs="Times New Roman" w:hint="eastAsia"/>
          <w:b/>
          <w:sz w:val="24"/>
          <w:szCs w:val="24"/>
        </w:rPr>
        <w:t>属性的相关</w:t>
      </w:r>
      <w:r w:rsidRPr="00837144">
        <w:rPr>
          <w:rFonts w:ascii="Times New Roman" w:hAnsi="Times New Roman" w:cs="Times New Roman"/>
          <w:b/>
          <w:sz w:val="24"/>
          <w:szCs w:val="24"/>
        </w:rPr>
        <w:t>信息</w:t>
      </w:r>
    </w:p>
    <w:tbl>
      <w:tblPr>
        <w:tblStyle w:val="a3"/>
        <w:tblW w:w="0" w:type="auto"/>
        <w:tblBorders>
          <w:top w:val="double" w:sz="4" w:space="0" w:color="auto"/>
          <w:left w:val="none" w:sz="0" w:space="0" w:color="auto"/>
          <w:bottom w:val="double" w:sz="4" w:space="0" w:color="auto"/>
          <w:right w:val="none" w:sz="0" w:space="0" w:color="auto"/>
        </w:tblBorders>
        <w:tblLook w:val="04A0"/>
      </w:tblPr>
      <w:tblGrid>
        <w:gridCol w:w="2849"/>
        <w:gridCol w:w="2369"/>
        <w:gridCol w:w="1176"/>
        <w:gridCol w:w="936"/>
        <w:gridCol w:w="936"/>
      </w:tblGrid>
      <w:tr w:rsidR="00E71B2E" w:rsidRPr="00837144" w:rsidTr="009B542D">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特征</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向量特征</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特征顺序</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描述符</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描述值</w:t>
            </w:r>
          </w:p>
        </w:tc>
      </w:tr>
      <w:tr w:rsidR="00E71B2E" w:rsidRPr="00837144" w:rsidTr="009B542D">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氨基酸组成</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氨基酸组成</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1</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1</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20</w:t>
            </w:r>
          </w:p>
        </w:tc>
      </w:tr>
      <w:tr w:rsidR="00E71B2E" w:rsidRPr="00837144" w:rsidTr="009B542D">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二肽组成</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二肽组成</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2</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1</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400</w:t>
            </w:r>
          </w:p>
        </w:tc>
      </w:tr>
      <w:tr w:rsidR="00E71B2E" w:rsidRPr="00837144" w:rsidTr="009B542D">
        <w:trPr>
          <w:trHeight w:val="265"/>
        </w:trPr>
        <w:tc>
          <w:tcPr>
            <w:tcW w:w="0" w:type="auto"/>
            <w:vMerge w:val="restart"/>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组成、转换、分布</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组成</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5</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7</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21</w:t>
            </w:r>
          </w:p>
        </w:tc>
      </w:tr>
      <w:tr w:rsidR="00E71B2E" w:rsidRPr="00837144" w:rsidTr="009B542D">
        <w:trPr>
          <w:trHeight w:val="265"/>
        </w:trPr>
        <w:tc>
          <w:tcPr>
            <w:tcW w:w="0" w:type="auto"/>
            <w:vMerge/>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转换</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5</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7</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21</w:t>
            </w:r>
          </w:p>
        </w:tc>
      </w:tr>
      <w:tr w:rsidR="00E71B2E" w:rsidRPr="00837144" w:rsidTr="009B542D">
        <w:trPr>
          <w:trHeight w:val="265"/>
        </w:trPr>
        <w:tc>
          <w:tcPr>
            <w:tcW w:w="0" w:type="auto"/>
            <w:vMerge/>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分布</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5</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7</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21</w:t>
            </w:r>
          </w:p>
        </w:tc>
      </w:tr>
      <w:tr w:rsidR="00E71B2E" w:rsidRPr="00837144" w:rsidTr="009B542D">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Moreau-</w:t>
            </w:r>
            <w:proofErr w:type="spellStart"/>
            <w:r w:rsidRPr="00837144">
              <w:rPr>
                <w:rFonts w:ascii="Times New Roman" w:hAnsi="Times New Roman" w:cs="Times New Roman"/>
                <w:sz w:val="24"/>
                <w:szCs w:val="24"/>
              </w:rPr>
              <w:t>Broto</w:t>
            </w:r>
            <w:proofErr w:type="spellEnd"/>
            <w:r w:rsidRPr="00837144">
              <w:rPr>
                <w:rFonts w:ascii="Times New Roman" w:hAnsi="Times New Roman" w:cs="Times New Roman"/>
                <w:sz w:val="24"/>
                <w:szCs w:val="24"/>
              </w:rPr>
              <w:t>自相关指数</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归一化</w:t>
            </w:r>
            <w:r w:rsidRPr="00837144">
              <w:rPr>
                <w:rFonts w:ascii="Times New Roman" w:hAnsi="Times New Roman" w:cs="Times New Roman"/>
                <w:sz w:val="24"/>
                <w:szCs w:val="24"/>
              </w:rPr>
              <w:t>Moreau-</w:t>
            </w:r>
            <w:proofErr w:type="spellStart"/>
            <w:r w:rsidRPr="00837144">
              <w:rPr>
                <w:rFonts w:ascii="Times New Roman" w:hAnsi="Times New Roman" w:cs="Times New Roman"/>
                <w:sz w:val="24"/>
                <w:szCs w:val="24"/>
              </w:rPr>
              <w:t>Broto</w:t>
            </w:r>
            <w:proofErr w:type="spellEnd"/>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6</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8</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240</w:t>
            </w:r>
          </w:p>
        </w:tc>
      </w:tr>
      <w:tr w:rsidR="00E71B2E" w:rsidRPr="00837144" w:rsidTr="009B542D">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伪氨基酸组成</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伪氨基酸组成</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7</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1</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50</w:t>
            </w:r>
          </w:p>
        </w:tc>
      </w:tr>
      <w:tr w:rsidR="00E71B2E" w:rsidRPr="00837144" w:rsidTr="009B542D">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序列顺序</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序列顺序</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8</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2</w:t>
            </w:r>
          </w:p>
        </w:tc>
        <w:tc>
          <w:tcPr>
            <w:tcW w:w="0" w:type="auto"/>
            <w:vAlign w:val="center"/>
          </w:tcPr>
          <w:p w:rsidR="00E71B2E" w:rsidRPr="00837144" w:rsidRDefault="00E71B2E" w:rsidP="009B542D">
            <w:pPr>
              <w:adjustRightInd w:val="0"/>
              <w:snapToGrid w:val="0"/>
              <w:spacing w:line="400" w:lineRule="atLeast"/>
              <w:jc w:val="center"/>
              <w:rPr>
                <w:rFonts w:ascii="Times New Roman" w:hAnsi="Times New Roman" w:cs="Times New Roman"/>
                <w:sz w:val="24"/>
                <w:szCs w:val="24"/>
              </w:rPr>
            </w:pPr>
            <w:r w:rsidRPr="00837144">
              <w:rPr>
                <w:rFonts w:ascii="Times New Roman" w:hAnsi="Times New Roman" w:cs="Times New Roman"/>
                <w:sz w:val="24"/>
                <w:szCs w:val="24"/>
              </w:rPr>
              <w:t>160</w:t>
            </w:r>
          </w:p>
        </w:tc>
      </w:tr>
    </w:tbl>
    <w:p w:rsidR="00E71B2E" w:rsidRPr="00837144" w:rsidRDefault="00E71B2E" w:rsidP="00E71B2E">
      <w:pPr>
        <w:pStyle w:val="a4"/>
        <w:rPr>
          <w:rFonts w:ascii="Times New Roman" w:hAnsi="Times New Roman" w:cs="Times New Roman"/>
          <w:sz w:val="24"/>
          <w:szCs w:val="24"/>
        </w:rPr>
      </w:pPr>
    </w:p>
    <w:p w:rsidR="008B67CD" w:rsidRDefault="008B67CD"/>
    <w:p w:rsidR="00152E1F" w:rsidRDefault="00152E1F"/>
    <w:p w:rsidR="00152E1F" w:rsidRDefault="00FC6FD9">
      <w:r>
        <w:rPr>
          <w:rFonts w:hint="eastAsia"/>
        </w:rPr>
        <w:t>参考文献</w:t>
      </w:r>
    </w:p>
    <w:p w:rsidR="00152E1F" w:rsidRPr="00B15EE3" w:rsidRDefault="003762BA" w:rsidP="00152E1F">
      <w:pPr>
        <w:rPr>
          <w:rFonts w:ascii="Times New Roman" w:hAnsi="Times New Roman" w:cs="Times New Roman"/>
        </w:rPr>
      </w:pPr>
      <w:r>
        <w:rPr>
          <w:rFonts w:ascii="Times New Roman" w:hAnsi="Times New Roman" w:cs="Times New Roman"/>
        </w:rPr>
        <w:t>[</w:t>
      </w:r>
      <w:r w:rsidR="00152E1F" w:rsidRPr="00B15EE3">
        <w:rPr>
          <w:rFonts w:ascii="Times New Roman" w:hAnsi="Times New Roman" w:cs="Times New Roman"/>
        </w:rPr>
        <w:t>1]</w:t>
      </w:r>
      <w:r w:rsidR="00152E1F" w:rsidRPr="00B15EE3">
        <w:rPr>
          <w:rFonts w:ascii="Times New Roman" w:hAnsi="Times New Roman" w:cs="Times New Roman"/>
        </w:rPr>
        <w:tab/>
      </w:r>
      <w:r w:rsidR="00100C32" w:rsidRPr="00100C32">
        <w:rPr>
          <w:rFonts w:ascii="Times New Roman" w:hAnsi="Times New Roman" w:cs="Times New Roman"/>
        </w:rPr>
        <w:t>Li, Z. R., Lin, H. H., Han, L. Y., Jiang, L., Chen, X., &amp; Chen, Y. Z. (2006). PROFEAT: a web server for computing structural and physicochemical features of proteins and peptides from amino acid sequence. Nucleic Acids Research, 34(suppl_2), W32-W37.</w:t>
      </w:r>
      <w:r w:rsidR="00152E1F" w:rsidRPr="00B15EE3">
        <w:rPr>
          <w:rFonts w:ascii="Times New Roman" w:hAnsi="Times New Roman" w:cs="Times New Roman"/>
        </w:rPr>
        <w:t xml:space="preserve"> </w:t>
      </w:r>
    </w:p>
    <w:p w:rsidR="00152E1F" w:rsidRDefault="003762BA" w:rsidP="003762BA">
      <w:pPr>
        <w:spacing w:beforeLines="50"/>
        <w:rPr>
          <w:rFonts w:ascii="Times New Roman" w:hAnsi="Times New Roman" w:cs="Times New Roman" w:hint="eastAsia"/>
        </w:rPr>
      </w:pPr>
      <w:r>
        <w:rPr>
          <w:rFonts w:ascii="Times New Roman" w:hAnsi="Times New Roman" w:cs="Times New Roman"/>
        </w:rPr>
        <w:t>[</w:t>
      </w:r>
      <w:r w:rsidR="00152E1F" w:rsidRPr="00B15EE3">
        <w:rPr>
          <w:rFonts w:ascii="Times New Roman" w:hAnsi="Times New Roman" w:cs="Times New Roman"/>
        </w:rPr>
        <w:t>2]</w:t>
      </w:r>
      <w:r w:rsidR="00152E1F" w:rsidRPr="00B15EE3">
        <w:rPr>
          <w:rFonts w:ascii="Times New Roman" w:hAnsi="Times New Roman" w:cs="Times New Roman"/>
        </w:rPr>
        <w:tab/>
      </w:r>
      <w:proofErr w:type="spellStart"/>
      <w:r w:rsidRPr="003762BA">
        <w:rPr>
          <w:rFonts w:ascii="Times New Roman" w:hAnsi="Times New Roman" w:cs="Times New Roman"/>
        </w:rPr>
        <w:t>Rao</w:t>
      </w:r>
      <w:proofErr w:type="spellEnd"/>
      <w:r w:rsidRPr="003762BA">
        <w:rPr>
          <w:rFonts w:ascii="Times New Roman" w:hAnsi="Times New Roman" w:cs="Times New Roman"/>
        </w:rPr>
        <w:t>, H. B., Zhu, F., Yang, G. B., Li, Z. R., &amp; Chen, Y. Z. (2011). Update of PROFEAT: a web server for computing structural and physicochemical features of proteins and peptides from amino acid sequence. Nucleic acids research, 39(suppl_2), W385-W390.</w:t>
      </w:r>
      <w:r w:rsidR="00152E1F" w:rsidRPr="00B15EE3">
        <w:rPr>
          <w:rFonts w:ascii="Times New Roman" w:hAnsi="Times New Roman" w:cs="Times New Roman"/>
        </w:rPr>
        <w:t xml:space="preserve"> </w:t>
      </w:r>
    </w:p>
    <w:p w:rsidR="003762BA" w:rsidRPr="003762BA" w:rsidRDefault="003762BA" w:rsidP="003762BA">
      <w:pPr>
        <w:spacing w:beforeLines="50"/>
        <w:rPr>
          <w:rFonts w:ascii="Times New Roman" w:hAnsi="Times New Roman" w:cs="Times New Roman"/>
        </w:rPr>
      </w:pPr>
      <w:r>
        <w:rPr>
          <w:rFonts w:ascii="Times New Roman" w:hAnsi="Times New Roman" w:cs="Times New Roman"/>
        </w:rPr>
        <w:t>[</w:t>
      </w:r>
      <w:r w:rsidRPr="003762BA">
        <w:rPr>
          <w:rFonts w:ascii="Times New Roman" w:hAnsi="Times New Roman" w:cs="Times New Roman"/>
        </w:rPr>
        <w:t>3]</w:t>
      </w:r>
      <w:r w:rsidRPr="003762BA">
        <w:rPr>
          <w:rFonts w:ascii="Times New Roman" w:hAnsi="Times New Roman" w:cs="Times New Roman"/>
        </w:rPr>
        <w:tab/>
        <w:t xml:space="preserve">Semenov, Y. S., </w:t>
      </w:r>
      <w:proofErr w:type="spellStart"/>
      <w:r w:rsidRPr="003762BA">
        <w:rPr>
          <w:rFonts w:ascii="Times New Roman" w:hAnsi="Times New Roman" w:cs="Times New Roman"/>
        </w:rPr>
        <w:t>Popova</w:t>
      </w:r>
      <w:proofErr w:type="spellEnd"/>
      <w:r w:rsidRPr="003762BA">
        <w:rPr>
          <w:rFonts w:ascii="Times New Roman" w:hAnsi="Times New Roman" w:cs="Times New Roman"/>
        </w:rPr>
        <w:t xml:space="preserve">, S. K., &amp; </w:t>
      </w:r>
      <w:proofErr w:type="spellStart"/>
      <w:r w:rsidRPr="003762BA">
        <w:rPr>
          <w:rFonts w:ascii="Times New Roman" w:hAnsi="Times New Roman" w:cs="Times New Roman"/>
        </w:rPr>
        <w:t>Lebedev</w:t>
      </w:r>
      <w:proofErr w:type="spellEnd"/>
      <w:r w:rsidRPr="003762BA">
        <w:rPr>
          <w:rFonts w:ascii="Times New Roman" w:hAnsi="Times New Roman" w:cs="Times New Roman"/>
        </w:rPr>
        <w:t xml:space="preserve">, M. P. (2009). Phase composition and distribution of alloying elements in the transition layer. Journal of applied mechanics and technical physics, 50(6), 1089-1094. </w:t>
      </w:r>
    </w:p>
    <w:p w:rsidR="003762BA" w:rsidRPr="00B15EE3" w:rsidRDefault="003762BA" w:rsidP="003762BA">
      <w:pPr>
        <w:spacing w:beforeLines="50"/>
        <w:rPr>
          <w:rFonts w:ascii="Times New Roman" w:hAnsi="Times New Roman" w:cs="Times New Roman"/>
        </w:rPr>
      </w:pPr>
      <w:r>
        <w:rPr>
          <w:rFonts w:ascii="Times New Roman" w:hAnsi="Times New Roman" w:cs="Times New Roman"/>
        </w:rPr>
        <w:lastRenderedPageBreak/>
        <w:t>[</w:t>
      </w:r>
      <w:r w:rsidRPr="003762BA">
        <w:rPr>
          <w:rFonts w:ascii="Times New Roman" w:hAnsi="Times New Roman" w:cs="Times New Roman"/>
        </w:rPr>
        <w:t>4]</w:t>
      </w:r>
      <w:r w:rsidRPr="003762BA">
        <w:rPr>
          <w:rFonts w:ascii="Times New Roman" w:hAnsi="Times New Roman" w:cs="Times New Roman"/>
        </w:rPr>
        <w:tab/>
        <w:t xml:space="preserve">McDermott, J. E., </w:t>
      </w:r>
      <w:proofErr w:type="spellStart"/>
      <w:r w:rsidRPr="003762BA">
        <w:rPr>
          <w:rFonts w:ascii="Times New Roman" w:hAnsi="Times New Roman" w:cs="Times New Roman"/>
        </w:rPr>
        <w:t>Bruillard</w:t>
      </w:r>
      <w:proofErr w:type="spellEnd"/>
      <w:r w:rsidRPr="003762BA">
        <w:rPr>
          <w:rFonts w:ascii="Times New Roman" w:hAnsi="Times New Roman" w:cs="Times New Roman"/>
        </w:rPr>
        <w:t xml:space="preserve">, P., Overall, C. C., </w:t>
      </w:r>
      <w:proofErr w:type="spellStart"/>
      <w:r w:rsidRPr="003762BA">
        <w:rPr>
          <w:rFonts w:ascii="Times New Roman" w:hAnsi="Times New Roman" w:cs="Times New Roman"/>
        </w:rPr>
        <w:t>Gosink</w:t>
      </w:r>
      <w:proofErr w:type="spellEnd"/>
      <w:r w:rsidRPr="003762BA">
        <w:rPr>
          <w:rFonts w:ascii="Times New Roman" w:hAnsi="Times New Roman" w:cs="Times New Roman"/>
        </w:rPr>
        <w:t xml:space="preserve">, L., &amp; </w:t>
      </w:r>
      <w:proofErr w:type="spellStart"/>
      <w:r w:rsidRPr="003762BA">
        <w:rPr>
          <w:rFonts w:ascii="Times New Roman" w:hAnsi="Times New Roman" w:cs="Times New Roman"/>
        </w:rPr>
        <w:t>Lindemann</w:t>
      </w:r>
      <w:proofErr w:type="spellEnd"/>
      <w:r w:rsidRPr="003762BA">
        <w:rPr>
          <w:rFonts w:ascii="Times New Roman" w:hAnsi="Times New Roman" w:cs="Times New Roman"/>
        </w:rPr>
        <w:t>, S. R. (2015). Prediction of multi-drug resistance transporters using a novel sequence analysis method. F1000Research, 4..</w:t>
      </w:r>
    </w:p>
    <w:sectPr w:rsidR="003762BA" w:rsidRPr="00B15EE3" w:rsidSect="008B67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71B2E"/>
    <w:rsid w:val="00023533"/>
    <w:rsid w:val="00100C32"/>
    <w:rsid w:val="00152E1F"/>
    <w:rsid w:val="002D5EBF"/>
    <w:rsid w:val="003762BA"/>
    <w:rsid w:val="003853E5"/>
    <w:rsid w:val="008B67CD"/>
    <w:rsid w:val="009B542D"/>
    <w:rsid w:val="00B15EE3"/>
    <w:rsid w:val="00B65FF6"/>
    <w:rsid w:val="00BD5A57"/>
    <w:rsid w:val="00E71B2E"/>
    <w:rsid w:val="00FC5C08"/>
    <w:rsid w:val="00FC6FD9"/>
    <w:rsid w:val="00FF05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67CD"/>
    <w:pPr>
      <w:widowControl w:val="0"/>
      <w:jc w:val="both"/>
    </w:pPr>
  </w:style>
  <w:style w:type="paragraph" w:styleId="1">
    <w:name w:val="heading 1"/>
    <w:basedOn w:val="a"/>
    <w:next w:val="a"/>
    <w:link w:val="1Char"/>
    <w:uiPriority w:val="9"/>
    <w:qFormat/>
    <w:rsid w:val="00E71B2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71B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71B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71B2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71B2E"/>
    <w:rPr>
      <w:b/>
      <w:bCs/>
      <w:sz w:val="32"/>
      <w:szCs w:val="32"/>
    </w:rPr>
  </w:style>
  <w:style w:type="table" w:styleId="a3">
    <w:name w:val="Table Grid"/>
    <w:basedOn w:val="a1"/>
    <w:uiPriority w:val="39"/>
    <w:rsid w:val="00E71B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E71B2E"/>
    <w:pPr>
      <w:widowControl w:val="0"/>
      <w:jc w:val="both"/>
    </w:pPr>
  </w:style>
  <w:style w:type="character" w:customStyle="1" w:styleId="1Char">
    <w:name w:val="标题 1 Char"/>
    <w:basedOn w:val="a0"/>
    <w:link w:val="1"/>
    <w:uiPriority w:val="9"/>
    <w:rsid w:val="00E71B2E"/>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theme" Target="theme/theme1.xml"/><Relationship Id="rId21" Type="http://schemas.openxmlformats.org/officeDocument/2006/relationships/oleObject" Target="embeddings/oleObject9.bin"/><Relationship Id="rId42" Type="http://schemas.openxmlformats.org/officeDocument/2006/relationships/image" Target="media/image20.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3.bin"/><Relationship Id="rId112" Type="http://schemas.openxmlformats.org/officeDocument/2006/relationships/image" Target="media/image55.wmf"/><Relationship Id="rId16" Type="http://schemas.openxmlformats.org/officeDocument/2006/relationships/image" Target="media/image7.wmf"/><Relationship Id="rId107" Type="http://schemas.openxmlformats.org/officeDocument/2006/relationships/oleObject" Target="embeddings/oleObject52.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oleObject" Target="embeddings/oleObject38.bin"/><Relationship Id="rId87" Type="http://schemas.openxmlformats.org/officeDocument/2006/relationships/oleObject" Target="embeddings/oleObject42.bin"/><Relationship Id="rId102" Type="http://schemas.openxmlformats.org/officeDocument/2006/relationships/image" Target="media/image50.wmf"/><Relationship Id="rId110" Type="http://schemas.openxmlformats.org/officeDocument/2006/relationships/image" Target="media/image54.wmf"/><Relationship Id="rId115" Type="http://schemas.openxmlformats.org/officeDocument/2006/relationships/oleObject" Target="embeddings/oleObject56.bin"/><Relationship Id="rId5" Type="http://schemas.openxmlformats.org/officeDocument/2006/relationships/oleObject" Target="embeddings/oleObject1.bin"/><Relationship Id="rId61" Type="http://schemas.openxmlformats.org/officeDocument/2006/relationships/oleObject" Target="embeddings/oleObject29.bin"/><Relationship Id="rId82" Type="http://schemas.openxmlformats.org/officeDocument/2006/relationships/image" Target="media/image40.wmf"/><Relationship Id="rId90" Type="http://schemas.openxmlformats.org/officeDocument/2006/relationships/image" Target="media/image44.wmf"/><Relationship Id="rId95" Type="http://schemas.openxmlformats.org/officeDocument/2006/relationships/oleObject" Target="embeddings/oleObject46.bin"/><Relationship Id="rId19" Type="http://schemas.openxmlformats.org/officeDocument/2006/relationships/oleObject" Target="embeddings/oleObject8.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image" Target="media/image49.wmf"/><Relationship Id="rId105" Type="http://schemas.openxmlformats.org/officeDocument/2006/relationships/oleObject" Target="embeddings/oleObject51.bin"/><Relationship Id="rId113" Type="http://schemas.openxmlformats.org/officeDocument/2006/relationships/oleObject" Target="embeddings/oleObject55.bin"/><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image" Target="media/image48.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oleObject" Target="embeddings/oleObject50.bin"/><Relationship Id="rId108" Type="http://schemas.openxmlformats.org/officeDocument/2006/relationships/image" Target="media/image53.wmf"/><Relationship Id="rId116" Type="http://schemas.openxmlformats.org/officeDocument/2006/relationships/fontTable" Target="fontTable.xml"/><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3.wmf"/><Relationship Id="rId91" Type="http://schemas.openxmlformats.org/officeDocument/2006/relationships/oleObject" Target="embeddings/oleObject44.bin"/><Relationship Id="rId96" Type="http://schemas.openxmlformats.org/officeDocument/2006/relationships/image" Target="media/image47.wmf"/><Relationship Id="rId111" Type="http://schemas.openxmlformats.org/officeDocument/2006/relationships/oleObject" Target="embeddings/oleObject54.bin"/><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image" Target="media/image52.wmf"/><Relationship Id="rId114" Type="http://schemas.openxmlformats.org/officeDocument/2006/relationships/image" Target="media/image56.wmf"/><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8.wmf"/><Relationship Id="rId81" Type="http://schemas.openxmlformats.org/officeDocument/2006/relationships/oleObject" Target="embeddings/oleObject39.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 Id="rId109" Type="http://schemas.openxmlformats.org/officeDocument/2006/relationships/oleObject" Target="embeddings/oleObject53.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6.bin"/><Relationship Id="rId76" Type="http://schemas.openxmlformats.org/officeDocument/2006/relationships/image" Target="media/image37.wmf"/><Relationship Id="rId97" Type="http://schemas.openxmlformats.org/officeDocument/2006/relationships/oleObject" Target="embeddings/oleObject47.bin"/><Relationship Id="rId104" Type="http://schemas.openxmlformats.org/officeDocument/2006/relationships/image" Target="media/image51.wmf"/><Relationship Id="rId7" Type="http://schemas.openxmlformats.org/officeDocument/2006/relationships/oleObject" Target="embeddings/oleObject2.bin"/><Relationship Id="rId71" Type="http://schemas.openxmlformats.org/officeDocument/2006/relationships/oleObject" Target="embeddings/oleObject34.bin"/><Relationship Id="rId92" Type="http://schemas.openxmlformats.org/officeDocument/2006/relationships/image" Target="media/image45.wmf"/><Relationship Id="rId2" Type="http://schemas.openxmlformats.org/officeDocument/2006/relationships/settings" Target="settings.xml"/><Relationship Id="rId29" Type="http://schemas.openxmlformats.org/officeDocument/2006/relationships/oleObject" Target="embeddings/oleObject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1139</Words>
  <Characters>6497</Characters>
  <Application>Microsoft Office Word</Application>
  <DocSecurity>0</DocSecurity>
  <Lines>54</Lines>
  <Paragraphs>15</Paragraphs>
  <ScaleCrop>false</ScaleCrop>
  <Company>Microsoft</Company>
  <LinksUpToDate>false</LinksUpToDate>
  <CharactersWithSpaces>7621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wenjie</dc:creator>
  <cp:lastModifiedBy>wenjie</cp:lastModifiedBy>
  <cp:revision>10</cp:revision>
  <dcterms:created xsi:type="dcterms:W3CDTF">2018-11-24T02:20:00Z</dcterms:created>
  <dcterms:modified xsi:type="dcterms:W3CDTF">2018-11-24T03:13:00Z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