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P851-002-4:2025-C05-W01 / Carry out preschool parental-community activities</w:t>
            </w:r>
          </w:p>
          <w:p>
            <w: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67.2 j (168 j x 40% pemberat WA)</w:t>
      </w:r>
    </w:p>
    <w:p/>
    <w:p>
      <w:r>
        <w:rPr>
          <w:b/>
        </w:rPr>
        <w:t>TAJUK:</w:t>
      </w:r>
    </w:p>
    <w:p>
      <w:r>
        <w:t>Melaksanakan Aktiviti Ibu Bapa-Komuniti Prasekolah (Carrying Out Preschool Parental-Community Activities)</w:t>
      </w:r>
    </w:p>
    <w:p/>
    <w:p>
      <w:r>
        <w:rPr>
          <w:b/>
        </w:rPr>
        <w:t>TUJUAN:</w:t>
      </w:r>
    </w:p>
    <w:p>
      <w:r>
        <w:t>Nota Pembelajaran ini bertujuan untuk membimbing Bakat memahami dan menguasai proses merancang serta melaksanakan aktiviti ibu bapa-komuniti di prasekolah, merangkumi teori penglibatan ibu bapa dan komuniti, penetapan matlamat SMART, penyediaan proposal projek asas, penilaian risiko, serta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pStyle w:val="ListParagraph"/>
      </w:pPr>
      <w:r>
        <w:t>• Menjelaskan kepentingan teori penglibatan ibu bapa dan komuniti dalam konteks prasekolah.</w:t>
      </w:r>
    </w:p>
    <w:p>
      <w:pPr>
        <w:pStyle w:val="ListParagraph"/>
      </w:pPr>
      <w:r>
        <w:t>• Menetapkan matlamat program mengikut prinsip SMART.</w:t>
      </w:r>
    </w:p>
    <w:p>
      <w:pPr>
        <w:pStyle w:val="ListParagraph"/>
      </w:pPr>
      <w:r>
        <w:t>• Menyediakan proposal projek asas yang lengkap untuk kelulusan pengurusan.</w:t>
      </w:r>
    </w:p>
    <w:p>
      <w:pPr>
        <w:pStyle w:val="ListParagraph"/>
      </w:pPr>
      <w:r>
        <w:t>• Mengenal pasti bahaya, tahap risiko dan pelan keselamatan sesuatu aktiviti.</w:t>
      </w:r>
    </w:p>
    <w:p>
      <w:pPr>
        <w:pStyle w:val="ListParagraph"/>
      </w:pPr>
      <w:r>
        <w:t>• Menguruskan program ibu bapa-komuniti mengikut objektif dan protokol keselamatan.</w:t>
      </w:r>
    </w:p>
    <w:p/>
    <w:p>
      <w:r>
        <w:rPr>
          <w:b/>
        </w:rPr>
        <w:t>PENERANGAN:</w:t>
      </w:r>
    </w:p>
    <w:p>
      <w:r>
        <w:rPr>
          <w:b/>
          <w:sz w:val="36"/>
        </w:rPr>
        <w:t>Bab 1: Parent and community involvement theory and thoughts from scholars</w:t>
      </w:r>
    </w:p>
    <w:p>
      <w:r>
        <w:rPr>
          <w:b/>
          <w:sz w:val="26"/>
        </w:rPr>
        <w:t>Objektif Pembelajaran</w:t>
      </w:r>
    </w:p>
    <w:p>
      <w:r>
        <w:t>Selepas mempelajari topik ini, pelatih dapat:</w:t>
      </w:r>
    </w:p>
    <w:p>
      <w:pPr>
        <w:pStyle w:val="ListParagraph"/>
      </w:pPr>
      <w:r>
        <w:t>• Menjelaskan kepentingan penglibatan ibu bapa dan komuniti terhadap perkembangan murid prasekolah.</w:t>
      </w:r>
    </w:p>
    <w:p>
      <w:pPr>
        <w:pStyle w:val="ListParagraph"/>
      </w:pPr>
      <w:r>
        <w:t>• Mengenal pasti teori dan pandangan sarjana berkaitan penglibatan ibu bapa-komuniti.</w:t>
      </w:r>
    </w:p>
    <w:p>
      <w:pPr>
        <w:pStyle w:val="ListParagraph"/>
      </w:pPr>
      <w:r>
        <w:t>• Menghubungkaitkan teori dengan amalan sebenar di tadika Malaysia.</w:t>
      </w:r>
    </w:p>
    <w:p>
      <w:r>
        <w:rPr>
          <w:b/>
          <w:sz w:val="26"/>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r>
        <w:rPr>
          <w:b/>
          <w:sz w:val="26"/>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ook w:firstColumn="1" w:firstRow="1" w:lastColumn="0" w:lastRow="0" w:noHBand="0" w:noVBand="1" w:val="04A0"/>
      </w:tblPr>
      <w:tblGrid>
        <w:gridCol w:w="4656"/>
        <w:gridCol w:w="4656"/>
      </w:tblGrid>
      <w:tr>
        <w:tc>
          <w:tcPr>
            <w:tcW w:type="dxa" w:w="4656"/>
          </w:tcPr>
          <w:p>
            <w:r>
              <w:t>Lapisan Ecological System</w:t>
            </w:r>
          </w:p>
        </w:tc>
        <w:tc>
          <w:tcPr>
            <w:tcW w:type="dxa" w:w="4656"/>
          </w:tcPr>
          <w:p>
            <w:r>
              <w:t>Contoh dalam Konteks Prasekolah</w:t>
            </w:r>
          </w:p>
        </w:tc>
      </w:tr>
      <w:tr>
        <w:tc>
          <w:tcPr>
            <w:tcW w:type="dxa" w:w="4656"/>
          </w:tcPr>
          <w:p>
            <w:r>
              <w:t>Mikrosistem</w:t>
            </w:r>
          </w:p>
        </w:tc>
        <w:tc>
          <w:tcPr>
            <w:tcW w:type="dxa" w:w="4656"/>
          </w:tcPr>
          <w:p>
            <w:r>
              <w:t>Interaksi harian murid dengan guru dan rakan sekelas</w:t>
            </w:r>
          </w:p>
        </w:tc>
      </w:tr>
      <w:tr>
        <w:tc>
          <w:tcPr>
            <w:tcW w:type="dxa" w:w="4656"/>
          </w:tcPr>
          <w:p>
            <w:r>
              <w:t>Mesosistem</w:t>
            </w:r>
          </w:p>
        </w:tc>
        <w:tc>
          <w:tcPr>
            <w:tcW w:type="dxa" w:w="4656"/>
          </w:tcPr>
          <w:p>
            <w:r>
              <w:t>Hubungan komunikasi antara ibu bapa dan tadika (contoh: mesyuarat PIBG)</w:t>
            </w:r>
          </w:p>
        </w:tc>
      </w:tr>
      <w:tr>
        <w:tc>
          <w:tcPr>
            <w:tcW w:type="dxa" w:w="4656"/>
          </w:tcPr>
          <w:p>
            <w:r>
              <w:t>Eksosistem</w:t>
            </w:r>
          </w:p>
        </w:tc>
        <w:tc>
          <w:tcPr>
            <w:tcW w:type="dxa" w:w="4656"/>
          </w:tcPr>
          <w:p>
            <w:r>
              <w:t>Dasar tempat kerja ibu bapa yang mempengaruhi masa mereka bersama anak</w:t>
            </w:r>
          </w:p>
        </w:tc>
      </w:tr>
      <w:tr>
        <w:tc>
          <w:tcPr>
            <w:tcW w:type="dxa" w:w="4656"/>
          </w:tcPr>
          <w:p>
            <w:r>
              <w:t>Makrosistem</w:t>
            </w:r>
          </w:p>
        </w:tc>
        <w:tc>
          <w:tcPr>
            <w:tcW w:type="dxa" w:w="4656"/>
          </w:tcPr>
          <w:p>
            <w:r>
              <w:t>Dasar KPM, KEMAS, dan norma budaya masyarakat tentang pendidikan awal kanak-kanak</w:t>
            </w:r>
          </w:p>
        </w:tc>
      </w:tr>
    </w:tbl>
    <w:p>
      <w:r>
        <w:rPr>
          <w:b/>
          <w:sz w:val="26"/>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r>
        <w:rPr>
          <w:b/>
          <w:sz w:val="26"/>
        </w:rPr>
        <w:t>4. Konsep Penglibatan Ibu Bapa Mengikut Epstein</w:t>
      </w:r>
    </w:p>
    <w:p>
      <w:r>
        <w:t>Selain Bronfenbrenner, Joyce L. Epstein mengemukakan model *six types of parental involvement* yang lebih praktikal untuk diamalkan oleh sekolah dan tadika: (1) *parenting* — membantu keluarga mewujudkan persekitaran rumah yang menyokong pembelajaran; (2) *communicating* — komunikasi dua hala berkesan tentang program dan kemajuan anak; (3) *volunteering* — menggalakkan ibu bapa menyumbang tenaga di tadika; (4) *learning at home* — membimbing ibu bapa menyokong pembelajaran di rumah; (5) *decision making* — melibatkan ibu bapa dalam PIBG dan pembuatan keputusan; (6) *collaborating with community* — bekerjasama dengan agensi luar seperti KEMAS dan JKM. Model ini memberi guru prasekolah rangka kerja praktikal untuk merancang pelbagai jenis aktiviti ibu bapa-komuniti, bukan sekadar satu jenis program sahaja.</w:t>
      </w:r>
    </w:p>
    <w:tbl>
      <w:tblPr>
        <w:tblStyle w:val="TableGrid"/>
        <w:tblW w:type="auto" w:w="0"/>
        <w:tblLook w:firstColumn="1" w:firstRow="1" w:lastColumn="0" w:lastRow="0" w:noHBand="0" w:noVBand="1" w:val="04A0"/>
      </w:tblPr>
      <w:tblGrid>
        <w:gridCol w:w="4656"/>
        <w:gridCol w:w="4656"/>
      </w:tblGrid>
      <w:tr>
        <w:tc>
          <w:tcPr>
            <w:tcW w:type="dxa" w:w="4656"/>
          </w:tcPr>
          <w:p>
            <w:r>
              <w:t>Jenis Penglibatan (Epstein)</w:t>
            </w:r>
          </w:p>
        </w:tc>
        <w:tc>
          <w:tcPr>
            <w:tcW w:type="dxa" w:w="4656"/>
          </w:tcPr>
          <w:p>
            <w:r>
              <w:t>Contoh Aktiviti di Tadika</w:t>
            </w:r>
          </w:p>
        </w:tc>
      </w:tr>
      <w:tr>
        <w:tc>
          <w:tcPr>
            <w:tcW w:type="dxa" w:w="4656"/>
          </w:tcPr>
          <w:p>
            <w:r>
              <w:t>Parenting</w:t>
            </w:r>
          </w:p>
        </w:tc>
        <w:tc>
          <w:tcPr>
            <w:tcW w:type="dxa" w:w="4656"/>
          </w:tcPr>
          <w:p>
            <w:r>
              <w:t>Ceramah/risalah tips membimbing anak di rumah</w:t>
            </w:r>
          </w:p>
        </w:tc>
      </w:tr>
      <w:tr>
        <w:tc>
          <w:tcPr>
            <w:tcW w:type="dxa" w:w="4656"/>
          </w:tcPr>
          <w:p>
            <w:r>
              <w:t>Communicating</w:t>
            </w:r>
          </w:p>
        </w:tc>
        <w:tc>
          <w:tcPr>
            <w:tcW w:type="dxa" w:w="4656"/>
          </w:tcPr>
          <w:p>
            <w:r>
              <w:t>Buku laporan harian, WhatsApp, papan kenyataan</w:t>
            </w:r>
          </w:p>
        </w:tc>
      </w:tr>
      <w:tr>
        <w:tc>
          <w:tcPr>
            <w:tcW w:type="dxa" w:w="4656"/>
          </w:tcPr>
          <w:p>
            <w:r>
              <w:t>Volunteering</w:t>
            </w:r>
          </w:p>
        </w:tc>
        <w:tc>
          <w:tcPr>
            <w:tcW w:type="dxa" w:w="4656"/>
          </w:tcPr>
          <w:p>
            <w:r>
              <w:t>Ibu bapa membantu semasa Hari Sukan/Hari Terbuka</w:t>
            </w:r>
          </w:p>
        </w:tc>
      </w:tr>
      <w:tr>
        <w:tc>
          <w:tcPr>
            <w:tcW w:type="dxa" w:w="4656"/>
          </w:tcPr>
          <w:p>
            <w:r>
              <w:t>Learning at Home</w:t>
            </w:r>
          </w:p>
        </w:tc>
        <w:tc>
          <w:tcPr>
            <w:tcW w:type="dxa" w:w="4656"/>
          </w:tcPr>
          <w:p>
            <w:r>
              <w:t>Lembaran aktiviti untuk dibuat bersama anak</w:t>
            </w:r>
          </w:p>
        </w:tc>
      </w:tr>
      <w:tr>
        <w:tc>
          <w:tcPr>
            <w:tcW w:type="dxa" w:w="4656"/>
          </w:tcPr>
          <w:p>
            <w:r>
              <w:t>Decision Making</w:t>
            </w:r>
          </w:p>
        </w:tc>
        <w:tc>
          <w:tcPr>
            <w:tcW w:type="dxa" w:w="4656"/>
          </w:tcPr>
          <w:p>
            <w:r>
              <w:t>Mesyuarat PIBG, pemilihan AJK ibu bapa</w:t>
            </w:r>
          </w:p>
        </w:tc>
      </w:tr>
      <w:tr>
        <w:tc>
          <w:tcPr>
            <w:tcW w:type="dxa" w:w="4656"/>
          </w:tcPr>
          <w:p>
            <w:r>
              <w:t>Collaborating with Community</w:t>
            </w:r>
          </w:p>
        </w:tc>
        <w:tc>
          <w:tcPr>
            <w:tcW w:type="dxa" w:w="4656"/>
          </w:tcPr>
          <w:p>
            <w:r>
              <w:t>Program bersama KEMAS, JKM, PERPADUAN</w:t>
            </w:r>
          </w:p>
        </w:tc>
      </w:tr>
    </w:tbl>
    <w:p>
      <w:r>
        <w:rPr>
          <w:b/>
          <w:sz w:val="26"/>
        </w:rPr>
        <w:t>5. Prosedur Asas Menghubungkaitkan Teori dengan Perancangan</w:t>
      </w:r>
    </w:p>
    <w:p>
      <w:r>
        <w:t>Guru boleh mengaplikasikan teori ini secara berperingkat: (i) kenal pasti lapisan ecological system yang relevan dengan aktiviti yang dirancang; (ii) tentukan jenis penglibatan Epstein yang paling sesuai dengan objektif program; (iii) semak sama ada aktiviti tersebut menyokong hubungan mesosistem (keluarga-tadika) secara langsung; (iv) rujuk dasar KPM/KEMAS berkaitan sebelum melibatkan agensi luar. Langkah ini memastikan setiap aktiviti ibu bapa-komuniti mempunyai asas teori yang kukuh, bukan sekadar acara sosial semata-mata.</w:t>
      </w:r>
    </w:p>
    <w:p>
      <w:r>
        <w:rPr>
          <w:b/>
          <w:sz w:val="26"/>
        </w:rPr>
        <w:t>6. Kajian Kes Tadika: Tadika Ceria Kasih</w:t>
      </w:r>
    </w:p>
    <w:p>
      <w:r>
        <w:t>Tadika Ceria Kasih di kawasan pinggir bandar mendapati kehadiran ibu bapa ke mesyuarat PIBG semakin menurun. Selepas guru besar merujuk model Epstein, didapati tadika hanya menumpukan kepada *communicating* (surat pekeliling) tanpa melibatkan jenis penglibatan lain. Tadika kemudian memperkenalkan sesi *volunteering* ringkas (ibu bapa membantu menyediakan bahan bacaan) dan *learning at home* (lembaran aktiviti mingguan). Dalam tempoh satu penggal, kehadiran ibu bapa ke aktiviti tadika meningkat kerana ibu bapa berasa lebih terlibat secara langsung, bukan sekadar menerima maklumat sehala.</w:t>
      </w:r>
    </w:p>
    <w:p>
      <w:r>
        <w:rPr>
          <w:b/>
          <w:sz w:val="26"/>
        </w:rPr>
        <w:t>7. Kesilapan Lazim dan Cara Mengelak</w:t>
      </w:r>
    </w:p>
    <w:p>
      <w:r>
        <w:t>Kesilapan lazim guru baharu ialah menganggap penglibatan ibu bapa hanya bermaksud kehadiran fizikal semasa acara besar seperti Hari Sukan, sedangkan model Epstein menunjukkan penglibatan boleh berlaku dalam pelbagai bentuk termasuk di rumah. Kesilapan kedua ialah tidak menyesuaikan pendekatan dengan latar belakang komuniti (contoh: menganjurkan sesi pada waktu pejabat tanpa mengambil kira ibu bapa yang bekerja syif). Cara mengelak: guru perlu merangka kalendar penglibatan yang merangkumi sekurang-kurangnya tiga daripada enam jenis penglibatan Epstein setiap penggal, dan sentiasa menyemak semula waktu/tarikh program dengan profil ibu bapa terlebih dahulu.</w:t>
      </w:r>
    </w:p>
    <w:p>
      <w:r>
        <w:rPr>
          <w:b/>
          <w:sz w:val="26"/>
        </w:rPr>
        <w:t>8. Senarai Semak Ringkas — Memahami Teori Sebelum Merancang Program</w:t>
      </w:r>
    </w:p>
    <w:p>
      <w:pPr>
        <w:pStyle w:val="ListParagraph"/>
      </w:pPr>
      <w:r>
        <w:t>• [ ] Kenal pasti lapisan ecological system yang disokong oleh aktiviti (mikro/meso/ekso/makro).</w:t>
      </w:r>
    </w:p>
    <w:p>
      <w:pPr>
        <w:pStyle w:val="ListParagraph"/>
      </w:pPr>
      <w:r>
        <w:t>• [ ] Tentukan sekurang-kurangnya satu jenis penglibatan Epstein yang menjadi fokus utama.</w:t>
      </w:r>
    </w:p>
    <w:p>
      <w:pPr>
        <w:pStyle w:val="ListParagraph"/>
      </w:pPr>
      <w:r>
        <w:t>• [ ] Semak profil komuniti tadika (bandar/luar bandar, sosioekonomi, bahasa).</w:t>
      </w:r>
    </w:p>
    <w:p>
      <w:pPr>
        <w:pStyle w:val="ListParagraph"/>
      </w:pPr>
      <w:r>
        <w:t>• [ ] Rujuk dasar KPM/KEMAS berkaitan sebelum melibatkan agensi luar.</w:t>
      </w:r>
    </w:p>
    <w:p>
      <w:pPr>
        <w:pStyle w:val="ListParagraph"/>
      </w:pPr>
      <w:r>
        <w:t>• [ ] Pastikan aktiviti yang dirancang menyokong perkembangan holistik murid, bukan sekadar acara sosial.</w:t>
      </w:r>
    </w:p>
    <w:p>
      <w:r>
        <w:rPr>
          <w:b/>
          <w:sz w:val="26"/>
        </w:rPr>
        <w:t>9. Aktiviti Pengukuhan</w:t>
      </w:r>
    </w:p>
    <w:p>
      <w:pPr>
        <w:pStyle w:val="ListParagraph"/>
      </w:pPr>
      <w:r>
        <w:t>• Dalam kumpulan kecil, kenal pasti satu aktiviti ibu bapa-komuniti sedia ada di tadika masing-masing dan padankan dengan salah satu daripada enam jenis penglibatan Epstein.</w:t>
      </w:r>
    </w:p>
    <w:p>
      <w:pPr>
        <w:pStyle w:val="ListParagraph"/>
      </w:pPr>
      <w:r>
        <w:t>• Bincangkan satu contoh bagaimana lapisan mesosistem (Bronfenbrenner) boleh diperkukuh melalui aktiviti yang dirancang tersebut.</w:t>
      </w:r>
    </w:p>
    <w:p>
      <w:r>
        <w:rPr>
          <w:b/>
          <w:sz w:val="26"/>
        </w:rPr>
        <w:t>10. Rumusan</w:t>
      </w:r>
    </w:p>
    <w:p>
      <w:r>
        <w:t>Teori penglibatan ibu bapa dan komuniti — merangkumi *ecological system theory* Bronfenbrenner dan *six types of parental involvement* Epstein — membentuk asas kepada setiap aktiviti ibu bapa-komuniti yang dirancang guru prasekolah, dan pemahaman ini membolehkan guru merangka program yang benar-benar menyokong perkembangan holistik murid serta mengelakkan program yang hanya bersifat acara sosial tanpa nilai pendidikan.</w:t>
      </w:r>
    </w:p>
    <w:p>
      <w:r>
        <w:rPr>
          <w:b/>
          <w:sz w:val="36"/>
        </w:rPr>
        <w:t>Bab 2: Specific, Measurable, Achievable, Relevant, Time-bond (SMART) goals settings</w:t>
      </w:r>
    </w:p>
    <w:p>
      <w:r>
        <w:rPr>
          <w:b/>
          <w:sz w:val="26"/>
        </w:rPr>
        <w:t>Objektif Pembelajaran</w:t>
      </w:r>
    </w:p>
    <w:p>
      <w:r>
        <w:t>Selepas mempelajari topik ini, pelatih dapat:</w:t>
      </w:r>
    </w:p>
    <w:p>
      <w:pPr>
        <w:pStyle w:val="ListParagraph"/>
      </w:pPr>
      <w:r>
        <w:t>• Menjelaskan setiap komponen prinsip SMART.</w:t>
      </w:r>
    </w:p>
    <w:p>
      <w:pPr>
        <w:pStyle w:val="ListParagraph"/>
      </w:pPr>
      <w:r>
        <w:t>• Menetapkan matlamat program ibu bapa-komuniti mengikut prinsip SMART.</w:t>
      </w:r>
    </w:p>
    <w:p>
      <w:pPr>
        <w:pStyle w:val="ListParagraph"/>
      </w:pPr>
      <w:r>
        <w:t>• Memberi contoh matlamat SMART bagi aktiviti prasekolah sebenar.</w:t>
      </w:r>
    </w:p>
    <w:p>
      <w:r>
        <w:rPr>
          <w:b/>
          <w:sz w:val="26"/>
        </w:rPr>
        <w:t>1. Komponen SMART</w:t>
      </w:r>
    </w:p>
    <w:tbl>
      <w:tblPr>
        <w:tblStyle w:val="TableGrid"/>
        <w:tblW w:type="auto" w:w="0"/>
        <w:tblLook w:firstColumn="1" w:firstRow="1" w:lastColumn="0" w:lastRow="0" w:noHBand="0" w:noVBand="1" w:val="04A0"/>
      </w:tblPr>
      <w:tblGrid>
        <w:gridCol w:w="3104"/>
        <w:gridCol w:w="3104"/>
        <w:gridCol w:w="3104"/>
      </w:tblGrid>
      <w:tr>
        <w:tc>
          <w:tcPr>
            <w:tcW w:type="dxa" w:w="3104"/>
          </w:tcPr>
          <w:p>
            <w:r>
              <w:t>Komponen</w:t>
            </w:r>
          </w:p>
        </w:tc>
        <w:tc>
          <w:tcPr>
            <w:tcW w:type="dxa" w:w="3104"/>
          </w:tcPr>
          <w:p>
            <w:r>
              <w:t>Penerangan</w:t>
            </w:r>
          </w:p>
        </w:tc>
        <w:tc>
          <w:tcPr>
            <w:tcW w:type="dxa" w:w="3104"/>
          </w:tcPr>
          <w:p>
            <w:r>
              <w:t>Contoh (Hari Terbuka Prasekolah)</w:t>
            </w:r>
          </w:p>
        </w:tc>
      </w:tr>
      <w:tr>
        <w:tc>
          <w:tcPr>
            <w:tcW w:type="dxa" w:w="3104"/>
          </w:tcPr>
          <w:p>
            <w:r>
              <w:t>Specific (Khusus)</w:t>
            </w:r>
          </w:p>
        </w:tc>
        <w:tc>
          <w:tcPr>
            <w:tcW w:type="dxa" w:w="3104"/>
          </w:tcPr>
          <w:p>
            <w:r>
              <w:t>Matlamat jelas dan tidak umum</w:t>
            </w:r>
          </w:p>
        </w:tc>
        <w:tc>
          <w:tcPr>
            <w:tcW w:type="dxa" w:w="3104"/>
          </w:tcPr>
          <w:p>
            <w:r>
              <w:t>Meningkatkan kehadiran ibu bapa ke sesi Hari Terbuka</w:t>
            </w:r>
          </w:p>
        </w:tc>
      </w:tr>
      <w:tr>
        <w:tc>
          <w:tcPr>
            <w:tcW w:type="dxa" w:w="3104"/>
          </w:tcPr>
          <w:p>
            <w:r>
              <w:t>Measurable (Boleh diukur)</w:t>
            </w:r>
          </w:p>
        </w:tc>
        <w:tc>
          <w:tcPr>
            <w:tcW w:type="dxa" w:w="3104"/>
          </w:tcPr>
          <w:p>
            <w:r>
              <w:t>Ada penunjuk kuantiti/kualiti</w:t>
            </w:r>
          </w:p>
        </w:tc>
        <w:tc>
          <w:tcPr>
            <w:tcW w:type="dxa" w:w="3104"/>
          </w:tcPr>
          <w:p>
            <w:r>
              <w:t>Kehadiran sekurang-kurangnya 80% daripada jumlah murid</w:t>
            </w:r>
          </w:p>
        </w:tc>
      </w:tr>
      <w:tr>
        <w:tc>
          <w:tcPr>
            <w:tcW w:type="dxa" w:w="3104"/>
          </w:tcPr>
          <w:p>
            <w:r>
              <w:t>Achievable (Boleh dicapai)</w:t>
            </w:r>
          </w:p>
        </w:tc>
        <w:tc>
          <w:tcPr>
            <w:tcW w:type="dxa" w:w="3104"/>
          </w:tcPr>
          <w:p>
            <w:r>
              <w:t>Realistik dengan sumber sedia ada</w:t>
            </w:r>
          </w:p>
        </w:tc>
        <w:tc>
          <w:tcPr>
            <w:tcW w:type="dxa" w:w="3104"/>
          </w:tcPr>
          <w:p>
            <w:r>
              <w:t>Sesuai dengan kapasiti dewan dan bilangan guru</w:t>
            </w:r>
          </w:p>
        </w:tc>
      </w:tr>
      <w:tr>
        <w:tc>
          <w:tcPr>
            <w:tcW w:type="dxa" w:w="3104"/>
          </w:tcPr>
          <w:p>
            <w:r>
              <w:t>Relevant (Relevan)</w:t>
            </w:r>
          </w:p>
        </w:tc>
        <w:tc>
          <w:tcPr>
            <w:tcW w:type="dxa" w:w="3104"/>
          </w:tcPr>
          <w:p>
            <w:r>
              <w:t>Selaras dengan matlamat prasekolah</w:t>
            </w:r>
          </w:p>
        </w:tc>
        <w:tc>
          <w:tcPr>
            <w:tcW w:type="dxa" w:w="3104"/>
          </w:tcPr>
          <w:p>
            <w:r>
              <w:t>Menyokong matlamat KSPK bagi penglibatan keluarga</w:t>
            </w:r>
          </w:p>
        </w:tc>
      </w:tr>
      <w:tr>
        <w:tc>
          <w:tcPr>
            <w:tcW w:type="dxa" w:w="3104"/>
          </w:tcPr>
          <w:p>
            <w:r>
              <w:t>Time-bond (Bertempoh)</w:t>
            </w:r>
          </w:p>
        </w:tc>
        <w:tc>
          <w:tcPr>
            <w:tcW w:type="dxa" w:w="3104"/>
          </w:tcPr>
          <w:p>
            <w:r>
              <w:t>Ada tarikh/tempoh spesifik</w:t>
            </w:r>
          </w:p>
        </w:tc>
        <w:tc>
          <w:tcPr>
            <w:tcW w:type="dxa" w:w="3104"/>
          </w:tcPr>
          <w:p>
            <w:r>
              <w:t>Dilaksanakan sebelum akhir penggal pertama</w:t>
            </w:r>
          </w:p>
        </w:tc>
      </w:tr>
    </w:tbl>
    <w:p>
      <w:r>
        <w:rPr>
          <w:b/>
          <w:sz w:val="26"/>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r>
        <w:rPr>
          <w:b/>
          <w:sz w:val="26"/>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r>
        <w:rPr>
          <w:b/>
          <w:sz w:val="26"/>
        </w:rPr>
        <w:t>4. Prosedur Menulis Matlamat SMART Langkah demi Langkah</w:t>
      </w:r>
    </w:p>
    <w:p>
      <w:r>
        <w:t>Guru boleh mengikut lima langkah berikut apabila menulis matlamat program: (i) tulis draf matlamat am (contoh: "meningkatkan penglibatan ibu bapa"); (ii) tambah angka/sasaran khusus (Specific + Measurable); (iii) semak kesesuaian dengan sumber (bilangan guru, bajet, ruang) untuk memastikan Achievable; (iv) pastikan matlamat menyokong objektif KSPK/PIBG (Relevant); (v) tetapkan tarikh akhir yang jelas (Time-bond). Draf akhir kemudian disemak semula oleh pengetua/pengusaha sebelum dimasukkan ke dalam proposal projek.</w:t>
      </w:r>
    </w:p>
    <w:tbl>
      <w:tblPr>
        <w:tblStyle w:val="TableGrid"/>
        <w:tblW w:type="auto" w:w="0"/>
        <w:tblLook w:firstColumn="1" w:firstRow="1" w:lastColumn="0" w:lastRow="0" w:noHBand="0" w:noVBand="1" w:val="04A0"/>
      </w:tblPr>
      <w:tblGrid>
        <w:gridCol w:w="4656"/>
        <w:gridCol w:w="4656"/>
      </w:tblGrid>
      <w:tr>
        <w:tc>
          <w:tcPr>
            <w:tcW w:type="dxa" w:w="4656"/>
          </w:tcPr>
          <w:p>
            <w:r>
              <w:t>Langkah</w:t>
            </w:r>
          </w:p>
        </w:tc>
        <w:tc>
          <w:tcPr>
            <w:tcW w:type="dxa" w:w="4656"/>
          </w:tcPr>
          <w:p>
            <w:r>
              <w:t>Contoh Tindakan</w:t>
            </w:r>
          </w:p>
        </w:tc>
      </w:tr>
      <w:tr>
        <w:tc>
          <w:tcPr>
            <w:tcW w:type="dxa" w:w="4656"/>
          </w:tcPr>
          <w:p>
            <w:r>
              <w:t>1. Draf matlamat am</w:t>
            </w:r>
          </w:p>
        </w:tc>
        <w:tc>
          <w:tcPr>
            <w:tcW w:type="dxa" w:w="4656"/>
          </w:tcPr>
          <w:p>
            <w:r>
              <w:t>"Meningkatkan penglibatan ibu bapa dalam program membaca"</w:t>
            </w:r>
          </w:p>
        </w:tc>
      </w:tr>
      <w:tr>
        <w:tc>
          <w:tcPr>
            <w:tcW w:type="dxa" w:w="4656"/>
          </w:tcPr>
          <w:p>
            <w:r>
              <w:t>2. Tambah sasaran khusus</w:t>
            </w:r>
          </w:p>
        </w:tc>
        <w:tc>
          <w:tcPr>
            <w:tcW w:type="dxa" w:w="4656"/>
          </w:tcPr>
          <w:p>
            <w:r>
              <w:t>"15 pasangan ibu bapa-anak"</w:t>
            </w:r>
          </w:p>
        </w:tc>
      </w:tr>
      <w:tr>
        <w:tc>
          <w:tcPr>
            <w:tcW w:type="dxa" w:w="4656"/>
          </w:tcPr>
          <w:p>
            <w:r>
              <w:t>3. Semak sumber</w:t>
            </w:r>
          </w:p>
        </w:tc>
        <w:tc>
          <w:tcPr>
            <w:tcW w:type="dxa" w:w="4656"/>
          </w:tcPr>
          <w:p>
            <w:r>
              <w:t>Bilangan guru pembantu, ruang dewan mencukupi</w:t>
            </w:r>
          </w:p>
        </w:tc>
      </w:tr>
      <w:tr>
        <w:tc>
          <w:tcPr>
            <w:tcW w:type="dxa" w:w="4656"/>
          </w:tcPr>
          <w:p>
            <w:r>
              <w:t>4. Semak relevan</w:t>
            </w:r>
          </w:p>
        </w:tc>
        <w:tc>
          <w:tcPr>
            <w:tcW w:type="dxa" w:w="4656"/>
          </w:tcPr>
          <w:p>
            <w:r>
              <w:t>Selaras matlamat literasi awal KSPK</w:t>
            </w:r>
          </w:p>
        </w:tc>
      </w:tr>
      <w:tr>
        <w:tc>
          <w:tcPr>
            <w:tcW w:type="dxa" w:w="4656"/>
          </w:tcPr>
          <w:p>
            <w:r>
              <w:t>5. Tetapkan tarikh</w:t>
            </w:r>
          </w:p>
        </w:tc>
        <w:tc>
          <w:tcPr>
            <w:tcW w:type="dxa" w:w="4656"/>
          </w:tcPr>
          <w:p>
            <w:r>
              <w:t>"Minggu ketiga Ogos"</w:t>
            </w:r>
          </w:p>
        </w:tc>
      </w:tr>
    </w:tbl>
    <w:p>
      <w:r>
        <w:rPr>
          <w:b/>
          <w:sz w:val="26"/>
        </w:rPr>
        <w:t>5. Matlamat SMART vs Matlamat Tidak SMART</w:t>
      </w:r>
    </w:p>
    <w:tbl>
      <w:tblPr>
        <w:tblStyle w:val="TableGrid"/>
        <w:tblW w:type="auto" w:w="0"/>
        <w:tblLook w:firstColumn="1" w:firstRow="1" w:lastColumn="0" w:lastRow="0" w:noHBand="0" w:noVBand="1" w:val="04A0"/>
      </w:tblPr>
      <w:tblGrid>
        <w:gridCol w:w="3104"/>
        <w:gridCol w:w="3104"/>
        <w:gridCol w:w="3104"/>
      </w:tblGrid>
      <w:tr>
        <w:tc>
          <w:tcPr>
            <w:tcW w:type="dxa" w:w="3104"/>
          </w:tcPr>
          <w:p>
            <w:r>
              <w:t>Ciri</w:t>
            </w:r>
          </w:p>
        </w:tc>
        <w:tc>
          <w:tcPr>
            <w:tcW w:type="dxa" w:w="3104"/>
          </w:tcPr>
          <w:p>
            <w:r>
              <w:t>Matlamat Tidak SMART</w:t>
            </w:r>
          </w:p>
        </w:tc>
        <w:tc>
          <w:tcPr>
            <w:tcW w:type="dxa" w:w="3104"/>
          </w:tcPr>
          <w:p>
            <w:r>
              <w:t>Matlamat SMART</w:t>
            </w:r>
          </w:p>
        </w:tc>
      </w:tr>
      <w:tr>
        <w:tc>
          <w:tcPr>
            <w:tcW w:type="dxa" w:w="3104"/>
          </w:tcPr>
          <w:p>
            <w:r>
              <w:t>Contoh</w:t>
            </w:r>
          </w:p>
        </w:tc>
        <w:tc>
          <w:tcPr>
            <w:tcW w:type="dxa" w:w="3104"/>
          </w:tcPr>
          <w:p>
            <w:r>
              <w:t>"Kami mahu lebih ramai ibu bapa datang ke tadika"</w:t>
            </w:r>
          </w:p>
        </w:tc>
        <w:tc>
          <w:tcPr>
            <w:tcW w:type="dxa" w:w="3104"/>
          </w:tcPr>
          <w:p>
            <w:r>
              <w:t>"Meningkatkan kehadiran ibu bapa ke Hari Terbuka kepada 80% menjelang akhir Mac"</w:t>
            </w:r>
          </w:p>
        </w:tc>
      </w:tr>
      <w:tr>
        <w:tc>
          <w:tcPr>
            <w:tcW w:type="dxa" w:w="3104"/>
          </w:tcPr>
          <w:p>
            <w:r>
              <w:t>Masalah</w:t>
            </w:r>
          </w:p>
        </w:tc>
        <w:tc>
          <w:tcPr>
            <w:tcW w:type="dxa" w:w="3104"/>
          </w:tcPr>
          <w:p>
            <w:r>
              <w:t>Tiada sasaran angka, tiada tarikh</w:t>
            </w:r>
          </w:p>
        </w:tc>
        <w:tc>
          <w:tcPr>
            <w:tcW w:type="dxa" w:w="3104"/>
          </w:tcPr>
          <w:p>
            <w:r>
              <w:t>Boleh diukur dan dinilai kejayaannya</w:t>
            </w:r>
          </w:p>
        </w:tc>
      </w:tr>
      <w:tr>
        <w:tc>
          <w:tcPr>
            <w:tcW w:type="dxa" w:w="3104"/>
          </w:tcPr>
          <w:p>
            <w:r>
              <w:t>Kesan</w:t>
            </w:r>
          </w:p>
        </w:tc>
        <w:tc>
          <w:tcPr>
            <w:tcW w:type="dxa" w:w="3104"/>
          </w:tcPr>
          <w:p>
            <w:r>
              <w:t>Sukar dinilai kejayaan program</w:t>
            </w:r>
          </w:p>
        </w:tc>
        <w:tc>
          <w:tcPr>
            <w:tcW w:type="dxa" w:w="3104"/>
          </w:tcPr>
          <w:p>
            <w:r>
              <w:t>Memudahkan penilaian dan pelaporan</w:t>
            </w:r>
          </w:p>
        </w:tc>
      </w:tr>
    </w:tbl>
    <w:p>
      <w:r>
        <w:rPr>
          <w:b/>
          <w:sz w:val="26"/>
        </w:rPr>
        <w:t>6. Kajian Kes Tadika: Program "Jom Membaca Bersama"</w:t>
      </w:r>
    </w:p>
    <w:p>
      <w:r>
        <w:t>Seorang guru di sebuah tadika bandar merancang program membaca bersama ibu bapa tanpa matlamat jelas — hanya menyatakan "ingin galakkan ibu bapa membaca dengan anak". Selepas penggal pertama, pengetua mendapati sukar menilai sama ada program berjaya kerana tiada sasaran kehadiran atau tarikh akhir. Guru kemudian menulis semula matlamat mengikut SMART: "Melibatkan sekurang-kurangnya 15 pasangan ibu bapa-anak dalam sesi membaca bersama pada minggu ketiga Ogos, dengan sekurang-kurangnya 90% peserta memberi maklum balas positif." Selepas penggal berikutnya, pengetua dapat menilai kejayaan program dengan jelas berdasarkan data kehadiran dan maklum balas sebenar, dan mencadangkan program diteruskan pada penggal seterusnya.</w:t>
      </w:r>
    </w:p>
    <w:p>
      <w:r>
        <w:rPr>
          <w:b/>
          <w:sz w:val="26"/>
        </w:rPr>
        <w:t>7. Kesilapan Lazim dan Cara Mengelak</w:t>
      </w:r>
    </w:p>
    <w:p>
      <w:r>
        <w:t>Kesilapan lazim ialah menetapkan sasaran yang terlalu tinggi berbanding bilangan murid sebenar di tadika (contoh: sasaran 20 keluarga sedangkan tadika hanya mempunyai 15 murid), menyebabkan matlamat gagal memenuhi kriteria Achievable. Kesilapan lain ialah menetapkan matlamat tanpa tarikh akhir yang jelas, menyebabkan program tertangguh tanpa had. Cara mengelak: sentiasa semak bilangan murid/keluarga sebenar sebelum menetapkan sasaran, dan pastikan setiap matlamat mempunyai tarikh akhir yang dinyatakan secara eksplisit dalam proposal.</w:t>
      </w:r>
    </w:p>
    <w:p>
      <w:r>
        <w:rPr>
          <w:b/>
          <w:sz w:val="26"/>
        </w:rPr>
        <w:t>8. Senarai Semak — Menyemak Matlamat SMART</w:t>
      </w:r>
    </w:p>
    <w:p>
      <w:pPr>
        <w:pStyle w:val="ListParagraph"/>
      </w:pPr>
      <w:r>
        <w:t>• [ ] Matlamat dinyatakan secara khusus (bukan umum).</w:t>
      </w:r>
    </w:p>
    <w:p>
      <w:pPr>
        <w:pStyle w:val="ListParagraph"/>
      </w:pPr>
      <w:r>
        <w:t>• [ ] Ada penunjuk kuantiti/kualiti yang boleh diukur.</w:t>
      </w:r>
    </w:p>
    <w:p>
      <w:pPr>
        <w:pStyle w:val="ListParagraph"/>
      </w:pPr>
      <w:r>
        <w:t>• [ ] Sasaran realistik berbanding bilangan murid/keluarga dan sumber sedia ada.</w:t>
      </w:r>
    </w:p>
    <w:p>
      <w:pPr>
        <w:pStyle w:val="ListParagraph"/>
      </w:pPr>
      <w:r>
        <w:t>• [ ] Matlamat selaras dengan objektif KSPK/tadika.</w:t>
      </w:r>
    </w:p>
    <w:p>
      <w:pPr>
        <w:pStyle w:val="ListParagraph"/>
      </w:pPr>
      <w:r>
        <w:t>• [ ] Ada tarikh/tempoh akhir yang jelas.</w:t>
      </w:r>
    </w:p>
    <w:p>
      <w:r>
        <w:rPr>
          <w:b/>
          <w:sz w:val="26"/>
        </w:rPr>
        <w:t>9. Aktiviti Pengukuhan</w:t>
      </w:r>
    </w:p>
    <w:p>
      <w:pPr>
        <w:pStyle w:val="ListParagraph"/>
      </w:pPr>
      <w:r>
        <w:t>• Tuliskan semula matlamat "kami mahu lebih ramai ibu bapa hadir ke gotong-royong" mengikut kelima-lima komponen SMART.</w:t>
      </w:r>
    </w:p>
    <w:p>
      <w:pPr>
        <w:pStyle w:val="ListParagraph"/>
      </w:pPr>
      <w:r>
        <w:t>• Bertukar draf matlamat SMART dengan pasangan latihan dan semak sama ada kelima-lima komponen dipenuhi menggunakan senarai semak di atas.</w:t>
      </w:r>
    </w:p>
    <w:p>
      <w:r>
        <w:rPr>
          <w:b/>
          <w:sz w:val="26"/>
        </w:rPr>
        <w:t>10. Rumusan</w:t>
      </w:r>
    </w:p>
    <w:p>
      <w: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p>
      <w:r>
        <w:rPr>
          <w:b/>
          <w:sz w:val="36"/>
        </w:rPr>
        <w:t>Bab 3: Basic project proposal</w:t>
      </w:r>
    </w:p>
    <w:p>
      <w:r>
        <w:rPr>
          <w:b/>
          <w:sz w:val="26"/>
        </w:rPr>
        <w:t>Objektif Pembelajaran</w:t>
      </w:r>
    </w:p>
    <w:p>
      <w:r>
        <w:t>Selepas mempelajari topik ini, pelatih dapat:</w:t>
      </w:r>
    </w:p>
    <w:p>
      <w:pPr>
        <w:pStyle w:val="ListParagraph"/>
      </w:pPr>
      <w:r>
        <w:t>• Menyenaraikan komponen asas proposal projek.</w:t>
      </w:r>
    </w:p>
    <w:p>
      <w:pPr>
        <w:pStyle w:val="ListParagraph"/>
      </w:pPr>
      <w:r>
        <w:t>• Menerangkan kandungan setiap komponen proposal.</w:t>
      </w:r>
    </w:p>
    <w:p>
      <w:pPr>
        <w:pStyle w:val="ListParagraph"/>
      </w:pPr>
      <w:r>
        <w:t>• Menyediakan proposal projek asas untuk aktiviti ibu bapa-komuniti.</w:t>
      </w:r>
    </w:p>
    <w:p>
      <w:r>
        <w:rPr>
          <w:b/>
          <w:sz w:val="26"/>
        </w:rPr>
        <w:t>1. Komponen Proposal Projek Asas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Kandungan</w:t>
            </w:r>
          </w:p>
        </w:tc>
      </w:tr>
      <w:tr>
        <w:tc>
          <w:tcPr>
            <w:tcW w:type="dxa" w:w="4656"/>
          </w:tcPr>
          <w:p>
            <w:r>
              <w:t>Topic (Tajuk)</w:t>
            </w:r>
          </w:p>
        </w:tc>
        <w:tc>
          <w:tcPr>
            <w:tcW w:type="dxa" w:w="4656"/>
          </w:tcPr>
          <w:p>
            <w:r>
              <w:t>Nama program/aktiviti (contoh: Hari Sukan Prasekolah 2026)</w:t>
            </w:r>
          </w:p>
        </w:tc>
      </w:tr>
      <w:tr>
        <w:tc>
          <w:tcPr>
            <w:tcW w:type="dxa" w:w="4656"/>
          </w:tcPr>
          <w:p>
            <w:r>
              <w:t>Objectives (Objektif)</w:t>
            </w:r>
          </w:p>
        </w:tc>
        <w:tc>
          <w:tcPr>
            <w:tcW w:type="dxa" w:w="4656"/>
          </w:tcPr>
          <w:p>
            <w:r>
              <w:t>Matlamat program mengikut prinsip SMART</w:t>
            </w:r>
          </w:p>
        </w:tc>
      </w:tr>
      <w:tr>
        <w:tc>
          <w:tcPr>
            <w:tcW w:type="dxa" w:w="4656"/>
          </w:tcPr>
          <w:p>
            <w:r>
              <w:t>Audience (Sasaran)</w:t>
            </w:r>
          </w:p>
        </w:tc>
        <w:tc>
          <w:tcPr>
            <w:tcW w:type="dxa" w:w="4656"/>
          </w:tcPr>
          <w:p>
            <w:r>
              <w:t>Murid, ibu bapa, komuniti, agensi jemputan</w:t>
            </w:r>
          </w:p>
        </w:tc>
      </w:tr>
      <w:tr>
        <w:tc>
          <w:tcPr>
            <w:tcW w:type="dxa" w:w="4656"/>
          </w:tcPr>
          <w:p>
            <w:r>
              <w:t>Date (Tarikh)</w:t>
            </w:r>
          </w:p>
        </w:tc>
        <w:tc>
          <w:tcPr>
            <w:tcW w:type="dxa" w:w="4656"/>
          </w:tcPr>
          <w:p>
            <w:r>
              <w:t>Tarikh dan masa pelaksanaan</w:t>
            </w:r>
          </w:p>
        </w:tc>
      </w:tr>
      <w:tr>
        <w:tc>
          <w:tcPr>
            <w:tcW w:type="dxa" w:w="4656"/>
          </w:tcPr>
          <w:p>
            <w:r>
              <w:t>Place (Tempat)</w:t>
            </w:r>
          </w:p>
        </w:tc>
        <w:tc>
          <w:tcPr>
            <w:tcW w:type="dxa" w:w="4656"/>
          </w:tcPr>
          <w:p>
            <w:r>
              <w:t>Lokasi program (dewan tadika, padang, taman komuniti)</w:t>
            </w:r>
          </w:p>
        </w:tc>
      </w:tr>
      <w:tr>
        <w:tc>
          <w:tcPr>
            <w:tcW w:type="dxa" w:w="4656"/>
          </w:tcPr>
          <w:p>
            <w:r>
              <w:t>Budget (Bajet)</w:t>
            </w:r>
          </w:p>
        </w:tc>
        <w:tc>
          <w:tcPr>
            <w:tcW w:type="dxa" w:w="4656"/>
          </w:tcPr>
          <w:p>
            <w:r>
              <w:t>Anggaran perbelanjaan (hadiah, peralatan, makanan ringan)</w:t>
            </w:r>
          </w:p>
        </w:tc>
      </w:tr>
    </w:tbl>
    <w:p>
      <w:r>
        <w:rPr>
          <w:b/>
          <w:sz w:val="26"/>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r>
        <w:rPr>
          <w:b/>
          <w:sz w:val="26"/>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r>
        <w:rPr>
          <w:b/>
          <w:sz w:val="26"/>
        </w:rPr>
        <w:t>4. Templat Proposal Projek Asas (Ringkas)</w:t>
      </w:r>
    </w:p>
    <w:tbl>
      <w:tblPr>
        <w:tblStyle w:val="TableGrid"/>
        <w:tblW w:type="auto" w:w="0"/>
        <w:tblLook w:firstColumn="1" w:firstRow="1" w:lastColumn="0" w:lastRow="0" w:noHBand="0" w:noVBand="1" w:val="04A0"/>
      </w:tblPr>
      <w:tblGrid>
        <w:gridCol w:w="4656"/>
        <w:gridCol w:w="4656"/>
      </w:tblGrid>
      <w:tr>
        <w:tc>
          <w:tcPr>
            <w:tcW w:type="dxa" w:w="4656"/>
          </w:tcPr>
          <w:p>
            <w:r>
              <w:t>Bahagian</w:t>
            </w:r>
          </w:p>
        </w:tc>
        <w:tc>
          <w:tcPr>
            <w:tcW w:type="dxa" w:w="4656"/>
          </w:tcPr>
          <w:p>
            <w:r>
              <w:t>Butiran untuk Diisi</w:t>
            </w:r>
          </w:p>
        </w:tc>
      </w:tr>
      <w:tr>
        <w:tc>
          <w:tcPr>
            <w:tcW w:type="dxa" w:w="4656"/>
          </w:tcPr>
          <w:p>
            <w:r>
              <w:t>Tajuk Program</w:t>
            </w:r>
          </w:p>
        </w:tc>
        <w:tc>
          <w:tcPr>
            <w:tcW w:type="dxa" w:w="4656"/>
          </w:tcPr>
          <w:p>
            <w:r>
              <w:t>⟪nama program⟫</w:t>
            </w:r>
          </w:p>
        </w:tc>
      </w:tr>
      <w:tr>
        <w:tc>
          <w:tcPr>
            <w:tcW w:type="dxa" w:w="4656"/>
          </w:tcPr>
          <w:p>
            <w:r>
              <w:t>Objektif (SMART)</w:t>
            </w:r>
          </w:p>
        </w:tc>
        <w:tc>
          <w:tcPr>
            <w:tcW w:type="dxa" w:w="4656"/>
          </w:tcPr>
          <w:p>
            <w:r>
              <w:t>⟪matlamat SMART lengkap⟫</w:t>
            </w:r>
          </w:p>
        </w:tc>
      </w:tr>
      <w:tr>
        <w:tc>
          <w:tcPr>
            <w:tcW w:type="dxa" w:w="4656"/>
          </w:tcPr>
          <w:p>
            <w:r>
              <w:t>Sasaran (Audience)</w:t>
            </w:r>
          </w:p>
        </w:tc>
        <w:tc>
          <w:tcPr>
            <w:tcW w:type="dxa" w:w="4656"/>
          </w:tcPr>
          <w:p>
            <w:r>
              <w:t>⟪murid / ibu bapa / komuniti / agensi jemputan⟫</w:t>
            </w:r>
          </w:p>
        </w:tc>
      </w:tr>
      <w:tr>
        <w:tc>
          <w:tcPr>
            <w:tcW w:type="dxa" w:w="4656"/>
          </w:tcPr>
          <w:p>
            <w:r>
              <w:t>Tarikh &amp; Masa</w:t>
            </w:r>
          </w:p>
        </w:tc>
        <w:tc>
          <w:tcPr>
            <w:tcW w:type="dxa" w:w="4656"/>
          </w:tcPr>
          <w:p>
            <w:r>
              <w:t>⟪tarikh, hari, jam mula-tamat⟫</w:t>
            </w:r>
          </w:p>
        </w:tc>
      </w:tr>
      <w:tr>
        <w:tc>
          <w:tcPr>
            <w:tcW w:type="dxa" w:w="4656"/>
          </w:tcPr>
          <w:p>
            <w:r>
              <w:t>Tempat</w:t>
            </w:r>
          </w:p>
        </w:tc>
        <w:tc>
          <w:tcPr>
            <w:tcW w:type="dxa" w:w="4656"/>
          </w:tcPr>
          <w:p>
            <w:r>
              <w:t>⟪lokasi⟫</w:t>
            </w:r>
          </w:p>
        </w:tc>
      </w:tr>
      <w:tr>
        <w:tc>
          <w:tcPr>
            <w:tcW w:type="dxa" w:w="4656"/>
          </w:tcPr>
          <w:p>
            <w:r>
              <w:t>Anggaran Bajet</w:t>
            </w:r>
          </w:p>
        </w:tc>
        <w:tc>
          <w:tcPr>
            <w:tcW w:type="dxa" w:w="4656"/>
          </w:tcPr>
          <w:p>
            <w:r>
              <w:t>⟪senarai item + kos⟫</w:t>
            </w:r>
          </w:p>
        </w:tc>
      </w:tr>
      <w:tr>
        <w:tc>
          <w:tcPr>
            <w:tcW w:type="dxa" w:w="4656"/>
          </w:tcPr>
          <w:p>
            <w:r>
              <w:t>Disediakan oleh</w:t>
            </w:r>
          </w:p>
        </w:tc>
        <w:tc>
          <w:tcPr>
            <w:tcW w:type="dxa" w:w="4656"/>
          </w:tcPr>
          <w:p>
            <w:r>
              <w:t>⟪nama guru⟫ Tarikh: ⟪__⟫</w:t>
            </w:r>
          </w:p>
        </w:tc>
      </w:tr>
      <w:tr>
        <w:tc>
          <w:tcPr>
            <w:tcW w:type="dxa" w:w="4656"/>
          </w:tcPr>
          <w:p>
            <w:r>
              <w:t>Diluluskan oleh</w:t>
            </w:r>
          </w:p>
        </w:tc>
        <w:tc>
          <w:tcPr>
            <w:tcW w:type="dxa" w:w="4656"/>
          </w:tcPr>
          <w:p>
            <w:r>
              <w:t>⟪nama pengetua/pengusaha⟫ Tarikh: ⟪__⟫</w:t>
            </w:r>
          </w:p>
        </w:tc>
      </w:tr>
    </w:tbl>
    <w:p>
      <w:r>
        <w:rPr>
          <w:b/>
          <w:sz w:val="26"/>
        </w:rPr>
        <w:t>5. Prosedur Langkah demi Langkah Menyediakan Proposal</w:t>
      </w:r>
    </w:p>
    <w:p>
      <w:r>
        <w:t>(i) Kenal pasti keperluan/idea program hasil daripada perbincangan guru atau cadangan PIBG; (ii) tulis matlamat program mengikut prinsip SMART (rujuk Bab 2); (iii) senaraikan sasaran peserta dan anggarkan bilangan; (iv) tetapkan tarikh, masa dan tempat, semak tiada pertindihan dengan kalendar akademik; (v) sediakan anggaran bajet terperinci mengikut item; (vi) lengkapkan templat proposal dan serahkan kepada pengetua/pengusaha untuk kelulusan sekurang-kurangnya dua minggu sebelum tarikh program; (vii) selepas kelulusan, edarkan salinan proposal kepada semua guru yang terlibat sebagai rujukan pelaksanaan.</w:t>
      </w:r>
    </w:p>
    <w:p>
      <w:r>
        <w:rPr>
          <w:b/>
          <w:sz w:val="26"/>
        </w:rPr>
        <w:t>6. Contoh Anggaran Bajet (Hari Sukan Prasekolah)</w:t>
      </w:r>
    </w:p>
    <w:tbl>
      <w:tblPr>
        <w:tblStyle w:val="TableGrid"/>
        <w:tblW w:type="auto" w:w="0"/>
        <w:tblLook w:firstColumn="1" w:firstRow="1" w:lastColumn="0" w:lastRow="0" w:noHBand="0" w:noVBand="1" w:val="04A0"/>
      </w:tblPr>
      <w:tblGrid>
        <w:gridCol w:w="4656"/>
        <w:gridCol w:w="4656"/>
      </w:tblGrid>
      <w:tr>
        <w:tc>
          <w:tcPr>
            <w:tcW w:type="dxa" w:w="4656"/>
          </w:tcPr>
          <w:p>
            <w:r>
              <w:t>Item</w:t>
            </w:r>
          </w:p>
        </w:tc>
        <w:tc>
          <w:tcPr>
            <w:tcW w:type="dxa" w:w="4656"/>
          </w:tcPr>
          <w:p>
            <w:r>
              <w:t>Anggaran Kos (RM)</w:t>
            </w:r>
          </w:p>
        </w:tc>
      </w:tr>
      <w:tr>
        <w:tc>
          <w:tcPr>
            <w:tcW w:type="dxa" w:w="4656"/>
          </w:tcPr>
          <w:p>
            <w:r>
              <w:t>Hadiah dan sijil penyertaan</w:t>
            </w:r>
          </w:p>
        </w:tc>
        <w:tc>
          <w:tcPr>
            <w:tcW w:type="dxa" w:w="4656"/>
          </w:tcPr>
          <w:p>
            <w:r>
              <w:t>300</w:t>
            </w:r>
          </w:p>
        </w:tc>
      </w:tr>
      <w:tr>
        <w:tc>
          <w:tcPr>
            <w:tcW w:type="dxa" w:w="4656"/>
          </w:tcPr>
          <w:p>
            <w:r>
              <w:t>Peralatan sukan (bola, gelung, kon)</w:t>
            </w:r>
          </w:p>
        </w:tc>
        <w:tc>
          <w:tcPr>
            <w:tcW w:type="dxa" w:w="4656"/>
          </w:tcPr>
          <w:p>
            <w:r>
              <w:t>150</w:t>
            </w:r>
          </w:p>
        </w:tc>
      </w:tr>
      <w:tr>
        <w:tc>
          <w:tcPr>
            <w:tcW w:type="dxa" w:w="4656"/>
          </w:tcPr>
          <w:p>
            <w:r>
              <w:t>Makanan ringan/minuman</w:t>
            </w:r>
          </w:p>
        </w:tc>
        <w:tc>
          <w:tcPr>
            <w:tcW w:type="dxa" w:w="4656"/>
          </w:tcPr>
          <w:p>
            <w:r>
              <w:t>250</w:t>
            </w:r>
          </w:p>
        </w:tc>
      </w:tr>
      <w:tr>
        <w:tc>
          <w:tcPr>
            <w:tcW w:type="dxa" w:w="4656"/>
          </w:tcPr>
          <w:p>
            <w:r>
              <w:t>Bahan cetak (banner, aturcara)</w:t>
            </w:r>
          </w:p>
        </w:tc>
        <w:tc>
          <w:tcPr>
            <w:tcW w:type="dxa" w:w="4656"/>
          </w:tcPr>
          <w:p>
            <w:r>
              <w:t>100</w:t>
            </w:r>
          </w:p>
        </w:tc>
      </w:tr>
      <w:tr>
        <w:tc>
          <w:tcPr>
            <w:tcW w:type="dxa" w:w="4656"/>
          </w:tcPr>
          <w:p>
            <w:r>
              <w:t>Jumlah</w:t>
            </w:r>
          </w:p>
        </w:tc>
        <w:tc>
          <w:tcPr>
            <w:tcW w:type="dxa" w:w="4656"/>
          </w:tcPr>
          <w:p>
            <w:r>
              <w:t>800</w:t>
            </w:r>
          </w:p>
        </w:tc>
      </w:tr>
    </w:tbl>
    <w:p>
      <w:r>
        <w:rPr>
          <w:b/>
          <w:sz w:val="26"/>
        </w:rPr>
        <w:t>7. Kajian Kes Tadika: Proposal Ditolak kerana Tidak Lengkap</w:t>
      </w:r>
    </w:p>
    <w:p>
      <w:r>
        <w:t>Seorang guru di sebuah tadika swasta menyerahkan proposal Hari Terbuka tanpa menyatakan anggaran bajet, hanya menulis "kos akan ditentukan kemudian". Pengetua terpaksa menangguhkan kelulusan kerana tidak dapat menilai kesesuaian program dengan peruntukan kewangan tadika bulan tersebut. Selepas guru melengkapkan semula proposal dengan anggaran bajet terperinci (mengikut templat di atas), proposal diluluskan dalam masa tiga hari. Pengajaran: proposal yang lengkap mempercepatkan proses kelulusan, manakala proposal separuh lengkap memberi kesan terus kepada jadual persediaan program.</w:t>
      </w:r>
    </w:p>
    <w:p>
      <w:r>
        <w:rPr>
          <w:b/>
          <w:sz w:val="26"/>
        </w:rPr>
        <w:t>8. Kesilapan Lazim dan Cara Mengelak</w:t>
      </w:r>
    </w:p>
    <w:p>
      <w:r>
        <w:t>Kesilapan lazim termasuk: tidak menyatakan bilangan sasaran peserta secara jelas, menyerahkan proposal terlalu lewat (kurang daripada seminggu sebelum program), dan tidak menyemak pertindihan tarikh dengan aktiviti akademik lain. Cara mengelak: gunakan senarai semak di bawah dan tetapkan tempoh minimum dua minggu antara penyerahan proposal dan tarikh pelaksanaan program.</w:t>
      </w:r>
    </w:p>
    <w:p>
      <w:r>
        <w:rPr>
          <w:b/>
          <w:sz w:val="26"/>
        </w:rPr>
        <w:t>9. Senarai Semak — Sebelum Menyerahkan Proposal</w:t>
      </w:r>
    </w:p>
    <w:p>
      <w:pPr>
        <w:pStyle w:val="ListParagraph"/>
      </w:pPr>
      <w:r>
        <w:t>• [ ] Tajuk, objektif SMART, sasaran, tarikh, tempat dan bajet lengkap diisi.</w:t>
      </w:r>
    </w:p>
    <w:p>
      <w:pPr>
        <w:pStyle w:val="ListParagraph"/>
      </w:pPr>
      <w:r>
        <w:t>• [ ] Tiada pertindihan tarikh dengan kalendar akademik/program lain.</w:t>
      </w:r>
    </w:p>
    <w:p>
      <w:pPr>
        <w:pStyle w:val="ListParagraph"/>
      </w:pPr>
      <w:r>
        <w:t>• [ ] Anggaran bajet disemak berbanding peruntukan tadika.</w:t>
      </w:r>
    </w:p>
    <w:p>
      <w:pPr>
        <w:pStyle w:val="ListParagraph"/>
      </w:pPr>
      <w:r>
        <w:t>• [ ] Proposal diserahkan sekurang-kurangnya dua minggu sebelum tarikh program.</w:t>
      </w:r>
    </w:p>
    <w:p>
      <w:pPr>
        <w:pStyle w:val="ListParagraph"/>
      </w:pPr>
      <w:r>
        <w:t>• [ ] Salinan diluluskan disimpan sebagai rekod dan diedarkan kepada guru terlibat.</w:t>
      </w:r>
    </w:p>
    <w:p>
      <w:r>
        <w:rPr>
          <w:b/>
          <w:sz w:val="26"/>
        </w:rPr>
        <w:t>10. Aktiviti Pengukuhan</w:t>
      </w:r>
    </w:p>
    <w:p>
      <w:pPr>
        <w:pStyle w:val="ListParagraph"/>
      </w:pPr>
      <w:r>
        <w:t>• Sediakan satu proposal projek asas lengkap (guna templat di atas) untuk aktiviti "Hari Membaca Bersama Ibu Bapa" bagi 15 pasangan ibu bapa-anak.</w:t>
      </w:r>
    </w:p>
    <w:p>
      <w:pPr>
        <w:pStyle w:val="ListParagraph"/>
      </w:pPr>
      <w:r>
        <w:t>• Semak proposal rakan latihan menggunakan senarai semak di atas dan cadangkan sekurang-kurangnya satu penambahbaikan.</w:t>
      </w:r>
    </w:p>
    <w:p>
      <w:r>
        <w:rPr>
          <w:b/>
          <w:sz w:val="26"/>
        </w:rPr>
        <w:t>11. Rumusan</w:t>
      </w:r>
    </w:p>
    <w:p>
      <w: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p>
      <w:r>
        <w:rPr>
          <w:b/>
          <w:sz w:val="36"/>
        </w:rPr>
        <w:t>Bab 4: Risk Assessment</w:t>
      </w:r>
    </w:p>
    <w:p>
      <w:r>
        <w:rPr>
          <w:b/>
          <w:sz w:val="26"/>
        </w:rPr>
        <w:t>Objektif Pembelajaran</w:t>
      </w:r>
    </w:p>
    <w:p>
      <w:r>
        <w:t>Selepas mempelajari topik ini, pelatih dapat:</w:t>
      </w:r>
    </w:p>
    <w:p>
      <w:pPr>
        <w:pStyle w:val="ListParagraph"/>
      </w:pPr>
      <w:r>
        <w:t>• Mengenal pasti bahaya berpotensi dalam aktiviti ibu bapa-komuniti.</w:t>
      </w:r>
    </w:p>
    <w:p>
      <w:pPr>
        <w:pStyle w:val="ListParagraph"/>
      </w:pPr>
      <w:r>
        <w:t>• Menentukan tahap risiko bagi setiap bahaya yang dikenal pasti.</w:t>
      </w:r>
    </w:p>
    <w:p>
      <w:pPr>
        <w:pStyle w:val="ListParagraph"/>
      </w:pPr>
      <w:r>
        <w:t>• Menyediakan pelan keselamatan bagi mengurangkan risiko.</w:t>
      </w:r>
    </w:p>
    <w:p>
      <w:r>
        <w:rPr>
          <w:b/>
          <w:sz w:val="26"/>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r>
        <w:rPr>
          <w:b/>
          <w:sz w:val="26"/>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ook w:firstColumn="1" w:firstRow="1" w:lastColumn="0" w:lastRow="0" w:noHBand="0" w:noVBand="1" w:val="04A0"/>
      </w:tblPr>
      <w:tblGrid>
        <w:gridCol w:w="3104"/>
        <w:gridCol w:w="3104"/>
        <w:gridCol w:w="3104"/>
      </w:tblGrid>
      <w:tr>
        <w:tc>
          <w:tcPr>
            <w:tcW w:type="dxa" w:w="3104"/>
          </w:tcPr>
          <w:p>
            <w:r>
              <w:t>Bahaya</w:t>
            </w:r>
          </w:p>
        </w:tc>
        <w:tc>
          <w:tcPr>
            <w:tcW w:type="dxa" w:w="3104"/>
          </w:tcPr>
          <w:p>
            <w:r>
              <w:t>Tahap Risiko</w:t>
            </w:r>
          </w:p>
        </w:tc>
        <w:tc>
          <w:tcPr>
            <w:tcW w:type="dxa" w:w="3104"/>
          </w:tcPr>
          <w:p>
            <w:r>
              <w:t>Langkah Kawalan</w:t>
            </w:r>
          </w:p>
        </w:tc>
      </w:tr>
      <w:tr>
        <w:tc>
          <w:tcPr>
            <w:tcW w:type="dxa" w:w="3104"/>
          </w:tcPr>
          <w:p>
            <w:r>
              <w:t>Kesesakan semasa Hari Terbuka</w:t>
            </w:r>
          </w:p>
        </w:tc>
        <w:tc>
          <w:tcPr>
            <w:tcW w:type="dxa" w:w="3104"/>
          </w:tcPr>
          <w:p>
            <w:r>
              <w:t>Sederhana</w:t>
            </w:r>
          </w:p>
        </w:tc>
        <w:tc>
          <w:tcPr>
            <w:tcW w:type="dxa" w:w="3104"/>
          </w:tcPr>
          <w:p>
            <w:r>
              <w:t>Had bilangan pelawat, laluan khas</w:t>
            </w:r>
          </w:p>
        </w:tc>
      </w:tr>
      <w:tr>
        <w:tc>
          <w:tcPr>
            <w:tcW w:type="dxa" w:w="3104"/>
          </w:tcPr>
          <w:p>
            <w:r>
              <w:t>Kecederaan semasa permainan Hari Sukan</w:t>
            </w:r>
          </w:p>
        </w:tc>
        <w:tc>
          <w:tcPr>
            <w:tcW w:type="dxa" w:w="3104"/>
          </w:tcPr>
          <w:p>
            <w:r>
              <w:t>Tinggi</w:t>
            </w:r>
          </w:p>
        </w:tc>
        <w:tc>
          <w:tcPr>
            <w:tcW w:type="dxa" w:w="3104"/>
          </w:tcPr>
          <w:p>
            <w:r>
              <w:t>Penyeliaan rapat, peralatan disahkan selamat</w:t>
            </w:r>
          </w:p>
        </w:tc>
      </w:tr>
      <w:tr>
        <w:tc>
          <w:tcPr>
            <w:tcW w:type="dxa" w:w="3104"/>
          </w:tcPr>
          <w:p>
            <w:r>
              <w:t>Keracunan makanan semasa jamuan</w:t>
            </w:r>
          </w:p>
        </w:tc>
        <w:tc>
          <w:tcPr>
            <w:tcW w:type="dxa" w:w="3104"/>
          </w:tcPr>
          <w:p>
            <w:r>
              <w:t>Tinggi</w:t>
            </w:r>
          </w:p>
        </w:tc>
        <w:tc>
          <w:tcPr>
            <w:tcW w:type="dxa" w:w="3104"/>
          </w:tcPr>
          <w:p>
            <w:r>
              <w:t>Pastikan makanan disediakan vendor bertauliah</w:t>
            </w:r>
          </w:p>
        </w:tc>
      </w:tr>
      <w:tr>
        <w:tc>
          <w:tcPr>
            <w:tcW w:type="dxa" w:w="3104"/>
          </w:tcPr>
          <w:p>
            <w:r>
              <w:t>Cuaca hujan aktiviti luar</w:t>
            </w:r>
          </w:p>
        </w:tc>
        <w:tc>
          <w:tcPr>
            <w:tcW w:type="dxa" w:w="3104"/>
          </w:tcPr>
          <w:p>
            <w:r>
              <w:t>Sederhana</w:t>
            </w:r>
          </w:p>
        </w:tc>
        <w:tc>
          <w:tcPr>
            <w:tcW w:type="dxa" w:w="3104"/>
          </w:tcPr>
          <w:p>
            <w:r>
              <w:t>Pelan alternatif dalaman (indoor backup plan)</w:t>
            </w:r>
          </w:p>
        </w:tc>
      </w:tr>
    </w:tbl>
    <w:p>
      <w:r>
        <w:rPr>
          <w:b/>
          <w:sz w:val="26"/>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r>
        <w:rPr>
          <w:b/>
          <w:sz w:val="26"/>
        </w:rPr>
        <w:t>4. Prosedur Menyediakan Risk Assessment Matrix</w:t>
      </w:r>
    </w:p>
    <w:p>
      <w:r>
        <w:t>(i) Senaraikan semua aktiviti dalam program (contoh: pendaftaran, permainan luar, jamuan); (ii) untuk setiap aktiviti, kenal pasti bahaya berpotensi; (iii) nilai kebarangkalian (jarang/kadang-kadang/kerap) dan kesan (ringan/sederhana/serius) untuk menentukan tahap risiko keseluruhan; (iv) tetapkan langkah kawalan bagi setiap bahaya berisiko sederhana/tinggi; (v) lantik guru bertanggungjawab bagi setiap langkah kawalan; (vi) semak semula matrix risiko sejurus sebelum program bermula (contoh: semakan cuaca pada pagi hari acara).</w:t>
      </w:r>
    </w:p>
    <w:p>
      <w:r>
        <w:rPr>
          <w:b/>
          <w:sz w:val="26"/>
        </w:rPr>
        <w:t>5. Risk Assessment Matrix Lengkap — Contoh Hari Sukan Prasekolah</w:t>
      </w:r>
    </w:p>
    <w:tbl>
      <w:tblPr>
        <w:tblStyle w:val="TableGrid"/>
        <w:tblW w:type="auto" w:w="0"/>
        <w:tblLook w:firstColumn="1" w:firstRow="1" w:lastColumn="0" w:lastRow="0" w:noHBand="0" w:noVBand="1" w:val="04A0"/>
      </w:tblPr>
      <w:tblGrid>
        <w:gridCol w:w="1330"/>
        <w:gridCol w:w="1330"/>
        <w:gridCol w:w="1330"/>
        <w:gridCol w:w="1330"/>
        <w:gridCol w:w="1330"/>
        <w:gridCol w:w="1330"/>
        <w:gridCol w:w="1330"/>
      </w:tblGrid>
      <w:tr>
        <w:tc>
          <w:tcPr>
            <w:tcW w:type="dxa" w:w="1330"/>
          </w:tcPr>
          <w:p>
            <w:r>
              <w:t>Aktiviti</w:t>
            </w:r>
          </w:p>
        </w:tc>
        <w:tc>
          <w:tcPr>
            <w:tcW w:type="dxa" w:w="1330"/>
          </w:tcPr>
          <w:p>
            <w:r>
              <w:t>Bahaya</w:t>
            </w:r>
          </w:p>
        </w:tc>
        <w:tc>
          <w:tcPr>
            <w:tcW w:type="dxa" w:w="1330"/>
          </w:tcPr>
          <w:p>
            <w:r>
              <w:t>Kebarangkalian</w:t>
            </w:r>
          </w:p>
        </w:tc>
        <w:tc>
          <w:tcPr>
            <w:tcW w:type="dxa" w:w="1330"/>
          </w:tcPr>
          <w:p>
            <w:r>
              <w:t>Kesan</w:t>
            </w:r>
          </w:p>
        </w:tc>
        <w:tc>
          <w:tcPr>
            <w:tcW w:type="dxa" w:w="1330"/>
          </w:tcPr>
          <w:p>
            <w:r>
              <w:t>Tahap Risiko</w:t>
            </w:r>
          </w:p>
        </w:tc>
        <w:tc>
          <w:tcPr>
            <w:tcW w:type="dxa" w:w="1330"/>
          </w:tcPr>
          <w:p>
            <w:r>
              <w:t>Langkah Kawalan</w:t>
            </w:r>
          </w:p>
        </w:tc>
        <w:tc>
          <w:tcPr>
            <w:tcW w:type="dxa" w:w="1330"/>
          </w:tcPr>
          <w:p>
            <w:r>
              <w:t>Guru Bertanggungjawab</w:t>
            </w:r>
          </w:p>
        </w:tc>
      </w:tr>
      <w:tr>
        <w:tc>
          <w:tcPr>
            <w:tcW w:type="dxa" w:w="1330"/>
          </w:tcPr>
          <w:p>
            <w:r>
              <w:t>Larian berganti-ganti</w:t>
            </w:r>
          </w:p>
        </w:tc>
        <w:tc>
          <w:tcPr>
            <w:tcW w:type="dxa" w:w="1330"/>
          </w:tcPr>
          <w:p>
            <w:r>
              <w:t>Tergelincir/terjatuh</w:t>
            </w:r>
          </w:p>
        </w:tc>
        <w:tc>
          <w:tcPr>
            <w:tcW w:type="dxa" w:w="1330"/>
          </w:tcPr>
          <w:p>
            <w:r>
              <w:t>Sederhana</w:t>
            </w:r>
          </w:p>
        </w:tc>
        <w:tc>
          <w:tcPr>
            <w:tcW w:type="dxa" w:w="1330"/>
          </w:tcPr>
          <w:p>
            <w:r>
              <w:t>Sederhana</w:t>
            </w:r>
          </w:p>
        </w:tc>
        <w:tc>
          <w:tcPr>
            <w:tcW w:type="dxa" w:w="1330"/>
          </w:tcPr>
          <w:p>
            <w:r>
              <w:t>Sederhana</w:t>
            </w:r>
          </w:p>
        </w:tc>
        <w:tc>
          <w:tcPr>
            <w:tcW w:type="dxa" w:w="1330"/>
          </w:tcPr>
          <w:p>
            <w:r>
              <w:t>Permukaan padang disemak, guru penyelia di setiap litar</w:t>
            </w:r>
          </w:p>
        </w:tc>
        <w:tc>
          <w:tcPr>
            <w:tcW w:type="dxa" w:w="1330"/>
          </w:tcPr>
          <w:p>
            <w:r>
              <w:t>Cikgu A</w:t>
            </w:r>
          </w:p>
        </w:tc>
      </w:tr>
      <w:tr>
        <w:tc>
          <w:tcPr>
            <w:tcW w:type="dxa" w:w="1330"/>
          </w:tcPr>
          <w:p>
            <w:r>
              <w:t>Permainan lontar guni</w:t>
            </w:r>
          </w:p>
        </w:tc>
        <w:tc>
          <w:tcPr>
            <w:tcW w:type="dxa" w:w="1330"/>
          </w:tcPr>
          <w:p>
            <w:r>
              <w:t>Tercedera akibat objek</w:t>
            </w:r>
          </w:p>
        </w:tc>
        <w:tc>
          <w:tcPr>
            <w:tcW w:type="dxa" w:w="1330"/>
          </w:tcPr>
          <w:p>
            <w:r>
              <w:t>Rendah</w:t>
            </w:r>
          </w:p>
        </w:tc>
        <w:tc>
          <w:tcPr>
            <w:tcW w:type="dxa" w:w="1330"/>
          </w:tcPr>
          <w:p>
            <w:r>
              <w:t>Sederhana</w:t>
            </w:r>
          </w:p>
        </w:tc>
        <w:tc>
          <w:tcPr>
            <w:tcW w:type="dxa" w:w="1330"/>
          </w:tcPr>
          <w:p>
            <w:r>
              <w:t>Rendah-Sederhana</w:t>
            </w:r>
          </w:p>
        </w:tc>
        <w:tc>
          <w:tcPr>
            <w:tcW w:type="dxa" w:w="1330"/>
          </w:tcPr>
          <w:p>
            <w:r>
              <w:t>Ruang selamat antara peserta, arahan jelas sebelum bermain</w:t>
            </w:r>
          </w:p>
        </w:tc>
        <w:tc>
          <w:tcPr>
            <w:tcW w:type="dxa" w:w="1330"/>
          </w:tcPr>
          <w:p>
            <w:r>
              <w:t>Cikgu B</w:t>
            </w:r>
          </w:p>
        </w:tc>
      </w:tr>
      <w:tr>
        <w:tc>
          <w:tcPr>
            <w:tcW w:type="dxa" w:w="1330"/>
          </w:tcPr>
          <w:p>
            <w:r>
              <w:t>Jamuan/minum petang</w:t>
            </w:r>
          </w:p>
        </w:tc>
        <w:tc>
          <w:tcPr>
            <w:tcW w:type="dxa" w:w="1330"/>
          </w:tcPr>
          <w:p>
            <w:r>
              <w:t>Alahan makanan, keracunan</w:t>
            </w:r>
          </w:p>
        </w:tc>
        <w:tc>
          <w:tcPr>
            <w:tcW w:type="dxa" w:w="1330"/>
          </w:tcPr>
          <w:p>
            <w:r>
              <w:t>Rendah</w:t>
            </w:r>
          </w:p>
        </w:tc>
        <w:tc>
          <w:tcPr>
            <w:tcW w:type="dxa" w:w="1330"/>
          </w:tcPr>
          <w:p>
            <w:r>
              <w:t>Tinggi</w:t>
            </w:r>
          </w:p>
        </w:tc>
        <w:tc>
          <w:tcPr>
            <w:tcW w:type="dxa" w:w="1330"/>
          </w:tcPr>
          <w:p>
            <w:r>
              <w:t>Tinggi</w:t>
            </w:r>
          </w:p>
        </w:tc>
        <w:tc>
          <w:tcPr>
            <w:tcW w:type="dxa" w:w="1330"/>
          </w:tcPr>
          <w:p>
            <w:r>
              <w:t>Semak alahan murid dahulu, makanan daripada vendor bertauliah</w:t>
            </w:r>
          </w:p>
        </w:tc>
        <w:tc>
          <w:tcPr>
            <w:tcW w:type="dxa" w:w="1330"/>
          </w:tcPr>
          <w:p>
            <w:r>
              <w:t>Cikgu C</w:t>
            </w:r>
          </w:p>
        </w:tc>
      </w:tr>
      <w:tr>
        <w:tc>
          <w:tcPr>
            <w:tcW w:type="dxa" w:w="1330"/>
          </w:tcPr>
          <w:p>
            <w:r>
              <w:t>Cuaca panas terik</w:t>
            </w:r>
          </w:p>
        </w:tc>
        <w:tc>
          <w:tcPr>
            <w:tcW w:type="dxa" w:w="1330"/>
          </w:tcPr>
          <w:p>
            <w:r>
              <w:t>Pening/dehidrasi</w:t>
            </w:r>
          </w:p>
        </w:tc>
        <w:tc>
          <w:tcPr>
            <w:tcW w:type="dxa" w:w="1330"/>
          </w:tcPr>
          <w:p>
            <w:r>
              <w:t>Sederhana</w:t>
            </w:r>
          </w:p>
        </w:tc>
        <w:tc>
          <w:tcPr>
            <w:tcW w:type="dxa" w:w="1330"/>
          </w:tcPr>
          <w:p>
            <w:r>
              <w:t>Sederhana</w:t>
            </w:r>
          </w:p>
        </w:tc>
        <w:tc>
          <w:tcPr>
            <w:tcW w:type="dxa" w:w="1330"/>
          </w:tcPr>
          <w:p>
            <w:r>
              <w:t>Sederhana</w:t>
            </w:r>
          </w:p>
        </w:tc>
        <w:tc>
          <w:tcPr>
            <w:tcW w:type="dxa" w:w="1330"/>
          </w:tcPr>
          <w:p>
            <w:r>
              <w:t>Sediakan air minuman mencukupi, jadual rehat berkala</w:t>
            </w:r>
          </w:p>
        </w:tc>
        <w:tc>
          <w:tcPr>
            <w:tcW w:type="dxa" w:w="1330"/>
          </w:tcPr>
          <w:p>
            <w:r>
              <w:t>Cikgu D</w:t>
            </w:r>
          </w:p>
        </w:tc>
      </w:tr>
    </w:tbl>
    <w:p>
      <w:r>
        <w:rPr>
          <w:b/>
          <w:sz w:val="26"/>
        </w:rPr>
        <w:t>6. Peti Pertolongan Cemas dan Prosedur Kecemasan</w:t>
      </w:r>
    </w:p>
    <w:p>
      <w:r>
        <w:t>Setiap program luar/besar perlu mempunyai sekurang-kurangnya satu peti pertolongan cemas yang lengkap (plaster, antiseptik, span sejuk) diletakkan di lokasi yang mudah diakses dan diketahui semua guru. Prosedur kecemasan asas: (i) kenal pasti guru bertugas pertolongan cemas; (ii) simpan nombor hubungan kecemasan (ibu bapa murid, klinik/hospital berhampiran, pengetua) di lokasi mudah dicapai; (iii) tetapkan protokol pemberitahuan ibu bapa sekiranya berlaku kecederaan.</w:t>
      </w:r>
    </w:p>
    <w:p>
      <w:r>
        <w:rPr>
          <w:b/>
          <w:sz w:val="26"/>
        </w:rPr>
        <w:t>7. Kajian Kes Tadika: Insiden Alahan Makanan</w:t>
      </w:r>
    </w:p>
    <w:p>
      <w:r>
        <w:t>Semasa program gotong-royong tahunan sebuah tadika, seorang murid mengalami reaksi alahan ringan selepas memakan jajanan yang dibawa oleh salah seorang ibu bapa tanpa disemak. Rekod alahan murid sebenarnya sudah didaftarkan di tadika tetapi tidak disemak semula sebelum program. Selepas insiden itu, tadika memperkenalkan langkah baharu: semua makanan yang dibawa oleh ibu bapa mesti disemak dan dilabel bahan-bahan utama, dan senarai alahan murid disemak semula oleh guru bertugas sebelum sebarang aktiviti melibatkan makanan.</w:t>
      </w:r>
    </w:p>
    <w:p>
      <w:r>
        <w:rPr>
          <w:b/>
          <w:sz w:val="26"/>
        </w:rPr>
        <w:t>8. Kesilapan Lazim dan Cara Mengelak</w:t>
      </w:r>
    </w:p>
    <w:p>
      <w:r>
        <w:t>Kesilapan lazim ialah menganggap risiko hanya berkaitan kecederaan fizikal, sedangkan risiko turut merangkumi keselamatan makanan, cuaca, dan pendedahan maklumat peribadi. Kesilapan lain ialah menyediakan pelan keselamatan tetapi tidak memaklumkannya kepada semua guru terlibat. Cara mengelak: sentiasa gunakan risk assessment matrix lengkap (bukan senarai ringkas sahaja) dan adakan taklimat ringkas kepada semua guru sebelum program bermula.</w:t>
      </w:r>
    </w:p>
    <w:p>
      <w:r>
        <w:rPr>
          <w:b/>
          <w:sz w:val="26"/>
        </w:rPr>
        <w:t>9. Senarai Semak — Risk Assessment Sebelum Program</w:t>
      </w:r>
    </w:p>
    <w:p>
      <w:pPr>
        <w:pStyle w:val="ListParagraph"/>
      </w:pPr>
      <w:r>
        <w:t>• [ ] Semua aktiviti disenaraikan dan bahaya dikenal pasti.</w:t>
      </w:r>
    </w:p>
    <w:p>
      <w:pPr>
        <w:pStyle w:val="ListParagraph"/>
      </w:pPr>
      <w:r>
        <w:t>• [ ] Tahap risiko dinilai (rendah/sederhana/tinggi) bagi setiap bahaya.</w:t>
      </w:r>
    </w:p>
    <w:p>
      <w:pPr>
        <w:pStyle w:val="ListParagraph"/>
      </w:pPr>
      <w:r>
        <w:t>• [ ] Langkah kawalan ditetapkan dan guru bertanggungjawab dilantik.</w:t>
      </w:r>
    </w:p>
    <w:p>
      <w:pPr>
        <w:pStyle w:val="ListParagraph"/>
      </w:pPr>
      <w:r>
        <w:t>• [ ] Peti pertolongan cemas dan nombor kecemasan disediakan.</w:t>
      </w:r>
    </w:p>
    <w:p>
      <w:pPr>
        <w:pStyle w:val="ListParagraph"/>
      </w:pPr>
      <w:r>
        <w:t>• [ ] Taklimat keselamatan diberikan kepada semua guru sebelum program.</w:t>
      </w:r>
    </w:p>
    <w:p>
      <w:r>
        <w:rPr>
          <w:b/>
          <w:sz w:val="26"/>
        </w:rPr>
        <w:t>10. Aktiviti Pengukuhan</w:t>
      </w:r>
    </w:p>
    <w:p>
      <w:pPr>
        <w:pStyle w:val="ListParagraph"/>
      </w:pPr>
      <w:r>
        <w:t>• Sediakan risk assessment matrix lengkap (guna templat di atas) bagi program "Hari Terbuka Prasekolah" merangkumi sekurang-kurangnya empat bahaya berbeza.</w:t>
      </w:r>
    </w:p>
    <w:p>
      <w:pPr>
        <w:pStyle w:val="ListParagraph"/>
      </w:pPr>
      <w:r>
        <w:t>• Bincangkan dalam kumpulan bagaimana rekod alahan makanan murid patut disemak sebelum sebarang aktiviti melibatkan jamuan.</w:t>
      </w:r>
    </w:p>
    <w:p>
      <w:r>
        <w:rPr>
          <w:b/>
          <w:sz w:val="26"/>
        </w:rPr>
        <w:t>11. Rumusan</w:t>
      </w:r>
    </w:p>
    <w:p>
      <w:r>
        <w:t>Penilaian risiko yang teliti — merangkumi bahaya, tahap risiko dan pelan keselamatan yang direkodkan dalam risk assessment matrix — memastikan aktiviti ibu bapa-komuniti dijalankan dengan selamat bagi murid, ibu bapa dan komuniti yang terlibat.</w:t>
      </w:r>
    </w:p>
    <w:p>
      <w:r>
        <w:rPr>
          <w:b/>
          <w:sz w:val="36"/>
        </w:rPr>
        <w:t>Bab 5: Programme management</w:t>
      </w:r>
    </w:p>
    <w:p>
      <w:r>
        <w:rPr>
          <w:b/>
          <w:sz w:val="26"/>
        </w:rPr>
        <w:t>Objektif Pembelajaran</w:t>
      </w:r>
    </w:p>
    <w:p>
      <w:r>
        <w:t>Selepas mempelajari topik ini, pelatih dapat:</w:t>
      </w:r>
    </w:p>
    <w:p>
      <w:pPr>
        <w:pStyle w:val="ListParagraph"/>
      </w:pPr>
      <w:r>
        <w:t>• Menjelaskan elemen pengurusan program ibu bapa-komuniti.</w:t>
      </w:r>
    </w:p>
    <w:p>
      <w:pPr>
        <w:pStyle w:val="ListParagraph"/>
      </w:pPr>
      <w:r>
        <w:t>• Mengaplikasikan komunikasi berkesan semasa mengurus program.</w:t>
      </w:r>
    </w:p>
    <w:p>
      <w:pPr>
        <w:pStyle w:val="ListParagraph"/>
      </w:pPr>
      <w:r>
        <w:t>• Menyediakan senarai semak program bagi memastikan kelancaran pelaksanaan.</w:t>
      </w:r>
    </w:p>
    <w:p>
      <w:r>
        <w:rPr>
          <w:b/>
          <w:sz w:val="26"/>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r>
        <w:rPr>
          <w:b/>
          <w:sz w:val="26"/>
        </w:rPr>
        <w:t>2. Safety Protocols (Protokol Keselamatan)</w:t>
      </w:r>
    </w:p>
    <w:p>
      <w:r>
        <w:t>Protokol keselamatan merujuk kepada langkah standard yang perlu dipatuhi sepanjang program — seperti pendaftaran kedatangan, kawasan larangan murid tanpa pengawasan, dan susun atur tempat duduk yang selamat.</w:t>
      </w:r>
    </w:p>
    <w:p>
      <w:r>
        <w:rPr>
          <w:b/>
          <w:sz w:val="26"/>
        </w:rPr>
        <w:t>3. Checklist Programme (Senarai Semak Program)</w:t>
      </w:r>
    </w:p>
    <w:p>
      <w: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bl>
      <w:tblPr>
        <w:tblStyle w:val="TableGrid"/>
        <w:tblW w:type="auto" w:w="0"/>
        <w:tblLook w:firstColumn="1" w:firstRow="1" w:lastColumn="0" w:lastRow="0" w:noHBand="0" w:noVBand="1" w:val="04A0"/>
      </w:tblPr>
      <w:tblGrid>
        <w:gridCol w:w="4656"/>
        <w:gridCol w:w="4656"/>
      </w:tblGrid>
      <w:tr>
        <w:tc>
          <w:tcPr>
            <w:tcW w:type="dxa" w:w="4656"/>
          </w:tcPr>
          <w:p>
            <w:r>
              <w:t>Fasa</w:t>
            </w:r>
          </w:p>
        </w:tc>
        <w:tc>
          <w:tcPr>
            <w:tcW w:type="dxa" w:w="4656"/>
          </w:tcPr>
          <w:p>
            <w:r>
              <w:t>Contoh Item Senarai Semak</w:t>
            </w:r>
          </w:p>
        </w:tc>
      </w:tr>
      <w:tr>
        <w:tc>
          <w:tcPr>
            <w:tcW w:type="dxa" w:w="4656"/>
          </w:tcPr>
          <w:p>
            <w:r>
              <w:t>Sebelum program</w:t>
            </w:r>
          </w:p>
        </w:tc>
        <w:tc>
          <w:tcPr>
            <w:tcW w:type="dxa" w:w="4656"/>
          </w:tcPr>
          <w:p>
            <w:r>
              <w:t>Proposal diluluskan, jemputan dihantar, peralatan disediakan, bajet disahkan</w:t>
            </w:r>
          </w:p>
        </w:tc>
      </w:tr>
      <w:tr>
        <w:tc>
          <w:tcPr>
            <w:tcW w:type="dxa" w:w="4656"/>
          </w:tcPr>
          <w:p>
            <w:r>
              <w:t>Semasa program</w:t>
            </w:r>
          </w:p>
        </w:tc>
        <w:tc>
          <w:tcPr>
            <w:tcW w:type="dxa" w:w="4656"/>
          </w:tcPr>
          <w:p>
            <w:r>
              <w:t>Pendaftaran kehadiran, penyeliaan keselamatan, aturcara diikuti mengikut jadual</w:t>
            </w:r>
          </w:p>
        </w:tc>
      </w:tr>
      <w:tr>
        <w:tc>
          <w:tcPr>
            <w:tcW w:type="dxa" w:w="4656"/>
          </w:tcPr>
          <w:p>
            <w:r>
              <w:t>Selepas program</w:t>
            </w:r>
          </w:p>
        </w:tc>
        <w:tc>
          <w:tcPr>
            <w:tcW w:type="dxa" w:w="4656"/>
          </w:tcPr>
          <w:p>
            <w:r>
              <w:t>Kawasan dibersihkan, peralatan dikembalikan, maklum balas dikumpul, laporan disediakan</w:t>
            </w:r>
          </w:p>
        </w:tc>
      </w:tr>
    </w:tbl>
    <w:p>
      <w:r>
        <w:rPr>
          <w:b/>
          <w:sz w:val="26"/>
        </w:rPr>
        <w:t>4. Prosedur Pengurusan Program Secara Menyeluruh</w:t>
      </w:r>
    </w:p>
    <w:p>
      <w:r>
        <w:t>Pengurusan program merangkumi tiga fasa utama: (i) fasa perancangan — proposal diluluskan, komunikasi awal dengan ibu bapa/komuniti dihantar sekurang-kurangnya dua minggu sebelum program; (ii) fasa pelaksanaan — protokol keselamatan dipatuhi, senarai semak "semasa program" digunakan secara aktif oleh setiap guru bertugas; (iii) fasa pasca-program — senarai semak "selepas program" diselesaikan sebelum laporan disediakan (rujuk C05-W03.md Bab 2 dan 3 untuk butiran penuh proses laporan dan mesyuarat pasca-mortem).</w:t>
      </w:r>
    </w:p>
    <w:p>
      <w:r>
        <w:rPr>
          <w:b/>
          <w:sz w:val="26"/>
        </w:rPr>
        <w:t>5. Matriks Komunikasi Mengikut Pihak Berkepentingan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Pihak Berkepentingan</w:t>
            </w:r>
          </w:p>
        </w:tc>
        <w:tc>
          <w:tcPr>
            <w:tcW w:type="dxa" w:w="2328"/>
          </w:tcPr>
          <w:p>
            <w:r>
              <w:t>Saluran</w:t>
            </w:r>
          </w:p>
        </w:tc>
        <w:tc>
          <w:tcPr>
            <w:tcW w:type="dxa" w:w="2328"/>
          </w:tcPr>
          <w:p>
            <w:r>
              <w:t>Masa Hantar</w:t>
            </w:r>
          </w:p>
        </w:tc>
        <w:tc>
          <w:tcPr>
            <w:tcW w:type="dxa" w:w="2328"/>
          </w:tcPr>
          <w:p>
            <w:r>
              <w:t>Kandungan Utama</w:t>
            </w:r>
          </w:p>
        </w:tc>
      </w:tr>
      <w:tr>
        <w:tc>
          <w:tcPr>
            <w:tcW w:type="dxa" w:w="2328"/>
          </w:tcPr>
          <w:p>
            <w:r>
              <w:t>Ibu bapa</w:t>
            </w:r>
          </w:p>
        </w:tc>
        <w:tc>
          <w:tcPr>
            <w:tcW w:type="dxa" w:w="2328"/>
          </w:tcPr>
          <w:p>
            <w:r>
              <w:t>WhatsApp/surat pekeliling</w:t>
            </w:r>
          </w:p>
        </w:tc>
        <w:tc>
          <w:tcPr>
            <w:tcW w:type="dxa" w:w="2328"/>
          </w:tcPr>
          <w:p>
            <w:r>
              <w:t>2 minggu sebelum</w:t>
            </w:r>
          </w:p>
        </w:tc>
        <w:tc>
          <w:tcPr>
            <w:tcW w:type="dxa" w:w="2328"/>
          </w:tcPr>
          <w:p>
            <w:r>
              <w:t>Tarikh, masa, keperluan bawaan</w:t>
            </w:r>
          </w:p>
        </w:tc>
      </w:tr>
      <w:tr>
        <w:tc>
          <w:tcPr>
            <w:tcW w:type="dxa" w:w="2328"/>
          </w:tcPr>
          <w:p>
            <w:r>
              <w:t>Guru terlibat</w:t>
            </w:r>
          </w:p>
        </w:tc>
        <w:tc>
          <w:tcPr>
            <w:tcW w:type="dxa" w:w="2328"/>
          </w:tcPr>
          <w:p>
            <w:r>
              <w:t>Taklimat bersemuka/mesyuarat pendek</w:t>
            </w:r>
          </w:p>
        </w:tc>
        <w:tc>
          <w:tcPr>
            <w:tcW w:type="dxa" w:w="2328"/>
          </w:tcPr>
          <w:p>
            <w:r>
              <w:t>1 minggu sebelum</w:t>
            </w:r>
          </w:p>
        </w:tc>
        <w:tc>
          <w:tcPr>
            <w:tcW w:type="dxa" w:w="2328"/>
          </w:tcPr>
          <w:p>
            <w:r>
              <w:t>Tugasan, protokol keselamatan</w:t>
            </w:r>
          </w:p>
        </w:tc>
      </w:tr>
      <w:tr>
        <w:tc>
          <w:tcPr>
            <w:tcW w:type="dxa" w:w="2328"/>
          </w:tcPr>
          <w:p>
            <w:r>
              <w:t>Agensi komuniti (KEMAS/JKM)</w:t>
            </w:r>
          </w:p>
        </w:tc>
        <w:tc>
          <w:tcPr>
            <w:tcW w:type="dxa" w:w="2328"/>
          </w:tcPr>
          <w:p>
            <w:r>
              <w:t>Surat rasmi</w:t>
            </w:r>
          </w:p>
        </w:tc>
        <w:tc>
          <w:tcPr>
            <w:tcW w:type="dxa" w:w="2328"/>
          </w:tcPr>
          <w:p>
            <w:r>
              <w:t>3-4 minggu sebelum</w:t>
            </w:r>
          </w:p>
        </w:tc>
        <w:tc>
          <w:tcPr>
            <w:tcW w:type="dxa" w:w="2328"/>
          </w:tcPr>
          <w:p>
            <w:r>
              <w:t>Jemputan rasmi, aturcara</w:t>
            </w:r>
          </w:p>
        </w:tc>
      </w:tr>
      <w:tr>
        <w:tc>
          <w:tcPr>
            <w:tcW w:type="dxa" w:w="2328"/>
          </w:tcPr>
          <w:p>
            <w:r>
              <w:t>Pengetua/pengusaha</w:t>
            </w:r>
          </w:p>
        </w:tc>
        <w:tc>
          <w:tcPr>
            <w:tcW w:type="dxa" w:w="2328"/>
          </w:tcPr>
          <w:p>
            <w:r>
              <w:t>Laporan kemajuan ringkas</w:t>
            </w:r>
          </w:p>
        </w:tc>
        <w:tc>
          <w:tcPr>
            <w:tcW w:type="dxa" w:w="2328"/>
          </w:tcPr>
          <w:p>
            <w:r>
              <w:t>Semasa persediaan</w:t>
            </w:r>
          </w:p>
        </w:tc>
        <w:tc>
          <w:tcPr>
            <w:tcW w:type="dxa" w:w="2328"/>
          </w:tcPr>
          <w:p>
            <w:r>
              <w:t>Status persediaan, isu jika ada</w:t>
            </w:r>
          </w:p>
        </w:tc>
      </w:tr>
    </w:tbl>
    <w:p>
      <w:r>
        <w:rPr>
          <w:b/>
          <w:sz w:val="26"/>
        </w:rPr>
        <w:t>6. Contoh Protokol Keselamatan Semasa Program</w:t>
      </w:r>
    </w:p>
    <w:p>
      <w:r>
        <w:t>Protokol asas termasuk: pendaftaran kehadiran di pintu masuk, kawasan larangan murid tanpa pengawasan ditanda jelas, susun atur tempat duduk yang tidak menghalang laluan kecemasan, dan guru bertugas ditetapkan di setiap zon aktiviti. Guru bertugas perlu memakai lanyard/tanda pengenalan supaya mudah dikenal pasti oleh ibu bapa dan komuniti sekiranya pertolongan diperlukan.</w:t>
      </w:r>
    </w:p>
    <w:p>
      <w:r>
        <w:rPr>
          <w:b/>
          <w:sz w:val="26"/>
        </w:rPr>
        <w:t>7. Kajian Kes Tadika: Kekeliruan Pengurusan Program</w:t>
      </w:r>
    </w:p>
    <w:p>
      <w:r>
        <w:t>Semasa Hari Terbuka sebuah tadika, tiada guru ditugaskan secara khusus untuk kawasan pendaftaran, menyebabkan ibu bapa keliru dan barisan panjang terbentuk pada waktu puncak. Selepas kejadian ini, tadika memperkenalkan pelan pengurusan program berzon: setiap guru ditugaskan zon tertentu (pendaftaran, permainan, jamuan, keselamatan) dengan senarai tugasan jelas, dan senarai semak tiga fasa digunakan secara konsisten untuk program-program seterusnya — hasilnya, program Hari Sukan pada penggal berikutnya berjalan lebih lancar tanpa aduan kesesakan.</w:t>
      </w:r>
    </w:p>
    <w:p>
      <w:r>
        <w:rPr>
          <w:b/>
          <w:sz w:val="26"/>
        </w:rPr>
        <w:t>8. Kesilapan Lazim dan Cara Mengelak</w:t>
      </w:r>
    </w:p>
    <w:p>
      <w:r>
        <w:t>Kesilapan lazim ialah menganggap komunikasi sekali sahaja (satu surat pekeliling) sudah mencukupi, sedangkan ibu bapa memerlukan peringatan susulan lebih dekat dengan tarikh program. Kesilapan lain ialah tiada pembahagian tugasan zon yang jelas semasa program berlangsung. Cara mengelak: hantar peringatan susulan 2-3 hari sebelum program, dan sediakan pelan pembahagian tugasan zon bertulis untuk setiap guru terlibat.</w:t>
      </w:r>
    </w:p>
    <w:p>
      <w:r>
        <w:rPr>
          <w:b/>
          <w:sz w:val="26"/>
        </w:rPr>
        <w:t>9. Senarai Semak Tiga Fasa (Ringkas untuk Fotokopi)</w:t>
      </w:r>
    </w:p>
    <w:tbl>
      <w:tblPr>
        <w:tblStyle w:val="TableGrid"/>
        <w:tblW w:type="auto" w:w="0"/>
        <w:tblLook w:firstColumn="1" w:firstRow="1" w:lastColumn="0" w:lastRow="0" w:noHBand="0" w:noVBand="1" w:val="04A0"/>
      </w:tblPr>
      <w:tblGrid>
        <w:gridCol w:w="4656"/>
        <w:gridCol w:w="4656"/>
      </w:tblGrid>
      <w:tr>
        <w:tc>
          <w:tcPr>
            <w:tcW w:type="dxa" w:w="4656"/>
          </w:tcPr>
          <w:p>
            <w:r>
              <w:t>Fasa</w:t>
            </w:r>
          </w:p>
        </w:tc>
        <w:tc>
          <w:tcPr>
            <w:tcW w:type="dxa" w:w="4656"/>
          </w:tcPr>
          <w:p>
            <w:r>
              <w:t>Item</w:t>
            </w:r>
          </w:p>
        </w:tc>
      </w:tr>
      <w:tr>
        <w:tc>
          <w:tcPr>
            <w:tcW w:type="dxa" w:w="4656"/>
          </w:tcPr>
          <w:p>
            <w:r>
              <w:t>Sebelum</w:t>
            </w:r>
          </w:p>
        </w:tc>
        <w:tc>
          <w:tcPr>
            <w:tcW w:type="dxa" w:w="4656"/>
          </w:tcPr>
          <w:p>
            <w:r>
              <w:t>Proposal diluluskan □ · Jemputan/komunikasi dihantar □ · Peralatan disediakan □ · Bajet disahkan □ · Tugasan zon guru ditetapkan □</w:t>
            </w:r>
          </w:p>
        </w:tc>
      </w:tr>
      <w:tr>
        <w:tc>
          <w:tcPr>
            <w:tcW w:type="dxa" w:w="4656"/>
          </w:tcPr>
          <w:p>
            <w:r>
              <w:t>Semasa</w:t>
            </w:r>
          </w:p>
        </w:tc>
        <w:tc>
          <w:tcPr>
            <w:tcW w:type="dxa" w:w="4656"/>
          </w:tcPr>
          <w:p>
            <w:r>
              <w:t>Pendaftaran kehadiran □ · Penyeliaan keselamatan setiap zon □ · Aturcara diikuti jadual □</w:t>
            </w:r>
          </w:p>
        </w:tc>
      </w:tr>
      <w:tr>
        <w:tc>
          <w:tcPr>
            <w:tcW w:type="dxa" w:w="4656"/>
          </w:tcPr>
          <w:p>
            <w:r>
              <w:t>Selepas</w:t>
            </w:r>
          </w:p>
        </w:tc>
        <w:tc>
          <w:tcPr>
            <w:tcW w:type="dxa" w:w="4656"/>
          </w:tcPr>
          <w:p>
            <w:r>
              <w:t>Kawasan dibersihkan □ · Peralatan dikembalikan □ · Maklum balas dikumpul □ · Laporan disediakan □</w:t>
            </w:r>
          </w:p>
        </w:tc>
      </w:tr>
    </w:tbl>
    <w:p>
      <w:r>
        <w:rPr>
          <w:b/>
          <w:sz w:val="26"/>
        </w:rPr>
        <w:t>10. Aktiviti Pengukuhan</w:t>
      </w:r>
    </w:p>
    <w:p>
      <w:pPr>
        <w:pStyle w:val="ListParagraph"/>
      </w:pPr>
      <w:r>
        <w:t>• Sediakan matriks komunikasi lengkap (guna templat di atas) bagi program "Hari Terbuka Prasekolah" yang melibatkan ibu bapa, guru dan wakil KEMAS.</w:t>
      </w:r>
    </w:p>
    <w:p>
      <w:pPr>
        <w:pStyle w:val="ListParagraph"/>
      </w:pPr>
      <w:r>
        <w:t>• Rancang pembahagian tugasan zon (pendaftaran, permainan, jamuan, keselamatan) untuk empat orang guru bagi program Hari Sukan.</w:t>
      </w:r>
    </w:p>
    <w:p>
      <w:r>
        <w:rPr>
          <w:b/>
          <w:sz w:val="26"/>
        </w:rPr>
        <w:t>11. Rumusan</w:t>
      </w:r>
    </w:p>
    <w:p>
      <w: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p>
      <w:r>
        <w:t>### Glosari</w:t>
      </w:r>
    </w:p>
    <w:tbl>
      <w:tblPr>
        <w:tblStyle w:val="TableGrid"/>
        <w:tblW w:type="auto" w:w="0"/>
        <w:tblLook w:firstColumn="1" w:firstRow="1" w:lastColumn="0" w:lastRow="0" w:noHBand="0" w:noVBand="1" w:val="04A0"/>
      </w:tblPr>
      <w:tblGrid>
        <w:gridCol w:w="4656"/>
        <w:gridCol w:w="4656"/>
      </w:tblGrid>
      <w:tr>
        <w:tc>
          <w:tcPr>
            <w:tcW w:type="dxa" w:w="4656"/>
          </w:tcPr>
          <w:p>
            <w:r>
              <w:t>Istilah (EN)</w:t>
            </w:r>
          </w:p>
        </w:tc>
        <w:tc>
          <w:tcPr>
            <w:tcW w:type="dxa" w:w="4656"/>
          </w:tcPr>
          <w:p>
            <w:r>
              <w:t>Istilah (BM)</w:t>
            </w:r>
          </w:p>
        </w:tc>
      </w:tr>
      <w:tr>
        <w:tc>
          <w:tcPr>
            <w:tcW w:type="dxa" w:w="4656"/>
          </w:tcPr>
          <w:p>
            <w:r>
              <w:t>Ecological System Theory</w:t>
            </w:r>
          </w:p>
        </w:tc>
        <w:tc>
          <w:tcPr>
            <w:tcW w:type="dxa" w:w="4656"/>
          </w:tcPr>
          <w:p>
            <w:r>
              <w:t>Teori sistem ekologi</w:t>
            </w:r>
          </w:p>
        </w:tc>
      </w:tr>
      <w:tr>
        <w:tc>
          <w:tcPr>
            <w:tcW w:type="dxa" w:w="4656"/>
          </w:tcPr>
          <w:p>
            <w:r>
              <w:t>Parental Involvement</w:t>
            </w:r>
          </w:p>
        </w:tc>
        <w:tc>
          <w:tcPr>
            <w:tcW w:type="dxa" w:w="4656"/>
          </w:tcPr>
          <w:p>
            <w:r>
              <w:t>Penglibatan ibu bapa</w:t>
            </w:r>
          </w:p>
        </w:tc>
      </w:tr>
      <w:tr>
        <w:tc>
          <w:tcPr>
            <w:tcW w:type="dxa" w:w="4656"/>
          </w:tcPr>
          <w:p>
            <w:r>
              <w:t>Mesosystem</w:t>
            </w:r>
          </w:p>
        </w:tc>
        <w:tc>
          <w:tcPr>
            <w:tcW w:type="dxa" w:w="4656"/>
          </w:tcPr>
          <w:p>
            <w:r>
              <w:t>Mesosistem</w:t>
            </w:r>
          </w:p>
        </w:tc>
      </w:tr>
      <w:tr>
        <w:tc>
          <w:tcPr>
            <w:tcW w:type="dxa" w:w="4656"/>
          </w:tcPr>
          <w:p>
            <w:r>
              <w:t>SMART Goals</w:t>
            </w:r>
          </w:p>
        </w:tc>
        <w:tc>
          <w:tcPr>
            <w:tcW w:type="dxa" w:w="4656"/>
          </w:tcPr>
          <w:p>
            <w:r>
              <w:t>Matlamat SMART</w:t>
            </w:r>
          </w:p>
        </w:tc>
      </w:tr>
      <w:tr>
        <w:tc>
          <w:tcPr>
            <w:tcW w:type="dxa" w:w="4656"/>
          </w:tcPr>
          <w:p>
            <w:r>
              <w:t>Project Proposal</w:t>
            </w:r>
          </w:p>
        </w:tc>
        <w:tc>
          <w:tcPr>
            <w:tcW w:type="dxa" w:w="4656"/>
          </w:tcPr>
          <w:p>
            <w:r>
              <w:t>Proposal projek</w:t>
            </w:r>
          </w:p>
        </w:tc>
      </w:tr>
      <w:tr>
        <w:tc>
          <w:tcPr>
            <w:tcW w:type="dxa" w:w="4656"/>
          </w:tcPr>
          <w:p>
            <w:r>
              <w:t>Risk Assessment</w:t>
            </w:r>
          </w:p>
        </w:tc>
        <w:tc>
          <w:tcPr>
            <w:tcW w:type="dxa" w:w="4656"/>
          </w:tcPr>
          <w:p>
            <w:r>
              <w:t>Penilaian risiko</w:t>
            </w:r>
          </w:p>
        </w:tc>
      </w:tr>
      <w:tr>
        <w:tc>
          <w:tcPr>
            <w:tcW w:type="dxa" w:w="4656"/>
          </w:tcPr>
          <w:p>
            <w:r>
              <w:t>Hazard</w:t>
            </w:r>
          </w:p>
        </w:tc>
        <w:tc>
          <w:tcPr>
            <w:tcW w:type="dxa" w:w="4656"/>
          </w:tcPr>
          <w:p>
            <w:r>
              <w:t>Bahaya</w:t>
            </w:r>
          </w:p>
        </w:tc>
      </w:tr>
      <w:tr>
        <w:tc>
          <w:tcPr>
            <w:tcW w:type="dxa" w:w="4656"/>
          </w:tcPr>
          <w:p>
            <w:r>
              <w:t>Risk Level</w:t>
            </w:r>
          </w:p>
        </w:tc>
        <w:tc>
          <w:tcPr>
            <w:tcW w:type="dxa" w:w="4656"/>
          </w:tcPr>
          <w:p>
            <w:r>
              <w:t>Tahap risiko</w:t>
            </w:r>
          </w:p>
        </w:tc>
      </w:tr>
      <w:tr>
        <w:tc>
          <w:tcPr>
            <w:tcW w:type="dxa" w:w="4656"/>
          </w:tcPr>
          <w:p>
            <w:r>
              <w:t>Safety Plan</w:t>
            </w:r>
          </w:p>
        </w:tc>
        <w:tc>
          <w:tcPr>
            <w:tcW w:type="dxa" w:w="4656"/>
          </w:tcPr>
          <w:p>
            <w:r>
              <w:t>Pelan keselamatan</w:t>
            </w:r>
          </w:p>
        </w:tc>
      </w:tr>
      <w:tr>
        <w:tc>
          <w:tcPr>
            <w:tcW w:type="dxa" w:w="4656"/>
          </w:tcPr>
          <w:p>
            <w:r>
              <w:t>Programme Management</w:t>
            </w:r>
          </w:p>
        </w:tc>
        <w:tc>
          <w:tcPr>
            <w:tcW w:type="dxa" w:w="4656"/>
          </w:tcPr>
          <w:p>
            <w:r>
              <w:t>Pengurusan program</w:t>
            </w:r>
          </w:p>
        </w:tc>
      </w:tr>
      <w:tr>
        <w:tc>
          <w:tcPr>
            <w:tcW w:type="dxa" w:w="4656"/>
          </w:tcPr>
          <w:p>
            <w:r>
              <w:t>Effective Communication</w:t>
            </w:r>
          </w:p>
        </w:tc>
        <w:tc>
          <w:tcPr>
            <w:tcW w:type="dxa" w:w="4656"/>
          </w:tcPr>
          <w:p>
            <w:r>
              <w:t>Komunikasi berkesan</w:t>
            </w:r>
          </w:p>
        </w:tc>
      </w:tr>
      <w:tr>
        <w:tc>
          <w:tcPr>
            <w:tcW w:type="dxa" w:w="4656"/>
          </w:tcPr>
          <w:p>
            <w:r>
              <w:t>Safety Protocol</w:t>
            </w:r>
          </w:p>
        </w:tc>
        <w:tc>
          <w:tcPr>
            <w:tcW w:type="dxa" w:w="4656"/>
          </w:tcPr>
          <w:p>
            <w:r>
              <w:t>Protokol keselamatan</w:t>
            </w:r>
          </w:p>
        </w:tc>
      </w:tr>
      <w:tr>
        <w:tc>
          <w:tcPr>
            <w:tcW w:type="dxa" w:w="4656"/>
          </w:tcPr>
          <w:p>
            <w:r>
              <w:t>Checklist</w:t>
            </w:r>
          </w:p>
        </w:tc>
        <w:tc>
          <w:tcPr>
            <w:tcW w:type="dxa" w:w="4656"/>
          </w:tcPr>
          <w:p>
            <w:r>
              <w:t>Senarai semak</w:t>
            </w:r>
          </w:p>
        </w:tc>
      </w:tr>
      <w:tr>
        <w:tc>
          <w:tcPr>
            <w:tcW w:type="dxa" w:w="4656"/>
          </w:tcPr>
          <w:p>
            <w:r>
              <w:t>Stakeholder</w:t>
            </w:r>
          </w:p>
        </w:tc>
        <w:tc>
          <w:tcPr>
            <w:tcW w:type="dxa" w:w="4656"/>
          </w:tcPr>
          <w:p>
            <w:r>
              <w:t>Pihak berkepentingan</w:t>
            </w:r>
          </w:p>
        </w:tc>
      </w:tr>
      <w:tr>
        <w:tc>
          <w:tcPr>
            <w:tcW w:type="dxa" w:w="4656"/>
          </w:tcPr>
          <w:p>
            <w:r>
              <w:t>Budget</w:t>
            </w:r>
          </w:p>
        </w:tc>
        <w:tc>
          <w:tcPr>
            <w:tcW w:type="dxa" w:w="4656"/>
          </w:tcPr>
          <w:p>
            <w:r>
              <w:t>Bajet</w:t>
            </w:r>
          </w:p>
        </w:tc>
      </w:tr>
      <w:tr>
        <w:tc>
          <w:tcPr>
            <w:tcW w:type="dxa" w:w="4656"/>
          </w:tcPr>
          <w:p>
            <w:r>
              <w:t>Volunteering</w:t>
            </w:r>
          </w:p>
        </w:tc>
        <w:tc>
          <w:tcPr>
            <w:tcW w:type="dxa" w:w="4656"/>
          </w:tcPr>
          <w:p>
            <w:r>
              <w:t>Kesukarelawan</w:t>
            </w:r>
          </w:p>
        </w:tc>
      </w:tr>
      <w:tr>
        <w:tc>
          <w:tcPr>
            <w:tcW w:type="dxa" w:w="4656"/>
          </w:tcPr>
          <w:p>
            <w:r>
              <w:t>Community Engagement</w:t>
            </w:r>
          </w:p>
        </w:tc>
        <w:tc>
          <w:tcPr>
            <w:tcW w:type="dxa" w:w="4656"/>
          </w:tcPr>
          <w:p>
            <w:r>
              <w:t>Penglibatan komuniti</w:t>
            </w:r>
          </w:p>
        </w:tc>
      </w:tr>
      <w:tr>
        <w:tc>
          <w:tcPr>
            <w:tcW w:type="dxa" w:w="4656"/>
          </w:tcPr>
          <w:p>
            <w:r>
              <w:t>Emergency Contact</w:t>
            </w:r>
          </w:p>
        </w:tc>
        <w:tc>
          <w:tcPr>
            <w:tcW w:type="dxa" w:w="4656"/>
          </w:tcPr>
          <w:p>
            <w:r>
              <w:t>Nombor hubungan kecemasan</w:t>
            </w:r>
          </w:p>
        </w:tc>
      </w:tr>
      <w:tr>
        <w:tc>
          <w:tcPr>
            <w:tcW w:type="dxa" w:w="4656"/>
          </w:tcPr>
          <w:p>
            <w:r>
              <w:t>First Aid Kit</w:t>
            </w:r>
          </w:p>
        </w:tc>
        <w:tc>
          <w:tcPr>
            <w:tcW w:type="dxa" w:w="4656"/>
          </w:tcPr>
          <w:p>
            <w:r>
              <w:t>Peti pertolongan cemas</w:t>
            </w:r>
          </w:p>
        </w:tc>
      </w:tr>
      <w:tr>
        <w:tc>
          <w:tcPr>
            <w:tcW w:type="dxa" w:w="4656"/>
          </w:tcPr>
          <w:p>
            <w:r>
              <w:t>Attendance Registration</w:t>
            </w:r>
          </w:p>
        </w:tc>
        <w:tc>
          <w:tcPr>
            <w:tcW w:type="dxa" w:w="4656"/>
          </w:tcPr>
          <w:p>
            <w:r>
              <w:t>Pendaftaran kehadiran</w:t>
            </w:r>
          </w:p>
        </w:tc>
      </w:tr>
    </w:tbl>
    <w:p>
      <w:r>
        <w:rPr>
          <w:b/>
        </w:rPr>
        <w:t>SOALAN:</w:t>
      </w:r>
    </w:p>
    <w:p>
      <w:pPr>
        <w:pStyle w:val="ListParagraph"/>
      </w:pPr>
      <w:r>
        <w:t>• 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pStyle w:val="ListParagraph"/>
      </w:pPr>
      <w:r>
        <w:t>• 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pStyle w:val="ListParagraph"/>
      </w:pPr>
      <w:r>
        <w:t>• 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