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c>
          <w:tcPr>
            <w:tcW w:type="dxa" w:w="30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 xml:space="preserve">NOSS: </w:t>
            </w:r>
          </w:p>
        </w:tc>
        <w:tc>
          <w:tcPr>
            <w:tcW w:type="dxa" w:w="30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 xml:space="preserve">CU: </w:t>
            </w:r>
          </w:p>
        </w:tc>
        <w:tc>
          <w:tcPr>
            <w:tcW w:type="dxa" w:w="30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Kod: -/</w:t>
            </w:r>
          </w:p>
        </w:tc>
      </w:tr>
      <w:tr>
        <w:tc>
          <w:tcPr>
            <w:tcW w:type="dxa" w:w="9186"/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KERTAS PENERANGAN / INFORMATION SHEET</w:t>
            </w:r>
          </w:p>
        </w:tc>
      </w:tr>
    </w:tbl>
    <w:p/>
    <w:bookmarkStart w:id="14" w:name="assessment-answer-sheet-ppt-ppa-set-a"/>
    <w:p>
      <w:pPr>
        <w:pStyle w:val="Heading1"/>
      </w:pPr>
      <w:r>
        <w:t xml:space="preserve">ASSESSMENT ANSWER SHEET — PPT-PPA (SET 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JABATAN PEMBANGUNAN KEMAHIRAN</w:t>
      </w:r>
      <w:r>
        <w:t xml:space="preserve"> </w:t>
      </w:r>
      <w:r>
        <w:rPr>
          <w:b/>
          <w:bCs/>
        </w:rPr>
        <w:t xml:space="preserve">KEMENTERIAN SUMBER MANUSIA</w:t>
      </w:r>
      <w:r>
        <w:t xml:space="preserve"> </w:t>
      </w:r>
      <w:r>
        <w:t xml:space="preserve">ARAS 7 &amp; 8 SETIA PERKASA 4, KOMPLEKS SETIA PERKASA</w:t>
      </w:r>
      <w:r>
        <w:t xml:space="preserve"> </w:t>
      </w:r>
      <w:r>
        <w:t xml:space="preserve">62530 PUTRAJAYA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KOD DAN NAMA PUSAT BERTAULIAH/SYARIKAT</w:t>
      </w:r>
    </w:p>
    <w:p>
      <w:pPr>
        <w:pStyle w:val="BodyText"/>
      </w:pPr>
      <w:r>
        <w:t xml:space="preserve">CHARACTER INTERNATIONAL ACADEMY SDN. BHD.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LEMBARAN JAWAPAN PENILAIAN AMALI PPT-PPA (SET A)</w:t>
      </w:r>
    </w:p>
    <w:p>
      <w:pPr>
        <w:pStyle w:val="BodyText"/>
      </w:pPr>
      <w:r>
        <w:rPr>
          <w:b/>
          <w:bCs/>
        </w:rPr>
        <w:t xml:space="preserve">KOD KOMPETENSI:</w:t>
      </w:r>
      <w:r>
        <w:t xml:space="preserve"> </w:t>
      </w:r>
      <w:r>
        <w:t xml:space="preserve">FB-018-3:2012 SALES &amp; MARKETING OPERATION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W w:type="dxa" w:w="4225"/>
          </w:tcPr>
          <w:p>
            <w:pPr>
              <w:pStyle w:val="Compact"/>
            </w:pPr>
            <w:r>
              <w:t xml:space="preserve">NAMA CALON</w:t>
            </w:r>
          </w:p>
        </w:tc>
        <w:tc>
          <w:tcPr>
            <w:tcW w:type="dxa" w:w="4846"/>
          </w:tcPr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>
            <w:tcW w:type="dxa" w:w="4225"/>
          </w:tcPr>
          <w:p>
            <w:pPr>
              <w:pStyle w:val="Compact"/>
            </w:pPr>
            <w:r>
              <w:t xml:space="preserve">NO KAD PENGENALAN</w:t>
            </w:r>
          </w:p>
        </w:tc>
        <w:tc>
          <w:tcPr>
            <w:tcW w:type="dxa" w:w="4846"/>
          </w:tcPr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>
            <w:tcW w:type="dxa" w:w="4225"/>
          </w:tcPr>
          <w:p>
            <w:pPr>
              <w:pStyle w:val="Compact"/>
            </w:pPr>
            <w:r>
              <w:t xml:space="preserve">TARIKH PENILAIAN</w:t>
            </w:r>
          </w:p>
        </w:tc>
        <w:tc>
          <w:tcPr>
            <w:tcW w:type="dxa" w:w="4846"/>
          </w:tcPr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>
            <w:tcW w:type="dxa" w:w="4225"/>
          </w:tcPr>
          <w:p>
            <w:pPr>
              <w:pStyle w:val="Compact"/>
            </w:pPr>
            <w:r>
              <w:t xml:space="preserve">MASA MULA</w:t>
            </w:r>
          </w:p>
        </w:tc>
        <w:tc>
          <w:tcPr>
            <w:tcW w:type="dxa" w:w="4846"/>
          </w:tcPr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>
            <w:tcW w:type="dxa" w:w="4225"/>
          </w:tcPr>
          <w:p>
            <w:pPr>
              <w:pStyle w:val="Compact"/>
            </w:pPr>
            <w:r>
              <w:t xml:space="preserve">MASA TAMAT</w:t>
            </w:r>
          </w:p>
        </w:tc>
        <w:tc>
          <w:tcPr>
            <w:tcW w:type="dxa" w:w="4846"/>
          </w:tcPr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>
            <w:tcW w:type="dxa" w:w="4225"/>
          </w:tcPr>
          <w:p>
            <w:pPr>
              <w:pStyle w:val="Compact"/>
            </w:pPr>
            <w:r>
              <w:t xml:space="preserve">NAMA PPL-PPT</w:t>
            </w:r>
          </w:p>
        </w:tc>
        <w:tc>
          <w:tcPr>
            <w:tcW w:type="dxa" w:w="4846"/>
          </w:tcPr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>
            <w:tcW w:type="dxa" w:w="4225"/>
          </w:tcPr>
          <w:p>
            <w:pPr>
              <w:pStyle w:val="Compact"/>
            </w:pPr>
            <w:r>
              <w:t xml:space="preserve">NO. RUJUKAN PPL-PPT</w:t>
            </w:r>
          </w:p>
        </w:tc>
        <w:tc>
          <w:tcPr>
            <w:tcW w:type="dxa" w:w="4846"/>
          </w:tcPr>
          <w:p>
            <w:pPr>
              <w:pStyle w:val="Compact"/>
            </w:pPr>
            <w:r>
              <w:t xml:space="preserve">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Arahan kepada calon:</w:t>
      </w:r>
    </w:p>
    <w:p>
      <w:pPr>
        <w:pStyle w:val="Compact"/>
        <w:numPr>
          <w:ilvl w:val="0"/>
          <w:numId w:val="1001"/>
        </w:numPr>
      </w:pPr>
      <w:r>
        <w:t xml:space="preserve">Tuliskan nama dan nombor kad pengenalan pada ruangan yang disediakan;</w:t>
      </w:r>
    </w:p>
    <w:p>
      <w:pPr>
        <w:pStyle w:val="Compact"/>
        <w:numPr>
          <w:ilvl w:val="0"/>
          <w:numId w:val="1001"/>
        </w:numPr>
      </w:pPr>
      <w:r>
        <w:t xml:space="preserve">Semua jawapan hendaklah ditulis dengan jelas menggunakan pen atau ditaip dalam format digital;</w:t>
      </w:r>
    </w:p>
    <w:p>
      <w:pPr>
        <w:pStyle w:val="Compact"/>
        <w:numPr>
          <w:ilvl w:val="0"/>
          <w:numId w:val="1001"/>
        </w:numPr>
      </w:pPr>
      <w:r>
        <w:t xml:space="preserve">Lampirkan semua borang yang telah dilengkapkan (Appendix 3, 4 dan 5) bersama lembaran ini;</w:t>
      </w:r>
    </w:p>
    <w:p>
      <w:pPr>
        <w:pStyle w:val="Compact"/>
        <w:numPr>
          <w:ilvl w:val="0"/>
          <w:numId w:val="1001"/>
        </w:numPr>
      </w:pPr>
      <w:r>
        <w:t xml:space="preserve">Serah semua dokumen kepada PPL-PPT pada akhir penilaian.</w:t>
      </w:r>
    </w:p>
    <w:p>
      <w:pPr>
        <w:pStyle w:val="FirstParagraph"/>
      </w:pPr>
      <w:r>
        <w:rPr>
          <w:b/>
          <w:bCs/>
        </w:rPr>
        <w:t xml:space="preserve">FB-018-3:2012/2026/A/01</w:t>
      </w:r>
    </w:p>
    <w:p>
      <w:r>
        <w:pict>
          <v:rect style="width:0;height:1.5pt" o:hralign="center" o:hrstd="t" o:hr="t"/>
        </w:pict>
      </w:r>
    </w:p>
    <w:bookmarkStart w:id="9" w:name="bahagian-a-maklumat-syarikat-dan-produk"/>
    <w:p>
      <w:pPr>
        <w:pStyle w:val="Heading2"/>
      </w:pPr>
      <w:r>
        <w:t xml:space="preserve">BAHAGIAN A — MAKLUMAT SYARIKAT DAN PRODUK</w:t>
      </w:r>
    </w:p>
    <w:p>
      <w:pPr>
        <w:pStyle w:val="FirstParagraph"/>
      </w:pPr>
      <w:r>
        <w:rPr>
          <w:i/>
          <w:iCs/>
        </w:rPr>
        <w:t xml:space="preserve">(Calon merujuk kepada Appendix 1 — Company and Product Information yang telah disediakan)</w:t>
      </w:r>
    </w:p>
    <w:p>
      <w:pPr>
        <w:pStyle w:val="BodyText"/>
      </w:pPr>
      <w:r>
        <w:t xml:space="preserve">Saya telah membaca dan memahami maklumat syarikat dan produk yang disediakan.</w:t>
      </w:r>
    </w:p>
    <w:p>
      <w:pPr>
        <w:pStyle w:val="BodyText"/>
      </w:pPr>
      <w:r>
        <w:t xml:space="preserve">Tandatangan Calon: _________________________    Tarikh: _________________________</w:t>
      </w:r>
    </w:p>
    <w:p>
      <w:r>
        <w:pict>
          <v:rect style="width:0;height:1.5pt" o:hralign="center" o:hrstd="t" o:hr="t"/>
        </w:pict>
      </w:r>
    </w:p>
    <w:bookmarkEnd w:id="9"/>
    <w:bookmarkStart w:id="10" w:name="X5c19ab870db608e5198ce55bca95ae3aeb448b2"/>
    <w:p>
      <w:pPr>
        <w:pStyle w:val="Heading2"/>
      </w:pPr>
      <w:r>
        <w:t xml:space="preserve">BAHAGIAN B — TAPISAN ANALISIS DATA SURVEY PASARAN</w:t>
      </w:r>
    </w:p>
    <w:p>
      <w:pPr>
        <w:pStyle w:val="FirstParagraph"/>
      </w:pPr>
      <w:r>
        <w:rPr>
          <w:i/>
          <w:iCs/>
        </w:rPr>
        <w:t xml:space="preserve">(Calon merujuk kepada Appendix 2 — Market Survey Raw Data)</w:t>
      </w:r>
    </w:p>
    <w:p>
      <w:pPr>
        <w:pStyle w:val="BodyText"/>
      </w:pPr>
      <w:r>
        <w:t xml:space="preserve">Saya mengesahkan bahawa data survey yang digunakan adalah berdasarkan Appendix 2 yang asal tanpa sebarang pengubahsuaian.</w:t>
      </w:r>
    </w:p>
    <w:p>
      <w:pPr>
        <w:pStyle w:val="BodyText"/>
      </w:pPr>
      <w:r>
        <w:t xml:space="preserve">Tandatangan Calon: _________________________    Tarikh: 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Xda4b961a5bbf1ce4291c7ad00a1affe8a7722e6"/>
    <w:p>
      <w:pPr>
        <w:pStyle w:val="Heading2"/>
      </w:pPr>
      <w:r>
        <w:t xml:space="preserve">BAHAGIAN C — SENARAI LAMPIRAN YANG DISERAHKAN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400"/>
        <w:gridCol w:w="1920"/>
        <w:gridCol w:w="2160"/>
      </w:tblGrid>
      <w:tr>
        <w:trPr>
          <w:tblHeader w:val="on"/>
        </w:trPr>
        <w:tc>
          <w:tcPr>
            <w:tcW w:type="dxa" w:w="1034"/>
          </w:tcPr>
          <w:p>
            <w:pPr>
              <w:pStyle w:val="Compact"/>
            </w:pPr>
            <w:r>
              <w:t xml:space="preserve">BIL.</w:t>
            </w:r>
          </w:p>
        </w:tc>
        <w:tc>
          <w:tcPr>
            <w:tcW w:type="dxa" w:w="4878"/>
          </w:tcPr>
          <w:p>
            <w:pPr>
              <w:pStyle w:val="Compact"/>
            </w:pPr>
            <w:r>
              <w:t xml:space="preserve">LAMPIRAN</w:t>
            </w:r>
          </w:p>
        </w:tc>
        <w:tc>
          <w:tcPr>
            <w:tcW w:type="dxa" w:w="1791"/>
          </w:tcPr>
          <w:p>
            <w:pPr>
              <w:pStyle w:val="Compact"/>
            </w:pPr>
            <w:r>
              <w:t xml:space="preserve">STATUS</w:t>
            </w:r>
          </w:p>
        </w:tc>
        <w:tc>
          <w:tcPr>
            <w:tcW w:type="dxa" w:w="1368"/>
          </w:tcPr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>
            <w:tcW w:type="dxa" w:w="1034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type="dxa" w:w="4878"/>
          </w:tcPr>
          <w:p>
            <w:pPr>
              <w:pStyle w:val="Compact"/>
            </w:pPr>
            <w:r>
              <w:t xml:space="preserve">Appendix 3 — Market &amp; Product Survey Planning and Questionnaire Form</w:t>
            </w:r>
          </w:p>
        </w:tc>
        <w:tc>
          <w:tcPr>
            <w:tcW w:type="dxa" w:w="1791"/>
          </w:tcPr>
          <w:p>
            <w:pPr>
              <w:pStyle w:val="Compact"/>
            </w:pPr>
            <w:r>
              <w:t xml:space="preserve">☐ Diserahkan</w:t>
            </w:r>
          </w:p>
        </w:tc>
        <w:tc>
          <w:tcPr>
            <w:tcW w:type="dxa" w:w="1368"/>
          </w:tcPr>
          <w:p>
            <w:pPr>
              <w:pStyle w:val="Compact"/>
            </w:pPr>
          </w:p>
        </w:tc>
      </w:tr>
      <w:tr>
        <w:tc>
          <w:tcPr>
            <w:tcW w:type="dxa" w:w="1034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4878"/>
          </w:tcPr>
          <w:p>
            <w:pPr>
              <w:pStyle w:val="Compact"/>
            </w:pPr>
            <w:r>
              <w:t xml:space="preserve">Appendix 4 — Online Sales Collateral and Product Listing Form</w:t>
            </w:r>
          </w:p>
        </w:tc>
        <w:tc>
          <w:tcPr>
            <w:tcW w:type="dxa" w:w="1791"/>
          </w:tcPr>
          <w:p>
            <w:pPr>
              <w:pStyle w:val="Compact"/>
            </w:pPr>
            <w:r>
              <w:t xml:space="preserve">☐ Diserahkan</w:t>
            </w:r>
          </w:p>
        </w:tc>
        <w:tc>
          <w:tcPr>
            <w:tcW w:type="dxa" w:w="1368"/>
          </w:tcPr>
          <w:p>
            <w:pPr>
              <w:pStyle w:val="Compact"/>
            </w:pPr>
          </w:p>
        </w:tc>
      </w:tr>
      <w:tr>
        <w:tc>
          <w:tcPr>
            <w:tcW w:type="dxa" w:w="1034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type="dxa" w:w="4878"/>
          </w:tcPr>
          <w:p>
            <w:pPr>
              <w:pStyle w:val="Compact"/>
            </w:pPr>
            <w:r>
              <w:t xml:space="preserve">Appendix 5 — Sales Performance Analysis Form dan Self Sales Performance Assessment Report</w:t>
            </w:r>
          </w:p>
        </w:tc>
        <w:tc>
          <w:tcPr>
            <w:tcW w:type="dxa" w:w="1791"/>
          </w:tcPr>
          <w:p>
            <w:pPr>
              <w:pStyle w:val="Compact"/>
            </w:pPr>
            <w:r>
              <w:t xml:space="preserve">☐ Diserahkan</w:t>
            </w:r>
          </w:p>
        </w:tc>
        <w:tc>
          <w:tcPr>
            <w:tcW w:type="dxa" w:w="1368"/>
          </w:tcPr>
          <w:p>
            <w:pPr>
              <w:pStyle w:val="Compact"/>
            </w:pPr>
          </w:p>
        </w:tc>
      </w:tr>
      <w:tr>
        <w:tc>
          <w:tcPr>
            <w:tcW w:type="dxa" w:w="1034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type="dxa" w:w="4878"/>
          </w:tcPr>
          <w:p>
            <w:pPr>
              <w:pStyle w:val="Compact"/>
            </w:pPr>
            <w:r>
              <w:t xml:space="preserve">Online Sales Collateral / Product Listing (hasil cetak atau salinan digital)</w:t>
            </w:r>
          </w:p>
        </w:tc>
        <w:tc>
          <w:tcPr>
            <w:tcW w:type="dxa" w:w="1791"/>
          </w:tcPr>
          <w:p>
            <w:pPr>
              <w:pStyle w:val="Compact"/>
            </w:pPr>
            <w:r>
              <w:t xml:space="preserve">☐ Diserahkan</w:t>
            </w:r>
          </w:p>
        </w:tc>
        <w:tc>
          <w:tcPr>
            <w:tcW w:type="dxa" w:w="1368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bahagian-d-pengesahan-penyerahan"/>
    <w:p>
      <w:pPr>
        <w:pStyle w:val="Heading2"/>
      </w:pPr>
      <w:r>
        <w:t xml:space="preserve">BAHAGIAN D — PENGESAHAN PENYERAHAN</w:t>
      </w:r>
    </w:p>
    <w:p>
      <w:pPr>
        <w:pStyle w:val="FirstParagraph"/>
      </w:pPr>
      <w:r>
        <w:t xml:space="preserve">Saya mengesahkan bahawa semua kerja yang diserahkan adalah hasil kerja saya sendiri dan maklumat yang digunakan adalah berdasarkan dokumen asal yang disediakan semasa penilaian.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W w:type="dxa" w:w="4099"/>
          </w:tcPr>
          <w:p>
            <w:pPr>
              <w:pStyle w:val="Compact"/>
            </w:pPr>
            <w:r>
              <w:rPr>
                <w:b/>
                <w:bCs/>
              </w:rPr>
              <w:t xml:space="preserve">Tandatangan Calon</w:t>
            </w:r>
          </w:p>
        </w:tc>
        <w:tc>
          <w:tcPr>
            <w:tcW w:type="dxa" w:w="4971"/>
          </w:tcPr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>
            <w:tcW w:type="dxa" w:w="4099"/>
          </w:tcPr>
          <w:p>
            <w:pPr>
              <w:pStyle w:val="Compact"/>
            </w:pPr>
            <w:r>
              <w:rPr>
                <w:b/>
                <w:bCs/>
              </w:rPr>
              <w:t xml:space="preserve">Nama</w:t>
            </w:r>
          </w:p>
        </w:tc>
        <w:tc>
          <w:tcPr>
            <w:tcW w:type="dxa" w:w="4971"/>
          </w:tcPr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>
            <w:tcW w:type="dxa" w:w="4099"/>
          </w:tcPr>
          <w:p>
            <w:pPr>
              <w:pStyle w:val="Compact"/>
            </w:pPr>
            <w:r>
              <w:rPr>
                <w:b/>
                <w:bCs/>
              </w:rPr>
              <w:t xml:space="preserve">Tarikh</w:t>
            </w:r>
          </w:p>
        </w:tc>
        <w:tc>
          <w:tcPr>
            <w:tcW w:type="dxa" w:w="4971"/>
          </w:tcPr>
          <w:p>
            <w:pPr>
              <w:pStyle w:val="Compact"/>
            </w:pPr>
            <w:r>
              <w:t xml:space="preserve">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bahagian-e-pengesahan-ppl-ppt"/>
    <w:p>
      <w:pPr>
        <w:pStyle w:val="Heading2"/>
      </w:pPr>
      <w:r>
        <w:t xml:space="preserve">BAHAGIAN E — PENGESAHAN PPL-PPT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W w:type="dxa" w:w="4441"/>
          </w:tcPr>
          <w:p>
            <w:pPr>
              <w:pStyle w:val="Compact"/>
            </w:pPr>
            <w:r>
              <w:rPr>
                <w:b/>
                <w:bCs/>
              </w:rPr>
              <w:t xml:space="preserve">Tandatangan PPL-PPT</w:t>
            </w:r>
          </w:p>
        </w:tc>
        <w:tc>
          <w:tcPr>
            <w:tcW w:type="dxa" w:w="4630"/>
          </w:tcPr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>
            <w:tcW w:type="dxa" w:w="4441"/>
          </w:tcPr>
          <w:p>
            <w:pPr>
              <w:pStyle w:val="Compact"/>
            </w:pPr>
            <w:r>
              <w:rPr>
                <w:b/>
                <w:bCs/>
              </w:rPr>
              <w:t xml:space="preserve">Nama PPL-PPT</w:t>
            </w:r>
          </w:p>
        </w:tc>
        <w:tc>
          <w:tcPr>
            <w:tcW w:type="dxa" w:w="4630"/>
          </w:tcPr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>
            <w:tcW w:type="dxa" w:w="4441"/>
          </w:tcPr>
          <w:p>
            <w:pPr>
              <w:pStyle w:val="Compact"/>
            </w:pPr>
            <w:r>
              <w:rPr>
                <w:b/>
                <w:bCs/>
              </w:rPr>
              <w:t xml:space="preserve">No. Rujukan PPL-PPT</w:t>
            </w:r>
          </w:p>
        </w:tc>
        <w:tc>
          <w:tcPr>
            <w:tcW w:type="dxa" w:w="4630"/>
          </w:tcPr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>
            <w:tcW w:type="dxa" w:w="4441"/>
          </w:tcPr>
          <w:p>
            <w:pPr>
              <w:pStyle w:val="Compact"/>
            </w:pPr>
            <w:r>
              <w:rPr>
                <w:b/>
                <w:bCs/>
              </w:rPr>
              <w:t xml:space="preserve">Tarikh Penilaian</w:t>
            </w:r>
          </w:p>
        </w:tc>
        <w:tc>
          <w:tcPr>
            <w:tcW w:type="dxa" w:w="4630"/>
          </w:tcPr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>
            <w:tcW w:type="dxa" w:w="4441"/>
          </w:tcPr>
          <w:p>
            <w:pPr>
              <w:pStyle w:val="Compact"/>
            </w:pPr>
            <w:r>
              <w:rPr>
                <w:b/>
                <w:bCs/>
              </w:rPr>
              <w:t xml:space="preserve">Masa Penilaian Tamat</w:t>
            </w:r>
          </w:p>
        </w:tc>
        <w:tc>
          <w:tcPr>
            <w:tcW w:type="dxa" w:w="4630"/>
          </w:tcPr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>
            <w:tcW w:type="dxa" w:w="4441"/>
          </w:tcPr>
          <w:p>
            <w:pPr>
              <w:pStyle w:val="Compact"/>
            </w:pPr>
            <w:r>
              <w:rPr>
                <w:b/>
                <w:bCs/>
              </w:rPr>
              <w:t xml:space="preserve">Semua Lampiran Diterima</w:t>
            </w:r>
          </w:p>
        </w:tc>
        <w:tc>
          <w:tcPr>
            <w:tcW w:type="dxa" w:w="4630"/>
          </w:tcPr>
          <w:p>
            <w:pPr>
              <w:pStyle w:val="Compact"/>
            </w:pPr>
            <w:r>
              <w:t xml:space="preserve">☐ Ya     ☐ Tidak</w:t>
            </w:r>
          </w:p>
        </w:tc>
      </w:tr>
      <w:tr>
        <w:tc>
          <w:tcPr>
            <w:tcW w:type="dxa" w:w="4441"/>
          </w:tcPr>
          <w:p>
            <w:pPr>
              <w:pStyle w:val="Compact"/>
            </w:pPr>
            <w:r>
              <w:rPr>
                <w:b/>
                <w:bCs/>
              </w:rPr>
              <w:t xml:space="preserve">Catatan</w:t>
            </w:r>
          </w:p>
        </w:tc>
        <w:tc>
          <w:tcPr>
            <w:tcW w:type="dxa" w:w="4630"/>
          </w:tcPr>
          <w:p>
            <w:pPr>
              <w:pStyle w:val="Compact"/>
            </w:pPr>
            <w:r>
              <w:t xml:space="preserve">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KERTAS INI MENGANDUNGI 4 MUKA SURAT BERCETAK</w:t>
      </w:r>
    </w:p>
    <w:p>
      <w:pPr>
        <w:pStyle w:val="BodyText"/>
      </w:pPr>
      <w:r>
        <w:rPr>
          <w:b/>
          <w:bCs/>
        </w:rPr>
        <w:t xml:space="preserve">FB-018-3:2012/2026/A/01 — LEMBARAN JAWAPAN</w:t>
      </w:r>
    </w:p>
    <w:bookmarkEnd w:id="13"/>
    <w:bookmarkEnd w:id="14"/>
    <w:sectPr w:rsidR="00FC693F" w:rsidRPr="0006063C" w:rsidSect="00034616">
      <w:mirrorMargins/>
      <w:pgSz w:h="16838" w:w="11906"/>
      <w:pgMar w:bottom="1417" w:footer="720" w:gutter="340" w:header="720" w:left="1417" w:right="1417" w:top="1417"/>
      <w:cols w:space="720"/>
      <w:docGrid w:linePitch="36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12" w:lineRule="auto"/>
      <w:jc w:val="both"/>
      <w:ind w:firstLine="283"/>
    </w:pPr>
    <w:rPr>
      <w:rFonts w:ascii="Source Serif 4" w:cs="Source Serif 4" w:eastAsia="Source Han Serif SC" w:hAnsi="Source Serif 4" w:hint="default"/>
      <w:sz w:val="21"/>
      <w:szCs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480" w:line="264" w:lineRule="auto"/>
      <w:outlineLvl w:val="0"/>
      <w:pageBreakBefore/>
      <w:pBdr>
        <w:bottom w:color="1F3864" w:space="6" w:sz="8" w:val="single"/>
      </w:pBdr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themeShade="BF" w:val="1F3864"/>
      <w:sz w:val="48"/>
      <w:szCs w:val="4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360" w:line="276" w:lineRule="auto"/>
      <w:outlineLvl w:val="1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val="1F3864"/>
      <w:sz w:val="32"/>
      <w:szCs w:val="32"/>
      <w:smallCaps w:val="1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88" w:lineRule="auto"/>
      <w:outlineLvl w:val="2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val="3C5A99"/>
      <w:sz w:val="26"/>
      <w:szCs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200"/>
      <w:outlineLvl w:val="3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i/>
      <w:iCs/>
      <w:color w:themeColor="accent1" w:val="3C5A99"/>
      <w:sz w:val="22"/>
      <w:szCs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0" w:line="264" w:lineRule="auto"/>
      <w:contextualSpacing/>
      <w:jc w:val="center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color w:themeColor="text2" w:themeShade="BF" w:val="1F3864"/>
      <w:spacing w:val="5"/>
      <w:kern w:val="28"/>
      <w:sz w:val="64"/>
      <w:szCs w:val="64"/>
      <w:b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  <w:spacing w:after="480" w:before="120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i/>
      <w:iCs/>
      <w:color w:themeColor="accent1" w:val="595959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ind w:firstLine="0" w:left="566"/>
      <w:spacing w:after="120" w:before="120" w:line="300" w:lineRule="auto"/>
      <w:pBdr>
        <w:left w:color="1F3864" w:space="8" w:sz="24" w:val="single"/>
      </w:pBdr>
    </w:pPr>
    <w:rPr>
      <w:rFonts w:ascii="Source Serif 4" w:cs="Source Serif 4" w:eastAsia="Source Han Serif SC" w:hAnsi="Source Serif 4" w:hint="default"/>
      <w:i/>
      <w:iCs/>
      <w:color w:themeColor="text1" w:val="3F3F3F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  <w:ind w:firstLine="0"/>
    </w:pPr>
    <w:rPr>
      <w:rFonts w:ascii="Source Sans 3" w:cs="Source Sans 3" w:eastAsia="Source Han Serif SC" w:hAnsi="Source Sans 3" w:hint="default"/>
      <w:b/>
      <w:bCs/>
      <w:color w:themeColor="accent1" w:val="595959"/>
      <w:sz w:val="18"/>
      <w:szCs w:val="18"/>
      <w:i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odyFirst" w:type="paragraph">
    <w:name w:val="Body First"/>
    <w:basedOn w:val="Normal"/>
    <w:pPr>
      <w:ind w:firstLine="0"/>
    </w:pPr>
  </w:style>
  <w:style w:customStyle="1" w:styleId="SourceCode" w:type="paragraph">
    <w:name w:val="Source Code"/>
    <w:pPr>
      <w:ind w:firstLine="0"/>
      <w:spacing w:after="80" w:before="80" w:line="276" w:lineRule="auto"/>
      <w:jc w:val="left"/>
      <w:shd w:color="auto" w:fill="F6F8FA" w:val="clear"/>
      <w:pBdr>
        <w:top w:color="D0D7DE" w:space="2" w:sz="4" w:val="single"/>
        <w:left w:color="D0D7DE" w:space="2" w:sz="4" w:val="single"/>
        <w:bottom w:color="D0D7DE" w:space="2" w:sz="4" w:val="single"/>
        <w:right w:color="D0D7DE" w:space="2" w:sz="4" w:val="single"/>
      </w:pBdr>
    </w:pPr>
    <w:rPr>
      <w:rFonts w:ascii="JetBrains Mono" w:cs="JetBrains Mono" w:eastAsia="Source Han Serif SC" w:hAnsi="JetBrains Mono" w:hint="default"/>
      <w:sz w:val="19"/>
      <w:szCs w:val="19"/>
    </w:rPr>
  </w:style>
  <w:style w:customStyle="1" w:styleId="CalloutNote" w:type="paragraph">
    <w:name w:val="Callout Note"/>
    <w:basedOn w:val="Normal"/>
    <w:pPr>
      <w:shd w:color="auto" w:fill="FFF8E1" w:val="clear"/>
      <w:ind w:firstLine="0" w:left="170"/>
      <w:spacing w:after="120" w:before="120" w:line="300" w:lineRule="auto"/>
      <w:jc w:val="left"/>
      <w:pBdr>
        <w:left w:color="E6A23C" w:space="8" w:sz="24" w:val="single"/>
        <w:top w:color="E6A23C" w:space="4" w:sz="4" w:val="single"/>
        <w:bottom w:color="E6A23C" w:space="4" w:sz="4" w:val="single"/>
        <w:right w:color="E6A23C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Warning" w:type="paragraph">
    <w:name w:val="Callout Warning"/>
    <w:basedOn w:val="Normal"/>
    <w:pPr>
      <w:shd w:color="auto" w:fill="FDE7E9" w:val="clear"/>
      <w:ind w:firstLine="0" w:left="170"/>
      <w:spacing w:after="120" w:before="120" w:line="300" w:lineRule="auto"/>
      <w:jc w:val="left"/>
      <w:pBdr>
        <w:left w:color="C0392B" w:space="8" w:sz="24" w:val="single"/>
        <w:top w:color="C0392B" w:space="4" w:sz="4" w:val="single"/>
        <w:bottom w:color="C0392B" w:space="4" w:sz="4" w:val="single"/>
        <w:right w:color="C0392B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Definition" w:type="paragraph">
    <w:name w:val="Callout Definition"/>
    <w:basedOn w:val="Normal"/>
    <w:pPr>
      <w:shd w:color="auto" w:fill="E3F2FD" w:val="clear"/>
      <w:ind w:firstLine="0" w:left="170"/>
      <w:spacing w:after="120" w:before="120" w:line="300" w:lineRule="auto"/>
      <w:jc w:val="left"/>
      <w:pBdr>
        <w:left w:color="2E86AB" w:space="8" w:sz="24" w:val="single"/>
        <w:top w:color="2E86AB" w:space="4" w:sz="4" w:val="single"/>
        <w:bottom w:color="2E86AB" w:space="4" w:sz="4" w:val="single"/>
        <w:right w:color="2E86AB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Example" w:type="paragraph">
    <w:name w:val="Callout Example"/>
    <w:basedOn w:val="Normal"/>
    <w:pPr>
      <w:shd w:color="auto" w:fill="E8F5E9" w:val="clear"/>
      <w:ind w:firstLine="0" w:left="170"/>
      <w:spacing w:after="120" w:before="120" w:line="300" w:lineRule="auto"/>
      <w:jc w:val="left"/>
      <w:pBdr>
        <w:left w:color="2E7D32" w:space="8" w:sz="24" w:val="single"/>
        <w:top w:color="2E7D32" w:space="4" w:sz="4" w:val="single"/>
        <w:bottom w:color="2E7D32" w:space="4" w:sz="4" w:val="single"/>
        <w:right w:color="2E7D32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PullQuote" w:type="paragraph">
    <w:name w:val="Pull Quote"/>
    <w:pPr>
      <w:jc w:val="center"/>
      <w:ind w:firstLine="0" w:left="680"/>
      <w:spacing w:after="240" w:before="240" w:line="312" w:lineRule="auto"/>
      <w:pBdr>
        <w:top w:color="1F3864" w:space="8" w:sz="8" w:val="single"/>
        <w:bottom w:color="1F3864" w:space="8" w:sz="8" w:val="single"/>
      </w:pBdr>
    </w:pPr>
    <w:rPr>
      <w:rFonts w:ascii="Source Sans 3" w:cs="Source Sans 3" w:eastAsia="Source Han Serif SC" w:hAnsi="Source Sans 3" w:hint="default"/>
      <w:sz w:val="28"/>
      <w:szCs w:val="28"/>
      <w:i/>
      <w:color w:val="1F386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2026-08-24T12:13:41Z</dcterms:created>
  <dcterms:modified xsi:type="dcterms:W3CDTF">2026-08-24T12:13:41Z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