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6" w:name="assessment-answer-sheet-model-answer"/>
    <w:p>
      <w:pPr>
        <w:pStyle w:val="Heading1"/>
      </w:pPr>
      <w:r>
        <w:rPr>
          <w:rFonts w:ascii="Arial" w:hAnsi="Arial" w:cs="Arial" w:eastAsia="Arial"/>
        </w:rPr>
        <w:t xml:space="preserve">ASSESSMENT ANSWER SHEET (MODEL ANSWER)</w:t>
      </w:r>
    </w:p>
    <w:p>
      <w:pPr>
        <w:pStyle w:val="BlockText"/>
      </w:pPr>
      <w:r>
        <w:rPr>
          <w:rFonts w:ascii="Arial" w:hAnsi="Arial" w:cs="Arial" w:eastAsia="Arial"/>
          <w:b/>
          <w:bCs/>
        </w:rPr>
        <w:t xml:space="preserve">Examiner’s Reference — Model Answer.</w:t>
      </w:r>
      <w:r>
        <w:rPr>
          <w:rFonts w:ascii="Arial" w:hAnsi="Arial" w:cs="Arial" w:eastAsia="Arial"/>
        </w:rPr>
        <w:t xml:space="preserve"> </w:t>
      </w:r>
      <w:r>
        <w:rPr>
          <w:rFonts w:ascii="Arial" w:hAnsi="Arial" w:cs="Arial" w:eastAsia="Arial"/>
        </w:rPr>
        <w:t xml:space="preserve">This document reproduces Appendices 3, 4 and 5 of the SOALAN with the correct answers filled in. Text in</w:t>
      </w:r>
      <w:r>
        <w:rPr>
          <w:rFonts w:ascii="Arial" w:hAnsi="Arial" w:cs="Arial" w:eastAsia="Arial"/>
        </w:rPr>
        <w:t xml:space="preserve"> </w:t>
      </w:r>
      <w:r>
        <w:rPr>
          <w:rFonts w:ascii="Arial" w:hAnsi="Arial" w:cs="Arial" w:eastAsia="Arial"/>
          <w:b/>
          <w:bCs/>
        </w:rPr>
        <w:t xml:space="preserve">bold</w:t>
      </w:r>
      <w:r>
        <w:rPr>
          <w:rFonts w:ascii="Arial" w:hAnsi="Arial" w:cs="Arial" w:eastAsia="Arial"/>
        </w:rPr>
        <w:t xml:space="preserve"> </w:t>
      </w:r>
      <w:r>
        <w:rPr>
          <w:rFonts w:ascii="Arial" w:hAnsi="Arial" w:cs="Arial" w:eastAsia="Arial"/>
        </w:rPr>
        <w:t xml:space="preserve">is the model answer. Equivalent data-supported responses are acceptable where indicated.</w:t>
      </w:r>
    </w:p>
    <w:p>
      <w:r>
        <w:rPr>
          <w:rFonts w:ascii="Arial" w:hAnsi="Arial" w:cs="Arial" w:eastAsia="Arial"/>
        </w:rPr>
        <w:pict>
          <v:rect style="width:0;height:1.5pt" o:hralign="center" o:hrstd="t" o:hr="t"/>
        </w:pict>
      </w:r>
    </w:p>
    <w:bookmarkStart w:id="10" w:name="appendix-3"/>
    <w:p>
      <w:pPr>
        <w:pStyle w:val="Heading2"/>
      </w:pPr>
      <w:r>
        <w:rPr>
          <w:rFonts w:ascii="Arial" w:hAnsi="Arial" w:cs="Arial" w:eastAsia="Arial"/>
        </w:rPr>
        <w:t xml:space="preserve">APPENDIX 3</w:t>
      </w:r>
    </w:p>
    <w:bookmarkStart w:id="9" w:name="X7c2a884bf139b8be8da0a899626b5e41cc1980a"/>
    <w:p>
      <w:pPr>
        <w:pStyle w:val="Heading3"/>
      </w:pPr>
      <w:r>
        <w:rPr>
          <w:rFonts w:ascii="Arial" w:hAnsi="Arial" w:cs="Arial" w:eastAsia="Arial"/>
        </w:rPr>
        <w:t xml:space="preserve">MARKET &amp; PRODUCT SURVEY PLANNING AND QUESTIONNAIRE FORM</w:t>
      </w:r>
    </w:p>
    <w:p>
      <w:pPr>
        <w:pStyle w:val="FirstParagraph"/>
      </w:pPr>
      <w:r>
        <w:rPr>
          <w:rFonts w:ascii="Arial" w:hAnsi="Arial" w:cs="Arial" w:eastAsia="Arial"/>
          <w:b/>
          <w:bCs/>
        </w:rPr>
        <w:t xml:space="preserve">A. SOURCE OF MARKET INFORMATION</w:t>
      </w:r>
    </w:p>
    <w:p>
      <w:pPr>
        <w:pStyle w:val="BodyText"/>
      </w:pPr>
      <w:r>
        <w:rPr>
          <w:rFonts w:ascii="Arial" w:hAnsi="Arial" w:cs="Arial" w:eastAsia="Arial"/>
          <w:b/>
          <w:bCs/>
        </w:rPr>
        <w:t xml:space="preserve">1. Company Brief and Product Information Sheet (Appendix 1)</w:t>
      </w:r>
    </w:p>
    <w:p>
      <w:pPr>
        <w:pStyle w:val="BodyText"/>
      </w:pPr>
      <w:r>
        <w:rPr>
          <w:rFonts w:ascii="Arial" w:hAnsi="Arial" w:cs="Arial" w:eastAsia="Arial"/>
          <w:b/>
          <w:bCs/>
        </w:rPr>
        <w:t xml:space="preserve">2. Market Survey Raw Data — 20 Respondents (Appendix 2)</w:t>
      </w:r>
    </w:p>
    <w:p>
      <w:pPr>
        <w:pStyle w:val="BodyText"/>
      </w:pPr>
      <w:r>
        <w:rPr>
          <w:rFonts w:ascii="Arial" w:hAnsi="Arial" w:cs="Arial" w:eastAsia="Arial"/>
          <w:b/>
          <w:bCs/>
        </w:rPr>
        <w:t xml:space="preserve">3. Verified Market Survey Data (Appendix 2)</w:t>
      </w:r>
    </w:p>
    <w:p>
      <w:pPr>
        <w:pStyle w:val="BodyText"/>
      </w:pPr>
      <w:r>
        <w:rPr>
          <w:rFonts w:ascii="Arial" w:hAnsi="Arial" w:cs="Arial" w:eastAsia="Arial"/>
          <w:b/>
          <w:bCs/>
        </w:rPr>
        <w:t xml:space="preserve">B. MARKET &amp; PRODUCT SURVEY OBJECTIVE</w:t>
      </w:r>
    </w:p>
    <w:p>
      <w:pPr>
        <w:pStyle w:val="BodyText"/>
      </w:pPr>
      <w:r>
        <w:rPr>
          <w:rFonts w:ascii="Arial" w:hAnsi="Arial" w:cs="Arial" w:eastAsia="Arial"/>
          <w:b/>
          <w:bCs/>
        </w:rPr>
        <w:t xml:space="preserve">To identify the needs, preferences and buying considerations of potential customers for consumer electronics and home appliances at Sinar Elektronik Sdn. Bhd. in order to support suitable sales and marketing activities.</w:t>
      </w:r>
    </w:p>
    <w:p>
      <w:pPr>
        <w:pStyle w:val="BodyText"/>
      </w:pPr>
      <w:r>
        <w:rPr>
          <w:rFonts w:ascii="Arial" w:hAnsi="Arial" w:cs="Arial" w:eastAsia="Arial"/>
          <w:b/>
          <w:bCs/>
        </w:rPr>
        <w:t xml:space="preserve">C. SCOPE OF SURVEY</w:t>
      </w:r>
    </w:p>
    <w:p>
      <w:pPr>
        <w:pStyle w:val="BodyText"/>
      </w:pPr>
      <w:r>
        <w:rPr>
          <w:rFonts w:ascii="Arial" w:hAnsi="Arial" w:cs="Arial" w:eastAsia="Arial"/>
          <w:b/>
          <w:bCs/>
        </w:rPr>
        <w:t xml:space="preserve">1. Customer profile</w:t>
      </w:r>
      <w:r>
        <w:rPr>
          <w:rFonts w:ascii="Arial" w:hAnsi="Arial" w:cs="Arial" w:eastAsia="Arial"/>
        </w:rPr>
        <w:t xml:space="preserve"> </w:t>
      </w:r>
      <w:r>
        <w:rPr>
          <w:rFonts w:ascii="Arial" w:hAnsi="Arial" w:cs="Arial" w:eastAsia="Arial"/>
          <w:b/>
          <w:bCs/>
        </w:rPr>
        <w:t xml:space="preserve">2. Appliance budget</w:t>
      </w:r>
      <w:r>
        <w:rPr>
          <w:rFonts w:ascii="Arial" w:hAnsi="Arial" w:cs="Arial" w:eastAsia="Arial"/>
        </w:rPr>
        <w:t xml:space="preserve"> </w:t>
      </w:r>
      <w:r>
        <w:rPr>
          <w:rFonts w:ascii="Arial" w:hAnsi="Arial" w:cs="Arial" w:eastAsia="Arial"/>
          <w:b/>
          <w:bCs/>
        </w:rPr>
        <w:t xml:space="preserve">3. Preferred product category</w:t>
      </w:r>
      <w:r>
        <w:rPr>
          <w:rFonts w:ascii="Arial" w:hAnsi="Arial" w:cs="Arial" w:eastAsia="Arial"/>
        </w:rPr>
        <w:t xml:space="preserve"> </w:t>
      </w:r>
      <w:r>
        <w:rPr>
          <w:rFonts w:ascii="Arial" w:hAnsi="Arial" w:cs="Arial" w:eastAsia="Arial"/>
          <w:b/>
          <w:bCs/>
        </w:rPr>
        <w:t xml:space="preserve">4. Main buying consideration</w:t>
      </w:r>
      <w:r>
        <w:rPr>
          <w:rFonts w:ascii="Arial" w:hAnsi="Arial" w:cs="Arial" w:eastAsia="Arial"/>
        </w:rPr>
        <w:t xml:space="preserve"> </w:t>
      </w:r>
      <w:r>
        <w:rPr>
          <w:rFonts w:ascii="Arial" w:hAnsi="Arial" w:cs="Arial" w:eastAsia="Arial"/>
          <w:b/>
          <w:bCs/>
        </w:rPr>
        <w:t xml:space="preserve">5. Buying purpose</w:t>
      </w:r>
      <w:r>
        <w:rPr>
          <w:rFonts w:ascii="Arial" w:hAnsi="Arial" w:cs="Arial" w:eastAsia="Arial"/>
        </w:rPr>
        <w:t xml:space="preserve"> </w:t>
      </w:r>
      <w:r>
        <w:rPr>
          <w:rFonts w:ascii="Arial" w:hAnsi="Arial" w:cs="Arial" w:eastAsia="Arial"/>
          <w:b/>
          <w:bCs/>
        </w:rPr>
        <w:t xml:space="preserve">6. Purchase interest</w:t>
      </w:r>
    </w:p>
    <w:p>
      <w:pPr>
        <w:pStyle w:val="BodyText"/>
      </w:pPr>
      <w:r>
        <w:rPr>
          <w:rFonts w:ascii="Arial" w:hAnsi="Arial" w:cs="Arial" w:eastAsia="Arial"/>
          <w:b/>
          <w:bCs/>
        </w:rPr>
        <w:t xml:space="preserve">D. TARGET RESPONDENT</w:t>
      </w:r>
    </w:p>
    <w:p>
      <w:pPr>
        <w:pStyle w:val="BodyText"/>
      </w:pPr>
      <w:r>
        <w:rPr>
          <w:rFonts w:ascii="Arial" w:hAnsi="Arial" w:cs="Arial" w:eastAsia="Arial"/>
        </w:rPr>
        <w:t xml:space="preserve">Age Group:</w:t>
      </w:r>
      <w:r>
        <w:rPr>
          <w:rFonts w:ascii="Arial" w:hAnsi="Arial" w:cs="Arial" w:eastAsia="Arial"/>
        </w:rPr>
        <w:t xml:space="preserve"> </w:t>
      </w:r>
      <w:r>
        <w:rPr>
          <w:rFonts w:ascii="Arial" w:hAnsi="Arial" w:cs="Arial" w:eastAsia="Arial"/>
          <w:b/>
          <w:bCs/>
        </w:rPr>
        <w:t xml:space="preserve">Ages 26 to 46 years old</w:t>
      </w:r>
    </w:p>
    <w:p>
      <w:pPr>
        <w:pStyle w:val="BodyText"/>
      </w:pPr>
      <w:r>
        <w:rPr>
          <w:rFonts w:ascii="Arial" w:hAnsi="Arial" w:cs="Arial" w:eastAsia="Arial"/>
        </w:rPr>
        <w:t xml:space="preserve">Occupation / Customer Group:</w:t>
      </w:r>
      <w:r>
        <w:rPr>
          <w:rFonts w:ascii="Arial" w:hAnsi="Arial" w:cs="Arial" w:eastAsia="Arial"/>
        </w:rPr>
        <w:t xml:space="preserve"> </w:t>
      </w:r>
      <w:r>
        <w:rPr>
          <w:rFonts w:ascii="Arial" w:hAnsi="Arial" w:cs="Arial" w:eastAsia="Arial"/>
          <w:b/>
          <w:bCs/>
        </w:rPr>
        <w:t xml:space="preserve">Executive / Manager / Business Owner / Teacher / Technician</w:t>
      </w:r>
    </w:p>
    <w:p>
      <w:pPr>
        <w:pStyle w:val="BodyText"/>
      </w:pPr>
      <w:r>
        <w:rPr>
          <w:rFonts w:ascii="Arial" w:hAnsi="Arial" w:cs="Arial" w:eastAsia="Arial"/>
        </w:rPr>
        <w:t xml:space="preserve">Other Relevant Characteristics:</w:t>
      </w:r>
      <w:r>
        <w:rPr>
          <w:rFonts w:ascii="Arial" w:hAnsi="Arial" w:cs="Arial" w:eastAsia="Arial"/>
        </w:rPr>
        <w:t xml:space="preserve"> </w:t>
      </w:r>
      <w:r>
        <w:rPr>
          <w:rFonts w:ascii="Arial" w:hAnsi="Arial" w:cs="Arial" w:eastAsia="Arial"/>
          <w:b/>
          <w:bCs/>
        </w:rPr>
        <w:t xml:space="preserve">Individuals seeking to purchase consumer electronics or home appliances for own use, home upgrade or as a gift</w:t>
      </w:r>
    </w:p>
    <w:p>
      <w:pPr>
        <w:pStyle w:val="BodyText"/>
      </w:pPr>
      <w:r>
        <w:rPr>
          <w:rFonts w:ascii="Arial" w:hAnsi="Arial" w:cs="Arial" w:eastAsia="Arial"/>
          <w:b/>
          <w:bCs/>
        </w:rPr>
        <w:t xml:space="preserve">E. SURVEY METHODOLOGY</w:t>
      </w:r>
    </w:p>
    <w:p>
      <w:pPr>
        <w:pStyle w:val="BodyText"/>
      </w:pPr>
      <w:r>
        <w:rPr>
          <w:rFonts w:ascii="Arial" w:hAnsi="Arial" w:cs="Arial" w:eastAsia="Arial"/>
        </w:rPr>
        <w:t xml:space="preserve">Selected Survey Method: ☒</w:t>
      </w:r>
      <w:r>
        <w:rPr>
          <w:rFonts w:ascii="Arial" w:hAnsi="Arial" w:cs="Arial" w:eastAsia="Arial"/>
        </w:rPr>
        <w:t xml:space="preserve"> </w:t>
      </w:r>
      <w:r>
        <w:rPr>
          <w:rFonts w:ascii="Arial" w:hAnsi="Arial" w:cs="Arial" w:eastAsia="Arial"/>
          <w:b/>
          <w:bCs/>
        </w:rPr>
        <w:t xml:space="preserve">Questionnaire</w:t>
      </w:r>
    </w:p>
    <w:p>
      <w:pPr>
        <w:pStyle w:val="BodyText"/>
      </w:pPr>
      <w:r>
        <w:rPr>
          <w:rFonts w:ascii="Arial" w:hAnsi="Arial" w:cs="Arial" w:eastAsia="Arial"/>
        </w:rPr>
        <w:t xml:space="preserve">Reason for Selection:</w:t>
      </w:r>
      <w:r>
        <w:rPr>
          <w:rFonts w:ascii="Arial" w:hAnsi="Arial" w:cs="Arial" w:eastAsia="Arial"/>
        </w:rPr>
        <w:t xml:space="preserve"> </w:t>
      </w:r>
      <w:r>
        <w:rPr>
          <w:rFonts w:ascii="Arial" w:hAnsi="Arial" w:cs="Arial" w:eastAsia="Arial"/>
          <w:b/>
          <w:bCs/>
        </w:rPr>
        <w:t xml:space="preserve">To collect structured customer information efficiently and facilitate data comparison and analysis.</w:t>
      </w:r>
    </w:p>
    <w:p>
      <w:pPr>
        <w:pStyle w:val="BodyText"/>
      </w:pPr>
      <w:r>
        <w:rPr>
          <w:rFonts w:ascii="Arial" w:hAnsi="Arial" w:cs="Arial" w:eastAsia="Arial"/>
          <w:b/>
          <w:bCs/>
        </w:rPr>
        <w:t xml:space="preserve">F. INFORMATION REQUIRED</w:t>
      </w:r>
    </w:p>
    <w:p>
      <w:pPr>
        <w:pStyle w:val="Compact"/>
        <w:numPr>
          <w:ilvl w:val="0"/>
          <w:numId w:val="1001"/>
        </w:numPr>
      </w:pPr>
      <w:r>
        <w:rPr>
          <w:rFonts w:ascii="Arial" w:hAnsi="Arial" w:cs="Arial" w:eastAsia="Arial"/>
          <w:b/>
          <w:bCs/>
        </w:rPr>
        <w:t xml:space="preserve">Customer demographic and family profile</w:t>
      </w:r>
    </w:p>
    <w:p>
      <w:pPr>
        <w:pStyle w:val="Compact"/>
        <w:numPr>
          <w:ilvl w:val="0"/>
          <w:numId w:val="1001"/>
        </w:numPr>
      </w:pPr>
      <w:r>
        <w:rPr>
          <w:rFonts w:ascii="Arial" w:hAnsi="Arial" w:cs="Arial" w:eastAsia="Arial"/>
          <w:b/>
          <w:bCs/>
        </w:rPr>
        <w:t xml:space="preserve">Appliance budget range</w:t>
      </w:r>
    </w:p>
    <w:p>
      <w:pPr>
        <w:pStyle w:val="Compact"/>
        <w:numPr>
          <w:ilvl w:val="0"/>
          <w:numId w:val="1001"/>
        </w:numPr>
      </w:pPr>
      <w:r>
        <w:rPr>
          <w:rFonts w:ascii="Arial" w:hAnsi="Arial" w:cs="Arial" w:eastAsia="Arial"/>
          <w:b/>
          <w:bCs/>
        </w:rPr>
        <w:t xml:space="preserve">Preferred product category</w:t>
      </w:r>
    </w:p>
    <w:p>
      <w:pPr>
        <w:pStyle w:val="Compact"/>
        <w:numPr>
          <w:ilvl w:val="0"/>
          <w:numId w:val="1001"/>
        </w:numPr>
      </w:pPr>
      <w:r>
        <w:rPr>
          <w:rFonts w:ascii="Arial" w:hAnsi="Arial" w:cs="Arial" w:eastAsia="Arial"/>
          <w:b/>
          <w:bCs/>
        </w:rPr>
        <w:t xml:space="preserve">Main buying consideration</w:t>
      </w:r>
    </w:p>
    <w:p>
      <w:pPr>
        <w:pStyle w:val="Compact"/>
        <w:numPr>
          <w:ilvl w:val="0"/>
          <w:numId w:val="1001"/>
        </w:numPr>
      </w:pPr>
      <w:r>
        <w:rPr>
          <w:rFonts w:ascii="Arial" w:hAnsi="Arial" w:cs="Arial" w:eastAsia="Arial"/>
          <w:b/>
          <w:bCs/>
        </w:rPr>
        <w:t xml:space="preserve">Buying purpose and purchase interest</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MARKET SURVEY QUESTIONS — Prepare five (5) suitable survey questions.</w:t>
      </w:r>
    </w:p>
    <w:p>
      <w:pPr>
        <w:pStyle w:val="BodyText"/>
      </w:pPr>
      <w:r>
        <w:rPr>
          <w:rFonts w:ascii="Arial" w:hAnsi="Arial" w:cs="Arial" w:eastAsia="Arial"/>
        </w:rPr>
        <w:t xml:space="preserve">Question 1:</w:t>
      </w:r>
      <w:r>
        <w:rPr>
          <w:rFonts w:ascii="Arial" w:hAnsi="Arial" w:cs="Arial" w:eastAsia="Arial"/>
        </w:rPr>
        <w:t xml:space="preserve"> </w:t>
      </w:r>
      <w:r>
        <w:rPr>
          <w:rFonts w:ascii="Arial" w:hAnsi="Arial" w:cs="Arial" w:eastAsia="Arial"/>
          <w:b/>
          <w:bCs/>
        </w:rPr>
        <w:t xml:space="preserve">What is your age group?</w:t>
      </w:r>
    </w:p>
    <w:p>
      <w:pPr>
        <w:pStyle w:val="BodyText"/>
      </w:pPr>
      <w:r>
        <w:rPr>
          <w:rFonts w:ascii="Arial" w:hAnsi="Arial" w:cs="Arial" w:eastAsia="Arial"/>
        </w:rPr>
        <w:t xml:space="preserve">Question 2:</w:t>
      </w:r>
      <w:r>
        <w:rPr>
          <w:rFonts w:ascii="Arial" w:hAnsi="Arial" w:cs="Arial" w:eastAsia="Arial"/>
        </w:rPr>
        <w:t xml:space="preserve"> </w:t>
      </w:r>
      <w:r>
        <w:rPr>
          <w:rFonts w:ascii="Arial" w:hAnsi="Arial" w:cs="Arial" w:eastAsia="Arial"/>
          <w:b/>
          <w:bCs/>
        </w:rPr>
        <w:t xml:space="preserve">What is your family status?</w:t>
      </w:r>
    </w:p>
    <w:p>
      <w:pPr>
        <w:pStyle w:val="BodyText"/>
      </w:pPr>
      <w:r>
        <w:rPr>
          <w:rFonts w:ascii="Arial" w:hAnsi="Arial" w:cs="Arial" w:eastAsia="Arial"/>
        </w:rPr>
        <w:t xml:space="preserve">Question 3:</w:t>
      </w:r>
      <w:r>
        <w:rPr>
          <w:rFonts w:ascii="Arial" w:hAnsi="Arial" w:cs="Arial" w:eastAsia="Arial"/>
        </w:rPr>
        <w:t xml:space="preserve"> </w:t>
      </w:r>
      <w:r>
        <w:rPr>
          <w:rFonts w:ascii="Arial" w:hAnsi="Arial" w:cs="Arial" w:eastAsia="Arial"/>
          <w:b/>
          <w:bCs/>
        </w:rPr>
        <w:t xml:space="preserve">What is your appliance budget range?</w:t>
      </w:r>
    </w:p>
    <w:p>
      <w:pPr>
        <w:pStyle w:val="BodyText"/>
      </w:pPr>
      <w:r>
        <w:rPr>
          <w:rFonts w:ascii="Arial" w:hAnsi="Arial" w:cs="Arial" w:eastAsia="Arial"/>
        </w:rPr>
        <w:t xml:space="preserve">Question 4:</w:t>
      </w:r>
      <w:r>
        <w:rPr>
          <w:rFonts w:ascii="Arial" w:hAnsi="Arial" w:cs="Arial" w:eastAsia="Arial"/>
        </w:rPr>
        <w:t xml:space="preserve"> </w:t>
      </w:r>
      <w:r>
        <w:rPr>
          <w:rFonts w:ascii="Arial" w:hAnsi="Arial" w:cs="Arial" w:eastAsia="Arial"/>
          <w:b/>
          <w:bCs/>
        </w:rPr>
        <w:t xml:space="preserve">Which home appliance or consumer electronics product are you most interested in purchasing?</w:t>
      </w:r>
    </w:p>
    <w:p>
      <w:pPr>
        <w:pStyle w:val="BodyText"/>
      </w:pPr>
      <w:r>
        <w:rPr>
          <w:rFonts w:ascii="Arial" w:hAnsi="Arial" w:cs="Arial" w:eastAsia="Arial"/>
        </w:rPr>
        <w:t xml:space="preserve">Question 5:</w:t>
      </w:r>
      <w:r>
        <w:rPr>
          <w:rFonts w:ascii="Arial" w:hAnsi="Arial" w:cs="Arial" w:eastAsia="Arial"/>
        </w:rPr>
        <w:t xml:space="preserve"> </w:t>
      </w:r>
      <w:r>
        <w:rPr>
          <w:rFonts w:ascii="Arial" w:hAnsi="Arial" w:cs="Arial" w:eastAsia="Arial"/>
          <w:b/>
          <w:bCs/>
        </w:rPr>
        <w:t xml:space="preserve">What is the most important factor when choosing a consumer electronics product?</w:t>
      </w:r>
    </w:p>
    <w:p>
      <w:r>
        <w:rPr>
          <w:rFonts w:ascii="Arial" w:hAnsi="Arial" w:cs="Arial" w:eastAsia="Arial"/>
        </w:rPr>
        <w:pict>
          <v:rect style="width:0;height:1.5pt" o:hralign="center" o:hrstd="t" o:hr="t"/>
        </w:pict>
      </w:r>
    </w:p>
    <w:p>
      <w:pPr>
        <w:pStyle w:val="FirstParagraph"/>
      </w:pPr>
      <w:r>
        <w:rPr>
          <w:rFonts w:ascii="Arial" w:hAnsi="Arial" w:cs="Arial" w:eastAsia="Arial"/>
          <w:b/>
          <w:bCs/>
        </w:rPr>
        <w:t xml:space="preserve">MARKET SURVEY DATA ANALYSIS AND SUMMARY FORM</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430"/>
        <w:gridCol w:w="1851"/>
        <w:gridCol w:w="1380"/>
        <w:gridCol w:w="3408"/>
      </w:tblGrid>
      <w:tr>
        <w:trPr>
          <w:tblHeader w:val="on"/>
          <w:cantSplit/>
        </w:trPr>
        <w:tc>
          <w:tcPr>
            <w:tcW w:type="dxa" w:w="243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Analysis Item</w:t>
            </w:r>
          </w:p>
        </w:tc>
        <w:tc>
          <w:tcPr>
            <w:tcW w:type="dxa" w:w="1852"/>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No. of Respondents</w:t>
            </w:r>
          </w:p>
        </w:tc>
        <w:tc>
          <w:tcPr>
            <w:tcW w:type="dxa" w:w="138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Percentage</w:t>
            </w:r>
          </w:p>
        </w:tc>
        <w:tc>
          <w:tcPr>
            <w:tcW w:type="dxa" w:w="340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Result / Finding</w:t>
            </w:r>
          </w:p>
        </w:tc>
      </w:tr>
      <w:tr>
        <w:trPr>
          <w:cantSplit/>
        </w:trPr>
        <w:tc>
          <w:tcPr>
            <w:tcW w:type="dxa" w:w="24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Age Group</w:t>
            </w:r>
          </w:p>
        </w:tc>
        <w:tc>
          <w:tcPr>
            <w:tcW w:type="dxa" w:w="185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11</w:t>
            </w:r>
          </w:p>
        </w:tc>
        <w:tc>
          <w:tcPr>
            <w:tcW w:type="dxa" w:w="13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55%</w:t>
            </w:r>
          </w:p>
        </w:tc>
        <w:tc>
          <w:tcPr>
            <w:tcW w:type="dxa" w:w="340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Majority of respondents are aged 26–35</w:t>
            </w:r>
          </w:p>
        </w:tc>
      </w:tr>
      <w:tr>
        <w:trPr>
          <w:cantSplit/>
        </w:trPr>
        <w:tc>
          <w:tcPr>
            <w:tcW w:type="dxa" w:w="24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Family Profile</w:t>
            </w:r>
          </w:p>
        </w:tc>
        <w:tc>
          <w:tcPr>
            <w:tcW w:type="dxa" w:w="185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11</w:t>
            </w:r>
          </w:p>
        </w:tc>
        <w:tc>
          <w:tcPr>
            <w:tcW w:type="dxa" w:w="13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55%</w:t>
            </w:r>
          </w:p>
        </w:tc>
        <w:tc>
          <w:tcPr>
            <w:tcW w:type="dxa" w:w="340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Majority are married with children</w:t>
            </w:r>
          </w:p>
        </w:tc>
      </w:tr>
      <w:tr>
        <w:trPr>
          <w:cantSplit/>
        </w:trPr>
        <w:tc>
          <w:tcPr>
            <w:tcW w:type="dxa" w:w="24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Appliance Budget Range</w:t>
            </w:r>
          </w:p>
        </w:tc>
        <w:tc>
          <w:tcPr>
            <w:tcW w:type="dxa" w:w="185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12</w:t>
            </w:r>
          </w:p>
        </w:tc>
        <w:tc>
          <w:tcPr>
            <w:tcW w:type="dxa" w:w="13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60%</w:t>
            </w:r>
          </w:p>
        </w:tc>
        <w:tc>
          <w:tcPr>
            <w:tcW w:type="dxa" w:w="340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Majority have a budget within RM1,500–RM3,000</w:t>
            </w:r>
          </w:p>
        </w:tc>
      </w:tr>
      <w:tr>
        <w:trPr>
          <w:cantSplit/>
        </w:trPr>
        <w:tc>
          <w:tcPr>
            <w:tcW w:type="dxa" w:w="24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Most Preferred Product Category</w:t>
            </w:r>
          </w:p>
        </w:tc>
        <w:tc>
          <w:tcPr>
            <w:tcW w:type="dxa" w:w="185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w:t>
            </w:r>
          </w:p>
        </w:tc>
        <w:tc>
          <w:tcPr>
            <w:tcW w:type="dxa" w:w="13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35%</w:t>
            </w:r>
          </w:p>
        </w:tc>
        <w:tc>
          <w:tcPr>
            <w:tcW w:type="dxa" w:w="340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Air-Conditioner is the most preferred product</w:t>
            </w:r>
          </w:p>
        </w:tc>
      </w:tr>
      <w:tr>
        <w:trPr>
          <w:cantSplit/>
        </w:trPr>
        <w:tc>
          <w:tcPr>
            <w:tcW w:type="dxa" w:w="24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Buying Consideration</w:t>
            </w:r>
          </w:p>
        </w:tc>
        <w:tc>
          <w:tcPr>
            <w:tcW w:type="dxa" w:w="185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8</w:t>
            </w:r>
          </w:p>
        </w:tc>
        <w:tc>
          <w:tcPr>
            <w:tcW w:type="dxa" w:w="13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40%</w:t>
            </w:r>
          </w:p>
        </w:tc>
        <w:tc>
          <w:tcPr>
            <w:tcW w:type="dxa" w:w="340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Energy Efficiency is the main buying consideration</w:t>
            </w:r>
          </w:p>
        </w:tc>
      </w:tr>
      <w:tr>
        <w:trPr>
          <w:cantSplit/>
        </w:trPr>
        <w:tc>
          <w:tcPr>
            <w:tcW w:type="dxa" w:w="24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Buying Purpose</w:t>
            </w:r>
          </w:p>
        </w:tc>
        <w:tc>
          <w:tcPr>
            <w:tcW w:type="dxa" w:w="185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9</w:t>
            </w:r>
          </w:p>
        </w:tc>
        <w:tc>
          <w:tcPr>
            <w:tcW w:type="dxa" w:w="13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45%</w:t>
            </w:r>
          </w:p>
        </w:tc>
        <w:tc>
          <w:tcPr>
            <w:tcW w:type="dxa" w:w="340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Own Use and Home Upgrade are equally the main buying purposes</w:t>
            </w:r>
          </w:p>
        </w:tc>
      </w:tr>
      <w:tr>
        <w:trPr>
          <w:cantSplit/>
        </w:trPr>
        <w:tc>
          <w:tcPr>
            <w:tcW w:type="dxa" w:w="24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Purchase Interest</w:t>
            </w:r>
          </w:p>
        </w:tc>
        <w:tc>
          <w:tcPr>
            <w:tcW w:type="dxa" w:w="1852"/>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w:t>
            </w:r>
          </w:p>
        </w:tc>
        <w:tc>
          <w:tcPr>
            <w:tcW w:type="dxa" w:w="1380"/>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75%</w:t>
            </w:r>
          </w:p>
        </w:tc>
        <w:tc>
          <w:tcPr>
            <w:tcW w:type="dxa" w:w="340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Majority expressed interest in purchasing</w:t>
            </w:r>
          </w:p>
        </w:tc>
      </w:tr>
    </w:tbl>
    <w:p>
      <w:pPr>
        <w:pStyle w:val="BodyText"/>
      </w:pPr>
      <w:r>
        <w:rPr>
          <w:rFonts w:ascii="Arial" w:hAnsi="Arial" w:cs="Arial" w:eastAsia="Arial"/>
          <w:b/>
          <w:bCs/>
        </w:rPr>
        <w:t xml:space="preserve">B. TARGET CUSTOMER</w:t>
      </w:r>
    </w:p>
    <w:p>
      <w:pPr>
        <w:pStyle w:val="BodyText"/>
      </w:pPr>
      <w:r>
        <w:rPr>
          <w:rFonts w:ascii="Arial" w:hAnsi="Arial" w:cs="Arial" w:eastAsia="Arial"/>
          <w:b/>
          <w:bCs/>
        </w:rPr>
        <w:t xml:space="preserve">Working adults and families, particularly customers aged approximately 26–35, including executives, managers and business owners, seeking to purchase consumer electronics or home appliances within a budget of approximately RM1,500–RM3,000.</w:t>
      </w:r>
    </w:p>
    <w:p>
      <w:pPr>
        <w:pStyle w:val="BodyText"/>
      </w:pPr>
      <w:r>
        <w:rPr>
          <w:rFonts w:ascii="Arial" w:hAnsi="Arial" w:cs="Arial" w:eastAsia="Arial"/>
          <w:b/>
          <w:bCs/>
        </w:rPr>
        <w:t xml:space="preserve">C. MAIN CUSTOMER NEEDS</w:t>
      </w:r>
    </w:p>
    <w:p>
      <w:pPr>
        <w:pStyle w:val="Compact"/>
        <w:numPr>
          <w:ilvl w:val="0"/>
          <w:numId w:val="1002"/>
        </w:numPr>
      </w:pPr>
      <w:r>
        <w:rPr>
          <w:rFonts w:ascii="Arial" w:hAnsi="Arial" w:cs="Arial" w:eastAsia="Arial"/>
          <w:b/>
          <w:bCs/>
        </w:rPr>
        <w:t xml:space="preserve">Consumer electronics or home appliances within approximately RM1,500–RM3,000.</w:t>
      </w:r>
    </w:p>
    <w:p>
      <w:pPr>
        <w:pStyle w:val="Compact"/>
        <w:numPr>
          <w:ilvl w:val="0"/>
          <w:numId w:val="1002"/>
        </w:numPr>
      </w:pPr>
      <w:r>
        <w:rPr>
          <w:rFonts w:ascii="Arial" w:hAnsi="Arial" w:cs="Arial" w:eastAsia="Arial"/>
          <w:b/>
          <w:bCs/>
        </w:rPr>
        <w:t xml:space="preserve">Energy-efficient products with good brand reputation.</w:t>
      </w:r>
    </w:p>
    <w:p>
      <w:pPr>
        <w:pStyle w:val="Compact"/>
        <w:numPr>
          <w:ilvl w:val="0"/>
          <w:numId w:val="1002"/>
        </w:numPr>
      </w:pPr>
      <w:r>
        <w:rPr>
          <w:rFonts w:ascii="Arial" w:hAnsi="Arial" w:cs="Arial" w:eastAsia="Arial"/>
          <w:b/>
          <w:bCs/>
        </w:rPr>
        <w:t xml:space="preserve">Suitable products for own use or home upgrade, with convenient purchasing and delivery facilities.</w:t>
      </w:r>
    </w:p>
    <w:p>
      <w:pPr>
        <w:pStyle w:val="FirstParagraph"/>
      </w:pPr>
      <w:r>
        <w:rPr>
          <w:rFonts w:ascii="Arial" w:hAnsi="Arial" w:cs="Arial" w:eastAsia="Arial"/>
          <w:b/>
          <w:bCs/>
        </w:rPr>
        <w:t xml:space="preserve">D. RECOMMENDED SELLING POINTS</w:t>
      </w:r>
    </w:p>
    <w:p>
      <w:pPr>
        <w:pStyle w:val="Compact"/>
        <w:numPr>
          <w:ilvl w:val="0"/>
          <w:numId w:val="1003"/>
        </w:numPr>
      </w:pPr>
      <w:r>
        <w:rPr>
          <w:rFonts w:ascii="Arial" w:hAnsi="Arial" w:cs="Arial" w:eastAsia="Arial"/>
          <w:b/>
          <w:bCs/>
        </w:rPr>
        <w:t xml:space="preserve">1.5HP Inverter Air-Conditioner at RM1,799, which falls within the main customer budget range and meets the energy efficiency preference.</w:t>
      </w:r>
    </w:p>
    <w:p>
      <w:pPr>
        <w:pStyle w:val="Compact"/>
        <w:numPr>
          <w:ilvl w:val="0"/>
          <w:numId w:val="1003"/>
        </w:numPr>
      </w:pPr>
      <w:r>
        <w:rPr>
          <w:rFonts w:ascii="Arial" w:hAnsi="Arial" w:cs="Arial" w:eastAsia="Arial"/>
          <w:b/>
          <w:bCs/>
        </w:rPr>
        <w:t xml:space="preserve">4-Star and 5-Star Energy Label (SIRIM Certified) products with 2 Years Product Warranty + 5 Years Compressor Warranty (Aircon).</w:t>
      </w:r>
    </w:p>
    <w:p>
      <w:pPr>
        <w:pStyle w:val="Compact"/>
        <w:numPr>
          <w:ilvl w:val="0"/>
          <w:numId w:val="1003"/>
        </w:numPr>
      </w:pPr>
      <w:r>
        <w:rPr>
          <w:rFonts w:ascii="Arial" w:hAnsi="Arial" w:cs="Arial" w:eastAsia="Arial"/>
          <w:b/>
          <w:bCs/>
        </w:rPr>
        <w:t xml:space="preserve">Free Delivery &amp; Installation, Trade-In Accepted and 0% Instalment Plan — convenient purchase support for working adults and families.</w:t>
      </w:r>
    </w:p>
    <w:p>
      <w:pPr>
        <w:pStyle w:val="FirstParagraph"/>
      </w:pPr>
      <w:r>
        <w:rPr>
          <w:rFonts w:ascii="Arial" w:hAnsi="Arial" w:cs="Arial" w:eastAsia="Arial"/>
          <w:b/>
          <w:bCs/>
        </w:rPr>
        <w:t xml:space="preserve">E. MARKET SURVEY SUMMARY</w:t>
      </w:r>
    </w:p>
    <w:p>
      <w:pPr>
        <w:pStyle w:val="BodyText"/>
      </w:pPr>
      <w:r>
        <w:rPr>
          <w:rFonts w:ascii="Arial" w:hAnsi="Arial" w:cs="Arial" w:eastAsia="Arial"/>
          <w:b/>
          <w:bCs/>
        </w:rPr>
        <w:t xml:space="preserve">The survey shows that the main potential customers are working adults and families. A total of 55% of respondents are aged 26–35 and 55% are married with children. Sixty percent have an appliance budget between RM1,500 and RM3,000, while 35% prefer an Air-Conditioner. Energy Efficiency is the main buying consideration at 40%. Buying purposes are split equally between Own Use and Home Upgrade at 45% each. Seventy-five percent expressed purchase interest. Therefore, sales promotion should focus on energy-efficient products at suitable price points, with convenient after-sales support such as free delivery, installation and 0% instalment plan.</w:t>
      </w:r>
    </w:p>
    <w:p>
      <w:pPr>
        <w:pStyle w:val="BodyText"/>
      </w:pPr>
      <w:r>
        <w:rPr>
          <w:rFonts w:ascii="Arial" w:hAnsi="Arial" w:cs="Arial" w:eastAsia="Arial"/>
          <w:i/>
          <w:iCs/>
        </w:rPr>
        <w:t xml:space="preserve">(Equivalent data-supported summaries may be accepted.)</w:t>
      </w:r>
    </w:p>
    <w:p>
      <w:r>
        <w:rPr>
          <w:rFonts w:ascii="Arial" w:hAnsi="Arial" w:cs="Arial" w:eastAsia="Arial"/>
        </w:rPr>
        <w:pict>
          <v:rect style="width:0;height:1.5pt" o:hralign="center" o:hrstd="t" o:hr="t"/>
        </w:pict>
      </w:r>
    </w:p>
    <w:bookmarkEnd w:id="9"/>
    <w:bookmarkEnd w:id="10"/>
    <w:bookmarkStart w:id="12" w:name="appendix-4"/>
    <w:p>
      <w:pPr>
        <w:pStyle w:val="Heading2"/>
      </w:pPr>
      <w:r>
        <w:rPr>
          <w:rFonts w:ascii="Arial" w:hAnsi="Arial" w:cs="Arial" w:eastAsia="Arial"/>
        </w:rPr>
        <w:t xml:space="preserve">APPENDIX 4</w:t>
      </w:r>
    </w:p>
    <w:bookmarkStart w:id="11" w:name="online-sales-collateral-and-faq"/>
    <w:p>
      <w:pPr>
        <w:pStyle w:val="Heading3"/>
      </w:pPr>
      <w:r>
        <w:rPr>
          <w:rFonts w:ascii="Arial" w:hAnsi="Arial" w:cs="Arial" w:eastAsia="Arial"/>
        </w:rPr>
        <w:t xml:space="preserve">ONLINE SALES COLLATERAL AND FAQ</w:t>
      </w:r>
    </w:p>
    <w:p>
      <w:pPr>
        <w:pStyle w:val="FirstParagraph"/>
      </w:pPr>
      <w:r>
        <w:rPr>
          <w:rFonts w:ascii="Arial" w:hAnsi="Arial" w:cs="Arial" w:eastAsia="Arial"/>
          <w:b/>
          <w:bCs/>
        </w:rPr>
        <w:t xml:space="preserve">A. ONLINE SALES PLATFORM</w:t>
      </w:r>
    </w:p>
    <w:p>
      <w:pPr>
        <w:pStyle w:val="BodyText"/>
      </w:pPr>
      <w:r>
        <w:rPr>
          <w:rFonts w:ascii="Arial" w:hAnsi="Arial" w:cs="Arial" w:eastAsia="Arial"/>
        </w:rPr>
        <w:t xml:space="preserve">Selected Platform:</w:t>
      </w:r>
      <w:r>
        <w:rPr>
          <w:rFonts w:ascii="Arial" w:hAnsi="Arial" w:cs="Arial" w:eastAsia="Arial"/>
        </w:rPr>
        <w:t xml:space="preserve"> </w:t>
      </w:r>
      <w:r>
        <w:rPr>
          <w:rFonts w:ascii="Arial" w:hAnsi="Arial" w:cs="Arial" w:eastAsia="Arial"/>
          <w:b/>
          <w:bCs/>
        </w:rPr>
        <w:t xml:space="preserve">Facebook</w:t>
      </w:r>
    </w:p>
    <w:p>
      <w:pPr>
        <w:pStyle w:val="BodyText"/>
      </w:pPr>
      <w:r>
        <w:rPr>
          <w:rFonts w:ascii="Arial" w:hAnsi="Arial" w:cs="Arial" w:eastAsia="Arial"/>
        </w:rPr>
        <w:t xml:space="preserve">Reason for Selection:</w:t>
      </w:r>
      <w:r>
        <w:rPr>
          <w:rFonts w:ascii="Arial" w:hAnsi="Arial" w:cs="Arial" w:eastAsia="Arial"/>
        </w:rPr>
        <w:t xml:space="preserve"> </w:t>
      </w:r>
      <w:r>
        <w:rPr>
          <w:rFonts w:ascii="Arial" w:hAnsi="Arial" w:cs="Arial" w:eastAsia="Arial"/>
          <w:b/>
          <w:bCs/>
        </w:rPr>
        <w:t xml:space="preserve">To reach working adults and families effectively and promote product information with a clear enquiry call-to-action.</w:t>
      </w:r>
    </w:p>
    <w:p>
      <w:pPr>
        <w:pStyle w:val="BodyText"/>
      </w:pPr>
      <w:r>
        <w:rPr>
          <w:rFonts w:ascii="Arial" w:hAnsi="Arial" w:cs="Arial" w:eastAsia="Arial"/>
          <w:b/>
          <w:bCs/>
        </w:rPr>
        <w:t xml:space="preserve">B. ONLINE PROMOTIONAL CONTENT PLANNING</w:t>
      </w:r>
    </w:p>
    <w:tbl>
      <w:tblPr>
        <w:tblStyle w:val="Table"/>
        <w:tblW w:type="pct" w:w="5000"/>
        <w:tblLook w:firstRow="0" w:lastRow="0" w:firstColumn="0" w:lastColumn="0" w:noHBand="0" w:noVBand="0" w:val="000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925"/>
        <w:gridCol w:w="6145"/>
      </w:tblGrid>
      <w:tr>
        <w:trPr>
          <w:tblHeader w:val="true"/>
          <w:cantSplit/>
        </w:trPr>
        <w:tc>
          <w:tcPr>
            <w:tcW w:type="dxa" w:w="2925"/>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 Customer</w:t>
            </w:r>
          </w:p>
        </w:tc>
        <w:tc>
          <w:tcPr>
            <w:tcW w:type="dxa" w:w="6146"/>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Working adults and families, particularly potential buyers aged approximately 26–35 looking for energy-efficient consumer electronics or home appliances for own use or home upgrade.</w:t>
            </w:r>
          </w:p>
        </w:tc>
      </w:tr>
      <w:tr>
        <w:trPr>
          <w:cantSplit/>
        </w:trPr>
        <w:tc>
          <w:tcPr>
            <w:tcW w:type="dxa" w:w="2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Customer Need / Buying Consideration</w:t>
            </w:r>
          </w:p>
        </w:tc>
        <w:tc>
          <w:tcPr>
            <w:tcW w:type="dxa" w:w="614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Energy-efficient home appliances within approximately RM1,500–RM3,000, suitable for own use or home upgrade.</w:t>
            </w:r>
          </w:p>
        </w:tc>
      </w:tr>
      <w:tr>
        <w:trPr>
          <w:cantSplit/>
        </w:trPr>
        <w:tc>
          <w:tcPr>
            <w:tcW w:type="dxa" w:w="2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Main Promotional Focus</w:t>
            </w:r>
          </w:p>
        </w:tc>
        <w:tc>
          <w:tcPr>
            <w:tcW w:type="dxa" w:w="614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Promote energy-efficient consumer electronics with suitable pricing, product warranty, free delivery and 0% instalment plan.</w:t>
            </w:r>
          </w:p>
        </w:tc>
      </w:tr>
      <w:tr>
        <w:trPr>
          <w:cantSplit/>
        </w:trPr>
        <w:tc>
          <w:tcPr>
            <w:tcW w:type="dxa" w:w="2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Selected Product / Price</w:t>
            </w:r>
          </w:p>
        </w:tc>
        <w:tc>
          <w:tcPr>
            <w:tcW w:type="dxa" w:w="614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1.5HP Inverter Air-Conditioner — RM1,799</w:t>
            </w:r>
          </w:p>
        </w:tc>
      </w:tr>
      <w:tr>
        <w:trPr>
          <w:cantSplit/>
        </w:trPr>
        <w:tc>
          <w:tcPr>
            <w:tcW w:type="dxa" w:w="2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Recommended Selling Points</w:t>
            </w:r>
          </w:p>
        </w:tc>
        <w:tc>
          <w:tcPr>
            <w:tcW w:type="dxa" w:w="614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1. 5-Star Energy Label (SIRIM Certified). 2. Free Delivery &amp; Installation + 5 Years Compressor Warranty. 3. 0% Instalment Plan.</w:t>
            </w:r>
          </w:p>
        </w:tc>
      </w:tr>
      <w:tr>
        <w:trPr>
          <w:cantSplit/>
        </w:trPr>
        <w:tc>
          <w:tcPr>
            <w:tcW w:type="dxa" w:w="2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Call-to-Action</w:t>
            </w:r>
          </w:p>
        </w:tc>
        <w:tc>
          <w:tcPr>
            <w:tcW w:type="dxa" w:w="614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Enquire today. / Contact us for more information. / Visit our showroom by appointment.</w:t>
            </w:r>
          </w:p>
        </w:tc>
      </w:tr>
      <w:tr>
        <w:trPr>
          <w:cantSplit/>
        </w:trPr>
        <w:tc>
          <w:tcPr>
            <w:tcW w:type="dxa" w:w="2925"/>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Enquiry Method</w:t>
            </w:r>
          </w:p>
        </w:tc>
        <w:tc>
          <w:tcPr>
            <w:tcW w:type="dxa" w:w="6146"/>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Website / Social Media / WhatsApp</w:t>
            </w:r>
          </w:p>
        </w:tc>
      </w:tr>
    </w:tbl>
    <w:p>
      <w:pPr>
        <w:pStyle w:val="BodyText"/>
      </w:pPr>
      <w:r>
        <w:rPr>
          <w:rFonts w:ascii="Arial" w:hAnsi="Arial" w:cs="Arial" w:eastAsia="Arial"/>
          <w:b/>
          <w:bCs/>
        </w:rPr>
        <w:t xml:space="preserve">C. ONLINE SALES COLLATERAL</w:t>
      </w:r>
    </w:p>
    <w:p>
      <w:pPr>
        <w:pStyle w:val="BodyText"/>
      </w:pPr>
      <w:r>
        <w:rPr>
          <w:rFonts w:ascii="Arial" w:hAnsi="Arial" w:cs="Arial" w:eastAsia="Arial"/>
          <w:i/>
          <w:iCs/>
        </w:rPr>
        <w:t xml:space="preserve">The candidate is required to prepare one (1) online sales promotional collateral. A model collateral is shown below for examiner reference.</w:t>
      </w:r>
    </w:p>
    <w:p>
      <w:r>
        <w:rPr>
          <w:rFonts w:ascii="Arial" w:hAnsi="Arial" w:cs="Arial" w:eastAsia="Arial"/>
        </w:rPr>
        <w:pict>
          <v:rect style="width:0;height:1.5pt" o:hralign="center" o:hrstd="t" o:hr="t"/>
        </w:pict>
      </w:r>
    </w:p>
    <w:p>
      <w:pPr>
        <w:pStyle w:val="BlockText"/>
      </w:pPr>
      <w:r>
        <w:rPr>
          <w:rFonts w:ascii="Arial" w:hAnsi="Arial" w:cs="Arial" w:eastAsia="Arial"/>
          <w:b/>
          <w:bCs/>
        </w:rPr>
        <w:t xml:space="preserve">SINAR ELEKTRONIK — Home Appliance Centre</w:t>
      </w:r>
      <w:r>
        <w:rPr>
          <w:rFonts w:ascii="Arial" w:hAnsi="Arial" w:cs="Arial" w:eastAsia="Arial"/>
        </w:rPr>
        <w:t xml:space="preserve"> </w:t>
      </w:r>
      <w:r>
        <w:rPr>
          <w:rFonts w:ascii="Arial" w:hAnsi="Arial" w:cs="Arial" w:eastAsia="Arial"/>
          <w:b/>
          <w:bCs/>
        </w:rPr>
        <w:t xml:space="preserve">Petaling Jaya, Selangor</w:t>
      </w:r>
    </w:p>
    <w:p>
      <w:pPr>
        <w:pStyle w:val="BlockText"/>
      </w:pPr>
      <w:r>
        <w:rPr>
          <w:rFonts w:ascii="Arial" w:hAnsi="Arial" w:cs="Arial" w:eastAsia="Arial"/>
          <w:b/>
          <w:bCs/>
        </w:rPr>
        <w:t xml:space="preserve">Stay Cool &amp; Save on Electricity Bills!</w:t>
      </w:r>
    </w:p>
    <w:p>
      <w:pPr>
        <w:pStyle w:val="BlockText"/>
      </w:pPr>
      <w:r>
        <w:rPr>
          <w:rFonts w:ascii="Arial" w:hAnsi="Arial" w:cs="Arial" w:eastAsia="Arial"/>
          <w:b/>
          <w:bCs/>
        </w:rPr>
        <w:t xml:space="preserve">1.5HP Inverter Air-Conditioner — RM1,799</w:t>
      </w:r>
    </w:p>
    <w:p>
      <w:pPr>
        <w:pStyle w:val="BlockText"/>
      </w:pPr>
      <w:r>
        <w:rPr>
          <w:rFonts w:ascii="Arial" w:hAnsi="Arial" w:cs="Arial" w:eastAsia="Arial"/>
        </w:rPr>
        <w:t xml:space="preserve">✓ 5-Star Energy Label (SIRIM Certified)</w:t>
      </w:r>
      <w:r>
        <w:rPr>
          <w:rFonts w:ascii="Arial" w:hAnsi="Arial" w:cs="Arial" w:eastAsia="Arial"/>
        </w:rPr>
        <w:t xml:space="preserve"> </w:t>
      </w:r>
      <w:r>
        <w:rPr>
          <w:rFonts w:ascii="Arial" w:hAnsi="Arial" w:cs="Arial" w:eastAsia="Arial"/>
        </w:rPr>
        <w:t xml:space="preserve">✓ Free Delivery &amp; Installation</w:t>
      </w:r>
      <w:r>
        <w:rPr>
          <w:rFonts w:ascii="Arial" w:hAnsi="Arial" w:cs="Arial" w:eastAsia="Arial"/>
        </w:rPr>
        <w:t xml:space="preserve"> </w:t>
      </w:r>
      <w:r>
        <w:rPr>
          <w:rFonts w:ascii="Arial" w:hAnsi="Arial" w:cs="Arial" w:eastAsia="Arial"/>
        </w:rPr>
        <w:t xml:space="preserve">✓ 5 Years Compressor Warranty + 2 Years Product Warranty</w:t>
      </w:r>
      <w:r>
        <w:rPr>
          <w:rFonts w:ascii="Arial" w:hAnsi="Arial" w:cs="Arial" w:eastAsia="Arial"/>
        </w:rPr>
        <w:t xml:space="preserve"> </w:t>
      </w:r>
      <w:r>
        <w:rPr>
          <w:rFonts w:ascii="Arial" w:hAnsi="Arial" w:cs="Arial" w:eastAsia="Arial"/>
        </w:rPr>
        <w:t xml:space="preserve">✓ 0% Instalment Plan Available</w:t>
      </w:r>
      <w:r>
        <w:rPr>
          <w:rFonts w:ascii="Arial" w:hAnsi="Arial" w:cs="Arial" w:eastAsia="Arial"/>
        </w:rPr>
        <w:t xml:space="preserve"> </w:t>
      </w:r>
      <w:r>
        <w:rPr>
          <w:rFonts w:ascii="Arial" w:hAnsi="Arial" w:cs="Arial" w:eastAsia="Arial"/>
        </w:rPr>
        <w:t xml:space="preserve">✓ Trade-In Accepted</w:t>
      </w:r>
      <w:r>
        <w:rPr>
          <w:rFonts w:ascii="Arial" w:hAnsi="Arial" w:cs="Arial" w:eastAsia="Arial"/>
        </w:rPr>
        <w:t xml:space="preserve"> </w:t>
      </w:r>
      <w:r>
        <w:rPr>
          <w:rFonts w:ascii="Arial" w:hAnsi="Arial" w:cs="Arial" w:eastAsia="Arial"/>
        </w:rPr>
        <w:t xml:space="preserve">✓ Near Sunway Pyramid — accessible via LDP &amp; Sprint Highway</w:t>
      </w:r>
    </w:p>
    <w:p>
      <w:pPr>
        <w:pStyle w:val="BlockText"/>
      </w:pPr>
      <w:r>
        <w:rPr>
          <w:rFonts w:ascii="Arial" w:hAnsi="Arial" w:cs="Arial" w:eastAsia="Arial"/>
          <w:b/>
          <w:bCs/>
        </w:rPr>
        <w:t xml:space="preserve">Enquire today via Website / Social Media / WhatsApp</w:t>
      </w:r>
      <w:r>
        <w:rPr>
          <w:rFonts w:ascii="Arial" w:hAnsi="Arial" w:cs="Arial" w:eastAsia="Arial"/>
        </w:rPr>
        <w:t xml:space="preserve"> </w:t>
      </w:r>
      <w:r>
        <w:rPr>
          <w:rFonts w:ascii="Arial" w:hAnsi="Arial" w:cs="Arial" w:eastAsia="Arial"/>
          <w:b/>
          <w:bCs/>
        </w:rPr>
        <w:t xml:space="preserve">Showroom visits by appointment or walk-in welcome.</w:t>
      </w:r>
    </w:p>
    <w:p>
      <w:r>
        <w:rPr>
          <w:rFonts w:ascii="Arial" w:hAnsi="Arial" w:cs="Arial" w:eastAsia="Arial"/>
        </w:rPr>
        <w:pict>
          <v:rect style="width:0;height:1.5pt" o:hralign="center" o:hrstd="t" o:hr="t"/>
        </w:pict>
      </w:r>
    </w:p>
    <w:p>
      <w:pPr>
        <w:pStyle w:val="FirstParagraph"/>
      </w:pPr>
      <w:r>
        <w:rPr>
          <w:rFonts w:ascii="Arial" w:hAnsi="Arial" w:cs="Arial" w:eastAsia="Arial"/>
          <w:i/>
          <w:iCs/>
        </w:rPr>
        <w:t xml:space="preserve">(Other collaterals that include accurate product information, at least three selling points, a clear call-to-action and a valid enquiry method are acceptable.)</w:t>
      </w:r>
    </w:p>
    <w:p>
      <w:pPr>
        <w:pStyle w:val="BodyText"/>
      </w:pPr>
      <w:r>
        <w:rPr>
          <w:rFonts w:ascii="Arial" w:hAnsi="Arial" w:cs="Arial" w:eastAsia="Arial"/>
          <w:b/>
          <w:bCs/>
        </w:rPr>
        <w:t xml:space="preserve">D. FREQUENTLY ASKED QUESTIONS</w:t>
      </w:r>
    </w:p>
    <w:p>
      <w:pPr>
        <w:pStyle w:val="BodyText"/>
      </w:pPr>
      <w:r>
        <w:rPr>
          <w:rFonts w:ascii="Arial" w:hAnsi="Arial" w:cs="Arial" w:eastAsia="Arial"/>
          <w:b/>
          <w:bCs/>
        </w:rPr>
        <w:t xml:space="preserve">FAQ 1 – Question: Where is Sinar Elektronik located?</w:t>
      </w:r>
    </w:p>
    <w:p>
      <w:pPr>
        <w:pStyle w:val="BodyText"/>
      </w:pPr>
      <w:r>
        <w:rPr>
          <w:rFonts w:ascii="Arial" w:hAnsi="Arial" w:cs="Arial" w:eastAsia="Arial"/>
          <w:b/>
          <w:bCs/>
        </w:rPr>
        <w:t xml:space="preserve">Answer: Sinar Elektronik — Home Appliance Centre is located in Petaling Jaya, Selangor, accessible via LDP &amp; Sprint Highway and near Sunway Pyramid.</w:t>
      </w:r>
    </w:p>
    <w:p>
      <w:pPr>
        <w:pStyle w:val="BodyText"/>
      </w:pPr>
      <w:r>
        <w:rPr>
          <w:rFonts w:ascii="Arial" w:hAnsi="Arial" w:cs="Arial" w:eastAsia="Arial"/>
          <w:b/>
          <w:bCs/>
        </w:rPr>
        <w:t xml:space="preserve">FAQ 2 – Question: What products are available?</w:t>
      </w:r>
    </w:p>
    <w:p>
      <w:pPr>
        <w:pStyle w:val="BodyText"/>
      </w:pPr>
      <w:r>
        <w:rPr>
          <w:rFonts w:ascii="Arial" w:hAnsi="Arial" w:cs="Arial" w:eastAsia="Arial"/>
          <w:b/>
          <w:bCs/>
        </w:rPr>
        <w:t xml:space="preserve">Answer: We carry a range of consumer electronics and home appliances including 55-inch Smart LED TV (4K UHD) at RM2,199, 1.5HP Inverter Air-Conditioner at RM1,799, 450L Two-Door Refrigerator at RM2,499 and 8kg Front-Load Washing Machine at RM1,999.</w:t>
      </w:r>
    </w:p>
    <w:p>
      <w:pPr>
        <w:pStyle w:val="BodyText"/>
      </w:pPr>
      <w:r>
        <w:rPr>
          <w:rFonts w:ascii="Arial" w:hAnsi="Arial" w:cs="Arial" w:eastAsia="Arial"/>
          <w:b/>
          <w:bCs/>
        </w:rPr>
        <w:t xml:space="preserve">FAQ 3 – Question: What is the warranty coverage?</w:t>
      </w:r>
    </w:p>
    <w:p>
      <w:pPr>
        <w:pStyle w:val="BodyText"/>
      </w:pPr>
      <w:r>
        <w:rPr>
          <w:rFonts w:ascii="Arial" w:hAnsi="Arial" w:cs="Arial" w:eastAsia="Arial"/>
          <w:b/>
          <w:bCs/>
        </w:rPr>
        <w:t xml:space="preserve">Answer: All products carry a 2 Years Product Warranty. The Inverter Air-Conditioner additionally includes a 5 Years Compressor Warranty. All products hold a 4-Star or 5-Star Energy Label (SIRIM Certified).</w:t>
      </w:r>
    </w:p>
    <w:p>
      <w:pPr>
        <w:pStyle w:val="BodyText"/>
      </w:pPr>
      <w:r>
        <w:rPr>
          <w:rFonts w:ascii="Arial" w:hAnsi="Arial" w:cs="Arial" w:eastAsia="Arial"/>
          <w:b/>
          <w:bCs/>
        </w:rPr>
        <w:t xml:space="preserve">FAQ 4 – Question: Is there an instalment plan available?</w:t>
      </w:r>
    </w:p>
    <w:p>
      <w:pPr>
        <w:pStyle w:val="BodyText"/>
      </w:pPr>
      <w:r>
        <w:rPr>
          <w:rFonts w:ascii="Arial" w:hAnsi="Arial" w:cs="Arial" w:eastAsia="Arial"/>
          <w:b/>
          <w:bCs/>
        </w:rPr>
        <w:t xml:space="preserve">Answer: Yes. A 0% Instalment Plan is available. Trade-In is also accepted. Please enquire for details.</w:t>
      </w:r>
    </w:p>
    <w:p>
      <w:pPr>
        <w:pStyle w:val="BodyText"/>
      </w:pPr>
      <w:r>
        <w:rPr>
          <w:rFonts w:ascii="Arial" w:hAnsi="Arial" w:cs="Arial" w:eastAsia="Arial"/>
          <w:b/>
          <w:bCs/>
        </w:rPr>
        <w:t xml:space="preserve">FAQ 5 – Question: How can I visit the showroom or make an enquiry?</w:t>
      </w:r>
    </w:p>
    <w:p>
      <w:pPr>
        <w:pStyle w:val="BodyText"/>
      </w:pPr>
      <w:r>
        <w:rPr>
          <w:rFonts w:ascii="Arial" w:hAnsi="Arial" w:cs="Arial" w:eastAsia="Arial"/>
          <w:b/>
          <w:bCs/>
        </w:rPr>
        <w:t xml:space="preserve">Answer: You may visit the showroom by appointment or walk-in. Enquiries are available via Website, Social Media or WhatsApp.</w:t>
      </w:r>
    </w:p>
    <w:p>
      <w:pPr>
        <w:pStyle w:val="BodyText"/>
      </w:pPr>
      <w:r>
        <w:rPr>
          <w:rFonts w:ascii="Arial" w:hAnsi="Arial" w:cs="Arial" w:eastAsia="Arial"/>
          <w:i/>
          <w:iCs/>
        </w:rPr>
        <w:t xml:space="preserve">(Questions about delivery, energy saving, product comparison or price are also acceptable if answered accurately based on the information provided.)</w:t>
      </w:r>
    </w:p>
    <w:p>
      <w:r>
        <w:rPr>
          <w:rFonts w:ascii="Arial" w:hAnsi="Arial" w:cs="Arial" w:eastAsia="Arial"/>
        </w:rPr>
        <w:pict>
          <v:rect style="width:0;height:1.5pt" o:hralign="center" o:hrstd="t" o:hr="t"/>
        </w:pict>
      </w:r>
    </w:p>
    <w:bookmarkEnd w:id="11"/>
    <w:bookmarkEnd w:id="12"/>
    <w:bookmarkStart w:id="15" w:name="appendix-5"/>
    <w:p>
      <w:pPr>
        <w:pStyle w:val="Heading2"/>
      </w:pPr>
      <w:r>
        <w:rPr>
          <w:rFonts w:ascii="Arial" w:hAnsi="Arial" w:cs="Arial" w:eastAsia="Arial"/>
        </w:rPr>
        <w:t xml:space="preserve">APPENDIX 5</w:t>
      </w:r>
    </w:p>
    <w:bookmarkStart w:id="13" w:name="sales-performance-analysis-form"/>
    <w:p>
      <w:pPr>
        <w:pStyle w:val="Heading3"/>
      </w:pPr>
      <w:r>
        <w:rPr>
          <w:rFonts w:ascii="Arial" w:hAnsi="Arial" w:cs="Arial" w:eastAsia="Arial"/>
        </w:rPr>
        <w:t xml:space="preserve">SALES PERFORMANCE ANALYSIS FORM</w:t>
      </w:r>
    </w:p>
    <w:p>
      <w:pPr>
        <w:pStyle w:val="FirstParagraph"/>
      </w:pPr>
      <w:r>
        <w:rPr>
          <w:rFonts w:ascii="Arial" w:hAnsi="Arial" w:cs="Arial" w:eastAsia="Arial"/>
          <w:b/>
          <w:bCs/>
        </w:rPr>
        <w:t xml:space="preserve">ASSESSMENT PERIOD: AUGUST 2026</w:t>
      </w:r>
    </w:p>
    <w:p>
      <w:pPr>
        <w:pStyle w:val="BodyText"/>
      </w:pPr>
      <w:r>
        <w:rPr>
          <w:rFonts w:ascii="Arial" w:hAnsi="Arial" w:cs="Arial" w:eastAsia="Arial"/>
          <w:b/>
          <w:bCs/>
        </w:rPr>
        <w:t xml:space="preserve">PART A — ONLINE SALES PERFORMANCE</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09"/>
        <w:gridCol w:w="1230"/>
        <w:gridCol w:w="1230"/>
        <w:gridCol w:w="1810"/>
        <w:gridCol w:w="2189"/>
      </w:tblGrid>
      <w:tr>
        <w:trPr>
          <w:tblHeader w:val="on"/>
          <w:cantSplit/>
        </w:trPr>
        <w:tc>
          <w:tcPr>
            <w:tcW w:type="dxa" w:w="261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KPI</w:t>
            </w:r>
          </w:p>
        </w:tc>
        <w:tc>
          <w:tcPr>
            <w:tcW w:type="dxa" w:w="123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w:t>
            </w:r>
          </w:p>
        </w:tc>
        <w:tc>
          <w:tcPr>
            <w:tcW w:type="dxa" w:w="1230"/>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w:t>
            </w:r>
          </w:p>
        </w:tc>
        <w:tc>
          <w:tcPr>
            <w:tcW w:type="dxa" w:w="181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ACHIEVEMENT %</w:t>
            </w:r>
          </w:p>
        </w:tc>
        <w:tc>
          <w:tcPr>
            <w:tcW w:type="dxa" w:w="2189"/>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PERFORMANCE FINDING</w:t>
            </w:r>
          </w:p>
        </w:tc>
      </w:tr>
      <w:tr>
        <w:trPr>
          <w:cantSplit/>
        </w:trPr>
        <w:tc>
          <w:tcPr>
            <w:tcW w:type="dxa" w:w="26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Online Leads</w:t>
            </w:r>
          </w:p>
        </w:tc>
        <w:tc>
          <w:tcPr>
            <w:tcW w:type="dxa" w:w="12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100</w:t>
            </w:r>
          </w:p>
        </w:tc>
        <w:tc>
          <w:tcPr>
            <w:tcW w:type="dxa" w:w="12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74</w:t>
            </w:r>
          </w:p>
        </w:tc>
        <w:tc>
          <w:tcPr>
            <w:tcW w:type="dxa" w:w="181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74.00%</w:t>
            </w:r>
          </w:p>
        </w:tc>
        <w:tc>
          <w:tcPr>
            <w:tcW w:type="dxa" w:w="21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Below Target</w:t>
            </w:r>
          </w:p>
        </w:tc>
      </w:tr>
      <w:tr>
        <w:trPr>
          <w:cantSplit/>
        </w:trPr>
        <w:tc>
          <w:tcPr>
            <w:tcW w:type="dxa" w:w="26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Qualified Leads</w:t>
            </w:r>
          </w:p>
        </w:tc>
        <w:tc>
          <w:tcPr>
            <w:tcW w:type="dxa" w:w="12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60</w:t>
            </w:r>
          </w:p>
        </w:tc>
        <w:tc>
          <w:tcPr>
            <w:tcW w:type="dxa" w:w="12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46</w:t>
            </w:r>
          </w:p>
        </w:tc>
        <w:tc>
          <w:tcPr>
            <w:tcW w:type="dxa" w:w="181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76.67%</w:t>
            </w:r>
          </w:p>
        </w:tc>
        <w:tc>
          <w:tcPr>
            <w:tcW w:type="dxa" w:w="21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Below Target</w:t>
            </w:r>
          </w:p>
        </w:tc>
      </w:tr>
      <w:tr>
        <w:trPr>
          <w:cantSplit/>
        </w:trPr>
        <w:tc>
          <w:tcPr>
            <w:tcW w:type="dxa" w:w="261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Showroom Visit Appointments</w:t>
            </w:r>
          </w:p>
        </w:tc>
        <w:tc>
          <w:tcPr>
            <w:tcW w:type="dxa" w:w="12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40</w:t>
            </w:r>
          </w:p>
        </w:tc>
        <w:tc>
          <w:tcPr>
            <w:tcW w:type="dxa" w:w="1230"/>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29</w:t>
            </w:r>
          </w:p>
        </w:tc>
        <w:tc>
          <w:tcPr>
            <w:tcW w:type="dxa" w:w="181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72.50%</w:t>
            </w:r>
          </w:p>
        </w:tc>
        <w:tc>
          <w:tcPr>
            <w:tcW w:type="dxa" w:w="2189"/>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Below Target</w:t>
            </w:r>
          </w:p>
        </w:tc>
      </w:tr>
    </w:tbl>
    <w:p>
      <w:pPr>
        <w:pStyle w:val="BlockText"/>
      </w:pPr>
      <w:r>
        <w:rPr>
          <w:rFonts w:ascii="Arial" w:hAnsi="Arial" w:cs="Arial" w:eastAsia="Arial"/>
        </w:rPr>
        <w:t xml:space="preserve">Achievement (%) = Actual ÷ Target × 100</w:t>
      </w:r>
    </w:p>
    <w:p>
      <w:pPr>
        <w:pStyle w:val="FirstParagraph"/>
      </w:pPr>
      <w:r>
        <w:rPr>
          <w:rFonts w:ascii="Arial" w:hAnsi="Arial" w:cs="Arial" w:eastAsia="Arial"/>
          <w:b/>
          <w:bCs/>
        </w:rPr>
        <w:t xml:space="preserve">PART B — SELF SALES PERFORMANCE</w:t>
      </w:r>
    </w:p>
    <w:tbl>
      <w:tblPr>
        <w:tblStyle w:val="Table"/>
        <w:tblW w:type="pct" w:w="5000"/>
        <w:tblLook w:firstRow="1" w:lastRow="0" w:firstColumn="0" w:lastColumn="0" w:noHBand="0" w:noVBand="0" w:val="0020"/>
        <w:jc w:val="left"/>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Pr>
      <w:tblGrid>
        <w:gridCol w:w="2643"/>
        <w:gridCol w:w="1223"/>
        <w:gridCol w:w="1223"/>
        <w:gridCol w:w="1801"/>
        <w:gridCol w:w="2177"/>
      </w:tblGrid>
      <w:tr>
        <w:trPr>
          <w:tblHeader w:val="on"/>
          <w:cantSplit/>
        </w:trPr>
        <w:tc>
          <w:tcPr>
            <w:tcW w:type="dxa" w:w="264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KPI</w:t>
            </w:r>
          </w:p>
        </w:tc>
        <w:tc>
          <w:tcPr>
            <w:tcW w:type="dxa" w:w="12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TARGET</w:t>
            </w:r>
          </w:p>
        </w:tc>
        <w:tc>
          <w:tcPr>
            <w:tcW w:type="dxa" w:w="1224"/>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ACTUAL</w:t>
            </w:r>
          </w:p>
        </w:tc>
        <w:tc>
          <w:tcPr>
            <w:tcW w:type="dxa" w:w="1801"/>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ACHIEVEMENT %</w:t>
            </w:r>
          </w:p>
        </w:tc>
        <w:tc>
          <w:tcPr>
            <w:tcW w:type="dxa" w:w="2178"/>
            <w:shd w:val="clear" w:color="auto" w:fill="D9D9D9"/>
            <w:tcMar>
              <w:top w:w="60" w:type="dxa"/>
              <w:start w:w="80" w:type="dxa"/>
              <w:bottom w:w="60" w:type="dxa"/>
              <w:end w:w="80" w:type="dxa"/>
            </w:tcMar>
          </w:tcPr>
          <w:p>
            <w:pPr>
              <w:pStyle w:val="Compact"/>
              <w:spacing w:before="0" w:after="40" w:line="240" w:lineRule="auto"/>
              <w:jc w:val="left"/>
            </w:pPr>
            <w:r>
              <w:rPr>
                <w:rFonts w:ascii="Arial" w:hAnsi="Arial" w:cs="Arial" w:eastAsia="Arial"/>
                <w:b/>
                <w:sz w:val="20"/>
              </w:rPr>
              <w:t xml:space="preserve">PERFORMANCE FINDING</w:t>
            </w:r>
          </w:p>
        </w:tc>
      </w:tr>
      <w:tr>
        <w:trPr>
          <w:cantSplit/>
        </w:trPr>
        <w:tc>
          <w:tcPr>
            <w:tcW w:type="dxa" w:w="2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Completed Showroom Visits</w:t>
            </w:r>
          </w:p>
        </w:tc>
        <w:tc>
          <w:tcPr>
            <w:tcW w:type="dxa" w:w="12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35</w:t>
            </w:r>
          </w:p>
        </w:tc>
        <w:tc>
          <w:tcPr>
            <w:tcW w:type="dxa" w:w="12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25</w:t>
            </w:r>
          </w:p>
        </w:tc>
        <w:tc>
          <w:tcPr>
            <w:tcW w:type="dxa" w:w="180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71.43%</w:t>
            </w:r>
          </w:p>
        </w:tc>
        <w:tc>
          <w:tcPr>
            <w:tcW w:type="dxa" w:w="21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Below Target</w:t>
            </w:r>
          </w:p>
        </w:tc>
      </w:tr>
      <w:tr>
        <w:trPr>
          <w:cantSplit/>
        </w:trPr>
        <w:tc>
          <w:tcPr>
            <w:tcW w:type="dxa" w:w="2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Product Demonstrations</w:t>
            </w:r>
          </w:p>
        </w:tc>
        <w:tc>
          <w:tcPr>
            <w:tcW w:type="dxa" w:w="12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30</w:t>
            </w:r>
          </w:p>
        </w:tc>
        <w:tc>
          <w:tcPr>
            <w:tcW w:type="dxa" w:w="12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20</w:t>
            </w:r>
          </w:p>
        </w:tc>
        <w:tc>
          <w:tcPr>
            <w:tcW w:type="dxa" w:w="180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66.67%</w:t>
            </w:r>
          </w:p>
        </w:tc>
        <w:tc>
          <w:tcPr>
            <w:tcW w:type="dxa" w:w="21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Below Target</w:t>
            </w:r>
          </w:p>
        </w:tc>
      </w:tr>
      <w:tr>
        <w:trPr>
          <w:cantSplit/>
        </w:trPr>
        <w:tc>
          <w:tcPr>
            <w:tcW w:type="dxa" w:w="264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New Customers (Closed Sales)</w:t>
            </w:r>
          </w:p>
        </w:tc>
        <w:tc>
          <w:tcPr>
            <w:tcW w:type="dxa" w:w="12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10</w:t>
            </w:r>
          </w:p>
        </w:tc>
        <w:tc>
          <w:tcPr>
            <w:tcW w:type="dxa" w:w="1224"/>
            <w:tcMar>
              <w:top w:w="60" w:type="dxa"/>
              <w:start w:w="80" w:type="dxa"/>
              <w:bottom w:w="60" w:type="dxa"/>
              <w:end w:w="80" w:type="dxa"/>
            </w:tcMar>
          </w:tcPr>
          <w:p>
            <w:pPr>
              <w:pStyle w:val="Compact"/>
              <w:spacing w:before="0" w:after="40" w:line="240" w:lineRule="auto"/>
              <w:jc w:val="left"/>
            </w:pPr>
            <w:r>
              <w:rPr>
                <w:rFonts w:ascii="Arial" w:hAnsi="Arial" w:cs="Arial" w:eastAsia="Arial"/>
                <w:sz w:val="20"/>
              </w:rPr>
              <w:t xml:space="preserve">7</w:t>
            </w:r>
          </w:p>
        </w:tc>
        <w:tc>
          <w:tcPr>
            <w:tcW w:type="dxa" w:w="1801"/>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70.00%</w:t>
            </w:r>
          </w:p>
        </w:tc>
        <w:tc>
          <w:tcPr>
            <w:tcW w:type="dxa" w:w="2178"/>
            <w:tcMar>
              <w:top w:w="60" w:type="dxa"/>
              <w:start w:w="80" w:type="dxa"/>
              <w:bottom w:w="60" w:type="dxa"/>
              <w:end w:w="80" w:type="dxa"/>
            </w:tcMar>
          </w:tcPr>
          <w:p>
            <w:pPr>
              <w:pStyle w:val="Compact"/>
              <w:spacing w:before="0" w:after="40" w:line="240" w:lineRule="auto"/>
              <w:jc w:val="left"/>
            </w:pPr>
            <w:r>
              <w:rPr>
                <w:rFonts w:ascii="Arial" w:hAnsi="Arial" w:cs="Arial" w:eastAsia="Arial"/>
                <w:b/>
                <w:bCs/>
                <w:sz w:val="20"/>
              </w:rPr>
              <w:t xml:space="preserve">Below Target</w:t>
            </w:r>
          </w:p>
        </w:tc>
      </w:tr>
    </w:tbl>
    <w:p>
      <w:pPr>
        <w:pStyle w:val="BodyText"/>
      </w:pPr>
      <w:r>
        <w:rPr>
          <w:rFonts w:ascii="Arial" w:hAnsi="Arial" w:cs="Arial" w:eastAsia="Arial"/>
          <w:b/>
          <w:bCs/>
        </w:rPr>
        <w:t xml:space="preserve">C. SALES ACTIVITY EFFECTIVENESS EVALUATION</w:t>
      </w:r>
    </w:p>
    <w:p>
      <w:pPr>
        <w:pStyle w:val="BodyText"/>
      </w:pPr>
      <w:r>
        <w:rPr>
          <w:rFonts w:ascii="Arial" w:hAnsi="Arial" w:cs="Arial" w:eastAsia="Arial"/>
        </w:rPr>
        <w:t xml:space="preserve">Stronger Performance Area:</w:t>
      </w:r>
      <w:r>
        <w:rPr>
          <w:rFonts w:ascii="Arial" w:hAnsi="Arial" w:cs="Arial" w:eastAsia="Arial"/>
        </w:rPr>
        <w:t xml:space="preserve"> </w:t>
      </w:r>
      <w:r>
        <w:rPr>
          <w:rFonts w:ascii="Arial" w:hAnsi="Arial" w:cs="Arial" w:eastAsia="Arial"/>
          <w:b/>
          <w:bCs/>
        </w:rPr>
        <w:t xml:space="preserve">Qualified Leads</w:t>
      </w:r>
    </w:p>
    <w:p>
      <w:pPr>
        <w:pStyle w:val="BodyText"/>
      </w:pPr>
      <w:r>
        <w:rPr>
          <w:rFonts w:ascii="Arial" w:hAnsi="Arial" w:cs="Arial" w:eastAsia="Arial"/>
        </w:rPr>
        <w:t xml:space="preserve">Supporting KPI / Evidence:</w:t>
      </w:r>
      <w:r>
        <w:rPr>
          <w:rFonts w:ascii="Arial" w:hAnsi="Arial" w:cs="Arial" w:eastAsia="Arial"/>
        </w:rPr>
        <w:t xml:space="preserve"> </w:t>
      </w:r>
      <w:r>
        <w:rPr>
          <w:rFonts w:ascii="Arial" w:hAnsi="Arial" w:cs="Arial" w:eastAsia="Arial"/>
          <w:b/>
          <w:bCs/>
        </w:rPr>
        <w:t xml:space="preserve">Qualified Leads achieved 76.67%, which is the highest achievement percentage among the six KPIs provided.</w:t>
      </w:r>
    </w:p>
    <w:p>
      <w:pPr>
        <w:pStyle w:val="BodyText"/>
      </w:pPr>
      <w:r>
        <w:rPr>
          <w:rFonts w:ascii="Arial" w:hAnsi="Arial" w:cs="Arial" w:eastAsia="Arial"/>
        </w:rPr>
        <w:t xml:space="preserve">Weaker Performance Area:</w:t>
      </w:r>
      <w:r>
        <w:rPr>
          <w:rFonts w:ascii="Arial" w:hAnsi="Arial" w:cs="Arial" w:eastAsia="Arial"/>
        </w:rPr>
        <w:t xml:space="preserve"> </w:t>
      </w:r>
      <w:r>
        <w:rPr>
          <w:rFonts w:ascii="Arial" w:hAnsi="Arial" w:cs="Arial" w:eastAsia="Arial"/>
          <w:b/>
          <w:bCs/>
        </w:rPr>
        <w:t xml:space="preserve">Product Demonstrations</w:t>
      </w:r>
    </w:p>
    <w:p>
      <w:pPr>
        <w:pStyle w:val="BodyText"/>
      </w:pPr>
      <w:r>
        <w:rPr>
          <w:rFonts w:ascii="Arial" w:hAnsi="Arial" w:cs="Arial" w:eastAsia="Arial"/>
        </w:rPr>
        <w:t xml:space="preserve">Supporting KPI / Evidence:</w:t>
      </w:r>
      <w:r>
        <w:rPr>
          <w:rFonts w:ascii="Arial" w:hAnsi="Arial" w:cs="Arial" w:eastAsia="Arial"/>
        </w:rPr>
        <w:t xml:space="preserve"> </w:t>
      </w:r>
      <w:r>
        <w:rPr>
          <w:rFonts w:ascii="Arial" w:hAnsi="Arial" w:cs="Arial" w:eastAsia="Arial"/>
          <w:b/>
          <w:bCs/>
        </w:rPr>
        <w:t xml:space="preserve">Product Demonstrations achieved only 66.67%, which is the lowest achievement percentage among the six KPIs provided.</w:t>
      </w:r>
    </w:p>
    <w:p>
      <w:pPr>
        <w:pStyle w:val="BodyText"/>
      </w:pPr>
      <w:r>
        <w:rPr>
          <w:rFonts w:ascii="Arial" w:hAnsi="Arial" w:cs="Arial" w:eastAsia="Arial"/>
        </w:rPr>
        <w:t xml:space="preserve">Overall Evaluation:</w:t>
      </w:r>
      <w:r>
        <w:rPr>
          <w:rFonts w:ascii="Arial" w:hAnsi="Arial" w:cs="Arial" w:eastAsia="Arial"/>
        </w:rPr>
        <w:t xml:space="preserve"> </w:t>
      </w:r>
      <w:r>
        <w:rPr>
          <w:rFonts w:ascii="Arial" w:hAnsi="Arial" w:cs="Arial" w:eastAsia="Arial"/>
          <w:b/>
          <w:bCs/>
        </w:rPr>
        <w:t xml:space="preserve">Overall sales activities are below target. Qualified Leads recorded the strongest achievement at 76.67%, while Product Demonstrations recorded the weakest achievement at 66.67%. Improvement is required in converting online leads into showroom visit appointments, conducting product demonstrations and closing new customer sales.</w:t>
      </w:r>
    </w:p>
    <w:p>
      <w:pPr>
        <w:pStyle w:val="BodyText"/>
      </w:pPr>
      <w:r>
        <w:rPr>
          <w:rFonts w:ascii="Arial" w:hAnsi="Arial" w:cs="Arial" w:eastAsia="Arial"/>
          <w:i/>
          <w:iCs/>
        </w:rPr>
        <w:t xml:space="preserve">(Equivalent data-supported evaluations may be accepted.)</w:t>
      </w:r>
    </w:p>
    <w:p>
      <w:pPr>
        <w:pStyle w:val="BodyText"/>
      </w:pPr>
      <w:r>
        <w:rPr>
          <w:rFonts w:ascii="Arial" w:hAnsi="Arial" w:cs="Arial" w:eastAsia="Arial"/>
          <w:b/>
          <w:bCs/>
        </w:rPr>
        <w:t xml:space="preserve">D. MAIN SALES PERFORMANCE ISSUES — Identify at least three (3).</w:t>
      </w:r>
    </w:p>
    <w:p>
      <w:pPr>
        <w:pStyle w:val="BodyText"/>
      </w:pPr>
      <w:r>
        <w:rPr>
          <w:rFonts w:ascii="Arial" w:hAnsi="Arial" w:cs="Arial" w:eastAsia="Arial"/>
        </w:rPr>
        <w:t xml:space="preserve">Issue 1:</w:t>
      </w:r>
      <w:r>
        <w:rPr>
          <w:rFonts w:ascii="Arial" w:hAnsi="Arial" w:cs="Arial" w:eastAsia="Arial"/>
        </w:rPr>
        <w:t xml:space="preserve"> </w:t>
      </w:r>
      <w:r>
        <w:rPr>
          <w:rFonts w:ascii="Arial" w:hAnsi="Arial" w:cs="Arial" w:eastAsia="Arial"/>
          <w:b/>
          <w:bCs/>
        </w:rPr>
        <w:t xml:space="preserve">Online Leads achieved only 74.00% of target — online lead generation is below target.</w:t>
      </w:r>
    </w:p>
    <w:p>
      <w:pPr>
        <w:pStyle w:val="BodyText"/>
      </w:pPr>
      <w:r>
        <w:rPr>
          <w:rFonts w:ascii="Arial" w:hAnsi="Arial" w:cs="Arial" w:eastAsia="Arial"/>
        </w:rPr>
        <w:t xml:space="preserve">Issue 2:</w:t>
      </w:r>
      <w:r>
        <w:rPr>
          <w:rFonts w:ascii="Arial" w:hAnsi="Arial" w:cs="Arial" w:eastAsia="Arial"/>
        </w:rPr>
        <w:t xml:space="preserve"> </w:t>
      </w:r>
      <w:r>
        <w:rPr>
          <w:rFonts w:ascii="Arial" w:hAnsi="Arial" w:cs="Arial" w:eastAsia="Arial"/>
          <w:b/>
          <w:bCs/>
        </w:rPr>
        <w:t xml:space="preserve">Showroom Visit Appointments achieved only 72.50% of target — conversion of qualified leads into showroom visits requires improvement.</w:t>
      </w:r>
    </w:p>
    <w:p>
      <w:pPr>
        <w:pStyle w:val="BodyText"/>
      </w:pPr>
      <w:r>
        <w:rPr>
          <w:rFonts w:ascii="Arial" w:hAnsi="Arial" w:cs="Arial" w:eastAsia="Arial"/>
        </w:rPr>
        <w:t xml:space="preserve">Issue 3:</w:t>
      </w:r>
      <w:r>
        <w:rPr>
          <w:rFonts w:ascii="Arial" w:hAnsi="Arial" w:cs="Arial" w:eastAsia="Arial"/>
        </w:rPr>
        <w:t xml:space="preserve"> </w:t>
      </w:r>
      <w:r>
        <w:rPr>
          <w:rFonts w:ascii="Arial" w:hAnsi="Arial" w:cs="Arial" w:eastAsia="Arial"/>
          <w:b/>
          <w:bCs/>
        </w:rPr>
        <w:t xml:space="preserve">Product Demonstrations achieved only 66.67% of target — in-showroom demonstration activity is below target.</w:t>
      </w:r>
    </w:p>
    <w:p>
      <w:pPr>
        <w:pStyle w:val="BodyText"/>
      </w:pPr>
      <w:r>
        <w:rPr>
          <w:rFonts w:ascii="Arial" w:hAnsi="Arial" w:cs="Arial" w:eastAsia="Arial"/>
          <w:i/>
          <w:iCs/>
        </w:rPr>
        <w:t xml:space="preserve">(Additional acceptable issues: Completed Showroom Visits at 71.43%, New Customers at 70.00%.)</w:t>
      </w:r>
    </w:p>
    <w:p>
      <w:pPr>
        <w:pStyle w:val="BodyText"/>
      </w:pPr>
      <w:r>
        <w:rPr>
          <w:rFonts w:ascii="Arial" w:hAnsi="Arial" w:cs="Arial" w:eastAsia="Arial"/>
          <w:b/>
          <w:bCs/>
        </w:rPr>
        <w:t xml:space="preserve">E. SALES BEST PRACTICES</w:t>
      </w:r>
    </w:p>
    <w:p>
      <w:pPr>
        <w:pStyle w:val="BodyText"/>
      </w:pPr>
      <w:r>
        <w:rPr>
          <w:rFonts w:ascii="Arial" w:hAnsi="Arial" w:cs="Arial" w:eastAsia="Arial"/>
        </w:rPr>
        <w:t xml:space="preserve">Identify at least three (3) suitable sales best practices.</w:t>
      </w:r>
    </w:p>
    <w:p>
      <w:pPr>
        <w:pStyle w:val="Compact"/>
        <w:numPr>
          <w:ilvl w:val="0"/>
          <w:numId w:val="1004"/>
        </w:numPr>
      </w:pPr>
      <w:r>
        <w:rPr>
          <w:rFonts w:ascii="Arial" w:hAnsi="Arial" w:cs="Arial" w:eastAsia="Arial"/>
          <w:b/>
          <w:bCs/>
        </w:rPr>
        <w:t xml:space="preserve">Use market survey findings to prepare targeted online promotional content focusing on energy efficiency and suitable pricing.</w:t>
      </w:r>
    </w:p>
    <w:p>
      <w:pPr>
        <w:pStyle w:val="Compact"/>
        <w:numPr>
          <w:ilvl w:val="0"/>
          <w:numId w:val="1004"/>
        </w:numPr>
      </w:pPr>
      <w:r>
        <w:rPr>
          <w:rFonts w:ascii="Arial" w:hAnsi="Arial" w:cs="Arial" w:eastAsia="Arial"/>
          <w:b/>
          <w:bCs/>
        </w:rPr>
        <w:t xml:space="preserve">Follow up qualified leads systematically and promptly to increase showroom visit appointments.</w:t>
      </w:r>
    </w:p>
    <w:p>
      <w:pPr>
        <w:pStyle w:val="Compact"/>
        <w:numPr>
          <w:ilvl w:val="0"/>
          <w:numId w:val="1004"/>
        </w:numPr>
      </w:pPr>
      <w:r>
        <w:rPr>
          <w:rFonts w:ascii="Arial" w:hAnsi="Arial" w:cs="Arial" w:eastAsia="Arial"/>
          <w:b/>
          <w:bCs/>
        </w:rPr>
        <w:t xml:space="preserve">Identify customer needs and recommend a suitable product before conducting the product demonstration.</w:t>
      </w:r>
    </w:p>
    <w:p>
      <w:pPr>
        <w:pStyle w:val="Compact"/>
        <w:numPr>
          <w:ilvl w:val="0"/>
          <w:numId w:val="1004"/>
        </w:numPr>
      </w:pPr>
      <w:r>
        <w:rPr>
          <w:rFonts w:ascii="Arial" w:hAnsi="Arial" w:cs="Arial" w:eastAsia="Arial"/>
          <w:b/>
          <w:bCs/>
        </w:rPr>
        <w:t xml:space="preserve">Maintain updated customer and lead records.</w:t>
      </w:r>
    </w:p>
    <w:p>
      <w:pPr>
        <w:pStyle w:val="Compact"/>
        <w:numPr>
          <w:ilvl w:val="0"/>
          <w:numId w:val="1004"/>
        </w:numPr>
      </w:pPr>
      <w:r>
        <w:rPr>
          <w:rFonts w:ascii="Arial" w:hAnsi="Arial" w:cs="Arial" w:eastAsia="Arial"/>
          <w:b/>
          <w:bCs/>
        </w:rPr>
        <w:t xml:space="preserve">Respond promptly to customer enquiries via Website, Social Media and WhatsApp.</w:t>
      </w:r>
    </w:p>
    <w:p>
      <w:pPr>
        <w:pStyle w:val="Compact"/>
        <w:numPr>
          <w:ilvl w:val="0"/>
          <w:numId w:val="1004"/>
        </w:numPr>
      </w:pPr>
      <w:r>
        <w:rPr>
          <w:rFonts w:ascii="Arial" w:hAnsi="Arial" w:cs="Arial" w:eastAsia="Arial"/>
          <w:b/>
          <w:bCs/>
        </w:rPr>
        <w:t xml:space="preserve">Confirm showroom visit appointments with potential customers in advance.</w:t>
      </w:r>
    </w:p>
    <w:p>
      <w:pPr>
        <w:pStyle w:val="Compact"/>
        <w:numPr>
          <w:ilvl w:val="0"/>
          <w:numId w:val="1004"/>
        </w:numPr>
      </w:pPr>
      <w:r>
        <w:rPr>
          <w:rFonts w:ascii="Arial" w:hAnsi="Arial" w:cs="Arial" w:eastAsia="Arial"/>
          <w:b/>
          <w:bCs/>
        </w:rPr>
        <w:t xml:space="preserve">Maintain systematic sales performance records and KPI review.</w:t>
      </w:r>
    </w:p>
    <w:p>
      <w:pPr>
        <w:pStyle w:val="FirstParagraph"/>
      </w:pPr>
      <w:r>
        <w:rPr>
          <w:rFonts w:ascii="Arial" w:hAnsi="Arial" w:cs="Arial" w:eastAsia="Arial"/>
          <w:i/>
          <w:iCs/>
        </w:rPr>
        <w:t xml:space="preserve">(At least three practices are required; any three acceptable, order not assessed.)</w:t>
      </w:r>
    </w:p>
    <w:p>
      <w:pPr>
        <w:pStyle w:val="BodyText"/>
      </w:pPr>
      <w:r>
        <w:rPr>
          <w:rFonts w:ascii="Arial" w:hAnsi="Arial" w:cs="Arial" w:eastAsia="Arial"/>
          <w:b/>
          <w:bCs/>
        </w:rPr>
        <w:t xml:space="preserve">F. IMPROVEMENT ACTIONS</w:t>
      </w:r>
    </w:p>
    <w:p>
      <w:pPr>
        <w:pStyle w:val="BodyText"/>
      </w:pPr>
      <w:r>
        <w:rPr>
          <w:rFonts w:ascii="Arial" w:hAnsi="Arial" w:cs="Arial" w:eastAsia="Arial"/>
        </w:rPr>
        <w:t xml:space="preserve">Recommend at least three (3) suitable improvement actions based on the identified sales performance issues.</w:t>
      </w:r>
    </w:p>
    <w:p>
      <w:pPr>
        <w:pStyle w:val="BodyText"/>
      </w:pPr>
      <w:r>
        <w:rPr>
          <w:rFonts w:ascii="Arial" w:hAnsi="Arial" w:cs="Arial" w:eastAsia="Arial"/>
        </w:rPr>
        <w:t xml:space="preserve">Action 1:</w:t>
      </w:r>
      <w:r>
        <w:rPr>
          <w:rFonts w:ascii="Arial" w:hAnsi="Arial" w:cs="Arial" w:eastAsia="Arial"/>
        </w:rPr>
        <w:t xml:space="preserve"> </w:t>
      </w:r>
      <w:r>
        <w:rPr>
          <w:rFonts w:ascii="Arial" w:hAnsi="Arial" w:cs="Arial" w:eastAsia="Arial"/>
          <w:b/>
          <w:bCs/>
        </w:rPr>
        <w:t xml:space="preserve">Improve online promotional activities — use targeted content focusing on energy-efficient products within the RM1,500–RM3,000 budget range to generate more suitable Online Leads.</w:t>
      </w:r>
    </w:p>
    <w:p>
      <w:pPr>
        <w:pStyle w:val="BodyText"/>
      </w:pPr>
      <w:r>
        <w:rPr>
          <w:rFonts w:ascii="Arial" w:hAnsi="Arial" w:cs="Arial" w:eastAsia="Arial"/>
        </w:rPr>
        <w:t xml:space="preserve">Action 2:</w:t>
      </w:r>
      <w:r>
        <w:rPr>
          <w:rFonts w:ascii="Arial" w:hAnsi="Arial" w:cs="Arial" w:eastAsia="Arial"/>
        </w:rPr>
        <w:t xml:space="preserve"> </w:t>
      </w:r>
      <w:r>
        <w:rPr>
          <w:rFonts w:ascii="Arial" w:hAnsi="Arial" w:cs="Arial" w:eastAsia="Arial"/>
          <w:b/>
          <w:bCs/>
        </w:rPr>
        <w:t xml:space="preserve">Strengthen follow-up of Qualified Leads to increase Showroom Visit Appointments — implement a systematic lead follow-up procedure with timely reminders.</w:t>
      </w:r>
    </w:p>
    <w:p>
      <w:pPr>
        <w:pStyle w:val="BodyText"/>
      </w:pPr>
      <w:r>
        <w:rPr>
          <w:rFonts w:ascii="Arial" w:hAnsi="Arial" w:cs="Arial" w:eastAsia="Arial"/>
        </w:rPr>
        <w:t xml:space="preserve">Action 3:</w:t>
      </w:r>
      <w:r>
        <w:rPr>
          <w:rFonts w:ascii="Arial" w:hAnsi="Arial" w:cs="Arial" w:eastAsia="Arial"/>
        </w:rPr>
        <w:t xml:space="preserve"> </w:t>
      </w:r>
      <w:r>
        <w:rPr>
          <w:rFonts w:ascii="Arial" w:hAnsi="Arial" w:cs="Arial" w:eastAsia="Arial"/>
          <w:b/>
          <w:bCs/>
        </w:rPr>
        <w:t xml:space="preserve">Improve post-visit follow-up and product demonstration procedures — address customer concerns promptly to increase Product Demonstrations and New Customers (Closed Sales).</w:t>
      </w:r>
    </w:p>
    <w:p>
      <w:pPr>
        <w:pStyle w:val="BodyText"/>
      </w:pPr>
      <w:r>
        <w:rPr>
          <w:rFonts w:ascii="Arial" w:hAnsi="Arial" w:cs="Arial" w:eastAsia="Arial"/>
          <w:i/>
          <w:iCs/>
        </w:rPr>
        <w:t xml:space="preserve">(Additional acceptable actions: improve WhatsApp/social media response time, conduct regular KPI review, review FAQ and sales explanation to reduce common objections.)</w:t>
      </w:r>
    </w:p>
    <w:p>
      <w:r>
        <w:rPr>
          <w:rFonts w:ascii="Arial" w:hAnsi="Arial" w:cs="Arial" w:eastAsia="Arial"/>
        </w:rPr>
        <w:pict>
          <v:rect style="width:0;height:1.5pt" o:hralign="center" o:hrstd="t" o:hr="t"/>
        </w:pict>
      </w:r>
    </w:p>
    <w:bookmarkEnd w:id="13"/>
    <w:bookmarkStart w:id="14" w:name="self-sales-performance-assessment-report"/>
    <w:p>
      <w:pPr>
        <w:pStyle w:val="Heading3"/>
      </w:pPr>
      <w:r>
        <w:rPr>
          <w:rFonts w:ascii="Arial" w:hAnsi="Arial" w:cs="Arial" w:eastAsia="Arial"/>
        </w:rPr>
        <w:t xml:space="preserve">SELF SALES PERFORMANCE ASSESSMENT REPORT</w:t>
      </w:r>
    </w:p>
    <w:p>
      <w:pPr>
        <w:pStyle w:val="FirstParagraph"/>
      </w:pPr>
      <w:r>
        <w:rPr>
          <w:rFonts w:ascii="Arial" w:hAnsi="Arial" w:cs="Arial" w:eastAsia="Arial"/>
          <w:b/>
          <w:bCs/>
        </w:rPr>
        <w:t xml:space="preserve">ASSESSMENT PERIOD: AUGUST 2026</w:t>
      </w:r>
    </w:p>
    <w:p>
      <w:pPr>
        <w:pStyle w:val="BodyText"/>
      </w:pPr>
      <w:r>
        <w:rPr>
          <w:rFonts w:ascii="Arial" w:hAnsi="Arial" w:cs="Arial" w:eastAsia="Arial"/>
          <w:b/>
          <w:bCs/>
        </w:rPr>
        <w:t xml:space="preserve">1. OVERALL SALES PERFORMANCE</w:t>
      </w:r>
    </w:p>
    <w:p>
      <w:pPr>
        <w:pStyle w:val="BodyText"/>
      </w:pPr>
      <w:r>
        <w:rPr>
          <w:rFonts w:ascii="Arial" w:hAnsi="Arial" w:cs="Arial" w:eastAsia="Arial"/>
          <w:b/>
          <w:bCs/>
        </w:rPr>
        <w:t xml:space="preserve">Overall sales performance for August 2026 was below target. All six Online Sales and Self Sales KPIs recorded actual performance below their respective targets. The strongest performance was Qualified Leads at 76.67%, while Product Demonstrations recorded the weakest achievement at 66.67%.</w:t>
      </w:r>
    </w:p>
    <w:p>
      <w:pPr>
        <w:pStyle w:val="BodyText"/>
      </w:pPr>
      <w:r>
        <w:rPr>
          <w:rFonts w:ascii="Arial" w:hAnsi="Arial" w:cs="Arial" w:eastAsia="Arial"/>
          <w:b/>
          <w:bCs/>
        </w:rPr>
        <w:t xml:space="preserve">2. SALES KPI ACHIEVEMENT</w:t>
      </w:r>
    </w:p>
    <w:p>
      <w:pPr>
        <w:pStyle w:val="BodyText"/>
      </w:pPr>
      <w:r>
        <w:rPr>
          <w:rFonts w:ascii="Arial" w:hAnsi="Arial" w:cs="Arial" w:eastAsia="Arial"/>
          <w:b/>
          <w:bCs/>
        </w:rPr>
        <w:t xml:space="preserve">Online Sales: Online Leads achieved 74 out of 100 or 74.00%. Qualified Leads achieved 46 out of 60 or 76.67%. Showroom Visit Appointments achieved 29 out of 40 or 72.50%.</w:t>
      </w:r>
    </w:p>
    <w:p>
      <w:pPr>
        <w:pStyle w:val="BodyText"/>
      </w:pPr>
      <w:r>
        <w:rPr>
          <w:rFonts w:ascii="Arial" w:hAnsi="Arial" w:cs="Arial" w:eastAsia="Arial"/>
          <w:b/>
          <w:bCs/>
        </w:rPr>
        <w:t xml:space="preserve">Self Sales: Completed Showroom Visits achieved 25 out of 35 or 71.43%. Product Demonstrations achieved 20 out of 30 or 66.67%. New Customers (Closed Sales) achieved 7 out of 10 or 70.00%.</w:t>
      </w:r>
    </w:p>
    <w:p>
      <w:pPr>
        <w:pStyle w:val="BodyText"/>
      </w:pPr>
      <w:r>
        <w:rPr>
          <w:rFonts w:ascii="Arial" w:hAnsi="Arial" w:cs="Arial" w:eastAsia="Arial"/>
          <w:b/>
          <w:bCs/>
        </w:rPr>
        <w:t xml:space="preserve">3. MAIN SALES PERFORMANCE ISSUES</w:t>
      </w:r>
      <w:r>
        <w:rPr>
          <w:rFonts w:ascii="Arial" w:hAnsi="Arial" w:cs="Arial" w:eastAsia="Arial"/>
        </w:rPr>
        <w:t xml:space="preserve"> </w:t>
      </w:r>
      <w:r>
        <w:rPr>
          <w:rFonts w:ascii="Arial" w:hAnsi="Arial" w:cs="Arial" w:eastAsia="Arial"/>
        </w:rPr>
        <w:t xml:space="preserve">(state at least three)</w:t>
      </w:r>
    </w:p>
    <w:p>
      <w:pPr>
        <w:pStyle w:val="BodyText"/>
      </w:pPr>
      <w:r>
        <w:rPr>
          <w:rFonts w:ascii="Arial" w:hAnsi="Arial" w:cs="Arial" w:eastAsia="Arial"/>
          <w:b/>
          <w:bCs/>
        </w:rPr>
        <w:t xml:space="preserve">1. Online Leads are below target at 74.00% — online lead generation requires improvement.</w:t>
      </w:r>
      <w:r>
        <w:rPr>
          <w:rFonts w:ascii="Arial" w:hAnsi="Arial" w:cs="Arial" w:eastAsia="Arial"/>
        </w:rPr>
        <w:t xml:space="preserve"> </w:t>
      </w:r>
      <w:r>
        <w:rPr>
          <w:rFonts w:ascii="Arial" w:hAnsi="Arial" w:cs="Arial" w:eastAsia="Arial"/>
          <w:b/>
          <w:bCs/>
        </w:rPr>
        <w:t xml:space="preserve">2. Showroom Visit Appointments are below target at 72.50% — qualified lead conversion into showroom visits requires improvement.</w:t>
      </w:r>
      <w:r>
        <w:rPr>
          <w:rFonts w:ascii="Arial" w:hAnsi="Arial" w:cs="Arial" w:eastAsia="Arial"/>
        </w:rPr>
        <w:t xml:space="preserve"> </w:t>
      </w:r>
      <w:r>
        <w:rPr>
          <w:rFonts w:ascii="Arial" w:hAnsi="Arial" w:cs="Arial" w:eastAsia="Arial"/>
          <w:b/>
          <w:bCs/>
        </w:rPr>
        <w:t xml:space="preserve">3. Product Demonstrations recorded the lowest achievement at 66.67% — in-showroom demonstration activity requires improvement.</w:t>
      </w:r>
    </w:p>
    <w:p>
      <w:pPr>
        <w:pStyle w:val="BodyText"/>
      </w:pPr>
      <w:r>
        <w:rPr>
          <w:rFonts w:ascii="Arial" w:hAnsi="Arial" w:cs="Arial" w:eastAsia="Arial"/>
          <w:b/>
          <w:bCs/>
        </w:rPr>
        <w:t xml:space="preserve">4. SALES BEST PRACTICES</w:t>
      </w:r>
      <w:r>
        <w:rPr>
          <w:rFonts w:ascii="Arial" w:hAnsi="Arial" w:cs="Arial" w:eastAsia="Arial"/>
        </w:rPr>
        <w:t xml:space="preserve"> </w:t>
      </w:r>
      <w:r>
        <w:rPr>
          <w:rFonts w:ascii="Arial" w:hAnsi="Arial" w:cs="Arial" w:eastAsia="Arial"/>
        </w:rPr>
        <w:t xml:space="preserve">(state at least three)</w:t>
      </w:r>
    </w:p>
    <w:p>
      <w:pPr>
        <w:pStyle w:val="BodyText"/>
      </w:pPr>
      <w:r>
        <w:rPr>
          <w:rFonts w:ascii="Arial" w:hAnsi="Arial" w:cs="Arial" w:eastAsia="Arial"/>
          <w:b/>
          <w:bCs/>
        </w:rPr>
        <w:t xml:space="preserve">1. Use market survey findings to prepare targeted promotional content focusing on energy efficiency and suitable pricing.</w:t>
      </w:r>
      <w:r>
        <w:rPr>
          <w:rFonts w:ascii="Arial" w:hAnsi="Arial" w:cs="Arial" w:eastAsia="Arial"/>
        </w:rPr>
        <w:t xml:space="preserve"> </w:t>
      </w:r>
      <w:r>
        <w:rPr>
          <w:rFonts w:ascii="Arial" w:hAnsi="Arial" w:cs="Arial" w:eastAsia="Arial"/>
          <w:b/>
          <w:bCs/>
        </w:rPr>
        <w:t xml:space="preserve">2. Follow up qualified leads systematically and promptly.</w:t>
      </w:r>
      <w:r>
        <w:rPr>
          <w:rFonts w:ascii="Arial" w:hAnsi="Arial" w:cs="Arial" w:eastAsia="Arial"/>
        </w:rPr>
        <w:t xml:space="preserve"> </w:t>
      </w:r>
      <w:r>
        <w:rPr>
          <w:rFonts w:ascii="Arial" w:hAnsi="Arial" w:cs="Arial" w:eastAsia="Arial"/>
          <w:b/>
          <w:bCs/>
        </w:rPr>
        <w:t xml:space="preserve">3. Identify customer needs before recommending and demonstrating a suitable product.</w:t>
      </w:r>
    </w:p>
    <w:p>
      <w:pPr>
        <w:pStyle w:val="BodyText"/>
      </w:pPr>
      <w:r>
        <w:rPr>
          <w:rFonts w:ascii="Arial" w:hAnsi="Arial" w:cs="Arial" w:eastAsia="Arial"/>
          <w:b/>
          <w:bCs/>
        </w:rPr>
        <w:t xml:space="preserve">5. IMPROVEMENT ACTIONS</w:t>
      </w:r>
      <w:r>
        <w:rPr>
          <w:rFonts w:ascii="Arial" w:hAnsi="Arial" w:cs="Arial" w:eastAsia="Arial"/>
        </w:rPr>
        <w:t xml:space="preserve"> </w:t>
      </w:r>
      <w:r>
        <w:rPr>
          <w:rFonts w:ascii="Arial" w:hAnsi="Arial" w:cs="Arial" w:eastAsia="Arial"/>
        </w:rPr>
        <w:t xml:space="preserve">(recommend at least three, linked to issues)</w:t>
      </w:r>
    </w:p>
    <w:p>
      <w:pPr>
        <w:pStyle w:val="BodyText"/>
      </w:pPr>
      <w:r>
        <w:rPr>
          <w:rFonts w:ascii="Arial" w:hAnsi="Arial" w:cs="Arial" w:eastAsia="Arial"/>
          <w:b/>
          <w:bCs/>
        </w:rPr>
        <w:t xml:space="preserve">1. Improve online promotional activities to generate more suitable Online Leads — focus on energy-efficient products within the RM1,500–RM3,000 budget range.</w:t>
      </w:r>
      <w:r>
        <w:rPr>
          <w:rFonts w:ascii="Arial" w:hAnsi="Arial" w:cs="Arial" w:eastAsia="Arial"/>
        </w:rPr>
        <w:t xml:space="preserve"> </w:t>
      </w:r>
      <w:r>
        <w:rPr>
          <w:rFonts w:ascii="Arial" w:hAnsi="Arial" w:cs="Arial" w:eastAsia="Arial"/>
          <w:b/>
          <w:bCs/>
        </w:rPr>
        <w:t xml:space="preserve">2. Strengthen qualified-lead follow-up and showroom visit appointment confirmation to increase Showroom Visit Appointments and Completed Showroom Visits.</w:t>
      </w:r>
      <w:r>
        <w:rPr>
          <w:rFonts w:ascii="Arial" w:hAnsi="Arial" w:cs="Arial" w:eastAsia="Arial"/>
        </w:rPr>
        <w:t xml:space="preserve"> </w:t>
      </w:r>
      <w:r>
        <w:rPr>
          <w:rFonts w:ascii="Arial" w:hAnsi="Arial" w:cs="Arial" w:eastAsia="Arial"/>
          <w:b/>
          <w:bCs/>
        </w:rPr>
        <w:t xml:space="preserve">3. Improve post-visit follow-up and product demonstration procedures to increase Product Demonstrations and New Customers (Closed Sales).</w:t>
      </w:r>
    </w:p>
    <w:p>
      <w:pPr>
        <w:pStyle w:val="BodyText"/>
      </w:pPr>
      <w:r>
        <w:rPr>
          <w:rFonts w:ascii="Arial" w:hAnsi="Arial" w:cs="Arial" w:eastAsia="Arial"/>
          <w:b/>
          <w:bCs/>
        </w:rPr>
        <w:t xml:space="preserve">6. CONCLUSION</w:t>
      </w:r>
    </w:p>
    <w:p>
      <w:pPr>
        <w:pStyle w:val="BodyText"/>
      </w:pPr>
      <w:r>
        <w:rPr>
          <w:rFonts w:ascii="Arial" w:hAnsi="Arial" w:cs="Arial" w:eastAsia="Arial"/>
          <w:b/>
          <w:bCs/>
        </w:rPr>
        <w:t xml:space="preserve">Overall sales performance for August 2026 requires improvement because all six KPIs are below target. The strongest performance is Qualified Leads at 76.67%, while Product Demonstrations recorded the lowest achievement at 66.67%. Future sales activities should focus on more targeted online promotion based on market survey findings, systematic lead follow-up, and stronger customer engagement during and after showroom visits to improve product demonstration rates and close more sales.</w:t>
      </w:r>
    </w:p>
    <w:p>
      <w:pPr>
        <w:pStyle w:val="BodyText"/>
      </w:pPr>
      <w:r>
        <w:rPr>
          <w:rFonts w:ascii="Arial" w:hAnsi="Arial" w:cs="Arial" w:eastAsia="Arial"/>
        </w:rPr>
        <w:t xml:space="preserve">Prepared by,</w:t>
      </w:r>
    </w:p>
    <w:p>
      <w:r>
        <w:rPr>
          <w:rFonts w:ascii="Arial" w:hAnsi="Arial" w:cs="Arial" w:eastAsia="Arial"/>
        </w:rPr>
        <w:pict>
          <v:rect style="width:0;height:1.5pt" o:hralign="center" o:hrstd="t" o:hr="t"/>
        </w:pict>
      </w:r>
    </w:p>
    <w:p>
      <w:pPr>
        <w:pStyle w:val="FirstParagraph"/>
      </w:pPr>
      <w:r>
        <w:rPr>
          <w:rFonts w:ascii="Arial" w:hAnsi="Arial" w:cs="Arial" w:eastAsia="Arial"/>
        </w:rPr>
        <w:t xml:space="preserve">Name:</w:t>
      </w:r>
      <w:r>
        <w:rPr>
          <w:rFonts w:ascii="Arial" w:hAnsi="Arial" w:cs="Arial" w:eastAsia="Arial"/>
        </w:rPr>
        <w:t xml:space="preserve"> </w:t>
      </w:r>
      <w:r>
        <w:rPr>
          <w:rFonts w:ascii="Arial" w:hAnsi="Arial" w:cs="Arial" w:eastAsia="Arial"/>
        </w:rPr>
        <w:t xml:space="preserve">Date:</w:t>
      </w:r>
    </w:p>
    <w:bookmarkEnd w:id="14"/>
    <w:bookmarkEnd w:id="15"/>
    <w:bookmarkEnd w:id="16"/>
    <w:sectPr w:rsidR="00FC693F" w:rsidRPr="0006063C" w:rsidSect="00034616">
      <w:headerReference w:type="default" r:id="rId9"/>
      <w:footerReference w:type="default" r:id="rId10"/>
      <w:pgSz w:h="16838" w:w="11906"/>
      <w:pgMar w:bottom="1417" w:footer="720" w:gutter="0" w:header="720" w:left="1417" w:right="1417" w:top="1417"/>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sz w:val="18"/>
      </w:rPr>
      <w:fldChar w:fldCharType="begin"/>
      <w:instrText xml:space="preserve"> PAGE </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Arial" w:hAnsi="Arial" w:cs="Arial" w:eastAsia="Arial"/>
        <w:b/>
        <w:sz w:val="18"/>
      </w:rPr>
      <w:t>FB-018-3:2012/2026/B/01</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line="276" w:lineRule="auto"/>
      <w:jc w:val="left"/>
    </w:pPr>
    <w:rPr>
      <w:rFonts w:ascii="Arial" w:cs="Arial" w:eastAsia="Arial" w:hAnsi="Arial"/>
      <w:color w:val="000000"/>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120" w:before="240"/>
      <w:jc w:val="left"/>
      <w:outlineLvl w:val="0"/>
    </w:pPr>
    <w:rPr>
      <w:rFonts w:ascii="Arial" w:asciiTheme="majorHAnsi" w:cs="Arial" w:cstheme="majorBidi" w:eastAsia="Arial" w:eastAsiaTheme="majorEastAsia" w:hAnsi="Arial" w:hAnsiTheme="majorHAnsi"/>
      <w:b/>
      <w:bCs/>
      <w:color w:val="000000"/>
      <w:sz w:val="28"/>
      <w:szCs w:val="28"/>
    </w:rPr>
  </w:style>
  <w:style w:styleId="Heading2" w:type="paragraph">
    <w:name w:val="heading 2"/>
    <w:basedOn w:val="Normal"/>
    <w:next w:val="Normal"/>
    <w:link w:val="Heading2Char"/>
    <w:uiPriority w:val="9"/>
    <w:unhideWhenUsed/>
    <w:qFormat/>
    <w:rsid w:val="00FC693F"/>
    <w:pPr>
      <w:keepNext/>
      <w:keepLines/>
      <w:spacing w:after="120" w:before="240"/>
      <w:jc w:val="left"/>
      <w:outlineLvl w:val="1"/>
    </w:pPr>
    <w:rPr>
      <w:rFonts w:ascii="Arial" w:asciiTheme="majorHAnsi" w:cs="Arial" w:cstheme="majorBidi" w:eastAsia="Arial" w:eastAsiaTheme="majorEastAsia" w:hAnsi="Arial" w:hAnsiTheme="majorHAnsi"/>
      <w:b/>
      <w:bCs/>
      <w:color w:val="000000"/>
      <w:sz w:val="26"/>
      <w:szCs w:val="26"/>
    </w:rPr>
  </w:style>
  <w:style w:styleId="Heading3" w:type="paragraph">
    <w:name w:val="heading 3"/>
    <w:basedOn w:val="Normal"/>
    <w:next w:val="Normal"/>
    <w:link w:val="Heading3Char"/>
    <w:uiPriority w:val="9"/>
    <w:unhideWhenUsed/>
    <w:qFormat/>
    <w:rsid w:val="00FC693F"/>
    <w:pPr>
      <w:keepNext/>
      <w:keepLines/>
      <w:spacing w:after="120" w:before="240"/>
      <w:jc w:val="left"/>
      <w:outlineLvl w:val="2"/>
    </w:pPr>
    <w:rPr>
      <w:rFonts w:ascii="Arial" w:asciiTheme="majorHAnsi" w:cs="Arial" w:cstheme="majorBidi" w:eastAsia="Arial" w:eastAsiaTheme="majorEastAsia" w:hAnsi="Arial" w:hAnsiTheme="majorHAnsi"/>
      <w:b/>
      <w:bCs/>
      <w:color w:val="000000"/>
      <w:sz w:val="24"/>
    </w:rPr>
  </w:style>
  <w:style w:styleId="Heading4" w:type="paragraph">
    <w:name w:val="heading 4"/>
    <w:basedOn w:val="Normal"/>
    <w:next w:val="Normal"/>
    <w:link w:val="Heading4Char"/>
    <w:uiPriority w:val="9"/>
    <w:semiHidden/>
    <w:unhideWhenUsed/>
    <w:qFormat/>
    <w:rsid w:val="00FC693F"/>
    <w:pPr>
      <w:keepNext/>
      <w:keepLines/>
      <w:spacing w:after="120" w:before="240"/>
      <w:jc w:val="left"/>
      <w:outlineLvl w:val="3"/>
    </w:pPr>
    <w:rPr>
      <w:rFonts w:ascii="Arial" w:asciiTheme="majorHAnsi" w:cs="Arial" w:cstheme="majorBidi" w:eastAsia="Arial" w:eastAsiaTheme="majorEastAsia" w:hAnsi="Arial" w:hAnsiTheme="majorHAnsi"/>
      <w:b/>
      <w:bCs/>
      <w:i/>
      <w:iCs/>
      <w:color w:val="000000"/>
      <w:sz w:val="22"/>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2026-08-25T10:09:39Z</dcterms:created>
  <dcterms:modified xsi:type="dcterms:W3CDTF">2026-08-25T10:09:39Z</dcterms:modified>
</cp:coreProperties>
</file>

<file path=docProps/custom.xml><?xml version="1.0" encoding="utf-8"?>
<Properties xmlns="http://schemas.openxmlformats.org/officeDocument/2006/custom-properties" xmlns:vt="http://schemas.openxmlformats.org/officeDocument/2006/docPropsVTypes"/>
</file>