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78"/>
        <w:gridCol w:w="6092"/>
      </w:tblGrid>
      <w:tr>
        <w:trPr>
          <w:tblHeader w:val="on"/>
          <w:cantSplit/>
        </w:trPr>
        <w:tc>
          <w:tcPr>
            <w:tcW w:type="dxa" w:w="2978"/>
            <w:tcMar>
              <w:top w:w="60" w:type="dxa"/>
              <w:start w:w="80" w:type="dxa"/>
              <w:bottom w:w="60" w:type="dxa"/>
              <w:end w:w="80" w:type="dxa"/>
            </w:tcMar>
          </w:tcPr>
          <w:p>
            <w:pPr>
              <w:pStyle w:val="Compact"/>
              <w:spacing w:before="80" w:after="80" w:line="240" w:lineRule="auto"/>
              <w:jc w:val="center"/>
            </w:pPr>
            <w:r>
              <w:drawing>
                <wp:inline>
                  <wp:extent cx="915918" cy="720000"/>
                  <wp:docPr id="1" name="Picture 1"/>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915918" cy="720000"/>
                          </a:xfrm>
                          <a:prstGeom prst="rect"/>
                        </pic:spPr>
                      </pic:pic>
                    </a:graphicData>
                  </a:graphic>
                </wp:inline>
              </w:drawing>
            </w:r>
          </w:p>
        </w:tc>
        <w:tc>
          <w:tcPr>
            <w:tcW w:type="dxa" w:w="609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JABATAN PEMBANGUNAN KEMAHIRAN</w:t>
            </w:r>
            <w:r>
              <w:rPr>
                <w:rFonts w:ascii="Arial" w:hAnsi="Arial" w:cs="Arial" w:eastAsia="Arial"/>
                <w:sz w:val="20"/>
              </w:rPr>
              <w:br/>
              <w:t xml:space="preserve"/>
            </w:r>
            <w:r>
              <w:rPr>
                <w:rFonts w:ascii="Arial" w:hAnsi="Arial" w:cs="Arial" w:eastAsia="Arial"/>
                <w:b/>
                <w:bCs/>
                <w:sz w:val="20"/>
              </w:rPr>
              <w:t xml:space="preserve">KEMENTERIAN SUMBER MANUSIA</w:t>
            </w:r>
            <w:r>
              <w:rPr>
                <w:rFonts w:ascii="Arial" w:hAnsi="Arial" w:cs="Arial" w:eastAsia="Arial"/>
                <w:sz w:val="20"/>
              </w:rPr>
              <w:br/>
              <w:t xml:space="preserve">ARAS 7 &amp; 8 SETIA PERKASA 4,</w:t>
              <w:br/>
              <w:t xml:space="preserve">KOMPLEKS SETIA PERKASA</w:t>
              <w:br/>
              <w:t xml:space="preserve">62530 PUTRAJAYA</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DAN NAMA PUSAT BERTAULIAH/SYARIKAT</w:t>
            </w:r>
          </w:p>
        </w:tc>
        <w:tc>
          <w:tcPr>
            <w:tcW w:type="dxa" w:w="60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CHARACTER INTERNATIONAL ACADEMY SDN. BHD.</w:t>
            </w:r>
          </w:p>
        </w:tc>
      </w:tr>
      <w:tr>
        <w:trPr>
          <w:cantSplit/>
        </w:trPr>
        <w:tc>
          <w:tcPr>
            <w:tcW w:type="dxa" w:w="9070"/>
            <w:gridSpan w:val="2"/>
            <w:tcMar>
              <w:top w:w="60" w:type="dxa"/>
              <w:start w:w="80" w:type="dxa"/>
              <w:bottom w:w="60" w:type="dxa"/>
              <w:end w:w="80" w:type="dxa"/>
            </w:tcMar>
          </w:tcPr>
          <w:p>
            <w:pPr>
              <w:pStyle w:val="Compact"/>
              <w:spacing w:before="0" w:after="40" w:line="240" w:lineRule="auto"/>
              <w:jc w:val="center"/>
            </w:pPr>
            <w:r>
              <w:rPr>
                <w:rFonts w:ascii="Arial" w:hAnsi="Arial" w:cs="Arial" w:eastAsia="Arial"/>
                <w:sz w:val="20"/>
              </w:rPr>
            </w:r>
            <w:r>
              <w:rPr>
                <w:rFonts w:ascii="Arial" w:hAnsi="Arial" w:cs="Arial" w:eastAsia="Arial"/>
                <w:b/>
                <w:bCs/>
                <w:sz w:val="20"/>
              </w:rPr>
              <w:t>SOALAN PENILAIAN AMALI PPT-PPA (SET B)</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KOMPETENSI</w:t>
            </w:r>
          </w:p>
        </w:tc>
        <w:tc>
          <w:tcPr>
            <w:tcW w:type="dxa" w:w="60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G471-001-3:2018 RETAIL OUTLET OPERATIONS</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NAMA UNIT KOMPETENSI</w:t>
            </w:r>
          </w:p>
        </w:tc>
        <w:tc>
          <w:tcPr>
            <w:tcW w:type="dxa" w:w="60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C01 BACK END OPERATIONS</w:t>
              <w:br/>
              <w:t xml:space="preserve">C02 SALES FLOOR OPERATIONS</w:t>
              <w:br/>
              <w:t xml:space="preserve">C03 FRONT END SERVICES</w:t>
              <w:br/>
              <w:t xml:space="preserve">C04 RETAIL OUTLET SUPERVISION</w:t>
              <w:br/>
              <w:t xml:space="preserve">C05 RETAIL OUTLET SECURITY, SAFETY AND HYGIENE PRACTICE</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SENARAI KOMPETENSI ELEKTIF</w:t>
            </w:r>
          </w:p>
        </w:tc>
        <w:tc>
          <w:tcPr>
            <w:tcW w:type="dxa" w:w="60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NAMA CALON</w:t>
            </w:r>
          </w:p>
        </w:tc>
        <w:tc>
          <w:tcPr>
            <w:tcW w:type="dxa" w:w="6092"/>
            <w:tcMar>
              <w:top w:w="60" w:type="dxa"/>
              <w:start w:w="80" w:type="dxa"/>
              <w:bottom w:w="60" w:type="dxa"/>
              <w:end w:w="80" w:type="dxa"/>
            </w:tcMar>
          </w:tcPr>
          <w:p>
            <w:pPr>
              <w:pStyle w:val="Compact"/>
              <w:spacing w:before="0" w:after="40" w:line="240" w:lineRule="auto"/>
              <w:jc w:val="left"/>
            </w:pP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KAD PENGENALAN</w:t>
            </w:r>
          </w:p>
        </w:tc>
        <w:tc>
          <w:tcPr>
            <w:tcW w:type="dxa" w:w="6092"/>
            <w:tcMar>
              <w:top w:w="60" w:type="dxa"/>
              <w:start w:w="80" w:type="dxa"/>
              <w:bottom w:w="60" w:type="dxa"/>
              <w:end w:w="80" w:type="dxa"/>
            </w:tcMar>
          </w:tcPr>
          <w:p>
            <w:pPr>
              <w:pStyle w:val="Compact"/>
              <w:spacing w:before="0" w:after="40" w:line="240" w:lineRule="auto"/>
              <w:jc w:val="left"/>
            </w:pP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TARIKH PENILAIAN</w:t>
            </w:r>
          </w:p>
        </w:tc>
        <w:tc>
          <w:tcPr>
            <w:tcW w:type="dxa" w:w="6092"/>
            <w:tcMar>
              <w:top w:w="60" w:type="dxa"/>
              <w:start w:w="80" w:type="dxa"/>
              <w:bottom w:w="60" w:type="dxa"/>
              <w:end w:w="80" w:type="dxa"/>
            </w:tcMar>
          </w:tcPr>
          <w:p>
            <w:pPr>
              <w:pStyle w:val="Compact"/>
              <w:spacing w:before="0" w:after="40" w:line="240" w:lineRule="auto"/>
              <w:jc w:val="left"/>
            </w:pP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MULA</w:t>
            </w:r>
          </w:p>
        </w:tc>
        <w:tc>
          <w:tcPr>
            <w:tcW w:type="dxa" w:w="6092"/>
            <w:tcMar>
              <w:top w:w="60" w:type="dxa"/>
              <w:start w:w="80" w:type="dxa"/>
              <w:bottom w:w="60" w:type="dxa"/>
              <w:end w:w="80" w:type="dxa"/>
            </w:tcMar>
          </w:tcPr>
          <w:p>
            <w:pPr>
              <w:pStyle w:val="Compact"/>
              <w:spacing w:before="0" w:after="40" w:line="240" w:lineRule="auto"/>
              <w:jc w:val="left"/>
            </w:pP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TAMAT</w:t>
            </w:r>
          </w:p>
        </w:tc>
        <w:tc>
          <w:tcPr>
            <w:tcW w:type="dxa" w:w="6092"/>
            <w:tcMar>
              <w:top w:w="60" w:type="dxa"/>
              <w:start w:w="80" w:type="dxa"/>
              <w:bottom w:w="60" w:type="dxa"/>
              <w:end w:w="80" w:type="dxa"/>
            </w:tcMar>
          </w:tcPr>
          <w:p>
            <w:pPr>
              <w:pStyle w:val="Compact"/>
              <w:spacing w:before="0" w:after="40" w:line="240" w:lineRule="auto"/>
              <w:jc w:val="left"/>
            </w:pPr>
          </w:p>
        </w:tc>
      </w:tr>
    </w:tbl>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Arahan kepada calon:</w:t>
      </w:r>
    </w:p>
    <w:p>
      <w:pPr>
        <w:pStyle w:val="Compact"/>
        <w:numPr>
          <w:ilvl w:val="0"/>
          <w:numId w:val="1001"/>
        </w:numPr>
      </w:pPr>
      <w:r>
        <w:rPr>
          <w:rFonts w:ascii="Arial" w:hAnsi="Arial" w:cs="Arial" w:eastAsia="Arial"/>
        </w:rPr>
        <w:t xml:space="preserve">Tuliskan nama dan nombor kad pengenalan pelatih, perantis atau calon pada ruangan yang disediakan;</w:t>
      </w:r>
    </w:p>
    <w:p>
      <w:pPr>
        <w:pStyle w:val="Compact"/>
        <w:numPr>
          <w:ilvl w:val="0"/>
          <w:numId w:val="1001"/>
        </w:numPr>
      </w:pPr>
      <w:r>
        <w:rPr>
          <w:rFonts w:ascii="Arial" w:hAnsi="Arial" w:cs="Arial" w:eastAsia="Arial"/>
        </w:rPr>
        <w:t xml:space="preserve">Calon tidak dibenarkan membuka kertas soalan sehingga dibenarkan;</w:t>
      </w:r>
    </w:p>
    <w:p>
      <w:pPr>
        <w:pStyle w:val="Compact"/>
        <w:numPr>
          <w:ilvl w:val="0"/>
          <w:numId w:val="1001"/>
        </w:numPr>
      </w:pPr>
      <w:r>
        <w:rPr>
          <w:rFonts w:ascii="Arial" w:hAnsi="Arial" w:cs="Arial" w:eastAsia="Arial"/>
        </w:rPr>
        <w:t xml:space="preserve">Baca arahan soalan dengan teliti. Rujuk kepada Ketua Pengawas / Pemeriksa / PPL-PPT sekiranya terdapat kekeliruan;</w:t>
      </w:r>
    </w:p>
    <w:p>
      <w:pPr>
        <w:pStyle w:val="Compact"/>
        <w:numPr>
          <w:ilvl w:val="0"/>
          <w:numId w:val="1001"/>
        </w:numPr>
      </w:pPr>
      <w:r>
        <w:rPr>
          <w:rFonts w:ascii="Arial" w:hAnsi="Arial" w:cs="Arial" w:eastAsia="Arial"/>
        </w:rPr>
        <w:t xml:space="preserve">Sebarang kerosakan peralatan/bahan perlu dimaklumkan kepada Ketua Pengawas/PPL-PPT;</w:t>
      </w:r>
    </w:p>
    <w:p>
      <w:pPr>
        <w:pStyle w:val="Compact"/>
        <w:numPr>
          <w:ilvl w:val="0"/>
          <w:numId w:val="1001"/>
        </w:numPr>
      </w:pPr>
      <w:r>
        <w:rPr>
          <w:rFonts w:ascii="Arial" w:hAnsi="Arial" w:cs="Arial" w:eastAsia="Arial"/>
        </w:rPr>
        <w:t xml:space="preserve">Dilarang meniru semasa penilaian; dan</w:t>
      </w:r>
    </w:p>
    <w:p>
      <w:pPr>
        <w:pStyle w:val="Compact"/>
        <w:numPr>
          <w:ilvl w:val="0"/>
          <w:numId w:val="1001"/>
        </w:numPr>
      </w:pPr>
      <w:r>
        <w:rPr>
          <w:rFonts w:ascii="Arial" w:hAnsi="Arial" w:cs="Arial" w:eastAsia="Arial"/>
        </w:rPr>
        <w:t xml:space="preserve">Dilarang membawa keluar kertas soalan dari tempat penilaian.</w:t>
      </w:r>
    </w:p>
    <w:p>
      <w:pPr>
        <w:pStyle w:val="FirstParagraph"/>
      </w:pPr>
      <w:r>
        <w:rPr>
          <w:rFonts w:ascii="Arial" w:hAnsi="Arial" w:cs="Arial" w:eastAsia="Arial"/>
          <w:b/>
          <w:bCs/>
        </w:rPr>
        <w:t xml:space="preserve">KERTAS INI MENGANDUNGI 10 MUKA SURAT BERCETAK</w:t>
      </w:r>
    </w:p>
    <w:p>
      <w:pPr>
        <w:pStyle w:val="BodyText"/>
      </w:pPr>
      <w:r>
        <w:rPr>
          <w:rFonts w:ascii="Arial" w:hAnsi="Arial" w:cs="Arial" w:eastAsia="Arial"/>
        </w:rPr>
        <w:t xml:space="preserve">Disemak dan Disahkan oleh: Fasilitator Pembangunan Soalan / PPL:</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Nama:</w:t>
      </w:r>
      <w:r>
        <w:rPr>
          <w:rFonts w:ascii="Arial" w:hAnsi="Arial" w:cs="Arial" w:eastAsia="Arial"/>
        </w:rPr>
        <w:t xml:space="preserve"> </w:t>
      </w:r>
      <w:r>
        <w:rPr>
          <w:rFonts w:ascii="Arial" w:hAnsi="Arial" w:cs="Arial" w:eastAsia="Arial"/>
        </w:rPr>
        <w:t xml:space="preserve">Tarikh:</w:t>
      </w:r>
      <w:r>
        <w:rPr>
          <w:rFonts w:ascii="Arial" w:hAnsi="Arial" w:cs="Arial" w:eastAsia="Arial"/>
        </w:rPr>
        <w:t xml:space="preserve"> </w:t>
      </w:r>
      <w:r>
        <w:rPr>
          <w:rFonts w:ascii="Arial" w:hAnsi="Arial" w:cs="Arial" w:eastAsia="Arial"/>
        </w:rPr>
        <w:t xml:space="preserve">No. Rujukan Fasi.:</w:t>
      </w:r>
    </w:p>
    <w:p>
      <w:r>
        <w:rPr>
          <w:rFonts w:ascii="Arial" w:hAnsi="Arial" w:cs="Arial" w:eastAsia="Arial"/>
        </w:rPr>
        <w:pict>
          <v:rect style="width:0;height:1.5pt" o:hralign="center" o:hrstd="t" o:hr="t"/>
        </w:pict>
      </w:r>
    </w:p>
    <w:bookmarkStart w:id="9" w:name="a.-tempoh-masa-3-hours"/>
    <w:p>
      <w:pPr>
        <w:pStyle w:val="Heading2"/>
      </w:pPr>
      <w:r>
        <w:rPr>
          <w:rFonts w:ascii="Arial" w:hAnsi="Arial" w:cs="Arial" w:eastAsia="Arial"/>
        </w:rPr>
        <w:t xml:space="preserve">A. TEMPOH MASA : 3 HOURS</w:t>
      </w:r>
    </w:p>
    <w:bookmarkEnd w:id="9"/>
    <w:bookmarkStart w:id="10" w:name="b.-keterampilan"/>
    <w:p>
      <w:pPr>
        <w:pStyle w:val="Heading2"/>
      </w:pPr>
      <w:r>
        <w:rPr>
          <w:rFonts w:ascii="Arial" w:hAnsi="Arial" w:cs="Arial" w:eastAsia="Arial"/>
        </w:rPr>
        <w:t xml:space="preserve">B. KETERAMPILAN</w:t>
      </w:r>
    </w:p>
    <w:p>
      <w:pPr>
        <w:pStyle w:val="FirstParagraph"/>
      </w:pPr>
      <w:r>
        <w:rPr>
          <w:rFonts w:ascii="Arial" w:hAnsi="Arial" w:cs="Arial" w:eastAsia="Arial"/>
        </w:rPr>
        <w:t xml:space="preserve">CARRY OUT STOCK ORDERING AND PRODUCT RETURN, SELLING FLOOR STOCK TAKE, CUSTOMER EXCHANGE/REFUND AND CASHIERING RECONCILIATION, STAFF PERFORMANCE APPRAISAL AND RETAIL STORE SAFETY AND HOUSEKEEPING MONITORING FOR A CONVENIENCE STORE OPERATION.</w:t>
      </w:r>
    </w:p>
    <w:bookmarkEnd w:id="10"/>
    <w:bookmarkStart w:id="11" w:name="c.-tugasan"/>
    <w:p>
      <w:pPr>
        <w:pStyle w:val="Heading2"/>
      </w:pPr>
      <w:r>
        <w:rPr>
          <w:rFonts w:ascii="Arial" w:hAnsi="Arial" w:cs="Arial" w:eastAsia="Arial"/>
        </w:rPr>
        <w:t xml:space="preserve">C. TUGASAN</w:t>
      </w:r>
    </w:p>
    <w:p>
      <w:pPr>
        <w:numPr>
          <w:ilvl w:val="0"/>
          <w:numId w:val="1002"/>
        </w:numPr>
      </w:pPr>
      <w:r>
        <w:rPr>
          <w:rFonts w:ascii="Arial" w:hAnsi="Arial" w:cs="Arial" w:eastAsia="Arial"/>
        </w:rPr>
        <w:t xml:space="preserve">The candidate is required to carry out retail outlet operations for</w:t>
      </w:r>
      <w:r>
        <w:rPr>
          <w:rFonts w:ascii="Arial" w:hAnsi="Arial" w:cs="Arial" w:eastAsia="Arial"/>
        </w:rPr>
        <w:t xml:space="preserve"> </w:t>
      </w:r>
      <w:r>
        <w:rPr>
          <w:rFonts w:ascii="Arial" w:hAnsi="Arial" w:cs="Arial" w:eastAsia="Arial"/>
          <w:b/>
          <w:bCs/>
        </w:rPr>
        <w:t xml:space="preserve">Kedai Serbaneka Amanah Mesra Sdn. Bhd.</w:t>
      </w:r>
      <w:r>
        <w:rPr>
          <w:rFonts w:ascii="Arial" w:hAnsi="Arial" w:cs="Arial" w:eastAsia="Arial"/>
        </w:rPr>
        <w:t xml:space="preserve"> </w:t>
      </w:r>
      <w:r>
        <w:rPr>
          <w:rFonts w:ascii="Arial" w:hAnsi="Arial" w:cs="Arial" w:eastAsia="Arial"/>
        </w:rPr>
        <w:t xml:space="preserve">based on the information and data provided in Appendix 1 and Appendix 2, covering the following tasks:</w:t>
      </w:r>
    </w:p>
    <w:p>
      <w:pPr>
        <w:numPr>
          <w:ilvl w:val="0"/>
          <w:numId w:val="1000"/>
        </w:numPr>
      </w:pPr>
      <w:r>
        <w:rPr>
          <w:rFonts w:ascii="Arial" w:hAnsi="Arial" w:cs="Arial" w:eastAsia="Arial"/>
          <w:b/>
          <w:bCs/>
        </w:rPr>
        <w:t xml:space="preserve">TUGASAN 1 (C01 — Back End Operations) — cadangan masa: 35 minit</w:t>
      </w:r>
      <w:r>
        <w:rPr>
          <w:rFonts w:ascii="Arial" w:hAnsi="Arial" w:cs="Arial" w:eastAsia="Arial"/>
        </w:rPr>
        <w:t xml:space="preserve"> </w:t>
      </w:r>
      <w:r>
        <w:rPr>
          <w:rFonts w:ascii="Arial" w:hAnsi="Arial" w:cs="Arial" w:eastAsia="Arial"/>
        </w:rPr>
        <w:t xml:space="preserve">Carry out stock ordering: using the 7-Day Sales Trend &amp; Stock Status (Appendix 2A), identify every SKU that has fallen below its par level, determine the order quantity according to the Store SOP, and arrange the stock delivery schedule. Then carry out product return: for each item in the Product Return List (Appendix 2B), identify the type of return, separate the item to the designated return area, arrange the supplier collection schedule and complete the Product Return Note. Complete</w:t>
      </w:r>
      <w:r>
        <w:rPr>
          <w:rFonts w:ascii="Arial" w:hAnsi="Arial" w:cs="Arial" w:eastAsia="Arial"/>
        </w:rPr>
        <w:t xml:space="preserve"> </w:t>
      </w:r>
      <w:r>
        <w:rPr>
          <w:rFonts w:ascii="Arial" w:hAnsi="Arial" w:cs="Arial" w:eastAsia="Arial"/>
          <w:b/>
          <w:bCs/>
        </w:rPr>
        <w:t xml:space="preserve">Appendix 3</w:t>
      </w:r>
      <w:r>
        <w:rPr>
          <w:rFonts w:ascii="Arial" w:hAnsi="Arial" w:cs="Arial" w:eastAsia="Arial"/>
        </w:rPr>
        <w:t xml:space="preserve">.</w:t>
      </w:r>
    </w:p>
    <w:p>
      <w:pPr>
        <w:numPr>
          <w:ilvl w:val="0"/>
          <w:numId w:val="1000"/>
        </w:numPr>
      </w:pPr>
      <w:r>
        <w:rPr>
          <w:rFonts w:ascii="Arial" w:hAnsi="Arial" w:cs="Arial" w:eastAsia="Arial"/>
          <w:b/>
          <w:bCs/>
        </w:rPr>
        <w:t xml:space="preserve">TUGASAN 2 (C02 — Sales Floor Operations) — cadangan masa: 30 minit</w:t>
      </w:r>
      <w:r>
        <w:rPr>
          <w:rFonts w:ascii="Arial" w:hAnsi="Arial" w:cs="Arial" w:eastAsia="Arial"/>
        </w:rPr>
        <w:t xml:space="preserve"> </w:t>
      </w:r>
      <w:r>
        <w:rPr>
          <w:rFonts w:ascii="Arial" w:hAnsi="Arial" w:cs="Arial" w:eastAsia="Arial"/>
        </w:rPr>
        <w:t xml:space="preserve">Carry out the selling floor stock take using the System Stock vs Physical Shelf Count data (Appendix 2C): record the physical count for every SKU, calculate the variance against the system stock, update the selling floor stock status and produce the stock variance report summary. Complete</w:t>
      </w:r>
      <w:r>
        <w:rPr>
          <w:rFonts w:ascii="Arial" w:hAnsi="Arial" w:cs="Arial" w:eastAsia="Arial"/>
        </w:rPr>
        <w:t xml:space="preserve"> </w:t>
      </w:r>
      <w:r>
        <w:rPr>
          <w:rFonts w:ascii="Arial" w:hAnsi="Arial" w:cs="Arial" w:eastAsia="Arial"/>
          <w:b/>
          <w:bCs/>
        </w:rPr>
        <w:t xml:space="preserve">Appendix 4</w:t>
      </w:r>
      <w:r>
        <w:rPr>
          <w:rFonts w:ascii="Arial" w:hAnsi="Arial" w:cs="Arial" w:eastAsia="Arial"/>
        </w:rPr>
        <w:t xml:space="preserve">.</w:t>
      </w:r>
    </w:p>
    <w:p>
      <w:pPr>
        <w:numPr>
          <w:ilvl w:val="0"/>
          <w:numId w:val="1000"/>
        </w:numPr>
      </w:pPr>
      <w:r>
        <w:rPr>
          <w:rFonts w:ascii="Arial" w:hAnsi="Arial" w:cs="Arial" w:eastAsia="Arial"/>
          <w:b/>
          <w:bCs/>
        </w:rPr>
        <w:t xml:space="preserve">TUGASAN 3 (C03 — Front End Services) — cadangan masa: 30 minit</w:t>
      </w:r>
      <w:r>
        <w:rPr>
          <w:rFonts w:ascii="Arial" w:hAnsi="Arial" w:cs="Arial" w:eastAsia="Arial"/>
        </w:rPr>
        <w:t xml:space="preserve"> </w:t>
      </w:r>
      <w:r>
        <w:rPr>
          <w:rFonts w:ascii="Arial" w:hAnsi="Arial" w:cs="Arial" w:eastAsia="Arial"/>
        </w:rPr>
        <w:t xml:space="preserve">Handle the customer item exchange and refund cases (Appendix 2D): check each case against the Store SOP, state whether it is eligible, and complete the exchange and refund documentation. Then produce the daily sales transaction reconciliation using the POS End-Day Summary (Appendix 2E): calculate the expected cash in drawer, identify any shortage or discrepancy and state the follow-up action. Complete</w:t>
      </w:r>
      <w:r>
        <w:rPr>
          <w:rFonts w:ascii="Arial" w:hAnsi="Arial" w:cs="Arial" w:eastAsia="Arial"/>
        </w:rPr>
        <w:t xml:space="preserve"> </w:t>
      </w:r>
      <w:r>
        <w:rPr>
          <w:rFonts w:ascii="Arial" w:hAnsi="Arial" w:cs="Arial" w:eastAsia="Arial"/>
          <w:b/>
          <w:bCs/>
        </w:rPr>
        <w:t xml:space="preserve">Appendix 5</w:t>
      </w:r>
      <w:r>
        <w:rPr>
          <w:rFonts w:ascii="Arial" w:hAnsi="Arial" w:cs="Arial" w:eastAsia="Arial"/>
        </w:rPr>
        <w:t xml:space="preserve">.</w:t>
      </w:r>
    </w:p>
    <w:p>
      <w:pPr>
        <w:numPr>
          <w:ilvl w:val="0"/>
          <w:numId w:val="1000"/>
        </w:numPr>
      </w:pPr>
      <w:r>
        <w:rPr>
          <w:rFonts w:ascii="Arial" w:hAnsi="Arial" w:cs="Arial" w:eastAsia="Arial"/>
          <w:b/>
          <w:bCs/>
        </w:rPr>
        <w:t xml:space="preserve">TUGASAN 4 (C04 — Retail Outlet Supervision) — cadangan masa: 20 minit</w:t>
      </w:r>
      <w:r>
        <w:rPr>
          <w:rFonts w:ascii="Arial" w:hAnsi="Arial" w:cs="Arial" w:eastAsia="Arial"/>
        </w:rPr>
        <w:t xml:space="preserve"> </w:t>
      </w:r>
      <w:r>
        <w:rPr>
          <w:rFonts w:ascii="Arial" w:hAnsi="Arial" w:cs="Arial" w:eastAsia="Arial"/>
        </w:rPr>
        <w:t xml:space="preserve">Carry out the staff performance appraisal for the two staff using the Attendance &amp; Punctuality Record and the Supervisor Observation Notes (Appendix 2F): verify each staff’s attendance and punctuality, evaluate their appearance, knowledge and skill, and review each staff’s performance with a recommendation according to the appraisal procedure. Complete</w:t>
      </w:r>
      <w:r>
        <w:rPr>
          <w:rFonts w:ascii="Arial" w:hAnsi="Arial" w:cs="Arial" w:eastAsia="Arial"/>
        </w:rPr>
        <w:t xml:space="preserve"> </w:t>
      </w:r>
      <w:r>
        <w:rPr>
          <w:rFonts w:ascii="Arial" w:hAnsi="Arial" w:cs="Arial" w:eastAsia="Arial"/>
          <w:b/>
          <w:bCs/>
        </w:rPr>
        <w:t xml:space="preserve">Appendix 6</w:t>
      </w:r>
      <w:r>
        <w:rPr>
          <w:rFonts w:ascii="Arial" w:hAnsi="Arial" w:cs="Arial" w:eastAsia="Arial"/>
        </w:rPr>
        <w:t xml:space="preserve">.</w:t>
      </w:r>
    </w:p>
    <w:p>
      <w:pPr>
        <w:numPr>
          <w:ilvl w:val="0"/>
          <w:numId w:val="1000"/>
        </w:numPr>
      </w:pPr>
      <w:r>
        <w:rPr>
          <w:rFonts w:ascii="Arial" w:hAnsi="Arial" w:cs="Arial" w:eastAsia="Arial"/>
          <w:b/>
          <w:bCs/>
        </w:rPr>
        <w:t xml:space="preserve">TUGASAN 5 (C05 — Retail Outlet Security, Safety and Hygiene Practice) — cadangan masa: 20 minit</w:t>
      </w:r>
      <w:r>
        <w:rPr>
          <w:rFonts w:ascii="Arial" w:hAnsi="Arial" w:cs="Arial" w:eastAsia="Arial"/>
        </w:rPr>
        <w:t xml:space="preserve"> </w:t>
      </w:r>
      <w:r>
        <w:rPr>
          <w:rFonts w:ascii="Arial" w:hAnsi="Arial" w:cs="Arial" w:eastAsia="Arial"/>
        </w:rPr>
        <w:t xml:space="preserve">Carry out the safety practice and housekeeping verification using the Observation Notes (Appendix 2G) and the Store SOP (Appendix 1B): check the work area security and safety practice (emergency exit, preventive devices, floor condition), verify the back end, sales floor and front end cleanliness, and state the action or reporting required for every finding. Complete</w:t>
      </w:r>
      <w:r>
        <w:rPr>
          <w:rFonts w:ascii="Arial" w:hAnsi="Arial" w:cs="Arial" w:eastAsia="Arial"/>
        </w:rPr>
        <w:t xml:space="preserve"> </w:t>
      </w:r>
      <w:r>
        <w:rPr>
          <w:rFonts w:ascii="Arial" w:hAnsi="Arial" w:cs="Arial" w:eastAsia="Arial"/>
          <w:b/>
          <w:bCs/>
        </w:rPr>
        <w:t xml:space="preserve">Appendix 7</w:t>
      </w:r>
      <w:r>
        <w:rPr>
          <w:rFonts w:ascii="Arial" w:hAnsi="Arial" w:cs="Arial" w:eastAsia="Arial"/>
        </w:rPr>
        <w:t xml:space="preserve">.</w:t>
      </w:r>
    </w:p>
    <w:p>
      <w:pPr>
        <w:numPr>
          <w:ilvl w:val="0"/>
          <w:numId w:val="1002"/>
        </w:numPr>
      </w:pPr>
      <w:r>
        <w:rPr>
          <w:rFonts w:ascii="Arial" w:hAnsi="Arial" w:cs="Arial" w:eastAsia="Arial"/>
        </w:rPr>
        <w:t xml:space="preserve">The candidate is required to complete all required forms provided as below:</w:t>
      </w:r>
    </w:p>
    <w:p>
      <w:pPr>
        <w:numPr>
          <w:ilvl w:val="0"/>
          <w:numId w:val="1000"/>
        </w:numPr>
      </w:pPr>
      <w:r>
        <w:rPr>
          <w:rFonts w:ascii="Arial" w:hAnsi="Arial" w:cs="Arial" w:eastAsia="Arial"/>
        </w:rPr>
        <w:t xml:space="preserve">(Handwriting submission)</w:t>
      </w:r>
    </w:p>
    <w:p>
      <w:pPr>
        <w:numPr>
          <w:ilvl w:val="0"/>
          <w:numId w:val="1000"/>
        </w:numPr>
      </w:pPr>
      <w:r>
        <w:rPr>
          <w:rFonts w:ascii="Arial" w:hAnsi="Arial" w:cs="Arial" w:eastAsia="Arial"/>
        </w:rPr>
        <w:t xml:space="preserve">I. Stock Order Form and Product Return Note (Appendix 3)</w:t>
      </w:r>
    </w:p>
    <w:p>
      <w:pPr>
        <w:pStyle w:val="Compact"/>
        <w:numPr>
          <w:ilvl w:val="1"/>
          <w:numId w:val="1003"/>
        </w:numPr>
      </w:pPr>
      <w:r>
        <w:rPr>
          <w:rFonts w:ascii="Arial" w:hAnsi="Arial" w:cs="Arial" w:eastAsia="Arial"/>
        </w:rPr>
        <w:t xml:space="preserve">Selling Floor Stock Count &amp; Variance Report (Appendix 4)</w:t>
      </w:r>
    </w:p>
    <w:p>
      <w:pPr>
        <w:pStyle w:val="Compact"/>
        <w:numPr>
          <w:ilvl w:val="1"/>
          <w:numId w:val="1003"/>
        </w:numPr>
      </w:pPr>
      <w:r>
        <w:rPr>
          <w:rFonts w:ascii="Arial" w:hAnsi="Arial" w:cs="Arial" w:eastAsia="Arial"/>
        </w:rPr>
        <w:t xml:space="preserve">Item Exchange &amp; Refund Record and Daily Sales Transaction Reconciliation (Appendix 5)</w:t>
      </w:r>
    </w:p>
    <w:p>
      <w:pPr>
        <w:pStyle w:val="Compact"/>
        <w:numPr>
          <w:ilvl w:val="1"/>
          <w:numId w:val="1003"/>
        </w:numPr>
      </w:pPr>
      <w:r>
        <w:rPr>
          <w:rFonts w:ascii="Arial" w:hAnsi="Arial" w:cs="Arial" w:eastAsia="Arial"/>
        </w:rPr>
        <w:t xml:space="preserve">Staff Performance Appraisal Record (Appendix 6)</w:t>
      </w:r>
      <w:r>
        <w:rPr>
          <w:rFonts w:ascii="Arial" w:hAnsi="Arial" w:cs="Arial" w:eastAsia="Arial"/>
        </w:rPr>
        <w:t xml:space="preserve"> </w:t>
      </w:r>
      <w:r>
        <w:rPr>
          <w:rFonts w:ascii="Arial" w:hAnsi="Arial" w:cs="Arial" w:eastAsia="Arial"/>
        </w:rPr>
        <w:t xml:space="preserve">V. Safety Practice &amp; Housekeeping Verification Checklist (Appendix 7)</w:t>
      </w:r>
    </w:p>
    <w:p>
      <w:pPr>
        <w:pStyle w:val="FirstParagraph"/>
      </w:pPr>
      <w:r>
        <w:rPr>
          <w:rFonts w:ascii="Arial" w:hAnsi="Arial" w:cs="Arial" w:eastAsia="Arial"/>
        </w:rPr>
        <w:t xml:space="preserve">All tasks shall be carried out systematically and accurately using the documents and data provided.</w:t>
      </w:r>
    </w:p>
    <w:p>
      <w:r>
        <w:rPr>
          <w:rFonts w:ascii="Arial" w:hAnsi="Arial" w:cs="Arial" w:eastAsia="Arial"/>
        </w:rPr>
        <w:pict>
          <v:rect style="width:0;height:1.5pt" o:hralign="center" o:hrstd="t" o:hr="t"/>
        </w:pict>
      </w:r>
    </w:p>
    <w:bookmarkEnd w:id="11"/>
    <w:bookmarkStart w:id="12" w:name="d.-senarai-bahan-dokumen"/>
    <w:p>
      <w:pPr>
        <w:pStyle w:val="Heading2"/>
      </w:pPr>
      <w:r>
        <w:rPr>
          <w:rFonts w:ascii="Arial" w:hAnsi="Arial" w:cs="Arial" w:eastAsia="Arial"/>
        </w:rPr>
        <w:t xml:space="preserve">D. SENARAI BAHAN / DOKUMEN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23"/>
        <w:gridCol w:w="4304"/>
        <w:gridCol w:w="1713"/>
        <w:gridCol w:w="2229"/>
      </w:tblGrid>
      <w:tr>
        <w:trPr>
          <w:tblHeader w:val="on"/>
          <w:cantSplit/>
        </w:trPr>
        <w:tc>
          <w:tcPr>
            <w:tcW w:type="dxa" w:w="82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43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BAHAN / DOKUMEN</w:t>
            </w:r>
          </w:p>
        </w:tc>
        <w:tc>
          <w:tcPr>
            <w:tcW w:type="dxa" w:w="171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22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82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43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1: Company Brief &amp; Store SOP / Guideline</w:t>
            </w:r>
          </w:p>
        </w:tc>
        <w:tc>
          <w:tcPr>
            <w:tcW w:type="dxa" w:w="17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2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43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2: Operations Data Pack (2A–2G)</w:t>
            </w:r>
          </w:p>
        </w:tc>
        <w:tc>
          <w:tcPr>
            <w:tcW w:type="dxa" w:w="17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2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43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3: Stock Order Form + Product Return Note</w:t>
            </w:r>
          </w:p>
        </w:tc>
        <w:tc>
          <w:tcPr>
            <w:tcW w:type="dxa" w:w="17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2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43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4: Selling Floor Stock Count &amp; Variance Report</w:t>
            </w:r>
          </w:p>
        </w:tc>
        <w:tc>
          <w:tcPr>
            <w:tcW w:type="dxa" w:w="17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2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43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5: Item Exchange &amp; Refund Record + Daily Sales Transaction Reconciliation</w:t>
            </w:r>
          </w:p>
        </w:tc>
        <w:tc>
          <w:tcPr>
            <w:tcW w:type="dxa" w:w="17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2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43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6: Staff Performance Appraisal Record</w:t>
            </w:r>
          </w:p>
        </w:tc>
        <w:tc>
          <w:tcPr>
            <w:tcW w:type="dxa" w:w="17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2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43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7: Safety Practice &amp; Housekeeping Verification Checklist</w:t>
            </w:r>
          </w:p>
        </w:tc>
        <w:tc>
          <w:tcPr>
            <w:tcW w:type="dxa" w:w="17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2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43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Candidate Working Folder</w:t>
            </w:r>
          </w:p>
        </w:tc>
        <w:tc>
          <w:tcPr>
            <w:tcW w:type="dxa" w:w="17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Unit</w:t>
            </w:r>
          </w:p>
        </w:tc>
        <w:tc>
          <w:tcPr>
            <w:tcW w:type="dxa" w:w="22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bookmarkEnd w:id="12"/>
    <w:bookmarkStart w:id="13" w:name="e.-senarai-peralatan"/>
    <w:p>
      <w:pPr>
        <w:pStyle w:val="Heading2"/>
      </w:pPr>
      <w:r>
        <w:rPr>
          <w:rFonts w:ascii="Arial" w:hAnsi="Arial" w:cs="Arial" w:eastAsia="Arial"/>
        </w:rPr>
        <w:t xml:space="preserve">E. SENARAI PERALATAN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65"/>
        <w:gridCol w:w="3481"/>
        <w:gridCol w:w="2009"/>
        <w:gridCol w:w="2614"/>
      </w:tblGrid>
      <w:tr>
        <w:trPr>
          <w:tblHeader w:val="on"/>
          <w:cantSplit/>
        </w:trPr>
        <w:tc>
          <w:tcPr>
            <w:tcW w:type="dxa" w:w="96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48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PERALATAN / KELENGKAPAN</w:t>
            </w:r>
          </w:p>
        </w:tc>
        <w:tc>
          <w:tcPr>
            <w:tcW w:type="dxa" w:w="20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61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4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Calculation Tool / Calculator</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4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Stationery (pen, pencil, ruler, eraser)</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4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Clipboard / Filing Folder</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p>
      <w:r>
        <w:rPr>
          <w:rFonts w:ascii="Arial" w:hAnsi="Arial" w:cs="Arial" w:eastAsia="Arial"/>
        </w:rPr>
        <w:pict>
          <v:rect style="width:0;height:1.5pt" o:hralign="center" o:hrstd="t" o:hr="t"/>
        </w:pict>
      </w:r>
    </w:p>
    <w:bookmarkEnd w:id="13"/>
    <w:bookmarkStart w:id="14" w:name="f.-kriteria-penilaian"/>
    <w:p>
      <w:pPr>
        <w:pStyle w:val="Heading2"/>
      </w:pPr>
      <w:r>
        <w:rPr>
          <w:rFonts w:ascii="Arial" w:hAnsi="Arial" w:cs="Arial" w:eastAsia="Arial"/>
        </w:rPr>
        <w:t xml:space="preserve">F. KRITERIA PENILAIAN</w:t>
      </w:r>
    </w:p>
    <w:p>
      <w:pPr>
        <w:pStyle w:val="FirstParagraph"/>
      </w:pPr>
      <w:r>
        <w:rPr>
          <w:rFonts w:ascii="Arial" w:hAnsi="Arial" w:cs="Arial" w:eastAsia="Arial"/>
        </w:rPr>
        <w:t xml:space="preserve">Your performance will be assessed based on the following criteria:</w:t>
      </w:r>
    </w:p>
    <w:p>
      <w:pPr>
        <w:pStyle w:val="BodyText"/>
      </w:pPr>
      <w:r>
        <w:rPr>
          <w:rFonts w:ascii="Arial" w:hAnsi="Arial" w:cs="Arial" w:eastAsia="Arial"/>
          <w:b/>
          <w:bCs/>
        </w:rPr>
        <w:t xml:space="preserve">1) Perkara Kritikal</w:t>
      </w:r>
    </w:p>
    <w:p>
      <w:pPr>
        <w:pStyle w:val="BodyText"/>
      </w:pPr>
      <w:r>
        <w:rPr>
          <w:rFonts w:ascii="Arial" w:hAnsi="Arial" w:cs="Arial" w:eastAsia="Arial"/>
        </w:rPr>
        <w:t xml:space="preserve">The candidate uses the retail outlet, stock, sales and staff information provided without falsifying or materially altering the source data.</w:t>
      </w:r>
    </w:p>
    <w:p>
      <w:pPr>
        <w:pStyle w:val="BodyText"/>
      </w:pPr>
      <w:r>
        <w:rPr>
          <w:rFonts w:ascii="Arial" w:hAnsi="Arial" w:cs="Arial" w:eastAsia="Arial"/>
          <w:b/>
          <w:bCs/>
        </w:rPr>
        <w:t xml:space="preserve">2) Proses Kerja</w:t>
      </w:r>
    </w:p>
    <w:p>
      <w:pPr>
        <w:pStyle w:val="BodyText"/>
      </w:pPr>
      <w:r>
        <w:rPr>
          <w:rFonts w:ascii="Arial" w:hAnsi="Arial" w:cs="Arial" w:eastAsia="Arial"/>
        </w:rPr>
        <w:t xml:space="preserve">The work process is assessed from stock level identification, stock ordering and product return, through selling floor stock take and variance reporting, customer item exchange and refund handling, daily sales transaction reconciliation, staff performance appraisal, and security, safety and housekeeping verification and reporting.</w:t>
      </w:r>
    </w:p>
    <w:p>
      <w:pPr>
        <w:pStyle w:val="BodyText"/>
      </w:pPr>
      <w:r>
        <w:rPr>
          <w:rFonts w:ascii="Arial" w:hAnsi="Arial" w:cs="Arial" w:eastAsia="Arial"/>
          <w:b/>
          <w:bCs/>
        </w:rPr>
        <w:t xml:space="preserve">3) Hasil Kerja</w:t>
      </w:r>
    </w:p>
    <w:p>
      <w:pPr>
        <w:pStyle w:val="Compact"/>
        <w:numPr>
          <w:ilvl w:val="0"/>
          <w:numId w:val="1004"/>
        </w:numPr>
      </w:pPr>
      <w:r>
        <w:rPr>
          <w:rFonts w:ascii="Arial" w:hAnsi="Arial" w:cs="Arial" w:eastAsia="Arial"/>
        </w:rPr>
        <w:t xml:space="preserve">Stock Order Form and Product Return Note are complete and accurate.</w:t>
      </w:r>
    </w:p>
    <w:p>
      <w:pPr>
        <w:pStyle w:val="Compact"/>
        <w:numPr>
          <w:ilvl w:val="0"/>
          <w:numId w:val="1004"/>
        </w:numPr>
      </w:pPr>
      <w:r>
        <w:rPr>
          <w:rFonts w:ascii="Arial" w:hAnsi="Arial" w:cs="Arial" w:eastAsia="Arial"/>
        </w:rPr>
        <w:t xml:space="preserve">Selling Floor Stock Count &amp; Variance Report, Item Exchange &amp; Refund Record and Daily Sales Transaction Reconciliation are complete and accurate.</w:t>
      </w:r>
    </w:p>
    <w:p>
      <w:pPr>
        <w:pStyle w:val="Compact"/>
        <w:numPr>
          <w:ilvl w:val="0"/>
          <w:numId w:val="1004"/>
        </w:numPr>
      </w:pPr>
      <w:r>
        <w:rPr>
          <w:rFonts w:ascii="Arial" w:hAnsi="Arial" w:cs="Arial" w:eastAsia="Arial"/>
        </w:rPr>
        <w:t xml:space="preserve">Staff Performance Appraisal Record and Safety Practice &amp; Housekeeping Verification Checklist are complete, accurate and usable.</w:t>
      </w:r>
    </w:p>
    <w:p>
      <w:pPr>
        <w:pStyle w:val="FirstParagraph"/>
      </w:pPr>
      <w:r>
        <w:rPr>
          <w:rFonts w:ascii="Arial" w:hAnsi="Arial" w:cs="Arial" w:eastAsia="Arial"/>
          <w:b/>
          <w:bCs/>
        </w:rPr>
        <w:t xml:space="preserve">4) Sikap / Keselamatan dan Alam Sekitar</w:t>
      </w:r>
    </w:p>
    <w:p>
      <w:pPr>
        <w:pStyle w:val="Compact"/>
        <w:numPr>
          <w:ilvl w:val="0"/>
          <w:numId w:val="1005"/>
        </w:numPr>
      </w:pPr>
      <w:r>
        <w:rPr>
          <w:rFonts w:ascii="Arial" w:hAnsi="Arial" w:cs="Arial" w:eastAsia="Arial"/>
        </w:rPr>
        <w:t xml:space="preserve">Candidate attends the assessment at the specified time.</w:t>
      </w:r>
    </w:p>
    <w:p>
      <w:pPr>
        <w:pStyle w:val="Compact"/>
        <w:numPr>
          <w:ilvl w:val="0"/>
          <w:numId w:val="1005"/>
        </w:numPr>
      </w:pPr>
      <w:r>
        <w:rPr>
          <w:rFonts w:ascii="Arial" w:hAnsi="Arial" w:cs="Arial" w:eastAsia="Arial"/>
        </w:rPr>
        <w:t xml:space="preserve">Information and data are collected, processed and applied according to task requirements.</w:t>
      </w:r>
    </w:p>
    <w:p>
      <w:pPr>
        <w:pStyle w:val="Compact"/>
        <w:numPr>
          <w:ilvl w:val="0"/>
          <w:numId w:val="1005"/>
        </w:numPr>
      </w:pPr>
      <w:r>
        <w:rPr>
          <w:rFonts w:ascii="Arial" w:hAnsi="Arial" w:cs="Arial" w:eastAsia="Arial"/>
        </w:rPr>
        <w:t xml:space="preserve">Equipment and materials are handled correctly and safely.</w:t>
      </w:r>
    </w:p>
    <w:p>
      <w:pPr>
        <w:pStyle w:val="Compact"/>
        <w:numPr>
          <w:ilvl w:val="0"/>
          <w:numId w:val="1005"/>
        </w:numPr>
      </w:pPr>
      <w:r>
        <w:rPr>
          <w:rFonts w:ascii="Arial" w:hAnsi="Arial" w:cs="Arial" w:eastAsia="Arial"/>
        </w:rPr>
        <w:t xml:space="preserve">Company, customer, sales and staff information is handled responsibly and systematically.</w:t>
      </w:r>
    </w:p>
    <w:p>
      <w:pPr>
        <w:pStyle w:val="Compact"/>
        <w:numPr>
          <w:ilvl w:val="0"/>
          <w:numId w:val="1005"/>
        </w:numPr>
      </w:pPr>
      <w:r>
        <w:rPr>
          <w:rFonts w:ascii="Arial" w:hAnsi="Arial" w:cs="Arial" w:eastAsia="Arial"/>
        </w:rPr>
        <w:t xml:space="preserve">Documents, forms, equipment and work area are properly organised upon completion.</w:t>
      </w:r>
    </w:p>
    <w:p>
      <w:pPr>
        <w:pStyle w:val="FirstParagraph"/>
      </w:pPr>
      <w:r>
        <w:rPr>
          <w:rFonts w:ascii="Arial" w:hAnsi="Arial" w:cs="Arial" w:eastAsia="Arial"/>
          <w:b/>
          <w:bCs/>
        </w:rPr>
        <w:t xml:space="preserve">5) Agihan Markah</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442"/>
        <w:gridCol w:w="3764"/>
        <w:gridCol w:w="2864"/>
      </w:tblGrid>
      <w:tr>
        <w:trPr>
          <w:tblHeader w:val="on"/>
          <w:cantSplit/>
        </w:trPr>
        <w:tc>
          <w:tcPr>
            <w:tcW w:type="dxa" w:w="24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Bahagian</w:t>
            </w:r>
          </w:p>
        </w:tc>
        <w:tc>
          <w:tcPr>
            <w:tcW w:type="dxa" w:w="376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286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Pemberat</w:t>
            </w:r>
          </w:p>
        </w:tc>
      </w:tr>
      <w:tr>
        <w:trPr>
          <w:cantSplit/>
        </w:trPr>
        <w:tc>
          <w:tcPr>
            <w:tcW w:type="dxa" w:w="24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7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Perkara Kritikal</w:t>
            </w:r>
          </w:p>
        </w:tc>
        <w:tc>
          <w:tcPr>
            <w:tcW w:type="dxa" w:w="28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Wajib Lulus</w:t>
            </w:r>
          </w:p>
        </w:tc>
      </w:tr>
      <w:tr>
        <w:trPr>
          <w:cantSplit/>
        </w:trPr>
        <w:tc>
          <w:tcPr>
            <w:tcW w:type="dxa" w:w="24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7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Proses Kerja</w:t>
            </w:r>
          </w:p>
        </w:tc>
        <w:tc>
          <w:tcPr>
            <w:tcW w:type="dxa" w:w="28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r>
      <w:tr>
        <w:trPr>
          <w:cantSplit/>
        </w:trPr>
        <w:tc>
          <w:tcPr>
            <w:tcW w:type="dxa" w:w="24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7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Hasil Kerja</w:t>
            </w:r>
          </w:p>
        </w:tc>
        <w:tc>
          <w:tcPr>
            <w:tcW w:type="dxa" w:w="28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r>
      <w:tr>
        <w:trPr>
          <w:cantSplit/>
        </w:trPr>
        <w:tc>
          <w:tcPr>
            <w:tcW w:type="dxa" w:w="24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7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Sikap / Keselamatan</w:t>
            </w:r>
          </w:p>
        </w:tc>
        <w:tc>
          <w:tcPr>
            <w:tcW w:type="dxa" w:w="28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r>
      <w:tr>
        <w:trPr>
          <w:cantSplit/>
        </w:trPr>
        <w:tc>
          <w:tcPr>
            <w:tcW w:type="dxa" w:w="24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37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Soal Jawab</w:t>
            </w:r>
          </w:p>
        </w:tc>
        <w:tc>
          <w:tcPr>
            <w:tcW w:type="dxa" w:w="286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w:t>
            </w:r>
          </w:p>
        </w:tc>
      </w:tr>
    </w:tbl>
    <w:p>
      <w:pPr>
        <w:pStyle w:val="BlockText"/>
      </w:pPr>
      <w:r>
        <w:rPr>
          <w:rFonts w:ascii="Arial" w:hAnsi="Arial" w:cs="Arial" w:eastAsia="Arial"/>
          <w:b/>
          <w:bCs/>
        </w:rPr>
        <w:t xml:space="preserve">PERINGATAN:</w:t>
      </w:r>
      <w:r>
        <w:rPr>
          <w:rFonts w:ascii="Arial" w:hAnsi="Arial" w:cs="Arial" w:eastAsia="Arial"/>
        </w:rPr>
        <w:t xml:space="preserve"> </w:t>
      </w:r>
      <w:r>
        <w:rPr>
          <w:rFonts w:ascii="Arial" w:hAnsi="Arial" w:cs="Arial" w:eastAsia="Arial"/>
        </w:rPr>
        <w:t xml:space="preserve">Sekiranya perkara kritikal ini tidak dilaksanakan maka calon dianggap tidak terampil bagi keseluruhan penilaian.</w:t>
      </w:r>
    </w:p>
    <w:p>
      <w:r>
        <w:rPr>
          <w:rFonts w:ascii="Arial" w:hAnsi="Arial" w:cs="Arial" w:eastAsia="Arial"/>
        </w:rPr>
        <w:pict>
          <v:rect style="width:0;height:1.5pt" o:hralign="center" o:hrstd="t" o:hr="t"/>
        </w:pict>
      </w:r>
    </w:p>
    <w:bookmarkEnd w:id="14"/>
    <w:bookmarkStart w:id="16" w:name="appendix-1"/>
    <w:p>
      <w:pPr>
        <w:pStyle w:val="Heading2"/>
      </w:pPr>
      <w:r>
        <w:rPr>
          <w:rFonts w:ascii="Arial" w:hAnsi="Arial" w:cs="Arial" w:eastAsia="Arial"/>
        </w:rPr>
        <w:t xml:space="preserve">APPENDIX 1</w:t>
      </w:r>
    </w:p>
    <w:bookmarkStart w:id="15" w:name="company-brief-store-sop"/>
    <w:p>
      <w:pPr>
        <w:pStyle w:val="Heading3"/>
      </w:pPr>
      <w:r>
        <w:rPr>
          <w:rFonts w:ascii="Arial" w:hAnsi="Arial" w:cs="Arial" w:eastAsia="Arial"/>
        </w:rPr>
        <w:t xml:space="preserve">COMPANY BRIEF &amp; STORE SOP</w:t>
      </w:r>
    </w:p>
    <w:p>
      <w:pPr>
        <w:pStyle w:val="FirstParagraph"/>
      </w:pPr>
      <w:r>
        <w:rPr>
          <w:rFonts w:ascii="Arial" w:hAnsi="Arial" w:cs="Arial" w:eastAsia="Arial"/>
          <w:b/>
          <w:bCs/>
        </w:rPr>
        <w:t xml:space="preserve">A. COMPANY BRIEF</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612"/>
        <w:gridCol w:w="6458"/>
      </w:tblGrid>
      <w:tr>
        <w:trPr>
          <w:tblHeader w:val="on"/>
          <w:cantSplit/>
        </w:trPr>
        <w:tc>
          <w:tcPr>
            <w:tcW w:type="dxa" w:w="261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645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INFORMATION</w:t>
            </w:r>
          </w:p>
        </w:tc>
      </w:tr>
      <w:tr>
        <w:trPr>
          <w:cantSplit/>
        </w:trPr>
        <w:tc>
          <w:tcPr>
            <w:tcW w:type="dxa" w:w="261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Company Name</w:t>
            </w:r>
          </w:p>
        </w:tc>
        <w:tc>
          <w:tcPr>
            <w:tcW w:type="dxa" w:w="6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Kedai Serbaneka Amanah Mesra Sdn. Bhd.</w:t>
            </w:r>
          </w:p>
        </w:tc>
      </w:tr>
      <w:tr>
        <w:trPr>
          <w:cantSplit/>
        </w:trPr>
        <w:tc>
          <w:tcPr>
            <w:tcW w:type="dxa" w:w="261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Business Type</w:t>
            </w:r>
          </w:p>
        </w:tc>
        <w:tc>
          <w:tcPr>
            <w:tcW w:type="dxa" w:w="6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24-hour convenience store — ready-to-eat food (including Halal chilled items), beverages and daily necessities</w:t>
            </w:r>
          </w:p>
        </w:tc>
      </w:tr>
      <w:tr>
        <w:trPr>
          <w:cantSplit/>
        </w:trPr>
        <w:tc>
          <w:tcPr>
            <w:tcW w:type="dxa" w:w="261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Location</w:t>
            </w:r>
          </w:p>
        </w:tc>
        <w:tc>
          <w:tcPr>
            <w:tcW w:type="dxa" w:w="6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Shah Alam, Selangor</w:t>
            </w:r>
          </w:p>
        </w:tc>
      </w:tr>
      <w:tr>
        <w:trPr>
          <w:cantSplit/>
        </w:trPr>
        <w:tc>
          <w:tcPr>
            <w:tcW w:type="dxa" w:w="261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Candidate Position</w:t>
            </w:r>
          </w:p>
        </w:tc>
        <w:tc>
          <w:tcPr>
            <w:tcW w:type="dxa" w:w="6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Retail Supervisor</w:t>
            </w:r>
          </w:p>
        </w:tc>
      </w:tr>
      <w:tr>
        <w:trPr>
          <w:cantSplit/>
        </w:trPr>
        <w:tc>
          <w:tcPr>
            <w:tcW w:type="dxa" w:w="261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Operating Hours</w:t>
            </w:r>
          </w:p>
        </w:tc>
        <w:tc>
          <w:tcPr>
            <w:tcW w:type="dxa" w:w="6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24 hours daily — Syif Pagi 7:00 am – 3:00 pm; Syif Petang 3:00 pm – 11:00 pm; Syif Malam 11:00 pm – 7:00 am</w:t>
            </w:r>
          </w:p>
        </w:tc>
      </w:tr>
      <w:tr>
        <w:trPr>
          <w:cantSplit/>
        </w:trPr>
        <w:tc>
          <w:tcPr>
            <w:tcW w:type="dxa" w:w="261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Payment Modes</w:t>
            </w:r>
          </w:p>
        </w:tc>
        <w:tc>
          <w:tcPr>
            <w:tcW w:type="dxa" w:w="6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Cash, Debit/Credit Card, E-Wallet</w:t>
            </w:r>
          </w:p>
        </w:tc>
      </w:tr>
      <w:tr>
        <w:trPr>
          <w:cantSplit/>
        </w:trPr>
        <w:tc>
          <w:tcPr>
            <w:tcW w:type="dxa" w:w="261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Services</w:t>
            </w:r>
          </w:p>
        </w:tc>
        <w:tc>
          <w:tcPr>
            <w:tcW w:type="dxa" w:w="6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Walk-in only; no home delivery service</w:t>
            </w:r>
          </w:p>
        </w:tc>
      </w:tr>
    </w:tbl>
    <w:p>
      <w:pPr>
        <w:pStyle w:val="BodyText"/>
      </w:pPr>
      <w:r>
        <w:rPr>
          <w:rFonts w:ascii="Arial" w:hAnsi="Arial" w:cs="Arial" w:eastAsia="Arial"/>
          <w:b/>
          <w:bCs/>
        </w:rPr>
        <w:t xml:space="preserve">B. STORE SOP / GUIDELINE (EXTRACT)</w:t>
      </w:r>
    </w:p>
    <w:p>
      <w:pPr>
        <w:pStyle w:val="Compact"/>
        <w:numPr>
          <w:ilvl w:val="0"/>
          <w:numId w:val="1006"/>
        </w:numPr>
      </w:pPr>
      <w:r>
        <w:rPr>
          <w:rFonts w:ascii="Arial" w:hAnsi="Arial" w:cs="Arial" w:eastAsia="Arial"/>
        </w:rPr>
        <w:t xml:space="preserve">Stock ordering: an order is raised when the current stock falls below the par level. Order quantity = par level − current stock. Ordering cut-off is 12:00 noon daily; the supplier delivers the next working day between 9:00 am and 11:00 am.</w:t>
      </w:r>
    </w:p>
    <w:p>
      <w:pPr>
        <w:pStyle w:val="Compact"/>
        <w:numPr>
          <w:ilvl w:val="0"/>
          <w:numId w:val="1006"/>
        </w:numPr>
      </w:pPr>
      <w:r>
        <w:rPr>
          <w:rFonts w:ascii="Arial" w:hAnsi="Arial" w:cs="Arial" w:eastAsia="Arial"/>
        </w:rPr>
        <w:t xml:space="preserve">Expired or damaged items must be removed from sale immediately, separated and stored in the designated return area. The supplier collects return items every Thursday. A Product Return Note must be completed and signed for every return.</w:t>
      </w:r>
    </w:p>
    <w:p>
      <w:pPr>
        <w:pStyle w:val="Compact"/>
        <w:numPr>
          <w:ilvl w:val="0"/>
          <w:numId w:val="1006"/>
        </w:numPr>
      </w:pPr>
      <w:r>
        <w:rPr>
          <w:rFonts w:ascii="Arial" w:hAnsi="Arial" w:cs="Arial" w:eastAsia="Arial"/>
        </w:rPr>
        <w:t xml:space="preserve">Item exchange is allowed within three (3) days of purchase with the original receipt, item unused and packaging intact. Refund is allowed for defective or spoiled products with the original receipt; cash purchases are refunded in cash.</w:t>
      </w:r>
    </w:p>
    <w:p>
      <w:pPr>
        <w:pStyle w:val="Compact"/>
        <w:numPr>
          <w:ilvl w:val="0"/>
          <w:numId w:val="1006"/>
        </w:numPr>
      </w:pPr>
      <w:r>
        <w:rPr>
          <w:rFonts w:ascii="Arial" w:hAnsi="Arial" w:cs="Arial" w:eastAsia="Arial"/>
        </w:rPr>
        <w:t xml:space="preserve">All stock variances, cash shortages and safety findings must be recorded and reported to the Store Manager.</w:t>
      </w:r>
    </w:p>
    <w:p>
      <w:pPr>
        <w:pStyle w:val="Compact"/>
        <w:numPr>
          <w:ilvl w:val="0"/>
          <w:numId w:val="1006"/>
        </w:numPr>
      </w:pPr>
      <w:r>
        <w:rPr>
          <w:rFonts w:ascii="Arial" w:hAnsi="Arial" w:cs="Arial" w:eastAsia="Arial"/>
        </w:rPr>
        <w:t xml:space="preserve">Emergency exits must be kept clear at all times; a warning sign must be placed immediately on any wet floor; waste at the back-lane waste area must be disposed of daily.</w:t>
      </w:r>
    </w:p>
    <w:p>
      <w:pPr>
        <w:pStyle w:val="Compact"/>
        <w:numPr>
          <w:ilvl w:val="0"/>
          <w:numId w:val="1006"/>
        </w:numPr>
      </w:pPr>
      <w:r>
        <w:rPr>
          <w:rFonts w:ascii="Arial" w:hAnsi="Arial" w:cs="Arial" w:eastAsia="Arial"/>
        </w:rPr>
        <w:t xml:space="preserve">Staff appraisal: attendance and punctuality are verified against the attendance record; appearance, knowledge and skill are evaluated based on supervisor observation; the result and recommendation are recorded in the appraisal record.</w:t>
      </w:r>
    </w:p>
    <w:p>
      <w:r>
        <w:rPr>
          <w:rFonts w:ascii="Arial" w:hAnsi="Arial" w:cs="Arial" w:eastAsia="Arial"/>
        </w:rPr>
        <w:pict>
          <v:rect style="width:0;height:1.5pt" o:hralign="center" o:hrstd="t" o:hr="t"/>
        </w:pict>
      </w:r>
    </w:p>
    <w:bookmarkEnd w:id="15"/>
    <w:bookmarkEnd w:id="16"/>
    <w:bookmarkStart w:id="18" w:name="appendix-2"/>
    <w:p>
      <w:pPr>
        <w:pStyle w:val="Heading2"/>
      </w:pPr>
      <w:r>
        <w:rPr>
          <w:rFonts w:ascii="Arial" w:hAnsi="Arial" w:cs="Arial" w:eastAsia="Arial"/>
        </w:rPr>
        <w:t xml:space="preserve">APPENDIX 2</w:t>
      </w:r>
    </w:p>
    <w:bookmarkStart w:id="17" w:name="operations-data-pack"/>
    <w:p>
      <w:pPr>
        <w:pStyle w:val="Heading3"/>
      </w:pPr>
      <w:r>
        <w:rPr>
          <w:rFonts w:ascii="Arial" w:hAnsi="Arial" w:cs="Arial" w:eastAsia="Arial"/>
        </w:rPr>
        <w:t xml:space="preserve">OPERATIONS DATA PACK</w:t>
      </w:r>
    </w:p>
    <w:p>
      <w:pPr>
        <w:pStyle w:val="FirstParagraph"/>
      </w:pPr>
      <w:r>
        <w:rPr>
          <w:rFonts w:ascii="Arial" w:hAnsi="Arial" w:cs="Arial" w:eastAsia="Arial"/>
          <w:b/>
          <w:bCs/>
        </w:rPr>
        <w:t xml:space="preserve">2A. 7-DAY SALES TREND &amp; STOCK STATUS (back end, this morning)</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612"/>
        <w:gridCol w:w="2425"/>
        <w:gridCol w:w="866"/>
        <w:gridCol w:w="1458"/>
        <w:gridCol w:w="1370"/>
        <w:gridCol w:w="1275"/>
        <w:gridCol w:w="1061"/>
      </w:tblGrid>
      <w:tr>
        <w:trPr>
          <w:tblHeader w:val="on"/>
          <w:cantSplit/>
        </w:trPr>
        <w:tc>
          <w:tcPr>
            <w:tcW w:type="dxa" w:w="61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42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w:t>
            </w:r>
          </w:p>
        </w:tc>
        <w:tc>
          <w:tcPr>
            <w:tcW w:type="dxa" w:w="86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UNIT</w:t>
            </w:r>
          </w:p>
        </w:tc>
        <w:tc>
          <w:tcPr>
            <w:tcW w:type="dxa" w:w="145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7-DAY TOTAL SALES</w:t>
            </w:r>
          </w:p>
        </w:tc>
        <w:tc>
          <w:tcPr>
            <w:tcW w:type="dxa" w:w="137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AVG DAILY SALES</w:t>
            </w:r>
          </w:p>
        </w:tc>
        <w:tc>
          <w:tcPr>
            <w:tcW w:type="dxa" w:w="127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CURRENT STOCK</w:t>
            </w:r>
          </w:p>
        </w:tc>
        <w:tc>
          <w:tcPr>
            <w:tcW w:type="dxa" w:w="106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PAR LEVEL</w:t>
            </w:r>
          </w:p>
        </w:tc>
      </w:tr>
      <w:tr>
        <w:trPr>
          <w:cantSplit/>
        </w:trPr>
        <w:tc>
          <w:tcPr>
            <w:tcW w:type="dxa" w:w="61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24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Mineral Water 500ml</w:t>
            </w:r>
          </w:p>
        </w:tc>
        <w:tc>
          <w:tcPr>
            <w:tcW w:type="dxa" w:w="8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Bottle</w:t>
            </w:r>
          </w:p>
        </w:tc>
        <w:tc>
          <w:tcPr>
            <w:tcW w:type="dxa" w:w="14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168</w:t>
            </w:r>
          </w:p>
        </w:tc>
        <w:tc>
          <w:tcPr>
            <w:tcW w:type="dxa" w:w="13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24</w:t>
            </w:r>
          </w:p>
        </w:tc>
        <w:tc>
          <w:tcPr>
            <w:tcW w:type="dxa" w:w="12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100</w:t>
            </w:r>
          </w:p>
        </w:tc>
        <w:tc>
          <w:tcPr>
            <w:tcW w:type="dxa" w:w="10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96</w:t>
            </w:r>
          </w:p>
        </w:tc>
      </w:tr>
      <w:tr>
        <w:trPr>
          <w:cantSplit/>
        </w:trPr>
        <w:tc>
          <w:tcPr>
            <w:tcW w:type="dxa" w:w="61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4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Instant Coffee Cup 25g</w:t>
            </w:r>
          </w:p>
        </w:tc>
        <w:tc>
          <w:tcPr>
            <w:tcW w:type="dxa" w:w="8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Unit</w:t>
            </w:r>
          </w:p>
        </w:tc>
        <w:tc>
          <w:tcPr>
            <w:tcW w:type="dxa" w:w="14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84</w:t>
            </w:r>
          </w:p>
        </w:tc>
        <w:tc>
          <w:tcPr>
            <w:tcW w:type="dxa" w:w="13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w:t>
            </w:r>
          </w:p>
        </w:tc>
        <w:tc>
          <w:tcPr>
            <w:tcW w:type="dxa" w:w="12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18</w:t>
            </w:r>
          </w:p>
        </w:tc>
        <w:tc>
          <w:tcPr>
            <w:tcW w:type="dxa" w:w="10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r>
      <w:tr>
        <w:trPr>
          <w:cantSplit/>
        </w:trPr>
        <w:tc>
          <w:tcPr>
            <w:tcW w:type="dxa" w:w="61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24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Chicken Sandwich RTE</w:t>
            </w:r>
            <w:r>
              <w:rPr>
                <w:rFonts w:ascii="Arial" w:hAnsi="Arial" w:cs="Arial" w:eastAsia="Arial"/>
                <w:sz w:val="20"/>
              </w:rPr>
              <w:t xml:space="preserve"> </w:t>
            </w:r>
            <w:r>
              <w:rPr>
                <w:rFonts w:ascii="Arial" w:hAnsi="Arial" w:cs="Arial" w:eastAsia="Arial"/>
                <w:i/>
                <w:iCs/>
                <w:sz w:val="20"/>
              </w:rPr>
              <w:t xml:space="preserve">(Halal logo; chilled item)</w:t>
            </w:r>
          </w:p>
        </w:tc>
        <w:tc>
          <w:tcPr>
            <w:tcW w:type="dxa" w:w="8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Pack</w:t>
            </w:r>
          </w:p>
        </w:tc>
        <w:tc>
          <w:tcPr>
            <w:tcW w:type="dxa" w:w="14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70</w:t>
            </w:r>
          </w:p>
        </w:tc>
        <w:tc>
          <w:tcPr>
            <w:tcW w:type="dxa" w:w="13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c>
          <w:tcPr>
            <w:tcW w:type="dxa" w:w="12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45</w:t>
            </w:r>
          </w:p>
        </w:tc>
        <w:tc>
          <w:tcPr>
            <w:tcW w:type="dxa" w:w="10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w:t>
            </w:r>
          </w:p>
        </w:tc>
      </w:tr>
      <w:tr>
        <w:trPr>
          <w:cantSplit/>
        </w:trPr>
        <w:tc>
          <w:tcPr>
            <w:tcW w:type="dxa" w:w="61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24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Potato Chips 60g</w:t>
            </w:r>
          </w:p>
        </w:tc>
        <w:tc>
          <w:tcPr>
            <w:tcW w:type="dxa" w:w="8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Pack</w:t>
            </w:r>
          </w:p>
        </w:tc>
        <w:tc>
          <w:tcPr>
            <w:tcW w:type="dxa" w:w="14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56</w:t>
            </w:r>
          </w:p>
        </w:tc>
        <w:tc>
          <w:tcPr>
            <w:tcW w:type="dxa" w:w="13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12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w:t>
            </w:r>
          </w:p>
        </w:tc>
        <w:tc>
          <w:tcPr>
            <w:tcW w:type="dxa" w:w="10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56</w:t>
            </w:r>
          </w:p>
        </w:tc>
      </w:tr>
      <w:tr>
        <w:trPr>
          <w:cantSplit/>
        </w:trPr>
        <w:tc>
          <w:tcPr>
            <w:tcW w:type="dxa" w:w="61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24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Facial Tissue Pocket Pack</w:t>
            </w:r>
          </w:p>
        </w:tc>
        <w:tc>
          <w:tcPr>
            <w:tcW w:type="dxa" w:w="8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Pack</w:t>
            </w:r>
          </w:p>
        </w:tc>
        <w:tc>
          <w:tcPr>
            <w:tcW w:type="dxa" w:w="14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35</w:t>
            </w:r>
          </w:p>
        </w:tc>
        <w:tc>
          <w:tcPr>
            <w:tcW w:type="dxa" w:w="13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12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w:t>
            </w:r>
          </w:p>
        </w:tc>
        <w:tc>
          <w:tcPr>
            <w:tcW w:type="dxa" w:w="10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35</w:t>
            </w:r>
          </w:p>
        </w:tc>
      </w:tr>
    </w:tbl>
    <w:p>
      <w:pPr>
        <w:pStyle w:val="BodyText"/>
      </w:pPr>
      <w:r>
        <w:rPr>
          <w:rFonts w:ascii="Arial" w:hAnsi="Arial" w:cs="Arial" w:eastAsia="Arial"/>
        </w:rPr>
        <w:t xml:space="preserve">Pembekal: Pembekal Niaga Sejahtera Sdn. Bhd. · Masa sekarang: 10:00 am.</w:t>
      </w:r>
    </w:p>
    <w:p>
      <w:pPr>
        <w:pStyle w:val="BodyText"/>
      </w:pPr>
      <w:r>
        <w:rPr>
          <w:rFonts w:ascii="Arial" w:hAnsi="Arial" w:cs="Arial" w:eastAsia="Arial"/>
          <w:b/>
          <w:bCs/>
        </w:rPr>
        <w:t xml:space="preserve">2B. PRODUCT RETURN LIST (identified during the morning stock check)</w:t>
      </w:r>
    </w:p>
    <w:p>
      <w:pPr>
        <w:pStyle w:val="Compact"/>
        <w:numPr>
          <w:ilvl w:val="0"/>
          <w:numId w:val="1007"/>
        </w:numPr>
      </w:pPr>
      <w:r>
        <w:rPr>
          <w:rFonts w:ascii="Arial" w:hAnsi="Arial" w:cs="Arial" w:eastAsia="Arial"/>
        </w:rPr>
        <w:t xml:space="preserve">UHT Chocolate Milk 250ml — 8 units — expiry date already passed (found on shelf during date checking).</w:t>
      </w:r>
    </w:p>
    <w:p>
      <w:pPr>
        <w:pStyle w:val="Compact"/>
        <w:numPr>
          <w:ilvl w:val="0"/>
          <w:numId w:val="1007"/>
        </w:numPr>
      </w:pPr>
      <w:r>
        <w:rPr>
          <w:rFonts w:ascii="Arial" w:hAnsi="Arial" w:cs="Arial" w:eastAsia="Arial"/>
        </w:rPr>
        <w:t xml:space="preserve">Mineral Water 500ml — 12 bottles — caps leaking / bottles damaged (discovered from yesterday’s delivery carton).</w:t>
      </w:r>
    </w:p>
    <w:p>
      <w:pPr>
        <w:pStyle w:val="FirstParagraph"/>
      </w:pPr>
      <w:r>
        <w:rPr>
          <w:rFonts w:ascii="Arial" w:hAnsi="Arial" w:cs="Arial" w:eastAsia="Arial"/>
          <w:i/>
          <w:iCs/>
        </w:rPr>
        <w:t xml:space="preserve">(Kedua-dua item adalah untuk pemulangan kepada pembekal — Pembekal Niaga Sejahtera Sdn. Bhd.)</w:t>
      </w:r>
    </w:p>
    <w:p>
      <w:pPr>
        <w:pStyle w:val="BodyText"/>
      </w:pPr>
      <w:r>
        <w:rPr>
          <w:rFonts w:ascii="Arial" w:hAnsi="Arial" w:cs="Arial" w:eastAsia="Arial"/>
          <w:b/>
          <w:bCs/>
        </w:rPr>
        <w:t xml:space="preserve">2C. SELLING FLOOR STOCK TAKE — SYSTEM STOCK vs PHYSICAL SHELF COUNT</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58"/>
        <w:gridCol w:w="2160"/>
        <w:gridCol w:w="1213"/>
        <w:gridCol w:w="2622"/>
        <w:gridCol w:w="2216"/>
      </w:tblGrid>
      <w:tr>
        <w:trPr>
          <w:tblHeader w:val="on"/>
          <w:cantSplit/>
        </w:trPr>
        <w:tc>
          <w:tcPr>
            <w:tcW w:type="dxa" w:w="85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16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w:t>
            </w:r>
          </w:p>
        </w:tc>
        <w:tc>
          <w:tcPr>
            <w:tcW w:type="dxa" w:w="121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UNIT</w:t>
            </w:r>
          </w:p>
        </w:tc>
        <w:tc>
          <w:tcPr>
            <w:tcW w:type="dxa" w:w="262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SYSTEM STOCK (SELLING FLOOR)</w:t>
            </w:r>
          </w:p>
        </w:tc>
        <w:tc>
          <w:tcPr>
            <w:tcW w:type="dxa" w:w="221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PHYSICAL SHELF COUNT</w:t>
            </w:r>
          </w:p>
        </w:tc>
      </w:tr>
      <w:tr>
        <w:trPr>
          <w:cantSplit/>
        </w:trPr>
        <w:tc>
          <w:tcPr>
            <w:tcW w:type="dxa" w:w="8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21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Canned Coffee 240ml</w:t>
            </w:r>
          </w:p>
        </w:tc>
        <w:tc>
          <w:tcPr>
            <w:tcW w:type="dxa" w:w="12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Can</w:t>
            </w:r>
          </w:p>
        </w:tc>
        <w:tc>
          <w:tcPr>
            <w:tcW w:type="dxa" w:w="26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48</w:t>
            </w:r>
          </w:p>
        </w:tc>
        <w:tc>
          <w:tcPr>
            <w:tcW w:type="dxa" w:w="22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48</w:t>
            </w:r>
          </w:p>
        </w:tc>
      </w:tr>
      <w:tr>
        <w:trPr>
          <w:cantSplit/>
        </w:trPr>
        <w:tc>
          <w:tcPr>
            <w:tcW w:type="dxa" w:w="8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1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Cup Noodles 75g</w:t>
            </w:r>
          </w:p>
        </w:tc>
        <w:tc>
          <w:tcPr>
            <w:tcW w:type="dxa" w:w="12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Cup</w:t>
            </w:r>
          </w:p>
        </w:tc>
        <w:tc>
          <w:tcPr>
            <w:tcW w:type="dxa" w:w="26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36</w:t>
            </w:r>
          </w:p>
        </w:tc>
        <w:tc>
          <w:tcPr>
            <w:tcW w:type="dxa" w:w="22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33</w:t>
            </w:r>
          </w:p>
        </w:tc>
      </w:tr>
      <w:tr>
        <w:trPr>
          <w:cantSplit/>
        </w:trPr>
        <w:tc>
          <w:tcPr>
            <w:tcW w:type="dxa" w:w="8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21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Chewing Gum Bottle</w:t>
            </w:r>
          </w:p>
        </w:tc>
        <w:tc>
          <w:tcPr>
            <w:tcW w:type="dxa" w:w="12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Bottle</w:t>
            </w:r>
          </w:p>
        </w:tc>
        <w:tc>
          <w:tcPr>
            <w:tcW w:type="dxa" w:w="26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c>
          <w:tcPr>
            <w:tcW w:type="dxa" w:w="22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r>
      <w:tr>
        <w:trPr>
          <w:cantSplit/>
        </w:trPr>
        <w:tc>
          <w:tcPr>
            <w:tcW w:type="dxa" w:w="8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21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AA Battery 2-Pack</w:t>
            </w:r>
          </w:p>
        </w:tc>
        <w:tc>
          <w:tcPr>
            <w:tcW w:type="dxa" w:w="12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Pack</w:t>
            </w:r>
          </w:p>
        </w:tc>
        <w:tc>
          <w:tcPr>
            <w:tcW w:type="dxa" w:w="26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24</w:t>
            </w:r>
          </w:p>
        </w:tc>
        <w:tc>
          <w:tcPr>
            <w:tcW w:type="dxa" w:w="22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26</w:t>
            </w:r>
          </w:p>
        </w:tc>
      </w:tr>
      <w:tr>
        <w:trPr>
          <w:cantSplit/>
        </w:trPr>
        <w:tc>
          <w:tcPr>
            <w:tcW w:type="dxa" w:w="8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21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Hand Sanitiser 50ml</w:t>
            </w:r>
          </w:p>
        </w:tc>
        <w:tc>
          <w:tcPr>
            <w:tcW w:type="dxa" w:w="12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Bottle</w:t>
            </w:r>
          </w:p>
        </w:tc>
        <w:tc>
          <w:tcPr>
            <w:tcW w:type="dxa" w:w="262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30</w:t>
            </w:r>
          </w:p>
        </w:tc>
        <w:tc>
          <w:tcPr>
            <w:tcW w:type="dxa" w:w="22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30</w:t>
            </w:r>
          </w:p>
        </w:tc>
      </w:tr>
    </w:tbl>
    <w:p>
      <w:pPr>
        <w:pStyle w:val="BodyText"/>
      </w:pPr>
      <w:r>
        <w:rPr>
          <w:rFonts w:ascii="Arial" w:hAnsi="Arial" w:cs="Arial" w:eastAsia="Arial"/>
          <w:b/>
          <w:bCs/>
        </w:rPr>
        <w:t xml:space="preserve">2D. CUSTOMER ITEM EXCHANGE &amp; REFUND CASES (front end, this morning)</w:t>
      </w:r>
    </w:p>
    <w:p>
      <w:pPr>
        <w:pStyle w:val="Compact"/>
        <w:numPr>
          <w:ilvl w:val="0"/>
          <w:numId w:val="1008"/>
        </w:numPr>
      </w:pPr>
      <w:r>
        <w:rPr>
          <w:rFonts w:ascii="Arial" w:hAnsi="Arial" w:cs="Arial" w:eastAsia="Arial"/>
          <w:b/>
          <w:bCs/>
        </w:rPr>
        <w:t xml:space="preserve">Case 1 (Exchange request):</w:t>
      </w:r>
      <w:r>
        <w:rPr>
          <w:rFonts w:ascii="Arial" w:hAnsi="Arial" w:cs="Arial" w:eastAsia="Arial"/>
        </w:rPr>
        <w:t xml:space="preserve"> </w:t>
      </w:r>
      <w:r>
        <w:rPr>
          <w:rFonts w:ascii="Arial" w:hAnsi="Arial" w:cs="Arial" w:eastAsia="Arial"/>
        </w:rPr>
        <w:t xml:space="preserve">A customer returns a phone charging cable (RM15.90) bought</w:t>
      </w:r>
      <w:r>
        <w:rPr>
          <w:rFonts w:ascii="Arial" w:hAnsi="Arial" w:cs="Arial" w:eastAsia="Arial"/>
        </w:rPr>
        <w:t xml:space="preserve"> </w:t>
      </w:r>
      <w:r>
        <w:rPr>
          <w:rFonts w:ascii="Arial" w:hAnsi="Arial" w:cs="Arial" w:eastAsia="Arial"/>
          <w:b/>
          <w:bCs/>
        </w:rPr>
        <w:t xml:space="preserve">yesterday</w:t>
      </w:r>
      <w:r>
        <w:rPr>
          <w:rFonts w:ascii="Arial" w:hAnsi="Arial" w:cs="Arial" w:eastAsia="Arial"/>
        </w:rPr>
        <w:t xml:space="preserve"> </w:t>
      </w:r>
      <w:r>
        <w:rPr>
          <w:rFonts w:ascii="Arial" w:hAnsi="Arial" w:cs="Arial" w:eastAsia="Arial"/>
        </w:rPr>
        <w:t xml:space="preserve">with the original receipt. The connector type is wrong for the customer’s phone; the item is unused and the packaging is intact. The customer asks to exchange it for the correct connector type at the same price.</w:t>
      </w:r>
    </w:p>
    <w:p>
      <w:pPr>
        <w:pStyle w:val="Compact"/>
        <w:numPr>
          <w:ilvl w:val="0"/>
          <w:numId w:val="1008"/>
        </w:numPr>
      </w:pPr>
      <w:r>
        <w:rPr>
          <w:rFonts w:ascii="Arial" w:hAnsi="Arial" w:cs="Arial" w:eastAsia="Arial"/>
          <w:b/>
          <w:bCs/>
        </w:rPr>
        <w:t xml:space="preserve">Case 2 (Refund request):</w:t>
      </w:r>
      <w:r>
        <w:rPr>
          <w:rFonts w:ascii="Arial" w:hAnsi="Arial" w:cs="Arial" w:eastAsia="Arial"/>
        </w:rPr>
        <w:t xml:space="preserve"> </w:t>
      </w:r>
      <w:r>
        <w:rPr>
          <w:rFonts w:ascii="Arial" w:hAnsi="Arial" w:cs="Arial" w:eastAsia="Arial"/>
        </w:rPr>
        <w:t xml:space="preserve">A customer returns a chicken sandwich (RM6.50, paid in cash) bought</w:t>
      </w:r>
      <w:r>
        <w:rPr>
          <w:rFonts w:ascii="Arial" w:hAnsi="Arial" w:cs="Arial" w:eastAsia="Arial"/>
        </w:rPr>
        <w:t xml:space="preserve"> </w:t>
      </w:r>
      <w:r>
        <w:rPr>
          <w:rFonts w:ascii="Arial" w:hAnsi="Arial" w:cs="Arial" w:eastAsia="Arial"/>
          <w:b/>
          <w:bCs/>
        </w:rPr>
        <w:t xml:space="preserve">this morning</w:t>
      </w:r>
      <w:r>
        <w:rPr>
          <w:rFonts w:ascii="Arial" w:hAnsi="Arial" w:cs="Arial" w:eastAsia="Arial"/>
        </w:rPr>
        <w:t xml:space="preserve"> </w:t>
      </w:r>
      <w:r>
        <w:rPr>
          <w:rFonts w:ascii="Arial" w:hAnsi="Arial" w:cs="Arial" w:eastAsia="Arial"/>
        </w:rPr>
        <w:t xml:space="preserve">with the original receipt. The sandwich is spoiled although the printed expiry date has not passed. The customer asks for a refund.</w:t>
      </w:r>
    </w:p>
    <w:p>
      <w:pPr>
        <w:pStyle w:val="FirstParagraph"/>
      </w:pPr>
      <w:r>
        <w:rPr>
          <w:rFonts w:ascii="Arial" w:hAnsi="Arial" w:cs="Arial" w:eastAsia="Arial"/>
          <w:b/>
          <w:bCs/>
        </w:rPr>
        <w:t xml:space="preserve">2E. POS END-DAY SUMMARY (yesterday)</w:t>
      </w:r>
    </w:p>
    <w:p>
      <w:pPr>
        <w:pStyle w:val="Compact"/>
        <w:numPr>
          <w:ilvl w:val="0"/>
          <w:numId w:val="1009"/>
        </w:numPr>
      </w:pPr>
      <w:r>
        <w:rPr>
          <w:rFonts w:ascii="Arial" w:hAnsi="Arial" w:cs="Arial" w:eastAsia="Arial"/>
        </w:rPr>
        <w:t xml:space="preserve">Cash sales: RM1,980.00 · Card sales: RM860.00 · E-wallet sales: RM1,240.00 · Total sales: RM4,080.00</w:t>
      </w:r>
    </w:p>
    <w:p>
      <w:pPr>
        <w:pStyle w:val="Compact"/>
        <w:numPr>
          <w:ilvl w:val="0"/>
          <w:numId w:val="1009"/>
        </w:numPr>
      </w:pPr>
      <w:r>
        <w:rPr>
          <w:rFonts w:ascii="Arial" w:hAnsi="Arial" w:cs="Arial" w:eastAsia="Arial"/>
        </w:rPr>
        <w:t xml:space="preserve">Cash float (opening): RM300.00</w:t>
      </w:r>
    </w:p>
    <w:p>
      <w:pPr>
        <w:pStyle w:val="Compact"/>
        <w:numPr>
          <w:ilvl w:val="0"/>
          <w:numId w:val="1009"/>
        </w:numPr>
      </w:pPr>
      <w:r>
        <w:rPr>
          <w:rFonts w:ascii="Arial" w:hAnsi="Arial" w:cs="Arial" w:eastAsia="Arial"/>
        </w:rPr>
        <w:t xml:space="preserve">Actual cash counted in drawer at closing: RM2,240.00</w:t>
      </w:r>
    </w:p>
    <w:p>
      <w:pPr>
        <w:pStyle w:val="Compact"/>
        <w:numPr>
          <w:ilvl w:val="0"/>
          <w:numId w:val="1009"/>
        </w:numPr>
      </w:pPr>
      <w:r>
        <w:rPr>
          <w:rFonts w:ascii="Arial" w:hAnsi="Arial" w:cs="Arial" w:eastAsia="Arial"/>
        </w:rPr>
        <w:t xml:space="preserve">Card settlement report total: RM860.00 · E-wallet settlement report total: RM1,240.00</w:t>
      </w:r>
    </w:p>
    <w:p>
      <w:pPr>
        <w:pStyle w:val="FirstParagraph"/>
      </w:pPr>
      <w:r>
        <w:rPr>
          <w:rFonts w:ascii="Arial" w:hAnsi="Arial" w:cs="Arial" w:eastAsia="Arial"/>
          <w:b/>
          <w:bCs/>
        </w:rPr>
        <w:t xml:space="preserve">2F. STAFF ATTENDANCE &amp; OBSERVATION NOTES (last week, 6 working days)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23"/>
        <w:gridCol w:w="3351"/>
        <w:gridCol w:w="2795"/>
      </w:tblGrid>
      <w:tr>
        <w:trPr>
          <w:tblHeader w:val="on"/>
          <w:cantSplit/>
        </w:trPr>
        <w:tc>
          <w:tcPr>
            <w:tcW w:type="dxa" w:w="29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STAFF (POSITION)</w:t>
            </w:r>
          </w:p>
        </w:tc>
        <w:tc>
          <w:tcPr>
            <w:tcW w:type="dxa" w:w="335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ATTENDANCE</w:t>
            </w:r>
          </w:p>
        </w:tc>
        <w:tc>
          <w:tcPr>
            <w:tcW w:type="dxa" w:w="279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PUNCTUALITY</w:t>
            </w:r>
          </w:p>
        </w:tc>
      </w:tr>
      <w:tr>
        <w:trPr>
          <w:cantSplit/>
        </w:trPr>
        <w:tc>
          <w:tcPr>
            <w:tcW w:type="dxa" w:w="29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Hafiz (Cashier, Syif Malam)</w:t>
            </w:r>
          </w:p>
        </w:tc>
        <w:tc>
          <w:tcPr>
            <w:tcW w:type="dxa" w:w="33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Present 6/6 days</w:t>
            </w:r>
          </w:p>
        </w:tc>
        <w:tc>
          <w:tcPr>
            <w:tcW w:type="dxa" w:w="27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Late twice (15 minit &amp; 20 minit)</w:t>
            </w:r>
          </w:p>
        </w:tc>
      </w:tr>
      <w:tr>
        <w:trPr>
          <w:cantSplit/>
        </w:trPr>
        <w:tc>
          <w:tcPr>
            <w:tcW w:type="dxa" w:w="29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Suria (Retail Assistant, Syif Pagi)</w:t>
            </w:r>
          </w:p>
        </w:tc>
        <w:tc>
          <w:tcPr>
            <w:tcW w:type="dxa" w:w="335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Present 5/6 days (1 day medical leave with MC)</w:t>
            </w:r>
          </w:p>
        </w:tc>
        <w:tc>
          <w:tcPr>
            <w:tcW w:type="dxa" w:w="27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 time every day</w:t>
            </w:r>
          </w:p>
        </w:tc>
      </w:tr>
    </w:tbl>
    <w:p>
      <w:pPr>
        <w:pStyle w:val="BodyText"/>
      </w:pPr>
      <w:r>
        <w:rPr>
          <w:rFonts w:ascii="Arial" w:hAnsi="Arial" w:cs="Arial" w:eastAsia="Arial"/>
          <w:b/>
          <w:bCs/>
        </w:rPr>
        <w:t xml:space="preserve">Supervisor observation notes:</w:t>
      </w:r>
      <w:r>
        <w:rPr>
          <w:rFonts w:ascii="Arial" w:hAnsi="Arial" w:cs="Arial" w:eastAsia="Arial"/>
        </w:rPr>
        <w:t xml:space="preserve"> </w:t>
      </w:r>
      <w:r>
        <w:rPr>
          <w:rFonts w:ascii="Arial" w:hAnsi="Arial" w:cs="Arial" w:eastAsia="Arial"/>
        </w:rPr>
        <w:t xml:space="preserve">1. Hafiz — uniform complete and neat every day; able to explain current promotions to customers; POS operation correct but slow during peak hours.</w:t>
      </w:r>
      <w:r>
        <w:rPr>
          <w:rFonts w:ascii="Arial" w:hAnsi="Arial" w:cs="Arial" w:eastAsia="Arial"/>
        </w:rPr>
        <w:t xml:space="preserve"> </w:t>
      </w:r>
      <w:r>
        <w:rPr>
          <w:rFonts w:ascii="Arial" w:hAnsi="Arial" w:cs="Arial" w:eastAsia="Arial"/>
        </w:rPr>
        <w:t xml:space="preserve">2. Suria — name tag missing on one day; unable to answer a customer’s question about the current promotion; shelf display and replenishment work is neat and accurate.</w:t>
      </w:r>
    </w:p>
    <w:p>
      <w:pPr>
        <w:pStyle w:val="BodyText"/>
      </w:pPr>
      <w:r>
        <w:rPr>
          <w:rFonts w:ascii="Arial" w:hAnsi="Arial" w:cs="Arial" w:eastAsia="Arial"/>
          <w:b/>
          <w:bCs/>
        </w:rPr>
        <w:t xml:space="preserve">2G. SAFETY &amp; HOUSEKEEPING OBSERVATION NOTES (recorded this morning)</w:t>
      </w:r>
    </w:p>
    <w:p>
      <w:pPr>
        <w:pStyle w:val="Compact"/>
        <w:numPr>
          <w:ilvl w:val="0"/>
          <w:numId w:val="1010"/>
        </w:numPr>
      </w:pPr>
      <w:r>
        <w:rPr>
          <w:rFonts w:ascii="Arial" w:hAnsi="Arial" w:cs="Arial" w:eastAsia="Arial"/>
        </w:rPr>
        <w:t xml:space="preserve">Emergency exit at the back of the store is partially blocked by stacked beverage cartons.</w:t>
      </w:r>
    </w:p>
    <w:p>
      <w:pPr>
        <w:pStyle w:val="Compact"/>
        <w:numPr>
          <w:ilvl w:val="0"/>
          <w:numId w:val="1010"/>
        </w:numPr>
      </w:pPr>
      <w:r>
        <w:rPr>
          <w:rFonts w:ascii="Arial" w:hAnsi="Arial" w:cs="Arial" w:eastAsia="Arial"/>
        </w:rPr>
        <w:t xml:space="preserve">Wet floor near the drink chiller; no warning sign placed.</w:t>
      </w:r>
    </w:p>
    <w:p>
      <w:pPr>
        <w:pStyle w:val="Compact"/>
        <w:numPr>
          <w:ilvl w:val="0"/>
          <w:numId w:val="1010"/>
        </w:numPr>
      </w:pPr>
      <w:r>
        <w:rPr>
          <w:rFonts w:ascii="Arial" w:hAnsi="Arial" w:cs="Arial" w:eastAsia="Arial"/>
        </w:rPr>
        <w:t xml:space="preserve">Waste and cardboard at the back-lane waste area not disposed of since yesterday; bins overflowing.</w:t>
      </w:r>
    </w:p>
    <w:p>
      <w:pPr>
        <w:pStyle w:val="Compact"/>
        <w:numPr>
          <w:ilvl w:val="0"/>
          <w:numId w:val="1010"/>
        </w:numPr>
      </w:pPr>
      <w:r>
        <w:rPr>
          <w:rFonts w:ascii="Arial" w:hAnsi="Arial" w:cs="Arial" w:eastAsia="Arial"/>
        </w:rPr>
        <w:t xml:space="preserve">Fire extinguisher at the front end is in place, seal intact, pressure gauge in the green zone.</w:t>
      </w:r>
    </w:p>
    <w:p>
      <w:pPr>
        <w:pStyle w:val="Compact"/>
        <w:numPr>
          <w:ilvl w:val="0"/>
          <w:numId w:val="1010"/>
        </w:numPr>
      </w:pPr>
      <w:r>
        <w:rPr>
          <w:rFonts w:ascii="Arial" w:hAnsi="Arial" w:cs="Arial" w:eastAsia="Arial"/>
        </w:rPr>
        <w:t xml:space="preserve">CCTV monitor at the counter is working; all cameras displaying.</w:t>
      </w:r>
    </w:p>
    <w:p>
      <w:pPr>
        <w:pStyle w:val="Compact"/>
        <w:numPr>
          <w:ilvl w:val="0"/>
          <w:numId w:val="1010"/>
        </w:numPr>
      </w:pPr>
      <w:r>
        <w:rPr>
          <w:rFonts w:ascii="Arial" w:hAnsi="Arial" w:cs="Arial" w:eastAsia="Arial"/>
        </w:rPr>
        <w:t xml:space="preserve">Sales floor aisles and front end counter area are clean and tidy.</w:t>
      </w:r>
    </w:p>
    <w:p>
      <w:r>
        <w:rPr>
          <w:rFonts w:ascii="Arial" w:hAnsi="Arial" w:cs="Arial" w:eastAsia="Arial"/>
        </w:rPr>
        <w:pict>
          <v:rect style="width:0;height:1.5pt" o:hralign="center" o:hrstd="t" o:hr="t"/>
        </w:pict>
      </w:r>
    </w:p>
    <w:bookmarkEnd w:id="17"/>
    <w:bookmarkEnd w:id="18"/>
    <w:bookmarkStart w:id="21" w:name="appendix-3"/>
    <w:p>
      <w:pPr>
        <w:pStyle w:val="Heading2"/>
      </w:pPr>
      <w:r>
        <w:rPr>
          <w:rFonts w:ascii="Arial" w:hAnsi="Arial" w:cs="Arial" w:eastAsia="Arial"/>
        </w:rPr>
        <w:t xml:space="preserve">APPENDIX 3</w:t>
      </w:r>
    </w:p>
    <w:bookmarkStart w:id="19" w:name="a.-stock-order-form"/>
    <w:p>
      <w:pPr>
        <w:pStyle w:val="Heading3"/>
      </w:pPr>
      <w:r>
        <w:rPr>
          <w:rFonts w:ascii="Arial" w:hAnsi="Arial" w:cs="Arial" w:eastAsia="Arial"/>
        </w:rPr>
        <w:t xml:space="preserve">A. STOCK ORDER FORM</w:t>
      </w:r>
    </w:p>
    <w:p>
      <w:pPr>
        <w:pStyle w:val="FirstParagraph"/>
      </w:pPr>
      <w:r>
        <w:rPr>
          <w:rFonts w:ascii="Arial" w:hAnsi="Arial" w:cs="Arial" w:eastAsia="Arial"/>
        </w:rPr>
        <w:t xml:space="preserve">Tarikh pesanan: ____________ · Masa pesanan: ____________ · Pembekal: _______________________</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86"/>
        <w:gridCol w:w="1688"/>
        <w:gridCol w:w="1306"/>
        <w:gridCol w:w="1219"/>
        <w:gridCol w:w="1014"/>
        <w:gridCol w:w="1306"/>
        <w:gridCol w:w="1014"/>
        <w:gridCol w:w="935"/>
      </w:tblGrid>
      <w:tr>
        <w:trPr>
          <w:tblHeader w:val="on"/>
          <w:cantSplit/>
        </w:trPr>
        <w:tc>
          <w:tcPr>
            <w:tcW w:type="dxa" w:w="58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68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w:t>
            </w:r>
          </w:p>
        </w:tc>
        <w:tc>
          <w:tcPr>
            <w:tcW w:type="dxa" w:w="130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AVG DAILY SALES</w:t>
            </w:r>
          </w:p>
        </w:tc>
        <w:tc>
          <w:tcPr>
            <w:tcW w:type="dxa" w:w="12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CURRENT STOCK</w:t>
            </w:r>
          </w:p>
        </w:tc>
        <w:tc>
          <w:tcPr>
            <w:tcW w:type="dxa" w:w="101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PAR LEVEL</w:t>
            </w:r>
          </w:p>
        </w:tc>
        <w:tc>
          <w:tcPr>
            <w:tcW w:type="dxa" w:w="130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BELOW PAR (Y/N)</w:t>
            </w:r>
          </w:p>
        </w:tc>
        <w:tc>
          <w:tcPr>
            <w:tcW w:type="dxa" w:w="101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ORDER QTY</w:t>
            </w:r>
          </w:p>
        </w:tc>
        <w:tc>
          <w:tcPr>
            <w:tcW w:type="dxa" w:w="93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5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68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Mineral Water 500ml</w:t>
            </w:r>
          </w:p>
        </w:tc>
        <w:tc>
          <w:tcPr>
            <w:tcW w:type="dxa" w:w="1306"/>
            <w:tcMar>
              <w:top w:w="60" w:type="dxa"/>
              <w:start w:w="80" w:type="dxa"/>
              <w:bottom w:w="60" w:type="dxa"/>
              <w:end w:w="80" w:type="dxa"/>
            </w:tcMar>
          </w:tcPr>
          <w:p>
            <w:pPr>
              <w:pStyle w:val="Compact"/>
              <w:spacing w:before="0" w:after="40" w:line="240" w:lineRule="auto"/>
              <w:jc w:val="left"/>
            </w:pPr>
          </w:p>
        </w:tc>
        <w:tc>
          <w:tcPr>
            <w:tcW w:type="dxa" w:w="1220"/>
            <w:tcMar>
              <w:top w:w="60" w:type="dxa"/>
              <w:start w:w="80" w:type="dxa"/>
              <w:bottom w:w="60" w:type="dxa"/>
              <w:end w:w="80" w:type="dxa"/>
            </w:tcMar>
          </w:tcPr>
          <w:p>
            <w:pPr>
              <w:pStyle w:val="Compact"/>
              <w:spacing w:before="0" w:after="40" w:line="240" w:lineRule="auto"/>
              <w:jc w:val="left"/>
            </w:pPr>
          </w:p>
        </w:tc>
        <w:tc>
          <w:tcPr>
            <w:tcW w:type="dxa" w:w="1014"/>
            <w:tcMar>
              <w:top w:w="60" w:type="dxa"/>
              <w:start w:w="80" w:type="dxa"/>
              <w:bottom w:w="60" w:type="dxa"/>
              <w:end w:w="80" w:type="dxa"/>
            </w:tcMar>
          </w:tcPr>
          <w:p>
            <w:pPr>
              <w:pStyle w:val="Compact"/>
              <w:spacing w:before="0" w:after="40" w:line="240" w:lineRule="auto"/>
              <w:jc w:val="left"/>
            </w:pPr>
          </w:p>
        </w:tc>
        <w:tc>
          <w:tcPr>
            <w:tcW w:type="dxa" w:w="1306"/>
            <w:tcMar>
              <w:top w:w="60" w:type="dxa"/>
              <w:start w:w="80" w:type="dxa"/>
              <w:bottom w:w="60" w:type="dxa"/>
              <w:end w:w="80" w:type="dxa"/>
            </w:tcMar>
          </w:tcPr>
          <w:p>
            <w:pPr>
              <w:pStyle w:val="Compact"/>
              <w:spacing w:before="0" w:after="40" w:line="240" w:lineRule="auto"/>
              <w:jc w:val="left"/>
            </w:pPr>
          </w:p>
        </w:tc>
        <w:tc>
          <w:tcPr>
            <w:tcW w:type="dxa" w:w="1014"/>
            <w:tcMar>
              <w:top w:w="60" w:type="dxa"/>
              <w:start w:w="80" w:type="dxa"/>
              <w:bottom w:w="60" w:type="dxa"/>
              <w:end w:w="80" w:type="dxa"/>
            </w:tcMar>
          </w:tcPr>
          <w:p>
            <w:pPr>
              <w:pStyle w:val="Compact"/>
              <w:spacing w:before="0" w:after="40" w:line="240" w:lineRule="auto"/>
              <w:jc w:val="left"/>
            </w:pPr>
          </w:p>
        </w:tc>
        <w:tc>
          <w:tcPr>
            <w:tcW w:type="dxa" w:w="935"/>
            <w:tcMar>
              <w:top w:w="60" w:type="dxa"/>
              <w:start w:w="80" w:type="dxa"/>
              <w:bottom w:w="60" w:type="dxa"/>
              <w:end w:w="80" w:type="dxa"/>
            </w:tcMar>
          </w:tcPr>
          <w:p>
            <w:pPr>
              <w:pStyle w:val="Compact"/>
              <w:spacing w:before="0" w:after="40" w:line="240" w:lineRule="auto"/>
              <w:jc w:val="left"/>
            </w:pPr>
          </w:p>
        </w:tc>
      </w:tr>
      <w:tr>
        <w:trPr>
          <w:cantSplit/>
        </w:trPr>
        <w:tc>
          <w:tcPr>
            <w:tcW w:type="dxa" w:w="5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68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Instant Coffee Cup 25g</w:t>
            </w:r>
          </w:p>
        </w:tc>
        <w:tc>
          <w:tcPr>
            <w:tcW w:type="dxa" w:w="1306"/>
            <w:tcMar>
              <w:top w:w="60" w:type="dxa"/>
              <w:start w:w="80" w:type="dxa"/>
              <w:bottom w:w="60" w:type="dxa"/>
              <w:end w:w="80" w:type="dxa"/>
            </w:tcMar>
          </w:tcPr>
          <w:p>
            <w:pPr>
              <w:pStyle w:val="Compact"/>
              <w:spacing w:before="0" w:after="40" w:line="240" w:lineRule="auto"/>
              <w:jc w:val="left"/>
            </w:pPr>
          </w:p>
        </w:tc>
        <w:tc>
          <w:tcPr>
            <w:tcW w:type="dxa" w:w="1220"/>
            <w:tcMar>
              <w:top w:w="60" w:type="dxa"/>
              <w:start w:w="80" w:type="dxa"/>
              <w:bottom w:w="60" w:type="dxa"/>
              <w:end w:w="80" w:type="dxa"/>
            </w:tcMar>
          </w:tcPr>
          <w:p>
            <w:pPr>
              <w:pStyle w:val="Compact"/>
              <w:spacing w:before="0" w:after="40" w:line="240" w:lineRule="auto"/>
              <w:jc w:val="left"/>
            </w:pPr>
          </w:p>
        </w:tc>
        <w:tc>
          <w:tcPr>
            <w:tcW w:type="dxa" w:w="1014"/>
            <w:tcMar>
              <w:top w:w="60" w:type="dxa"/>
              <w:start w:w="80" w:type="dxa"/>
              <w:bottom w:w="60" w:type="dxa"/>
              <w:end w:w="80" w:type="dxa"/>
            </w:tcMar>
          </w:tcPr>
          <w:p>
            <w:pPr>
              <w:pStyle w:val="Compact"/>
              <w:spacing w:before="0" w:after="40" w:line="240" w:lineRule="auto"/>
              <w:jc w:val="left"/>
            </w:pPr>
          </w:p>
        </w:tc>
        <w:tc>
          <w:tcPr>
            <w:tcW w:type="dxa" w:w="1306"/>
            <w:tcMar>
              <w:top w:w="60" w:type="dxa"/>
              <w:start w:w="80" w:type="dxa"/>
              <w:bottom w:w="60" w:type="dxa"/>
              <w:end w:w="80" w:type="dxa"/>
            </w:tcMar>
          </w:tcPr>
          <w:p>
            <w:pPr>
              <w:pStyle w:val="Compact"/>
              <w:spacing w:before="0" w:after="40" w:line="240" w:lineRule="auto"/>
              <w:jc w:val="left"/>
            </w:pPr>
          </w:p>
        </w:tc>
        <w:tc>
          <w:tcPr>
            <w:tcW w:type="dxa" w:w="1014"/>
            <w:tcMar>
              <w:top w:w="60" w:type="dxa"/>
              <w:start w:w="80" w:type="dxa"/>
              <w:bottom w:w="60" w:type="dxa"/>
              <w:end w:w="80" w:type="dxa"/>
            </w:tcMar>
          </w:tcPr>
          <w:p>
            <w:pPr>
              <w:pStyle w:val="Compact"/>
              <w:spacing w:before="0" w:after="40" w:line="240" w:lineRule="auto"/>
              <w:jc w:val="left"/>
            </w:pPr>
          </w:p>
        </w:tc>
        <w:tc>
          <w:tcPr>
            <w:tcW w:type="dxa" w:w="935"/>
            <w:tcMar>
              <w:top w:w="60" w:type="dxa"/>
              <w:start w:w="80" w:type="dxa"/>
              <w:bottom w:w="60" w:type="dxa"/>
              <w:end w:w="80" w:type="dxa"/>
            </w:tcMar>
          </w:tcPr>
          <w:p>
            <w:pPr>
              <w:pStyle w:val="Compact"/>
              <w:spacing w:before="0" w:after="40" w:line="240" w:lineRule="auto"/>
              <w:jc w:val="left"/>
            </w:pPr>
          </w:p>
        </w:tc>
      </w:tr>
      <w:tr>
        <w:trPr>
          <w:cantSplit/>
        </w:trPr>
        <w:tc>
          <w:tcPr>
            <w:tcW w:type="dxa" w:w="5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68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Chicken Sandwich RTE</w:t>
            </w:r>
          </w:p>
        </w:tc>
        <w:tc>
          <w:tcPr>
            <w:tcW w:type="dxa" w:w="1306"/>
            <w:tcMar>
              <w:top w:w="60" w:type="dxa"/>
              <w:start w:w="80" w:type="dxa"/>
              <w:bottom w:w="60" w:type="dxa"/>
              <w:end w:w="80" w:type="dxa"/>
            </w:tcMar>
          </w:tcPr>
          <w:p>
            <w:pPr>
              <w:pStyle w:val="Compact"/>
              <w:spacing w:before="0" w:after="40" w:line="240" w:lineRule="auto"/>
              <w:jc w:val="left"/>
            </w:pPr>
          </w:p>
        </w:tc>
        <w:tc>
          <w:tcPr>
            <w:tcW w:type="dxa" w:w="1220"/>
            <w:tcMar>
              <w:top w:w="60" w:type="dxa"/>
              <w:start w:w="80" w:type="dxa"/>
              <w:bottom w:w="60" w:type="dxa"/>
              <w:end w:w="80" w:type="dxa"/>
            </w:tcMar>
          </w:tcPr>
          <w:p>
            <w:pPr>
              <w:pStyle w:val="Compact"/>
              <w:spacing w:before="0" w:after="40" w:line="240" w:lineRule="auto"/>
              <w:jc w:val="left"/>
            </w:pPr>
          </w:p>
        </w:tc>
        <w:tc>
          <w:tcPr>
            <w:tcW w:type="dxa" w:w="1014"/>
            <w:tcMar>
              <w:top w:w="60" w:type="dxa"/>
              <w:start w:w="80" w:type="dxa"/>
              <w:bottom w:w="60" w:type="dxa"/>
              <w:end w:w="80" w:type="dxa"/>
            </w:tcMar>
          </w:tcPr>
          <w:p>
            <w:pPr>
              <w:pStyle w:val="Compact"/>
              <w:spacing w:before="0" w:after="40" w:line="240" w:lineRule="auto"/>
              <w:jc w:val="left"/>
            </w:pPr>
          </w:p>
        </w:tc>
        <w:tc>
          <w:tcPr>
            <w:tcW w:type="dxa" w:w="1306"/>
            <w:tcMar>
              <w:top w:w="60" w:type="dxa"/>
              <w:start w:w="80" w:type="dxa"/>
              <w:bottom w:w="60" w:type="dxa"/>
              <w:end w:w="80" w:type="dxa"/>
            </w:tcMar>
          </w:tcPr>
          <w:p>
            <w:pPr>
              <w:pStyle w:val="Compact"/>
              <w:spacing w:before="0" w:after="40" w:line="240" w:lineRule="auto"/>
              <w:jc w:val="left"/>
            </w:pPr>
          </w:p>
        </w:tc>
        <w:tc>
          <w:tcPr>
            <w:tcW w:type="dxa" w:w="1014"/>
            <w:tcMar>
              <w:top w:w="60" w:type="dxa"/>
              <w:start w:w="80" w:type="dxa"/>
              <w:bottom w:w="60" w:type="dxa"/>
              <w:end w:w="80" w:type="dxa"/>
            </w:tcMar>
          </w:tcPr>
          <w:p>
            <w:pPr>
              <w:pStyle w:val="Compact"/>
              <w:spacing w:before="0" w:after="40" w:line="240" w:lineRule="auto"/>
              <w:jc w:val="left"/>
            </w:pPr>
          </w:p>
        </w:tc>
        <w:tc>
          <w:tcPr>
            <w:tcW w:type="dxa" w:w="935"/>
            <w:tcMar>
              <w:top w:w="60" w:type="dxa"/>
              <w:start w:w="80" w:type="dxa"/>
              <w:bottom w:w="60" w:type="dxa"/>
              <w:end w:w="80" w:type="dxa"/>
            </w:tcMar>
          </w:tcPr>
          <w:p>
            <w:pPr>
              <w:pStyle w:val="Compact"/>
              <w:spacing w:before="0" w:after="40" w:line="240" w:lineRule="auto"/>
              <w:jc w:val="left"/>
            </w:pPr>
          </w:p>
        </w:tc>
      </w:tr>
      <w:tr>
        <w:trPr>
          <w:cantSplit/>
        </w:trPr>
        <w:tc>
          <w:tcPr>
            <w:tcW w:type="dxa" w:w="5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68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Potato Chips 60g</w:t>
            </w:r>
          </w:p>
        </w:tc>
        <w:tc>
          <w:tcPr>
            <w:tcW w:type="dxa" w:w="1306"/>
            <w:tcMar>
              <w:top w:w="60" w:type="dxa"/>
              <w:start w:w="80" w:type="dxa"/>
              <w:bottom w:w="60" w:type="dxa"/>
              <w:end w:w="80" w:type="dxa"/>
            </w:tcMar>
          </w:tcPr>
          <w:p>
            <w:pPr>
              <w:pStyle w:val="Compact"/>
              <w:spacing w:before="0" w:after="40" w:line="240" w:lineRule="auto"/>
              <w:jc w:val="left"/>
            </w:pPr>
          </w:p>
        </w:tc>
        <w:tc>
          <w:tcPr>
            <w:tcW w:type="dxa" w:w="1220"/>
            <w:tcMar>
              <w:top w:w="60" w:type="dxa"/>
              <w:start w:w="80" w:type="dxa"/>
              <w:bottom w:w="60" w:type="dxa"/>
              <w:end w:w="80" w:type="dxa"/>
            </w:tcMar>
          </w:tcPr>
          <w:p>
            <w:pPr>
              <w:pStyle w:val="Compact"/>
              <w:spacing w:before="0" w:after="40" w:line="240" w:lineRule="auto"/>
              <w:jc w:val="left"/>
            </w:pPr>
          </w:p>
        </w:tc>
        <w:tc>
          <w:tcPr>
            <w:tcW w:type="dxa" w:w="1014"/>
            <w:tcMar>
              <w:top w:w="60" w:type="dxa"/>
              <w:start w:w="80" w:type="dxa"/>
              <w:bottom w:w="60" w:type="dxa"/>
              <w:end w:w="80" w:type="dxa"/>
            </w:tcMar>
          </w:tcPr>
          <w:p>
            <w:pPr>
              <w:pStyle w:val="Compact"/>
              <w:spacing w:before="0" w:after="40" w:line="240" w:lineRule="auto"/>
              <w:jc w:val="left"/>
            </w:pPr>
          </w:p>
        </w:tc>
        <w:tc>
          <w:tcPr>
            <w:tcW w:type="dxa" w:w="1306"/>
            <w:tcMar>
              <w:top w:w="60" w:type="dxa"/>
              <w:start w:w="80" w:type="dxa"/>
              <w:bottom w:w="60" w:type="dxa"/>
              <w:end w:w="80" w:type="dxa"/>
            </w:tcMar>
          </w:tcPr>
          <w:p>
            <w:pPr>
              <w:pStyle w:val="Compact"/>
              <w:spacing w:before="0" w:after="40" w:line="240" w:lineRule="auto"/>
              <w:jc w:val="left"/>
            </w:pPr>
          </w:p>
        </w:tc>
        <w:tc>
          <w:tcPr>
            <w:tcW w:type="dxa" w:w="1014"/>
            <w:tcMar>
              <w:top w:w="60" w:type="dxa"/>
              <w:start w:w="80" w:type="dxa"/>
              <w:bottom w:w="60" w:type="dxa"/>
              <w:end w:w="80" w:type="dxa"/>
            </w:tcMar>
          </w:tcPr>
          <w:p>
            <w:pPr>
              <w:pStyle w:val="Compact"/>
              <w:spacing w:before="0" w:after="40" w:line="240" w:lineRule="auto"/>
              <w:jc w:val="left"/>
            </w:pPr>
          </w:p>
        </w:tc>
        <w:tc>
          <w:tcPr>
            <w:tcW w:type="dxa" w:w="935"/>
            <w:tcMar>
              <w:top w:w="60" w:type="dxa"/>
              <w:start w:w="80" w:type="dxa"/>
              <w:bottom w:w="60" w:type="dxa"/>
              <w:end w:w="80" w:type="dxa"/>
            </w:tcMar>
          </w:tcPr>
          <w:p>
            <w:pPr>
              <w:pStyle w:val="Compact"/>
              <w:spacing w:before="0" w:after="40" w:line="240" w:lineRule="auto"/>
              <w:jc w:val="left"/>
            </w:pPr>
          </w:p>
        </w:tc>
      </w:tr>
      <w:tr>
        <w:trPr>
          <w:cantSplit/>
        </w:trPr>
        <w:tc>
          <w:tcPr>
            <w:tcW w:type="dxa" w:w="5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168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Facial Tissue Pocket Pack</w:t>
            </w:r>
          </w:p>
        </w:tc>
        <w:tc>
          <w:tcPr>
            <w:tcW w:type="dxa" w:w="1306"/>
            <w:tcMar>
              <w:top w:w="60" w:type="dxa"/>
              <w:start w:w="80" w:type="dxa"/>
              <w:bottom w:w="60" w:type="dxa"/>
              <w:end w:w="80" w:type="dxa"/>
            </w:tcMar>
          </w:tcPr>
          <w:p>
            <w:pPr>
              <w:pStyle w:val="Compact"/>
              <w:spacing w:before="0" w:after="40" w:line="240" w:lineRule="auto"/>
              <w:jc w:val="left"/>
            </w:pPr>
          </w:p>
        </w:tc>
        <w:tc>
          <w:tcPr>
            <w:tcW w:type="dxa" w:w="1220"/>
            <w:tcMar>
              <w:top w:w="60" w:type="dxa"/>
              <w:start w:w="80" w:type="dxa"/>
              <w:bottom w:w="60" w:type="dxa"/>
              <w:end w:w="80" w:type="dxa"/>
            </w:tcMar>
          </w:tcPr>
          <w:p>
            <w:pPr>
              <w:pStyle w:val="Compact"/>
              <w:spacing w:before="0" w:after="40" w:line="240" w:lineRule="auto"/>
              <w:jc w:val="left"/>
            </w:pPr>
          </w:p>
        </w:tc>
        <w:tc>
          <w:tcPr>
            <w:tcW w:type="dxa" w:w="1014"/>
            <w:tcMar>
              <w:top w:w="60" w:type="dxa"/>
              <w:start w:w="80" w:type="dxa"/>
              <w:bottom w:w="60" w:type="dxa"/>
              <w:end w:w="80" w:type="dxa"/>
            </w:tcMar>
          </w:tcPr>
          <w:p>
            <w:pPr>
              <w:pStyle w:val="Compact"/>
              <w:spacing w:before="0" w:after="40" w:line="240" w:lineRule="auto"/>
              <w:jc w:val="left"/>
            </w:pPr>
          </w:p>
        </w:tc>
        <w:tc>
          <w:tcPr>
            <w:tcW w:type="dxa" w:w="1306"/>
            <w:tcMar>
              <w:top w:w="60" w:type="dxa"/>
              <w:start w:w="80" w:type="dxa"/>
              <w:bottom w:w="60" w:type="dxa"/>
              <w:end w:w="80" w:type="dxa"/>
            </w:tcMar>
          </w:tcPr>
          <w:p>
            <w:pPr>
              <w:pStyle w:val="Compact"/>
              <w:spacing w:before="0" w:after="40" w:line="240" w:lineRule="auto"/>
              <w:jc w:val="left"/>
            </w:pPr>
          </w:p>
        </w:tc>
        <w:tc>
          <w:tcPr>
            <w:tcW w:type="dxa" w:w="1014"/>
            <w:tcMar>
              <w:top w:w="60" w:type="dxa"/>
              <w:start w:w="80" w:type="dxa"/>
              <w:bottom w:w="60" w:type="dxa"/>
              <w:end w:w="80" w:type="dxa"/>
            </w:tcMar>
          </w:tcPr>
          <w:p>
            <w:pPr>
              <w:pStyle w:val="Compact"/>
              <w:spacing w:before="0" w:after="40" w:line="240" w:lineRule="auto"/>
              <w:jc w:val="left"/>
            </w:pPr>
          </w:p>
        </w:tc>
        <w:tc>
          <w:tcPr>
            <w:tcW w:type="dxa" w:w="935"/>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i/>
          <w:iCs/>
        </w:rPr>
        <w:t xml:space="preserve">(Tulis</w:t>
      </w:r>
      <w:r>
        <w:rPr>
          <w:rFonts w:ascii="Arial" w:hAnsi="Arial" w:cs="Arial" w:eastAsia="Arial"/>
          <w:i/>
          <w:iCs/>
        </w:rPr>
        <w:t xml:space="preserve"> </w:t>
      </w:r>
      <w:r>
        <w:rPr>
          <w:rFonts w:ascii="Arial" w:hAnsi="Arial" w:cs="Arial" w:eastAsia="Arial"/>
          <w:i/>
          <w:iCs/>
        </w:rPr>
        <w:t xml:space="preserve">“–”</w:t>
      </w:r>
      <w:r>
        <w:rPr>
          <w:rFonts w:ascii="Arial" w:hAnsi="Arial" w:cs="Arial" w:eastAsia="Arial"/>
          <w:i/>
          <w:iCs/>
        </w:rPr>
        <w:t xml:space="preserve"> </w:t>
      </w:r>
      <w:r>
        <w:rPr>
          <w:rFonts w:ascii="Arial" w:hAnsi="Arial" w:cs="Arial" w:eastAsia="Arial"/>
          <w:i/>
          <w:iCs/>
        </w:rPr>
        <w:t xml:space="preserve">pada ORDER QTY jika item tidak perlu dipesan.)</w:t>
      </w:r>
    </w:p>
    <w:p>
      <w:pPr>
        <w:pStyle w:val="BodyText"/>
      </w:pPr>
      <w:r>
        <w:rPr>
          <w:rFonts w:ascii="Arial" w:hAnsi="Arial" w:cs="Arial" w:eastAsia="Arial"/>
        </w:rPr>
        <w:t xml:space="preserve">Ordered within the SOP cut-off time? ☐ Ya ☐ Tidak</w:t>
      </w:r>
    </w:p>
    <w:p>
      <w:pPr>
        <w:pStyle w:val="BodyText"/>
      </w:pPr>
      <w:r>
        <w:rPr>
          <w:rFonts w:ascii="Arial" w:hAnsi="Arial" w:cs="Arial" w:eastAsia="Arial"/>
        </w:rPr>
        <w:t xml:space="preserve">Delivery date &amp; time arranged (mengikut Store SOP): _______________________</w:t>
      </w:r>
    </w:p>
    <w:bookmarkEnd w:id="19"/>
    <w:bookmarkStart w:id="20" w:name="b.-product-return-note"/>
    <w:p>
      <w:pPr>
        <w:pStyle w:val="Heading3"/>
      </w:pPr>
      <w:r>
        <w:rPr>
          <w:rFonts w:ascii="Arial" w:hAnsi="Arial" w:cs="Arial" w:eastAsia="Arial"/>
        </w:rPr>
        <w:t xml:space="preserve">B. PRODUCT RETURN NOTE</w:t>
      </w:r>
    </w:p>
    <w:p>
      <w:pPr>
        <w:pStyle w:val="FirstParagraph"/>
      </w:pPr>
      <w:r>
        <w:rPr>
          <w:rFonts w:ascii="Arial" w:hAnsi="Arial" w:cs="Arial" w:eastAsia="Arial"/>
        </w:rPr>
        <w:t xml:space="preserve">Pembekal: _______________________ · Tarikh: ____________</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91"/>
        <w:gridCol w:w="2239"/>
        <w:gridCol w:w="791"/>
        <w:gridCol w:w="1710"/>
        <w:gridCol w:w="1119"/>
        <w:gridCol w:w="2418"/>
      </w:tblGrid>
      <w:tr>
        <w:trPr>
          <w:tblHeader w:val="on"/>
          <w:cantSplit/>
        </w:trPr>
        <w:tc>
          <w:tcPr>
            <w:tcW w:type="dxa" w:w="79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23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79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QTY</w:t>
            </w:r>
          </w:p>
        </w:tc>
        <w:tc>
          <w:tcPr>
            <w:tcW w:type="dxa" w:w="17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TYPE OF RETURN</w:t>
            </w:r>
          </w:p>
        </w:tc>
        <w:tc>
          <w:tcPr>
            <w:tcW w:type="dxa" w:w="11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REASON</w:t>
            </w:r>
          </w:p>
        </w:tc>
        <w:tc>
          <w:tcPr>
            <w:tcW w:type="dxa" w:w="241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SEPARATED TO RETURN AREA (✓)</w:t>
            </w:r>
          </w:p>
        </w:tc>
      </w:tr>
      <w:tr>
        <w:trPr>
          <w:cantSplit/>
        </w:trPr>
        <w:tc>
          <w:tcPr>
            <w:tcW w:type="dxa" w:w="7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22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UHT Chocolate Milk 250ml</w:t>
            </w:r>
          </w:p>
        </w:tc>
        <w:tc>
          <w:tcPr>
            <w:tcW w:type="dxa" w:w="792"/>
            <w:tcMar>
              <w:top w:w="60" w:type="dxa"/>
              <w:start w:w="80" w:type="dxa"/>
              <w:bottom w:w="60" w:type="dxa"/>
              <w:end w:w="80" w:type="dxa"/>
            </w:tcMar>
          </w:tcPr>
          <w:p>
            <w:pPr>
              <w:pStyle w:val="Compact"/>
              <w:spacing w:before="0" w:after="40" w:line="240" w:lineRule="auto"/>
              <w:jc w:val="left"/>
            </w:pPr>
          </w:p>
        </w:tc>
        <w:tc>
          <w:tcPr>
            <w:tcW w:type="dxa" w:w="1710"/>
            <w:tcMar>
              <w:top w:w="60" w:type="dxa"/>
              <w:start w:w="80" w:type="dxa"/>
              <w:bottom w:w="60" w:type="dxa"/>
              <w:end w:w="80" w:type="dxa"/>
            </w:tcMar>
          </w:tcPr>
          <w:p>
            <w:pPr>
              <w:pStyle w:val="Compact"/>
              <w:spacing w:before="0" w:after="40" w:line="240" w:lineRule="auto"/>
              <w:jc w:val="left"/>
            </w:pPr>
          </w:p>
        </w:tc>
        <w:tc>
          <w:tcPr>
            <w:tcW w:type="dxa" w:w="1120"/>
            <w:tcMar>
              <w:top w:w="60" w:type="dxa"/>
              <w:start w:w="80" w:type="dxa"/>
              <w:bottom w:w="60" w:type="dxa"/>
              <w:end w:w="80" w:type="dxa"/>
            </w:tcMar>
          </w:tcPr>
          <w:p>
            <w:pPr>
              <w:pStyle w:val="Compact"/>
              <w:spacing w:before="0" w:after="40" w:line="240" w:lineRule="auto"/>
              <w:jc w:val="left"/>
            </w:pPr>
          </w:p>
        </w:tc>
        <w:tc>
          <w:tcPr>
            <w:tcW w:type="dxa" w:w="2419"/>
            <w:tcMar>
              <w:top w:w="60" w:type="dxa"/>
              <w:start w:w="80" w:type="dxa"/>
              <w:bottom w:w="60" w:type="dxa"/>
              <w:end w:w="80" w:type="dxa"/>
            </w:tcMar>
          </w:tcPr>
          <w:p>
            <w:pPr>
              <w:pStyle w:val="Compact"/>
              <w:spacing w:before="0" w:after="40" w:line="240" w:lineRule="auto"/>
              <w:jc w:val="left"/>
            </w:pPr>
          </w:p>
        </w:tc>
      </w:tr>
      <w:tr>
        <w:trPr>
          <w:cantSplit/>
        </w:trPr>
        <w:tc>
          <w:tcPr>
            <w:tcW w:type="dxa" w:w="7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2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Mineral Water 500ml</w:t>
            </w:r>
          </w:p>
        </w:tc>
        <w:tc>
          <w:tcPr>
            <w:tcW w:type="dxa" w:w="792"/>
            <w:tcMar>
              <w:top w:w="60" w:type="dxa"/>
              <w:start w:w="80" w:type="dxa"/>
              <w:bottom w:w="60" w:type="dxa"/>
              <w:end w:w="80" w:type="dxa"/>
            </w:tcMar>
          </w:tcPr>
          <w:p>
            <w:pPr>
              <w:pStyle w:val="Compact"/>
              <w:spacing w:before="0" w:after="40" w:line="240" w:lineRule="auto"/>
              <w:jc w:val="left"/>
            </w:pPr>
          </w:p>
        </w:tc>
        <w:tc>
          <w:tcPr>
            <w:tcW w:type="dxa" w:w="1710"/>
            <w:tcMar>
              <w:top w:w="60" w:type="dxa"/>
              <w:start w:w="80" w:type="dxa"/>
              <w:bottom w:w="60" w:type="dxa"/>
              <w:end w:w="80" w:type="dxa"/>
            </w:tcMar>
          </w:tcPr>
          <w:p>
            <w:pPr>
              <w:pStyle w:val="Compact"/>
              <w:spacing w:before="0" w:after="40" w:line="240" w:lineRule="auto"/>
              <w:jc w:val="left"/>
            </w:pPr>
          </w:p>
        </w:tc>
        <w:tc>
          <w:tcPr>
            <w:tcW w:type="dxa" w:w="1120"/>
            <w:tcMar>
              <w:top w:w="60" w:type="dxa"/>
              <w:start w:w="80" w:type="dxa"/>
              <w:bottom w:w="60" w:type="dxa"/>
              <w:end w:w="80" w:type="dxa"/>
            </w:tcMar>
          </w:tcPr>
          <w:p>
            <w:pPr>
              <w:pStyle w:val="Compact"/>
              <w:spacing w:before="0" w:after="40" w:line="240" w:lineRule="auto"/>
              <w:jc w:val="left"/>
            </w:pPr>
          </w:p>
        </w:tc>
        <w:tc>
          <w:tcPr>
            <w:tcW w:type="dxa" w:w="2419"/>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rPr>
        <w:t xml:space="preserve">Supplier collection schedule (mengikut Store SOP): _______________________</w:t>
      </w:r>
    </w:p>
    <w:p>
      <w:pPr>
        <w:pStyle w:val="BodyText"/>
      </w:pPr>
      <w:r>
        <w:rPr>
          <w:rFonts w:ascii="Arial" w:hAnsi="Arial" w:cs="Arial" w:eastAsia="Arial"/>
        </w:rPr>
        <w:t xml:space="preserve">Disediakan oleh (tandatangan calon): _______________________</w:t>
      </w:r>
    </w:p>
    <w:p>
      <w:r>
        <w:rPr>
          <w:rFonts w:ascii="Arial" w:hAnsi="Arial" w:cs="Arial" w:eastAsia="Arial"/>
        </w:rPr>
        <w:pict>
          <v:rect style="width:0;height:1.5pt" o:hralign="center" o:hrstd="t" o:hr="t"/>
        </w:pict>
      </w:r>
    </w:p>
    <w:bookmarkEnd w:id="20"/>
    <w:bookmarkEnd w:id="21"/>
    <w:bookmarkStart w:id="23" w:name="appendix-4"/>
    <w:p>
      <w:pPr>
        <w:pStyle w:val="Heading2"/>
      </w:pPr>
      <w:r>
        <w:rPr>
          <w:rFonts w:ascii="Arial" w:hAnsi="Arial" w:cs="Arial" w:eastAsia="Arial"/>
        </w:rPr>
        <w:t xml:space="preserve">APPENDIX 4</w:t>
      </w:r>
    </w:p>
    <w:bookmarkStart w:id="22" w:name="Xdda2640c17580ed3a7372503f45dd5300483c45"/>
    <w:p>
      <w:pPr>
        <w:pStyle w:val="Heading3"/>
      </w:pPr>
      <w:r>
        <w:rPr>
          <w:rFonts w:ascii="Arial" w:hAnsi="Arial" w:cs="Arial" w:eastAsia="Arial"/>
        </w:rPr>
        <w:t xml:space="preserve">SELLING FLOOR STOCK COUNT &amp; VARIANCE REPORT</w:t>
      </w:r>
    </w:p>
    <w:p>
      <w:pPr>
        <w:pStyle w:val="FirstParagraph"/>
      </w:pPr>
      <w:r>
        <w:rPr>
          <w:rFonts w:ascii="Arial" w:hAnsi="Arial" w:cs="Arial" w:eastAsia="Arial"/>
        </w:rPr>
        <w:t xml:space="preserve">Tarikh: ____________ · Dikira oleh: _______________________</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98"/>
        <w:gridCol w:w="2008"/>
        <w:gridCol w:w="1596"/>
        <w:gridCol w:w="1724"/>
        <w:gridCol w:w="1724"/>
        <w:gridCol w:w="1219"/>
      </w:tblGrid>
      <w:tr>
        <w:trPr>
          <w:tblHeader w:val="on"/>
          <w:cantSplit/>
        </w:trPr>
        <w:tc>
          <w:tcPr>
            <w:tcW w:type="dxa" w:w="79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00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w:t>
            </w:r>
          </w:p>
        </w:tc>
        <w:tc>
          <w:tcPr>
            <w:tcW w:type="dxa" w:w="159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SYSTEM STOCK</w:t>
            </w:r>
          </w:p>
        </w:tc>
        <w:tc>
          <w:tcPr>
            <w:tcW w:type="dxa" w:w="17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PHYSICAL COUNT</w:t>
            </w:r>
          </w:p>
        </w:tc>
        <w:tc>
          <w:tcPr>
            <w:tcW w:type="dxa" w:w="17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VARIANCE (+/−)</w:t>
            </w:r>
          </w:p>
        </w:tc>
        <w:tc>
          <w:tcPr>
            <w:tcW w:type="dxa" w:w="121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7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20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Canned Coffee 240ml</w:t>
            </w:r>
          </w:p>
        </w:tc>
        <w:tc>
          <w:tcPr>
            <w:tcW w:type="dxa" w:w="1596"/>
            <w:tcMar>
              <w:top w:w="60" w:type="dxa"/>
              <w:start w:w="80" w:type="dxa"/>
              <w:bottom w:w="60" w:type="dxa"/>
              <w:end w:w="80" w:type="dxa"/>
            </w:tcMar>
          </w:tcPr>
          <w:p>
            <w:pPr>
              <w:pStyle w:val="Compact"/>
              <w:spacing w:before="0" w:after="40" w:line="240" w:lineRule="auto"/>
              <w:jc w:val="left"/>
            </w:pPr>
          </w:p>
        </w:tc>
        <w:tc>
          <w:tcPr>
            <w:tcW w:type="dxa" w:w="1724"/>
            <w:tcMar>
              <w:top w:w="60" w:type="dxa"/>
              <w:start w:w="80" w:type="dxa"/>
              <w:bottom w:w="60" w:type="dxa"/>
              <w:end w:w="80" w:type="dxa"/>
            </w:tcMar>
          </w:tcPr>
          <w:p>
            <w:pPr>
              <w:pStyle w:val="Compact"/>
              <w:spacing w:before="0" w:after="40" w:line="240" w:lineRule="auto"/>
              <w:jc w:val="left"/>
            </w:pPr>
          </w:p>
        </w:tc>
        <w:tc>
          <w:tcPr>
            <w:tcW w:type="dxa" w:w="1724"/>
            <w:tcMar>
              <w:top w:w="60" w:type="dxa"/>
              <w:start w:w="80" w:type="dxa"/>
              <w:bottom w:w="60" w:type="dxa"/>
              <w:end w:w="80" w:type="dxa"/>
            </w:tcMar>
          </w:tcPr>
          <w:p>
            <w:pPr>
              <w:pStyle w:val="Compact"/>
              <w:spacing w:before="0" w:after="40" w:line="240" w:lineRule="auto"/>
              <w:jc w:val="left"/>
            </w:pPr>
          </w:p>
        </w:tc>
        <w:tc>
          <w:tcPr>
            <w:tcW w:type="dxa" w:w="1219"/>
            <w:tcMar>
              <w:top w:w="60" w:type="dxa"/>
              <w:start w:w="80" w:type="dxa"/>
              <w:bottom w:w="60" w:type="dxa"/>
              <w:end w:w="80" w:type="dxa"/>
            </w:tcMar>
          </w:tcPr>
          <w:p>
            <w:pPr>
              <w:pStyle w:val="Compact"/>
              <w:spacing w:before="0" w:after="40" w:line="240" w:lineRule="auto"/>
              <w:jc w:val="left"/>
            </w:pPr>
          </w:p>
        </w:tc>
      </w:tr>
      <w:tr>
        <w:trPr>
          <w:cantSplit/>
        </w:trPr>
        <w:tc>
          <w:tcPr>
            <w:tcW w:type="dxa" w:w="7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0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Cup Noodles 75g</w:t>
            </w:r>
          </w:p>
        </w:tc>
        <w:tc>
          <w:tcPr>
            <w:tcW w:type="dxa" w:w="1596"/>
            <w:tcMar>
              <w:top w:w="60" w:type="dxa"/>
              <w:start w:w="80" w:type="dxa"/>
              <w:bottom w:w="60" w:type="dxa"/>
              <w:end w:w="80" w:type="dxa"/>
            </w:tcMar>
          </w:tcPr>
          <w:p>
            <w:pPr>
              <w:pStyle w:val="Compact"/>
              <w:spacing w:before="0" w:after="40" w:line="240" w:lineRule="auto"/>
              <w:jc w:val="left"/>
            </w:pPr>
          </w:p>
        </w:tc>
        <w:tc>
          <w:tcPr>
            <w:tcW w:type="dxa" w:w="1724"/>
            <w:tcMar>
              <w:top w:w="60" w:type="dxa"/>
              <w:start w:w="80" w:type="dxa"/>
              <w:bottom w:w="60" w:type="dxa"/>
              <w:end w:w="80" w:type="dxa"/>
            </w:tcMar>
          </w:tcPr>
          <w:p>
            <w:pPr>
              <w:pStyle w:val="Compact"/>
              <w:spacing w:before="0" w:after="40" w:line="240" w:lineRule="auto"/>
              <w:jc w:val="left"/>
            </w:pPr>
          </w:p>
        </w:tc>
        <w:tc>
          <w:tcPr>
            <w:tcW w:type="dxa" w:w="1724"/>
            <w:tcMar>
              <w:top w:w="60" w:type="dxa"/>
              <w:start w:w="80" w:type="dxa"/>
              <w:bottom w:w="60" w:type="dxa"/>
              <w:end w:w="80" w:type="dxa"/>
            </w:tcMar>
          </w:tcPr>
          <w:p>
            <w:pPr>
              <w:pStyle w:val="Compact"/>
              <w:spacing w:before="0" w:after="40" w:line="240" w:lineRule="auto"/>
              <w:jc w:val="left"/>
            </w:pPr>
          </w:p>
        </w:tc>
        <w:tc>
          <w:tcPr>
            <w:tcW w:type="dxa" w:w="1219"/>
            <w:tcMar>
              <w:top w:w="60" w:type="dxa"/>
              <w:start w:w="80" w:type="dxa"/>
              <w:bottom w:w="60" w:type="dxa"/>
              <w:end w:w="80" w:type="dxa"/>
            </w:tcMar>
          </w:tcPr>
          <w:p>
            <w:pPr>
              <w:pStyle w:val="Compact"/>
              <w:spacing w:before="0" w:after="40" w:line="240" w:lineRule="auto"/>
              <w:jc w:val="left"/>
            </w:pPr>
          </w:p>
        </w:tc>
      </w:tr>
      <w:tr>
        <w:trPr>
          <w:cantSplit/>
        </w:trPr>
        <w:tc>
          <w:tcPr>
            <w:tcW w:type="dxa" w:w="7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20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Chewing Gum Bottle</w:t>
            </w:r>
          </w:p>
        </w:tc>
        <w:tc>
          <w:tcPr>
            <w:tcW w:type="dxa" w:w="1596"/>
            <w:tcMar>
              <w:top w:w="60" w:type="dxa"/>
              <w:start w:w="80" w:type="dxa"/>
              <w:bottom w:w="60" w:type="dxa"/>
              <w:end w:w="80" w:type="dxa"/>
            </w:tcMar>
          </w:tcPr>
          <w:p>
            <w:pPr>
              <w:pStyle w:val="Compact"/>
              <w:spacing w:before="0" w:after="40" w:line="240" w:lineRule="auto"/>
              <w:jc w:val="left"/>
            </w:pPr>
          </w:p>
        </w:tc>
        <w:tc>
          <w:tcPr>
            <w:tcW w:type="dxa" w:w="1724"/>
            <w:tcMar>
              <w:top w:w="60" w:type="dxa"/>
              <w:start w:w="80" w:type="dxa"/>
              <w:bottom w:w="60" w:type="dxa"/>
              <w:end w:w="80" w:type="dxa"/>
            </w:tcMar>
          </w:tcPr>
          <w:p>
            <w:pPr>
              <w:pStyle w:val="Compact"/>
              <w:spacing w:before="0" w:after="40" w:line="240" w:lineRule="auto"/>
              <w:jc w:val="left"/>
            </w:pPr>
          </w:p>
        </w:tc>
        <w:tc>
          <w:tcPr>
            <w:tcW w:type="dxa" w:w="1724"/>
            <w:tcMar>
              <w:top w:w="60" w:type="dxa"/>
              <w:start w:w="80" w:type="dxa"/>
              <w:bottom w:w="60" w:type="dxa"/>
              <w:end w:w="80" w:type="dxa"/>
            </w:tcMar>
          </w:tcPr>
          <w:p>
            <w:pPr>
              <w:pStyle w:val="Compact"/>
              <w:spacing w:before="0" w:after="40" w:line="240" w:lineRule="auto"/>
              <w:jc w:val="left"/>
            </w:pPr>
          </w:p>
        </w:tc>
        <w:tc>
          <w:tcPr>
            <w:tcW w:type="dxa" w:w="1219"/>
            <w:tcMar>
              <w:top w:w="60" w:type="dxa"/>
              <w:start w:w="80" w:type="dxa"/>
              <w:bottom w:w="60" w:type="dxa"/>
              <w:end w:w="80" w:type="dxa"/>
            </w:tcMar>
          </w:tcPr>
          <w:p>
            <w:pPr>
              <w:pStyle w:val="Compact"/>
              <w:spacing w:before="0" w:after="40" w:line="240" w:lineRule="auto"/>
              <w:jc w:val="left"/>
            </w:pPr>
          </w:p>
        </w:tc>
      </w:tr>
      <w:tr>
        <w:trPr>
          <w:cantSplit/>
        </w:trPr>
        <w:tc>
          <w:tcPr>
            <w:tcW w:type="dxa" w:w="7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20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AA Battery 2-Pack</w:t>
            </w:r>
          </w:p>
        </w:tc>
        <w:tc>
          <w:tcPr>
            <w:tcW w:type="dxa" w:w="1596"/>
            <w:tcMar>
              <w:top w:w="60" w:type="dxa"/>
              <w:start w:w="80" w:type="dxa"/>
              <w:bottom w:w="60" w:type="dxa"/>
              <w:end w:w="80" w:type="dxa"/>
            </w:tcMar>
          </w:tcPr>
          <w:p>
            <w:pPr>
              <w:pStyle w:val="Compact"/>
              <w:spacing w:before="0" w:after="40" w:line="240" w:lineRule="auto"/>
              <w:jc w:val="left"/>
            </w:pPr>
          </w:p>
        </w:tc>
        <w:tc>
          <w:tcPr>
            <w:tcW w:type="dxa" w:w="1724"/>
            <w:tcMar>
              <w:top w:w="60" w:type="dxa"/>
              <w:start w:w="80" w:type="dxa"/>
              <w:bottom w:w="60" w:type="dxa"/>
              <w:end w:w="80" w:type="dxa"/>
            </w:tcMar>
          </w:tcPr>
          <w:p>
            <w:pPr>
              <w:pStyle w:val="Compact"/>
              <w:spacing w:before="0" w:after="40" w:line="240" w:lineRule="auto"/>
              <w:jc w:val="left"/>
            </w:pPr>
          </w:p>
        </w:tc>
        <w:tc>
          <w:tcPr>
            <w:tcW w:type="dxa" w:w="1724"/>
            <w:tcMar>
              <w:top w:w="60" w:type="dxa"/>
              <w:start w:w="80" w:type="dxa"/>
              <w:bottom w:w="60" w:type="dxa"/>
              <w:end w:w="80" w:type="dxa"/>
            </w:tcMar>
          </w:tcPr>
          <w:p>
            <w:pPr>
              <w:pStyle w:val="Compact"/>
              <w:spacing w:before="0" w:after="40" w:line="240" w:lineRule="auto"/>
              <w:jc w:val="left"/>
            </w:pPr>
          </w:p>
        </w:tc>
        <w:tc>
          <w:tcPr>
            <w:tcW w:type="dxa" w:w="1219"/>
            <w:tcMar>
              <w:top w:w="60" w:type="dxa"/>
              <w:start w:w="80" w:type="dxa"/>
              <w:bottom w:w="60" w:type="dxa"/>
              <w:end w:w="80" w:type="dxa"/>
            </w:tcMar>
          </w:tcPr>
          <w:p>
            <w:pPr>
              <w:pStyle w:val="Compact"/>
              <w:spacing w:before="0" w:after="40" w:line="240" w:lineRule="auto"/>
              <w:jc w:val="left"/>
            </w:pPr>
          </w:p>
        </w:tc>
      </w:tr>
      <w:tr>
        <w:trPr>
          <w:cantSplit/>
        </w:trPr>
        <w:tc>
          <w:tcPr>
            <w:tcW w:type="dxa" w:w="7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200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Hand Sanitiser 50ml</w:t>
            </w:r>
          </w:p>
        </w:tc>
        <w:tc>
          <w:tcPr>
            <w:tcW w:type="dxa" w:w="1596"/>
            <w:tcMar>
              <w:top w:w="60" w:type="dxa"/>
              <w:start w:w="80" w:type="dxa"/>
              <w:bottom w:w="60" w:type="dxa"/>
              <w:end w:w="80" w:type="dxa"/>
            </w:tcMar>
          </w:tcPr>
          <w:p>
            <w:pPr>
              <w:pStyle w:val="Compact"/>
              <w:spacing w:before="0" w:after="40" w:line="240" w:lineRule="auto"/>
              <w:jc w:val="left"/>
            </w:pPr>
          </w:p>
        </w:tc>
        <w:tc>
          <w:tcPr>
            <w:tcW w:type="dxa" w:w="1724"/>
            <w:tcMar>
              <w:top w:w="60" w:type="dxa"/>
              <w:start w:w="80" w:type="dxa"/>
              <w:bottom w:w="60" w:type="dxa"/>
              <w:end w:w="80" w:type="dxa"/>
            </w:tcMar>
          </w:tcPr>
          <w:p>
            <w:pPr>
              <w:pStyle w:val="Compact"/>
              <w:spacing w:before="0" w:after="40" w:line="240" w:lineRule="auto"/>
              <w:jc w:val="left"/>
            </w:pPr>
          </w:p>
        </w:tc>
        <w:tc>
          <w:tcPr>
            <w:tcW w:type="dxa" w:w="1724"/>
            <w:tcMar>
              <w:top w:w="60" w:type="dxa"/>
              <w:start w:w="80" w:type="dxa"/>
              <w:bottom w:w="60" w:type="dxa"/>
              <w:end w:w="80" w:type="dxa"/>
            </w:tcMar>
          </w:tcPr>
          <w:p>
            <w:pPr>
              <w:pStyle w:val="Compact"/>
              <w:spacing w:before="0" w:after="40" w:line="240" w:lineRule="auto"/>
              <w:jc w:val="left"/>
            </w:pPr>
          </w:p>
        </w:tc>
        <w:tc>
          <w:tcPr>
            <w:tcW w:type="dxa" w:w="1219"/>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STOCK VARIANCE REPORT SUMMARY</w:t>
      </w:r>
      <w:r>
        <w:rPr>
          <w:rFonts w:ascii="Arial" w:hAnsi="Arial" w:cs="Arial" w:eastAsia="Arial"/>
        </w:rPr>
        <w:t xml:space="preserve"> </w:t>
      </w:r>
      <w:r>
        <w:rPr>
          <w:rFonts w:ascii="Arial" w:hAnsi="Arial" w:cs="Arial" w:eastAsia="Arial"/>
        </w:rPr>
        <w:t xml:space="preserve">(SKUs counted, SKUs with variance, possible cause, follow-up action):</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22"/>
    <w:bookmarkEnd w:id="23"/>
    <w:bookmarkStart w:id="26" w:name="appendix-5"/>
    <w:p>
      <w:pPr>
        <w:pStyle w:val="Heading2"/>
      </w:pPr>
      <w:r>
        <w:rPr>
          <w:rFonts w:ascii="Arial" w:hAnsi="Arial" w:cs="Arial" w:eastAsia="Arial"/>
        </w:rPr>
        <w:t xml:space="preserve">APPENDIX 5</w:t>
      </w:r>
    </w:p>
    <w:bookmarkStart w:id="24" w:name="a.-item-exchange-refund-record"/>
    <w:p>
      <w:pPr>
        <w:pStyle w:val="Heading3"/>
      </w:pPr>
      <w:r>
        <w:rPr>
          <w:rFonts w:ascii="Arial" w:hAnsi="Arial" w:cs="Arial" w:eastAsia="Arial"/>
        </w:rPr>
        <w:t xml:space="preserve">A. ITEM EXCHANGE &amp; REFUND RECORD</w:t>
      </w:r>
    </w:p>
    <w:p>
      <w:pPr>
        <w:pStyle w:val="FirstParagraph"/>
      </w:pPr>
      <w:r>
        <w:rPr>
          <w:rFonts w:ascii="Arial" w:hAnsi="Arial" w:cs="Arial" w:eastAsia="Arial"/>
          <w:b/>
          <w:bCs/>
        </w:rPr>
        <w:t xml:space="preserve">CASE 1 — ITEM EXCHANGE</w:t>
      </w:r>
    </w:p>
    <w:p>
      <w:pPr>
        <w:pStyle w:val="BodyText"/>
      </w:pPr>
      <w:r>
        <w:rPr>
          <w:rFonts w:ascii="Arial" w:hAnsi="Arial" w:cs="Arial" w:eastAsia="Arial"/>
        </w:rPr>
        <w:t xml:space="preserve">Item &amp; harga: _______________________ · Tarikh belian: ____________ · Resit asal? ☐ Ya ☐ Tidak</w:t>
      </w:r>
    </w:p>
    <w:p>
      <w:pPr>
        <w:pStyle w:val="BodyText"/>
      </w:pPr>
      <w:r>
        <w:rPr>
          <w:rFonts w:ascii="Arial" w:hAnsi="Arial" w:cs="Arial" w:eastAsia="Arial"/>
        </w:rPr>
        <w:t xml:space="preserve">Semakan syarat SOP (dalam tempoh 3 hari / item tidak digunakan / bungkusan elok):</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Layak ditukar? ☐ Ya ☐ Tidak    Tindakan / item ganti: _______________________________________________</w:t>
      </w:r>
    </w:p>
    <w:p>
      <w:pPr>
        <w:pStyle w:val="BodyText"/>
      </w:pPr>
      <w:r>
        <w:rPr>
          <w:rFonts w:ascii="Arial" w:hAnsi="Arial" w:cs="Arial" w:eastAsia="Arial"/>
          <w:b/>
          <w:bCs/>
        </w:rPr>
        <w:t xml:space="preserve">CASE 2 — REFUND</w:t>
      </w:r>
    </w:p>
    <w:p>
      <w:pPr>
        <w:pStyle w:val="BodyText"/>
      </w:pPr>
      <w:r>
        <w:rPr>
          <w:rFonts w:ascii="Arial" w:hAnsi="Arial" w:cs="Arial" w:eastAsia="Arial"/>
        </w:rPr>
        <w:t xml:space="preserve">Item &amp; harga: _______________________ · Cara bayaran asal: ____________ · Resit asal? ☐ Ya ☐ Tidak</w:t>
      </w:r>
    </w:p>
    <w:p>
      <w:pPr>
        <w:pStyle w:val="BodyText"/>
      </w:pPr>
      <w:r>
        <w:rPr>
          <w:rFonts w:ascii="Arial" w:hAnsi="Arial" w:cs="Arial" w:eastAsia="Arial"/>
        </w:rPr>
        <w:t xml:space="preserve">Semakan syarat SOP (produk rosak/tidak elok):</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Layak refund? ☐ Ya ☐ Tidak    Jenis refund: ____________   Jumlah (RM): ____________</w:t>
      </w:r>
    </w:p>
    <w:p>
      <w:pPr>
        <w:pStyle w:val="BodyText"/>
      </w:pPr>
      <w:r>
        <w:rPr>
          <w:rFonts w:ascii="Arial" w:hAnsi="Arial" w:cs="Arial" w:eastAsia="Arial"/>
        </w:rPr>
        <w:t xml:space="preserve">Tindakan susulan ke atas stok yang sama di rak: _______________________________________________</w:t>
      </w:r>
    </w:p>
    <w:bookmarkEnd w:id="24"/>
    <w:bookmarkStart w:id="25" w:name="X02c309d0e509e34dfed8f9898e6d9d5d6adfde3"/>
    <w:p>
      <w:pPr>
        <w:pStyle w:val="Heading3"/>
      </w:pPr>
      <w:r>
        <w:rPr>
          <w:rFonts w:ascii="Arial" w:hAnsi="Arial" w:cs="Arial" w:eastAsia="Arial"/>
        </w:rPr>
        <w:t xml:space="preserve">B. DAILY SALES TRANSACTION RECONCILIATION</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6047"/>
        <w:gridCol w:w="3023"/>
      </w:tblGrid>
      <w:tr>
        <w:trPr>
          <w:tblHeader w:val="on"/>
          <w:cantSplit/>
        </w:trPr>
        <w:tc>
          <w:tcPr>
            <w:tcW w:type="dxa" w:w="604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30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AMOUNT (RM)</w:t>
            </w:r>
          </w:p>
        </w:tc>
      </w:tr>
      <w:tr>
        <w:trPr>
          <w:cantSplit/>
        </w:trPr>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Cash sales</w:t>
            </w:r>
          </w:p>
        </w:tc>
        <w:tc>
          <w:tcPr>
            <w:tcW w:type="dxa" w:w="3024"/>
            <w:tcMar>
              <w:top w:w="60" w:type="dxa"/>
              <w:start w:w="80" w:type="dxa"/>
              <w:bottom w:w="60" w:type="dxa"/>
              <w:end w:w="80" w:type="dxa"/>
            </w:tcMar>
          </w:tcPr>
          <w:p>
            <w:pPr>
              <w:pStyle w:val="Compact"/>
              <w:spacing w:before="0" w:after="40" w:line="240" w:lineRule="auto"/>
              <w:jc w:val="left"/>
            </w:pPr>
          </w:p>
        </w:tc>
      </w:tr>
      <w:tr>
        <w:trPr>
          <w:cantSplit/>
        </w:trPr>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Card sales</w:t>
            </w:r>
          </w:p>
        </w:tc>
        <w:tc>
          <w:tcPr>
            <w:tcW w:type="dxa" w:w="3024"/>
            <w:tcMar>
              <w:top w:w="60" w:type="dxa"/>
              <w:start w:w="80" w:type="dxa"/>
              <w:bottom w:w="60" w:type="dxa"/>
              <w:end w:w="80" w:type="dxa"/>
            </w:tcMar>
          </w:tcPr>
          <w:p>
            <w:pPr>
              <w:pStyle w:val="Compact"/>
              <w:spacing w:before="0" w:after="40" w:line="240" w:lineRule="auto"/>
              <w:jc w:val="left"/>
            </w:pPr>
          </w:p>
        </w:tc>
      </w:tr>
      <w:tr>
        <w:trPr>
          <w:cantSplit/>
        </w:trPr>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E-wallet sales</w:t>
            </w:r>
          </w:p>
        </w:tc>
        <w:tc>
          <w:tcPr>
            <w:tcW w:type="dxa" w:w="3024"/>
            <w:tcMar>
              <w:top w:w="60" w:type="dxa"/>
              <w:start w:w="80" w:type="dxa"/>
              <w:bottom w:w="60" w:type="dxa"/>
              <w:end w:w="80" w:type="dxa"/>
            </w:tcMar>
          </w:tcPr>
          <w:p>
            <w:pPr>
              <w:pStyle w:val="Compact"/>
              <w:spacing w:before="0" w:after="40" w:line="240" w:lineRule="auto"/>
              <w:jc w:val="left"/>
            </w:pPr>
          </w:p>
        </w:tc>
      </w:tr>
      <w:tr>
        <w:trPr>
          <w:cantSplit/>
        </w:trPr>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 sales</w:t>
            </w:r>
          </w:p>
        </w:tc>
        <w:tc>
          <w:tcPr>
            <w:tcW w:type="dxa" w:w="3024"/>
            <w:tcMar>
              <w:top w:w="60" w:type="dxa"/>
              <w:start w:w="80" w:type="dxa"/>
              <w:bottom w:w="60" w:type="dxa"/>
              <w:end w:w="80" w:type="dxa"/>
            </w:tcMar>
          </w:tcPr>
          <w:p>
            <w:pPr>
              <w:pStyle w:val="Compact"/>
              <w:spacing w:before="0" w:after="40" w:line="240" w:lineRule="auto"/>
              <w:jc w:val="left"/>
            </w:pPr>
          </w:p>
        </w:tc>
      </w:tr>
      <w:tr>
        <w:trPr>
          <w:cantSplit/>
        </w:trPr>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Cash float (opening)</w:t>
            </w:r>
          </w:p>
        </w:tc>
        <w:tc>
          <w:tcPr>
            <w:tcW w:type="dxa" w:w="3024"/>
            <w:tcMar>
              <w:top w:w="60" w:type="dxa"/>
              <w:start w:w="80" w:type="dxa"/>
              <w:bottom w:w="60" w:type="dxa"/>
              <w:end w:w="80" w:type="dxa"/>
            </w:tcMar>
          </w:tcPr>
          <w:p>
            <w:pPr>
              <w:pStyle w:val="Compact"/>
              <w:spacing w:before="0" w:after="40" w:line="240" w:lineRule="auto"/>
              <w:jc w:val="left"/>
            </w:pPr>
          </w:p>
        </w:tc>
      </w:tr>
      <w:tr>
        <w:trPr>
          <w:cantSplit/>
        </w:trPr>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Expected cash in drawer</w:t>
            </w:r>
            <w:r>
              <w:rPr>
                <w:rFonts w:ascii="Arial" w:hAnsi="Arial" w:cs="Arial" w:eastAsia="Arial"/>
                <w:sz w:val="20"/>
              </w:rPr>
              <w:t xml:space="preserve"> </w:t>
            </w:r>
            <w:r>
              <w:rPr>
                <w:rFonts w:ascii="Arial" w:hAnsi="Arial" w:cs="Arial" w:eastAsia="Arial"/>
                <w:sz w:val="20"/>
              </w:rPr>
              <w:t xml:space="preserve">(float + cash sales)</w:t>
            </w:r>
          </w:p>
        </w:tc>
        <w:tc>
          <w:tcPr>
            <w:tcW w:type="dxa" w:w="3024"/>
            <w:tcMar>
              <w:top w:w="60" w:type="dxa"/>
              <w:start w:w="80" w:type="dxa"/>
              <w:bottom w:w="60" w:type="dxa"/>
              <w:end w:w="80" w:type="dxa"/>
            </w:tcMar>
          </w:tcPr>
          <w:p>
            <w:pPr>
              <w:pStyle w:val="Compact"/>
              <w:spacing w:before="0" w:after="40" w:line="240" w:lineRule="auto"/>
              <w:jc w:val="left"/>
            </w:pPr>
          </w:p>
        </w:tc>
      </w:tr>
      <w:tr>
        <w:trPr>
          <w:cantSplit/>
        </w:trPr>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Actual cash counted</w:t>
            </w:r>
          </w:p>
        </w:tc>
        <w:tc>
          <w:tcPr>
            <w:tcW w:type="dxa" w:w="3024"/>
            <w:tcMar>
              <w:top w:w="60" w:type="dxa"/>
              <w:start w:w="80" w:type="dxa"/>
              <w:bottom w:w="60" w:type="dxa"/>
              <w:end w:w="80" w:type="dxa"/>
            </w:tcMar>
          </w:tcPr>
          <w:p>
            <w:pPr>
              <w:pStyle w:val="Compact"/>
              <w:spacing w:before="0" w:after="40" w:line="240" w:lineRule="auto"/>
              <w:jc w:val="left"/>
            </w:pPr>
          </w:p>
        </w:tc>
      </w:tr>
      <w:tr>
        <w:trPr>
          <w:cantSplit/>
        </w:trPr>
        <w:tc>
          <w:tcPr>
            <w:tcW w:type="dxa" w:w="604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Shortage / Excess</w:t>
            </w:r>
          </w:p>
        </w:tc>
        <w:tc>
          <w:tcPr>
            <w:tcW w:type="dxa" w:w="3024"/>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rPr>
        <w:t xml:space="preserve">Card settlement matches POS? ☐ Ya ☐ Tidak    E-wallet settlement matches POS? ☐ Ya ☐ Tidak</w:t>
      </w:r>
    </w:p>
    <w:p>
      <w:pPr>
        <w:pStyle w:val="BodyText"/>
      </w:pPr>
      <w:r>
        <w:rPr>
          <w:rFonts w:ascii="Arial" w:hAnsi="Arial" w:cs="Arial" w:eastAsia="Arial"/>
        </w:rPr>
        <w:t xml:space="preserve">Discrepancy identified and follow-up action:</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25"/>
    <w:bookmarkEnd w:id="26"/>
    <w:bookmarkStart w:id="28" w:name="appendix-6"/>
    <w:p>
      <w:pPr>
        <w:pStyle w:val="Heading2"/>
      </w:pPr>
      <w:r>
        <w:rPr>
          <w:rFonts w:ascii="Arial" w:hAnsi="Arial" w:cs="Arial" w:eastAsia="Arial"/>
        </w:rPr>
        <w:t xml:space="preserve">APPENDIX 6</w:t>
      </w:r>
    </w:p>
    <w:bookmarkStart w:id="27" w:name="staff-performance-appraisal-record"/>
    <w:p>
      <w:pPr>
        <w:pStyle w:val="Heading3"/>
      </w:pPr>
      <w:r>
        <w:rPr>
          <w:rFonts w:ascii="Arial" w:hAnsi="Arial" w:cs="Arial" w:eastAsia="Arial"/>
        </w:rPr>
        <w:t xml:space="preserve">STAFF PERFORMANCE APPRAISAL RECORD</w:t>
      </w:r>
    </w:p>
    <w:p>
      <w:pPr>
        <w:pStyle w:val="FirstParagraph"/>
      </w:pPr>
      <w:r>
        <w:rPr>
          <w:rFonts w:ascii="Arial" w:hAnsi="Arial" w:cs="Arial" w:eastAsia="Arial"/>
        </w:rPr>
        <w:t xml:space="preserve">Tempoh penilaian: 6 hari bekerja minggu lepas · Dinilai oleh: _______________________</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905"/>
        <w:gridCol w:w="2280"/>
        <w:gridCol w:w="2884"/>
      </w:tblGrid>
      <w:tr>
        <w:trPr>
          <w:tblHeader w:val="on"/>
          <w:cantSplit/>
        </w:trPr>
        <w:tc>
          <w:tcPr>
            <w:tcW w:type="dxa" w:w="390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w:t>
            </w:r>
          </w:p>
        </w:tc>
        <w:tc>
          <w:tcPr>
            <w:tcW w:type="dxa" w:w="228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HAFIZ (Cashier)</w:t>
            </w:r>
          </w:p>
        </w:tc>
        <w:tc>
          <w:tcPr>
            <w:tcW w:type="dxa" w:w="288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SURIA (Retail Assistant)</w:t>
            </w:r>
          </w:p>
        </w:tc>
      </w:tr>
      <w:tr>
        <w:trPr>
          <w:cantSplit/>
        </w:trPr>
        <w:tc>
          <w:tcPr>
            <w:tcW w:type="dxa" w:w="39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Kehadiran (hari hadir / hari kerja)</w:t>
            </w:r>
          </w:p>
        </w:tc>
        <w:tc>
          <w:tcPr>
            <w:tcW w:type="dxa" w:w="2280"/>
            <w:tcMar>
              <w:top w:w="60" w:type="dxa"/>
              <w:start w:w="80" w:type="dxa"/>
              <w:bottom w:w="60" w:type="dxa"/>
              <w:end w:w="80" w:type="dxa"/>
            </w:tcMar>
          </w:tcPr>
          <w:p>
            <w:pPr>
              <w:pStyle w:val="Compact"/>
              <w:spacing w:before="0" w:after="40" w:line="240" w:lineRule="auto"/>
              <w:jc w:val="left"/>
            </w:pPr>
          </w:p>
        </w:tc>
        <w:tc>
          <w:tcPr>
            <w:tcW w:type="dxa" w:w="2885"/>
            <w:tcMar>
              <w:top w:w="60" w:type="dxa"/>
              <w:start w:w="80" w:type="dxa"/>
              <w:bottom w:w="60" w:type="dxa"/>
              <w:end w:w="80" w:type="dxa"/>
            </w:tcMar>
          </w:tcPr>
          <w:p>
            <w:pPr>
              <w:pStyle w:val="Compact"/>
              <w:spacing w:before="0" w:after="40" w:line="240" w:lineRule="auto"/>
              <w:jc w:val="left"/>
            </w:pPr>
          </w:p>
        </w:tc>
      </w:tr>
      <w:tr>
        <w:trPr>
          <w:cantSplit/>
        </w:trPr>
        <w:tc>
          <w:tcPr>
            <w:tcW w:type="dxa" w:w="39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Ketepatan masa (catat kelewatan jika ada)</w:t>
            </w:r>
          </w:p>
        </w:tc>
        <w:tc>
          <w:tcPr>
            <w:tcW w:type="dxa" w:w="2280"/>
            <w:tcMar>
              <w:top w:w="60" w:type="dxa"/>
              <w:start w:w="80" w:type="dxa"/>
              <w:bottom w:w="60" w:type="dxa"/>
              <w:end w:w="80" w:type="dxa"/>
            </w:tcMar>
          </w:tcPr>
          <w:p>
            <w:pPr>
              <w:pStyle w:val="Compact"/>
              <w:spacing w:before="0" w:after="40" w:line="240" w:lineRule="auto"/>
              <w:jc w:val="left"/>
            </w:pPr>
          </w:p>
        </w:tc>
        <w:tc>
          <w:tcPr>
            <w:tcW w:type="dxa" w:w="2885"/>
            <w:tcMar>
              <w:top w:w="60" w:type="dxa"/>
              <w:start w:w="80" w:type="dxa"/>
              <w:bottom w:w="60" w:type="dxa"/>
              <w:end w:w="80" w:type="dxa"/>
            </w:tcMar>
          </w:tcPr>
          <w:p>
            <w:pPr>
              <w:pStyle w:val="Compact"/>
              <w:spacing w:before="0" w:after="40" w:line="240" w:lineRule="auto"/>
              <w:jc w:val="left"/>
            </w:pPr>
          </w:p>
        </w:tc>
      </w:tr>
      <w:tr>
        <w:trPr>
          <w:cantSplit/>
        </w:trPr>
        <w:tc>
          <w:tcPr>
            <w:tcW w:type="dxa" w:w="39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Penampilan / appearance</w:t>
            </w:r>
          </w:p>
        </w:tc>
        <w:tc>
          <w:tcPr>
            <w:tcW w:type="dxa" w:w="2280"/>
            <w:tcMar>
              <w:top w:w="60" w:type="dxa"/>
              <w:start w:w="80" w:type="dxa"/>
              <w:bottom w:w="60" w:type="dxa"/>
              <w:end w:w="80" w:type="dxa"/>
            </w:tcMar>
          </w:tcPr>
          <w:p>
            <w:pPr>
              <w:pStyle w:val="Compact"/>
              <w:spacing w:before="0" w:after="40" w:line="240" w:lineRule="auto"/>
              <w:jc w:val="left"/>
            </w:pPr>
          </w:p>
        </w:tc>
        <w:tc>
          <w:tcPr>
            <w:tcW w:type="dxa" w:w="2885"/>
            <w:tcMar>
              <w:top w:w="60" w:type="dxa"/>
              <w:start w:w="80" w:type="dxa"/>
              <w:bottom w:w="60" w:type="dxa"/>
              <w:end w:w="80" w:type="dxa"/>
            </w:tcMar>
          </w:tcPr>
          <w:p>
            <w:pPr>
              <w:pStyle w:val="Compact"/>
              <w:spacing w:before="0" w:after="40" w:line="240" w:lineRule="auto"/>
              <w:jc w:val="left"/>
            </w:pPr>
          </w:p>
        </w:tc>
      </w:tr>
      <w:tr>
        <w:trPr>
          <w:cantSplit/>
        </w:trPr>
        <w:tc>
          <w:tcPr>
            <w:tcW w:type="dxa" w:w="39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Pengetahuan / knowledge</w:t>
            </w:r>
          </w:p>
        </w:tc>
        <w:tc>
          <w:tcPr>
            <w:tcW w:type="dxa" w:w="2280"/>
            <w:tcMar>
              <w:top w:w="60" w:type="dxa"/>
              <w:start w:w="80" w:type="dxa"/>
              <w:bottom w:w="60" w:type="dxa"/>
              <w:end w:w="80" w:type="dxa"/>
            </w:tcMar>
          </w:tcPr>
          <w:p>
            <w:pPr>
              <w:pStyle w:val="Compact"/>
              <w:spacing w:before="0" w:after="40" w:line="240" w:lineRule="auto"/>
              <w:jc w:val="left"/>
            </w:pPr>
          </w:p>
        </w:tc>
        <w:tc>
          <w:tcPr>
            <w:tcW w:type="dxa" w:w="2885"/>
            <w:tcMar>
              <w:top w:w="60" w:type="dxa"/>
              <w:start w:w="80" w:type="dxa"/>
              <w:bottom w:w="60" w:type="dxa"/>
              <w:end w:w="80" w:type="dxa"/>
            </w:tcMar>
          </w:tcPr>
          <w:p>
            <w:pPr>
              <w:pStyle w:val="Compact"/>
              <w:spacing w:before="0" w:after="40" w:line="240" w:lineRule="auto"/>
              <w:jc w:val="left"/>
            </w:pPr>
          </w:p>
        </w:tc>
      </w:tr>
      <w:tr>
        <w:trPr>
          <w:cantSplit/>
        </w:trPr>
        <w:tc>
          <w:tcPr>
            <w:tcW w:type="dxa" w:w="39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Kemahiran / skill</w:t>
            </w:r>
          </w:p>
        </w:tc>
        <w:tc>
          <w:tcPr>
            <w:tcW w:type="dxa" w:w="2280"/>
            <w:tcMar>
              <w:top w:w="60" w:type="dxa"/>
              <w:start w:w="80" w:type="dxa"/>
              <w:bottom w:w="60" w:type="dxa"/>
              <w:end w:w="80" w:type="dxa"/>
            </w:tcMar>
          </w:tcPr>
          <w:p>
            <w:pPr>
              <w:pStyle w:val="Compact"/>
              <w:spacing w:before="0" w:after="40" w:line="240" w:lineRule="auto"/>
              <w:jc w:val="left"/>
            </w:pPr>
          </w:p>
        </w:tc>
        <w:tc>
          <w:tcPr>
            <w:tcW w:type="dxa" w:w="2885"/>
            <w:tcMar>
              <w:top w:w="60" w:type="dxa"/>
              <w:start w:w="80" w:type="dxa"/>
              <w:bottom w:w="60" w:type="dxa"/>
              <w:end w:w="80" w:type="dxa"/>
            </w:tcMar>
          </w:tcPr>
          <w:p>
            <w:pPr>
              <w:pStyle w:val="Compact"/>
              <w:spacing w:before="0" w:after="40" w:line="240" w:lineRule="auto"/>
              <w:jc w:val="left"/>
            </w:pPr>
          </w:p>
        </w:tc>
      </w:tr>
      <w:tr>
        <w:trPr>
          <w:cantSplit/>
        </w:trPr>
        <w:tc>
          <w:tcPr>
            <w:tcW w:type="dxa" w:w="39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Ulasan keseluruhan</w:t>
            </w:r>
          </w:p>
        </w:tc>
        <w:tc>
          <w:tcPr>
            <w:tcW w:type="dxa" w:w="2280"/>
            <w:tcMar>
              <w:top w:w="60" w:type="dxa"/>
              <w:start w:w="80" w:type="dxa"/>
              <w:bottom w:w="60" w:type="dxa"/>
              <w:end w:w="80" w:type="dxa"/>
            </w:tcMar>
          </w:tcPr>
          <w:p>
            <w:pPr>
              <w:pStyle w:val="Compact"/>
              <w:spacing w:before="0" w:after="40" w:line="240" w:lineRule="auto"/>
              <w:jc w:val="left"/>
            </w:pPr>
          </w:p>
        </w:tc>
        <w:tc>
          <w:tcPr>
            <w:tcW w:type="dxa" w:w="2885"/>
            <w:tcMar>
              <w:top w:w="60" w:type="dxa"/>
              <w:start w:w="80" w:type="dxa"/>
              <w:bottom w:w="60" w:type="dxa"/>
              <w:end w:w="80" w:type="dxa"/>
            </w:tcMar>
          </w:tcPr>
          <w:p>
            <w:pPr>
              <w:pStyle w:val="Compact"/>
              <w:spacing w:before="0" w:after="40" w:line="240" w:lineRule="auto"/>
              <w:jc w:val="left"/>
            </w:pPr>
          </w:p>
        </w:tc>
      </w:tr>
      <w:tr>
        <w:trPr>
          <w:cantSplit/>
        </w:trPr>
        <w:tc>
          <w:tcPr>
            <w:tcW w:type="dxa" w:w="39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Cadangan (coaching / peringatan / lain-lain)</w:t>
            </w:r>
          </w:p>
        </w:tc>
        <w:tc>
          <w:tcPr>
            <w:tcW w:type="dxa" w:w="2280"/>
            <w:tcMar>
              <w:top w:w="60" w:type="dxa"/>
              <w:start w:w="80" w:type="dxa"/>
              <w:bottom w:w="60" w:type="dxa"/>
              <w:end w:w="80" w:type="dxa"/>
            </w:tcMar>
          </w:tcPr>
          <w:p>
            <w:pPr>
              <w:pStyle w:val="Compact"/>
              <w:spacing w:before="0" w:after="40" w:line="240" w:lineRule="auto"/>
              <w:jc w:val="left"/>
            </w:pPr>
          </w:p>
        </w:tc>
        <w:tc>
          <w:tcPr>
            <w:tcW w:type="dxa" w:w="2885"/>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rPr>
        <w:t xml:space="preserve">Semakan mengikut prosedur appraisal Store SOP B6? ☐ Ya ☐ Tidak</w:t>
      </w:r>
    </w:p>
    <w:p>
      <w:pPr>
        <w:pStyle w:val="BodyText"/>
      </w:pPr>
      <w:r>
        <w:rPr>
          <w:rFonts w:ascii="Arial" w:hAnsi="Arial" w:cs="Arial" w:eastAsia="Arial"/>
        </w:rPr>
        <w:t xml:space="preserve">Ulasan tambahan:</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27"/>
    <w:bookmarkEnd w:id="28"/>
    <w:bookmarkStart w:id="30" w:name="appendix-7"/>
    <w:p>
      <w:pPr>
        <w:pStyle w:val="Heading2"/>
      </w:pPr>
      <w:r>
        <w:rPr>
          <w:rFonts w:ascii="Arial" w:hAnsi="Arial" w:cs="Arial" w:eastAsia="Arial"/>
        </w:rPr>
        <w:t xml:space="preserve">APPENDIX 7</w:t>
      </w:r>
    </w:p>
    <w:bookmarkStart w:id="29" w:name="Xd817cd0a8ac441f357645c8d247dec406a82535"/>
    <w:p>
      <w:pPr>
        <w:pStyle w:val="Heading3"/>
      </w:pPr>
      <w:r>
        <w:rPr>
          <w:rFonts w:ascii="Arial" w:hAnsi="Arial" w:cs="Arial" w:eastAsia="Arial"/>
        </w:rPr>
        <w:t xml:space="preserve">SAFETY PRACTICE &amp; HOUSEKEEPING VERIFICATION CHECKLIST</w:t>
      </w:r>
    </w:p>
    <w:p>
      <w:pPr>
        <w:pStyle w:val="FirstParagraph"/>
      </w:pPr>
      <w:r>
        <w:rPr>
          <w:rFonts w:ascii="Arial" w:hAnsi="Arial" w:cs="Arial" w:eastAsia="Arial"/>
        </w:rPr>
        <w:t xml:space="preserve">Tarikh pemeriksaan: ____________ · Diperiksa oleh: _______________________</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18"/>
        <w:gridCol w:w="3470"/>
        <w:gridCol w:w="1702"/>
        <w:gridCol w:w="1249"/>
        <w:gridCol w:w="1829"/>
      </w:tblGrid>
      <w:tr>
        <w:trPr>
          <w:tblHeader w:val="on"/>
          <w:cantSplit/>
        </w:trPr>
        <w:tc>
          <w:tcPr>
            <w:tcW w:type="dxa" w:w="81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4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w:t>
            </w:r>
          </w:p>
        </w:tc>
        <w:tc>
          <w:tcPr>
            <w:tcW w:type="dxa" w:w="170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CONFORM (✓/✗)</w:t>
            </w:r>
          </w:p>
        </w:tc>
        <w:tc>
          <w:tcPr>
            <w:tcW w:type="dxa" w:w="125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FINDING</w:t>
            </w:r>
          </w:p>
        </w:tc>
        <w:tc>
          <w:tcPr>
            <w:tcW w:type="dxa" w:w="182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ACTION REQUIRED</w:t>
            </w:r>
          </w:p>
        </w:tc>
      </w:tr>
      <w:tr>
        <w:trPr>
          <w:cantSplit/>
        </w:trPr>
        <w:tc>
          <w:tcPr>
            <w:tcW w:type="dxa" w:w="8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4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Emergency exit (kept clear)</w:t>
            </w:r>
          </w:p>
        </w:tc>
        <w:tc>
          <w:tcPr>
            <w:tcW w:type="dxa" w:w="1703"/>
            <w:tcMar>
              <w:top w:w="60" w:type="dxa"/>
              <w:start w:w="80" w:type="dxa"/>
              <w:bottom w:w="60" w:type="dxa"/>
              <w:end w:w="80" w:type="dxa"/>
            </w:tcMar>
          </w:tcPr>
          <w:p>
            <w:pPr>
              <w:pStyle w:val="Compact"/>
              <w:spacing w:before="0" w:after="40" w:line="240" w:lineRule="auto"/>
              <w:jc w:val="left"/>
            </w:pPr>
          </w:p>
        </w:tc>
        <w:tc>
          <w:tcPr>
            <w:tcW w:type="dxa" w:w="1250"/>
            <w:tcMar>
              <w:top w:w="60" w:type="dxa"/>
              <w:start w:w="80" w:type="dxa"/>
              <w:bottom w:w="60" w:type="dxa"/>
              <w:end w:w="80" w:type="dxa"/>
            </w:tcMar>
          </w:tcPr>
          <w:p>
            <w:pPr>
              <w:pStyle w:val="Compact"/>
              <w:spacing w:before="0" w:after="40" w:line="240" w:lineRule="auto"/>
              <w:jc w:val="left"/>
            </w:pPr>
          </w:p>
        </w:tc>
        <w:tc>
          <w:tcPr>
            <w:tcW w:type="dxa" w:w="1829"/>
            <w:tcMar>
              <w:top w:w="60" w:type="dxa"/>
              <w:start w:w="80" w:type="dxa"/>
              <w:bottom w:w="60" w:type="dxa"/>
              <w:end w:w="80" w:type="dxa"/>
            </w:tcMar>
          </w:tcPr>
          <w:p>
            <w:pPr>
              <w:pStyle w:val="Compact"/>
              <w:spacing w:before="0" w:after="40" w:line="240" w:lineRule="auto"/>
              <w:jc w:val="left"/>
            </w:pPr>
          </w:p>
        </w:tc>
      </w:tr>
      <w:tr>
        <w:trPr>
          <w:cantSplit/>
        </w:trPr>
        <w:tc>
          <w:tcPr>
            <w:tcW w:type="dxa" w:w="8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4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Fire extinguisher (condition &amp; seal)</w:t>
            </w:r>
          </w:p>
        </w:tc>
        <w:tc>
          <w:tcPr>
            <w:tcW w:type="dxa" w:w="1703"/>
            <w:tcMar>
              <w:top w:w="60" w:type="dxa"/>
              <w:start w:w="80" w:type="dxa"/>
              <w:bottom w:w="60" w:type="dxa"/>
              <w:end w:w="80" w:type="dxa"/>
            </w:tcMar>
          </w:tcPr>
          <w:p>
            <w:pPr>
              <w:pStyle w:val="Compact"/>
              <w:spacing w:before="0" w:after="40" w:line="240" w:lineRule="auto"/>
              <w:jc w:val="left"/>
            </w:pPr>
          </w:p>
        </w:tc>
        <w:tc>
          <w:tcPr>
            <w:tcW w:type="dxa" w:w="1250"/>
            <w:tcMar>
              <w:top w:w="60" w:type="dxa"/>
              <w:start w:w="80" w:type="dxa"/>
              <w:bottom w:w="60" w:type="dxa"/>
              <w:end w:w="80" w:type="dxa"/>
            </w:tcMar>
          </w:tcPr>
          <w:p>
            <w:pPr>
              <w:pStyle w:val="Compact"/>
              <w:spacing w:before="0" w:after="40" w:line="240" w:lineRule="auto"/>
              <w:jc w:val="left"/>
            </w:pPr>
          </w:p>
        </w:tc>
        <w:tc>
          <w:tcPr>
            <w:tcW w:type="dxa" w:w="1829"/>
            <w:tcMar>
              <w:top w:w="60" w:type="dxa"/>
              <w:start w:w="80" w:type="dxa"/>
              <w:bottom w:w="60" w:type="dxa"/>
              <w:end w:w="80" w:type="dxa"/>
            </w:tcMar>
          </w:tcPr>
          <w:p>
            <w:pPr>
              <w:pStyle w:val="Compact"/>
              <w:spacing w:before="0" w:after="40" w:line="240" w:lineRule="auto"/>
              <w:jc w:val="left"/>
            </w:pPr>
          </w:p>
        </w:tc>
      </w:tr>
      <w:tr>
        <w:trPr>
          <w:cantSplit/>
        </w:trPr>
        <w:tc>
          <w:tcPr>
            <w:tcW w:type="dxa" w:w="8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4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CCTV / preventive devices</w:t>
            </w:r>
          </w:p>
        </w:tc>
        <w:tc>
          <w:tcPr>
            <w:tcW w:type="dxa" w:w="1703"/>
            <w:tcMar>
              <w:top w:w="60" w:type="dxa"/>
              <w:start w:w="80" w:type="dxa"/>
              <w:bottom w:w="60" w:type="dxa"/>
              <w:end w:w="80" w:type="dxa"/>
            </w:tcMar>
          </w:tcPr>
          <w:p>
            <w:pPr>
              <w:pStyle w:val="Compact"/>
              <w:spacing w:before="0" w:after="40" w:line="240" w:lineRule="auto"/>
              <w:jc w:val="left"/>
            </w:pPr>
          </w:p>
        </w:tc>
        <w:tc>
          <w:tcPr>
            <w:tcW w:type="dxa" w:w="1250"/>
            <w:tcMar>
              <w:top w:w="60" w:type="dxa"/>
              <w:start w:w="80" w:type="dxa"/>
              <w:bottom w:w="60" w:type="dxa"/>
              <w:end w:w="80" w:type="dxa"/>
            </w:tcMar>
          </w:tcPr>
          <w:p>
            <w:pPr>
              <w:pStyle w:val="Compact"/>
              <w:spacing w:before="0" w:after="40" w:line="240" w:lineRule="auto"/>
              <w:jc w:val="left"/>
            </w:pPr>
          </w:p>
        </w:tc>
        <w:tc>
          <w:tcPr>
            <w:tcW w:type="dxa" w:w="1829"/>
            <w:tcMar>
              <w:top w:w="60" w:type="dxa"/>
              <w:start w:w="80" w:type="dxa"/>
              <w:bottom w:w="60" w:type="dxa"/>
              <w:end w:w="80" w:type="dxa"/>
            </w:tcMar>
          </w:tcPr>
          <w:p>
            <w:pPr>
              <w:pStyle w:val="Compact"/>
              <w:spacing w:before="0" w:after="40" w:line="240" w:lineRule="auto"/>
              <w:jc w:val="left"/>
            </w:pPr>
          </w:p>
        </w:tc>
      </w:tr>
      <w:tr>
        <w:trPr>
          <w:cantSplit/>
        </w:trPr>
        <w:tc>
          <w:tcPr>
            <w:tcW w:type="dxa" w:w="8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4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floor floor condition (wet floor / warning sign)</w:t>
            </w:r>
          </w:p>
        </w:tc>
        <w:tc>
          <w:tcPr>
            <w:tcW w:type="dxa" w:w="1703"/>
            <w:tcMar>
              <w:top w:w="60" w:type="dxa"/>
              <w:start w:w="80" w:type="dxa"/>
              <w:bottom w:w="60" w:type="dxa"/>
              <w:end w:w="80" w:type="dxa"/>
            </w:tcMar>
          </w:tcPr>
          <w:p>
            <w:pPr>
              <w:pStyle w:val="Compact"/>
              <w:spacing w:before="0" w:after="40" w:line="240" w:lineRule="auto"/>
              <w:jc w:val="left"/>
            </w:pPr>
          </w:p>
        </w:tc>
        <w:tc>
          <w:tcPr>
            <w:tcW w:type="dxa" w:w="1250"/>
            <w:tcMar>
              <w:top w:w="60" w:type="dxa"/>
              <w:start w:w="80" w:type="dxa"/>
              <w:bottom w:w="60" w:type="dxa"/>
              <w:end w:w="80" w:type="dxa"/>
            </w:tcMar>
          </w:tcPr>
          <w:p>
            <w:pPr>
              <w:pStyle w:val="Compact"/>
              <w:spacing w:before="0" w:after="40" w:line="240" w:lineRule="auto"/>
              <w:jc w:val="left"/>
            </w:pPr>
          </w:p>
        </w:tc>
        <w:tc>
          <w:tcPr>
            <w:tcW w:type="dxa" w:w="1829"/>
            <w:tcMar>
              <w:top w:w="60" w:type="dxa"/>
              <w:start w:w="80" w:type="dxa"/>
              <w:bottom w:w="60" w:type="dxa"/>
              <w:end w:w="80" w:type="dxa"/>
            </w:tcMar>
          </w:tcPr>
          <w:p>
            <w:pPr>
              <w:pStyle w:val="Compact"/>
              <w:spacing w:before="0" w:after="40" w:line="240" w:lineRule="auto"/>
              <w:jc w:val="left"/>
            </w:pPr>
          </w:p>
        </w:tc>
      </w:tr>
      <w:tr>
        <w:trPr>
          <w:cantSplit/>
        </w:trPr>
        <w:tc>
          <w:tcPr>
            <w:tcW w:type="dxa" w:w="8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34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Back end / back-lane waste area</w:t>
            </w:r>
          </w:p>
        </w:tc>
        <w:tc>
          <w:tcPr>
            <w:tcW w:type="dxa" w:w="1703"/>
            <w:tcMar>
              <w:top w:w="60" w:type="dxa"/>
              <w:start w:w="80" w:type="dxa"/>
              <w:bottom w:w="60" w:type="dxa"/>
              <w:end w:w="80" w:type="dxa"/>
            </w:tcMar>
          </w:tcPr>
          <w:p>
            <w:pPr>
              <w:pStyle w:val="Compact"/>
              <w:spacing w:before="0" w:after="40" w:line="240" w:lineRule="auto"/>
              <w:jc w:val="left"/>
            </w:pPr>
          </w:p>
        </w:tc>
        <w:tc>
          <w:tcPr>
            <w:tcW w:type="dxa" w:w="1250"/>
            <w:tcMar>
              <w:top w:w="60" w:type="dxa"/>
              <w:start w:w="80" w:type="dxa"/>
              <w:bottom w:w="60" w:type="dxa"/>
              <w:end w:w="80" w:type="dxa"/>
            </w:tcMar>
          </w:tcPr>
          <w:p>
            <w:pPr>
              <w:pStyle w:val="Compact"/>
              <w:spacing w:before="0" w:after="40" w:line="240" w:lineRule="auto"/>
              <w:jc w:val="left"/>
            </w:pPr>
          </w:p>
        </w:tc>
        <w:tc>
          <w:tcPr>
            <w:tcW w:type="dxa" w:w="1829"/>
            <w:tcMar>
              <w:top w:w="60" w:type="dxa"/>
              <w:start w:w="80" w:type="dxa"/>
              <w:bottom w:w="60" w:type="dxa"/>
              <w:end w:w="80" w:type="dxa"/>
            </w:tcMar>
          </w:tcPr>
          <w:p>
            <w:pPr>
              <w:pStyle w:val="Compact"/>
              <w:spacing w:before="0" w:after="40" w:line="240" w:lineRule="auto"/>
              <w:jc w:val="left"/>
            </w:pPr>
          </w:p>
        </w:tc>
      </w:tr>
      <w:tr>
        <w:trPr>
          <w:cantSplit/>
        </w:trPr>
        <w:tc>
          <w:tcPr>
            <w:tcW w:type="dxa" w:w="8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347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floor &amp; front end cleanliness</w:t>
            </w:r>
          </w:p>
        </w:tc>
        <w:tc>
          <w:tcPr>
            <w:tcW w:type="dxa" w:w="1703"/>
            <w:tcMar>
              <w:top w:w="60" w:type="dxa"/>
              <w:start w:w="80" w:type="dxa"/>
              <w:bottom w:w="60" w:type="dxa"/>
              <w:end w:w="80" w:type="dxa"/>
            </w:tcMar>
          </w:tcPr>
          <w:p>
            <w:pPr>
              <w:pStyle w:val="Compact"/>
              <w:spacing w:before="0" w:after="40" w:line="240" w:lineRule="auto"/>
              <w:jc w:val="left"/>
            </w:pPr>
          </w:p>
        </w:tc>
        <w:tc>
          <w:tcPr>
            <w:tcW w:type="dxa" w:w="1250"/>
            <w:tcMar>
              <w:top w:w="60" w:type="dxa"/>
              <w:start w:w="80" w:type="dxa"/>
              <w:bottom w:w="60" w:type="dxa"/>
              <w:end w:w="80" w:type="dxa"/>
            </w:tcMar>
          </w:tcPr>
          <w:p>
            <w:pPr>
              <w:pStyle w:val="Compact"/>
              <w:spacing w:before="0" w:after="40" w:line="240" w:lineRule="auto"/>
              <w:jc w:val="left"/>
            </w:pPr>
          </w:p>
        </w:tc>
        <w:tc>
          <w:tcPr>
            <w:tcW w:type="dxa" w:w="1829"/>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rPr>
        <w:t xml:space="preserve">Summary of findings and reporting (kepada Store Manager):</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29"/>
    <w:bookmarkEnd w:id="30"/>
    <w:sectPr w:rsidR="00FC693F" w:rsidRPr="0006063C" w:rsidSect="00034616">
      <w:headerReference w:type="default" r:id="rId10"/>
      <w:footerReference w:type="default" r:id="rId11"/>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G471-001-3:2018/2026/B/01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2026-08-25T15:29:02Z</dcterms:created>
  <dcterms:modified xsi:type="dcterms:W3CDTF">2026-08-25T15:29:02Z</dcterms:modified>
</cp:coreProperties>
</file>

<file path=docProps/custom.xml><?xml version="1.0" encoding="utf-8"?>
<Properties xmlns="http://schemas.openxmlformats.org/officeDocument/2006/custom-properties" xmlns:vt="http://schemas.openxmlformats.org/officeDocument/2006/docPropsVTypes"/>
</file>