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Arial" w:hAnsi="Arial" w:cs="Arial" w:eastAsia="Arial"/>
          <w:b/>
          <w:bCs/>
        </w:rPr>
        <w:t xml:space="preserve">N821-001-3:2020/2026/B/01</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67"/>
        <w:gridCol w:w="6403"/>
      </w:tblGrid>
      <w:tr>
        <w:trPr>
          <w:tblHeader w:val="on"/>
          <w:cantSplit/>
        </w:trPr>
        <w:tc>
          <w:tcPr>
            <w:tcW w:type="dxa" w:w="2667"/>
            <w:tcMar>
              <w:top w:w="60" w:type="dxa"/>
              <w:start w:w="80" w:type="dxa"/>
              <w:bottom w:w="60" w:type="dxa"/>
              <w:end w:w="80" w:type="dxa"/>
            </w:tcMar>
          </w:tcPr>
          <w:p>
            <w:pPr>
              <w:pStyle w:val="Compact"/>
              <w:spacing w:before="80" w:after="80" w:line="240" w:lineRule="auto"/>
              <w:jc w:val="center"/>
            </w:pPr>
            <w:r>
              <w:drawing>
                <wp:inline>
                  <wp:extent cx="915918" cy="720000"/>
                  <wp:docPr id="1" name="Picture 1"/>
                  <wp:cNvGraphicFramePr>
                    <a:graphicFrameLocks noChangeAspect="1"/>
                  </wp:cNvGraphicFramePr>
                  <a:graphic>
                    <a:graphicData uri="http://schemas.openxmlformats.org/drawingml/2006/picture">
                      <pic:pic>
                        <pic:nvPicPr>
                          <pic:cNvPr id="0" name="jpk-logo.png"/>
                          <pic:cNvPicPr/>
                        </pic:nvPicPr>
                        <pic:blipFill>
                          <a:blip r:embed="rId9"/>
                          <a:stretch>
                            <a:fillRect/>
                          </a:stretch>
                        </pic:blipFill>
                        <pic:spPr>
                          <a:xfrm>
                            <a:off x="0" y="0"/>
                            <a:ext cx="915918" cy="720000"/>
                          </a:xfrm>
                          <a:prstGeom prst="rect"/>
                        </pic:spPr>
                      </pic:pic>
                    </a:graphicData>
                  </a:graphic>
                </wp:inline>
              </w:drawing>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JABATAN PEMBANGUNAN KEMAHIRAN</w:t>
            </w:r>
            <w:r>
              <w:rPr>
                <w:rFonts w:ascii="Arial" w:hAnsi="Arial" w:cs="Arial" w:eastAsia="Arial"/>
                <w:sz w:val="20"/>
              </w:rPr>
              <w:br/>
              <w:t xml:space="preserve"/>
            </w:r>
            <w:r>
              <w:rPr>
                <w:rFonts w:ascii="Arial" w:hAnsi="Arial" w:cs="Arial" w:eastAsia="Arial"/>
                <w:b/>
                <w:bCs/>
                <w:sz w:val="20"/>
              </w:rPr>
              <w:t xml:space="preserve">KEMENTERIAN SUMBER MANUSIA</w:t>
            </w:r>
            <w:r>
              <w:rPr>
                <w:rFonts w:ascii="Arial" w:hAnsi="Arial" w:cs="Arial" w:eastAsia="Arial"/>
                <w:sz w:val="20"/>
              </w:rPr>
              <w:br/>
              <w:t xml:space="preserve">ARAS 7 &amp; 8 SETIA PERKASA 4,</w:t>
              <w:br/>
              <w:t xml:space="preserve">KOMPLEKS SETIA PERKASA</w:t>
              <w:br/>
              <w:t xml:space="preserve">62530 PUTRAJAYA</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DAN NAMA PUSAT BERTAULIAH/SYARIKAT</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CHARACTER INTERNATIONAL ACADEMY SDN. BHD.</w:t>
            </w:r>
          </w:p>
        </w:tc>
      </w:tr>
      <w:tr>
        <w:trPr>
          <w:cantSplit/>
        </w:trPr>
        <w:tc>
          <w:tcPr>
            <w:tcW w:type="dxa" w:w="9070"/>
            <w:gridSpan w:val="2"/>
            <w:tcMar>
              <w:top w:w="60" w:type="dxa"/>
              <w:start w:w="80" w:type="dxa"/>
              <w:bottom w:w="60" w:type="dxa"/>
              <w:end w:w="80" w:type="dxa"/>
            </w:tcMar>
          </w:tcPr>
          <w:p>
            <w:pPr>
              <w:pStyle w:val="Compact"/>
              <w:spacing w:before="0" w:after="40" w:line="240" w:lineRule="auto"/>
              <w:jc w:val="center"/>
            </w:pPr>
            <w:r>
              <w:rPr>
                <w:rFonts w:ascii="Arial" w:hAnsi="Arial" w:cs="Arial" w:eastAsia="Arial"/>
                <w:sz w:val="20"/>
              </w:rPr>
            </w:r>
            <w:r>
              <w:rPr>
                <w:rFonts w:ascii="Arial" w:hAnsi="Arial" w:cs="Arial" w:eastAsia="Arial"/>
                <w:b/>
                <w:bCs/>
                <w:sz w:val="20"/>
              </w:rPr>
              <w:t>SOALAN PENILAIAN AMALI PPT-PPA (SET B)</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KOD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N821-001-3:2020 OFFICE ADMINISTRATION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NAMA UNIT KOMPETENSI</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C01 FRONT OFFICE RECEPTION</w:t>
            </w:r>
            <w:r>
              <w:rPr>
                <w:rFonts w:ascii="Arial" w:hAnsi="Arial" w:cs="Arial" w:eastAsia="Arial"/>
                <w:sz w:val="20"/>
              </w:rPr>
              <w:br/>
              <w:t xml:space="preserve"/>
            </w:r>
            <w:r>
              <w:rPr>
                <w:rFonts w:ascii="Arial" w:hAnsi="Arial" w:cs="Arial" w:eastAsia="Arial"/>
                <w:b/>
                <w:bCs/>
                <w:sz w:val="20"/>
              </w:rPr>
              <w:t xml:space="preserve">C02 OFFICE FINANCE HANDLING</w:t>
            </w:r>
            <w:r>
              <w:rPr>
                <w:rFonts w:ascii="Arial" w:hAnsi="Arial" w:cs="Arial" w:eastAsia="Arial"/>
                <w:sz w:val="20"/>
              </w:rPr>
              <w:br/>
              <w:t xml:space="preserve">C03 OFFICE PROCUREMENT HANDLING</w:t>
              <w:br/>
              <w:t xml:space="preserve">C04 OFFICE INVENTORY HANDLING</w:t>
              <w:br/>
              <w:t xml:space="preserve"/>
            </w:r>
            <w:r>
              <w:rPr>
                <w:rFonts w:ascii="Arial" w:hAnsi="Arial" w:cs="Arial" w:eastAsia="Arial"/>
                <w:b/>
                <w:bCs/>
                <w:sz w:val="20"/>
              </w:rPr>
              <w:t xml:space="preserve">C05 OFFICE LOGISTIC HANDLING</w:t>
            </w:r>
            <w:r>
              <w:rPr>
                <w:rFonts w:ascii="Arial" w:hAnsi="Arial" w:cs="Arial" w:eastAsia="Arial"/>
                <w:sz w:val="20"/>
              </w:rPr>
              <w:br/>
              <w:t xml:space="preserve"/>
            </w:r>
            <w:r>
              <w:rPr>
                <w:rFonts w:ascii="Arial" w:hAnsi="Arial" w:cs="Arial" w:eastAsia="Arial"/>
                <w:b/>
                <w:bCs/>
                <w:sz w:val="20"/>
              </w:rPr>
              <w:t xml:space="preserve">C06 OFFICE DOCUMENTATION PREPARATION</w:t>
            </w:r>
            <w:r>
              <w:rPr>
                <w:rFonts w:ascii="Arial" w:hAnsi="Arial" w:cs="Arial" w:eastAsia="Arial"/>
                <w:sz w:val="20"/>
              </w:rPr>
              <w:br/>
              <w:t xml:space="preserve">C07 STAFF ADMINISTRATION SUPERVISION</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SENARAI KOMPETENSI ELEKTIF</w:t>
            </w:r>
          </w:p>
        </w:tc>
        <w:tc>
          <w:tcPr>
            <w:tcW w:type="dxa" w:w="64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NAMA CALON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NO KAD PENGENALAN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TARIKH PENILAIAN</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MULA</w:t>
            </w:r>
          </w:p>
        </w:tc>
        <w:tc>
          <w:tcPr>
            <w:tcW w:type="dxa" w:w="6403"/>
            <w:tcMar>
              <w:top w:w="60" w:type="dxa"/>
              <w:start w:w="80" w:type="dxa"/>
              <w:bottom w:w="60" w:type="dxa"/>
              <w:end w:w="80" w:type="dxa"/>
            </w:tcMar>
          </w:tcPr>
          <w:p>
            <w:pPr>
              <w:pStyle w:val="Compact"/>
              <w:spacing w:before="0" w:after="40" w:line="240" w:lineRule="auto"/>
              <w:jc w:val="left"/>
            </w:pPr>
          </w:p>
        </w:tc>
      </w:tr>
      <w:tr>
        <w:trPr>
          <w:cantSplit/>
        </w:trPr>
        <w:tc>
          <w:tcPr>
            <w:tcW w:type="dxa" w:w="266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MASA TAMAT</w:t>
            </w:r>
          </w:p>
        </w:tc>
        <w:tc>
          <w:tcPr>
            <w:tcW w:type="dxa" w:w="6403"/>
            <w:tcMar>
              <w:top w:w="60" w:type="dxa"/>
              <w:start w:w="80" w:type="dxa"/>
              <w:bottom w:w="60" w:type="dxa"/>
              <w:end w:w="80" w:type="dxa"/>
            </w:tcMar>
          </w:tcPr>
          <w:p>
            <w:pPr>
              <w:pStyle w:val="Compact"/>
              <w:spacing w:before="0" w:after="40" w:line="240" w:lineRule="auto"/>
              <w:jc w:val="left"/>
            </w:pPr>
          </w:p>
        </w:tc>
      </w:tr>
    </w:tbl>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Arahan kepada calon:</w:t>
      </w:r>
    </w:p>
    <w:p>
      <w:pPr>
        <w:pStyle w:val="Compact"/>
        <w:numPr>
          <w:ilvl w:val="0"/>
          <w:numId w:val="1001"/>
        </w:numPr>
      </w:pPr>
      <w:r>
        <w:rPr>
          <w:rFonts w:ascii="Arial" w:hAnsi="Arial" w:cs="Arial" w:eastAsia="Arial"/>
        </w:rPr>
        <w:t xml:space="preserve">Tuliskan nama dan nombor kad pengenalan pelatih, perantis atau calon pada ruangan yang disediakan;</w:t>
      </w:r>
    </w:p>
    <w:p>
      <w:pPr>
        <w:pStyle w:val="Compact"/>
        <w:numPr>
          <w:ilvl w:val="0"/>
          <w:numId w:val="1001"/>
        </w:numPr>
      </w:pPr>
      <w:r>
        <w:rPr>
          <w:rFonts w:ascii="Arial" w:hAnsi="Arial" w:cs="Arial" w:eastAsia="Arial"/>
        </w:rPr>
        <w:t xml:space="preserve">Calon tidak dibenarkan membuka kertas soalan sehingga dibenarkan;</w:t>
      </w:r>
    </w:p>
    <w:p>
      <w:pPr>
        <w:pStyle w:val="Compact"/>
        <w:numPr>
          <w:ilvl w:val="0"/>
          <w:numId w:val="1001"/>
        </w:numPr>
      </w:pPr>
      <w:r>
        <w:rPr>
          <w:rFonts w:ascii="Arial" w:hAnsi="Arial" w:cs="Arial" w:eastAsia="Arial"/>
        </w:rPr>
        <w:t xml:space="preserve">Baca arahan soalan dengan teliti. Rujuk kepada Ketua Pengawas / Pemeriksa / PPL-PPT sekiranya terdapat kekeliruan;</w:t>
      </w:r>
    </w:p>
    <w:p>
      <w:pPr>
        <w:pStyle w:val="Compact"/>
        <w:numPr>
          <w:ilvl w:val="0"/>
          <w:numId w:val="1001"/>
        </w:numPr>
      </w:pPr>
      <w:r>
        <w:rPr>
          <w:rFonts w:ascii="Arial" w:hAnsi="Arial" w:cs="Arial" w:eastAsia="Arial"/>
        </w:rPr>
        <w:t xml:space="preserve">Sebarang kerosakan peralatan/bahan perlu dimaklumkan kepada Ketua Pengawas/PPL-PPT;</w:t>
      </w:r>
    </w:p>
    <w:p>
      <w:pPr>
        <w:pStyle w:val="Compact"/>
        <w:numPr>
          <w:ilvl w:val="0"/>
          <w:numId w:val="1001"/>
        </w:numPr>
      </w:pPr>
      <w:r>
        <w:rPr>
          <w:rFonts w:ascii="Arial" w:hAnsi="Arial" w:cs="Arial" w:eastAsia="Arial"/>
        </w:rPr>
        <w:t xml:space="preserve">Dilarang meniru semasa penilaian; dan</w:t>
      </w:r>
    </w:p>
    <w:p>
      <w:pPr>
        <w:pStyle w:val="Compact"/>
        <w:numPr>
          <w:ilvl w:val="0"/>
          <w:numId w:val="1001"/>
        </w:numPr>
      </w:pPr>
      <w:r>
        <w:rPr>
          <w:rFonts w:ascii="Arial" w:hAnsi="Arial" w:cs="Arial" w:eastAsia="Arial"/>
        </w:rPr>
        <w:t xml:space="preserve">Dilarang membawa keluar kertas soalan dari tempat penilaian.</w:t>
      </w:r>
    </w:p>
    <w:p>
      <w:pPr>
        <w:pStyle w:val="FirstParagraph"/>
      </w:pPr>
      <w:r>
        <w:rPr>
          <w:rFonts w:ascii="Arial" w:hAnsi="Arial" w:cs="Arial" w:eastAsia="Arial"/>
          <w:b/>
          <w:bCs/>
        </w:rPr>
        <w:t xml:space="preserve">KERTAS INI MENGANDUNGI 13 MUKA SURAT BERCETAK</w:t>
      </w:r>
    </w:p>
    <w:p>
      <w:pPr>
        <w:pStyle w:val="BodyText"/>
      </w:pPr>
      <w:r>
        <w:rPr>
          <w:rFonts w:ascii="Arial" w:hAnsi="Arial" w:cs="Arial" w:eastAsia="Arial"/>
        </w:rPr>
        <w:t xml:space="preserve">Disemak dan Disahkan oleh: Fasilitator Pembangunan Soalan / PPL:</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Nama:</w:t>
      </w:r>
      <w:r>
        <w:rPr>
          <w:rFonts w:ascii="Arial" w:hAnsi="Arial" w:cs="Arial" w:eastAsia="Arial"/>
        </w:rPr>
        <w:t xml:space="preserve"> </w:t>
      </w:r>
      <w:r>
        <w:rPr>
          <w:rFonts w:ascii="Arial" w:hAnsi="Arial" w:cs="Arial" w:eastAsia="Arial"/>
        </w:rPr>
        <w:t xml:space="preserve">Tarikh:</w:t>
      </w:r>
      <w:r>
        <w:rPr>
          <w:rFonts w:ascii="Arial" w:hAnsi="Arial" w:cs="Arial" w:eastAsia="Arial"/>
        </w:rPr>
        <w:t xml:space="preserve"> </w:t>
      </w:r>
      <w:r>
        <w:rPr>
          <w:rFonts w:ascii="Arial" w:hAnsi="Arial" w:cs="Arial" w:eastAsia="Arial"/>
        </w:rPr>
        <w:t xml:space="preserve">No. Rujukan Fasi.:</w:t>
      </w:r>
    </w:p>
    <w:p>
      <w:r>
        <w:rPr>
          <w:rFonts w:ascii="Arial" w:hAnsi="Arial" w:cs="Arial" w:eastAsia="Arial"/>
        </w:rPr>
        <w:pict>
          <v:rect style="width:0;height:1.5pt" o:hralign="center" o:hrstd="t" o:hr="t"/>
        </w:pict>
      </w:r>
    </w:p>
    <w:bookmarkStart w:id="9" w:name="a.-tempoh-masa-3-hours"/>
    <w:p>
      <w:pPr>
        <w:pStyle w:val="Heading2"/>
      </w:pPr>
      <w:r>
        <w:rPr>
          <w:rFonts w:ascii="Arial" w:hAnsi="Arial" w:cs="Arial" w:eastAsia="Arial"/>
        </w:rPr>
        <w:t xml:space="preserve">A. TEMPOH MASA : 3 HOURS</w:t>
      </w:r>
    </w:p>
    <w:bookmarkEnd w:id="9"/>
    <w:bookmarkStart w:id="10" w:name="b.-keterampilan"/>
    <w:p>
      <w:pPr>
        <w:pStyle w:val="Heading2"/>
      </w:pPr>
      <w:r>
        <w:rPr>
          <w:rFonts w:ascii="Arial" w:hAnsi="Arial" w:cs="Arial" w:eastAsia="Arial"/>
        </w:rPr>
        <w:t xml:space="preserve">B. KETERAMPILAN</w:t>
      </w:r>
    </w:p>
    <w:p>
      <w:pPr>
        <w:pStyle w:val="FirstParagraph"/>
      </w:pPr>
      <w:r>
        <w:rPr>
          <w:rFonts w:ascii="Arial" w:hAnsi="Arial" w:cs="Arial" w:eastAsia="Arial"/>
        </w:rPr>
        <w:t xml:space="preserve">: MANAGE FRONT OFFICE RECEPTION, HANDLE OFFICE FINANCE, COORDINATE LOGISTICS AND MEETING ARRANGEMENTS, AND PREPARE OFFICE DOCUMENTATION FOR A FURNITURE MANUFACTURING COMPANY.</w:t>
      </w:r>
    </w:p>
    <w:bookmarkEnd w:id="10"/>
    <w:bookmarkStart w:id="11" w:name="c.-tugasan"/>
    <w:p>
      <w:pPr>
        <w:pStyle w:val="Heading2"/>
      </w:pPr>
      <w:r>
        <w:rPr>
          <w:rFonts w:ascii="Arial" w:hAnsi="Arial" w:cs="Arial" w:eastAsia="Arial"/>
        </w:rPr>
        <w:t xml:space="preserve">C. TUGASAN</w:t>
      </w:r>
    </w:p>
    <w:p>
      <w:pPr>
        <w:pStyle w:val="FirstParagraph"/>
      </w:pPr>
      <w:r>
        <w:rPr>
          <w:rFonts w:ascii="Arial" w:hAnsi="Arial" w:cs="Arial" w:eastAsia="Arial"/>
        </w:rPr>
        <w:t xml:space="preserve">Section C assesses competency units C01, C02, C05 and C06 through practical tasks. Units C03, C04 and C07 are assessed through a 10-question oral assessment in Section 5.</w:t>
      </w:r>
    </w:p>
    <w:p>
      <w:pPr>
        <w:numPr>
          <w:ilvl w:val="0"/>
          <w:numId w:val="1002"/>
        </w:numPr>
      </w:pPr>
      <w:r>
        <w:rPr>
          <w:rFonts w:ascii="Arial" w:hAnsi="Arial" w:cs="Arial" w:eastAsia="Arial"/>
        </w:rPr>
        <w:t xml:space="preserve">The candidate is required to carry out office administration activities for</w:t>
      </w:r>
      <w:r>
        <w:rPr>
          <w:rFonts w:ascii="Arial" w:hAnsi="Arial" w:cs="Arial" w:eastAsia="Arial"/>
        </w:rPr>
        <w:t xml:space="preserve"> </w:t>
      </w: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rPr>
        <w:t xml:space="preserve">based on the information and data provided, covering the following activities:</w:t>
      </w:r>
    </w:p>
    <w:p>
      <w:pPr>
        <w:numPr>
          <w:ilvl w:val="0"/>
          <w:numId w:val="1000"/>
        </w:numPr>
      </w:pPr>
      <w:r>
        <w:rPr>
          <w:rFonts w:ascii="Arial" w:hAnsi="Arial" w:cs="Arial" w:eastAsia="Arial"/>
        </w:rPr>
        <w:t xml:space="preserve">I. Handle Front Office Reception duties including attending to a walk-in visitor and recording incoming communication. (C01)</w:t>
      </w:r>
    </w:p>
    <w:p>
      <w:pPr>
        <w:pStyle w:val="Compact"/>
        <w:numPr>
          <w:ilvl w:val="1"/>
          <w:numId w:val="1003"/>
        </w:numPr>
      </w:pPr>
      <w:r>
        <w:rPr>
          <w:rFonts w:ascii="Arial" w:hAnsi="Arial" w:cs="Arial" w:eastAsia="Arial"/>
        </w:rPr>
        <w:t xml:space="preserve">Handle Office Finance by sorting and recording payment vouchers and preparing a monthly office finance report summary. (C02)</w:t>
      </w:r>
    </w:p>
    <w:p>
      <w:pPr>
        <w:pStyle w:val="Compact"/>
        <w:numPr>
          <w:ilvl w:val="1"/>
          <w:numId w:val="1003"/>
        </w:numPr>
      </w:pPr>
      <w:r>
        <w:rPr>
          <w:rFonts w:ascii="Arial" w:hAnsi="Arial" w:cs="Arial" w:eastAsia="Arial"/>
        </w:rPr>
        <w:t xml:space="preserve">Handle Office Logistics by coordinating a meeting arrangement (including a video conference) and recording the logistic handling activities. (C05)</w:t>
      </w:r>
    </w:p>
    <w:p>
      <w:pPr>
        <w:pStyle w:val="Compact"/>
        <w:numPr>
          <w:ilvl w:val="1"/>
          <w:numId w:val="1003"/>
        </w:numPr>
      </w:pPr>
      <w:r>
        <w:rPr>
          <w:rFonts w:ascii="Arial" w:hAnsi="Arial" w:cs="Arial" w:eastAsia="Arial"/>
        </w:rPr>
        <w:t xml:space="preserve">Prepare Office Documentation by drafting an internal memo, recording the printing, and stating the filing method. (C06)</w:t>
      </w:r>
    </w:p>
    <w:p>
      <w:pPr>
        <w:numPr>
          <w:ilvl w:val="0"/>
          <w:numId w:val="1002"/>
        </w:numPr>
      </w:pPr>
      <w:r>
        <w:rPr>
          <w:rFonts w:ascii="Arial" w:hAnsi="Arial" w:cs="Arial" w:eastAsia="Arial"/>
        </w:rPr>
        <w:t xml:space="preserve">The candidate is required to complete all required forms provided as below:</w:t>
      </w:r>
    </w:p>
    <w:p>
      <w:pPr>
        <w:numPr>
          <w:ilvl w:val="0"/>
          <w:numId w:val="1000"/>
        </w:numPr>
      </w:pPr>
      <w:r>
        <w:rPr>
          <w:rFonts w:ascii="Arial" w:hAnsi="Arial" w:cs="Arial" w:eastAsia="Arial"/>
        </w:rPr>
        <w:t xml:space="preserve">(Handwriting or Digital Form submission are acceptable)</w:t>
      </w:r>
    </w:p>
    <w:p>
      <w:pPr>
        <w:numPr>
          <w:ilvl w:val="0"/>
          <w:numId w:val="1000"/>
        </w:numPr>
      </w:pPr>
      <w:r>
        <w:rPr>
          <w:rFonts w:ascii="Arial" w:hAnsi="Arial" w:cs="Arial" w:eastAsia="Arial"/>
        </w:rPr>
        <w:t xml:space="preserve">I. Visitor Log Book &amp; Incoming Communication Record (Appendix 1)</w:t>
      </w:r>
    </w:p>
    <w:p>
      <w:pPr>
        <w:pStyle w:val="Compact"/>
        <w:numPr>
          <w:ilvl w:val="1"/>
          <w:numId w:val="1004"/>
        </w:numPr>
      </w:pPr>
      <w:r>
        <w:rPr>
          <w:rFonts w:ascii="Arial" w:hAnsi="Arial" w:cs="Arial" w:eastAsia="Arial"/>
        </w:rPr>
        <w:t xml:space="preserve">Payment Voucher Record &amp; Office Finance Report Summary (Appendix 2)</w:t>
      </w:r>
    </w:p>
    <w:p>
      <w:pPr>
        <w:pStyle w:val="Compact"/>
        <w:numPr>
          <w:ilvl w:val="1"/>
          <w:numId w:val="1004"/>
        </w:numPr>
      </w:pPr>
      <w:r>
        <w:rPr>
          <w:rFonts w:ascii="Arial" w:hAnsi="Arial" w:cs="Arial" w:eastAsia="Arial"/>
        </w:rPr>
        <w:t xml:space="preserve">Meeting/Event Arrangement Particulars &amp; Logistic Handling Report (Appendix 3)</w:t>
      </w:r>
    </w:p>
    <w:p>
      <w:pPr>
        <w:pStyle w:val="Compact"/>
        <w:numPr>
          <w:ilvl w:val="1"/>
          <w:numId w:val="1004"/>
        </w:numPr>
      </w:pPr>
      <w:r>
        <w:rPr>
          <w:rFonts w:ascii="Arial" w:hAnsi="Arial" w:cs="Arial" w:eastAsia="Arial"/>
        </w:rPr>
        <w:t xml:space="preserve">Internal Memo Draft &amp; Printing Record / Document Registration List (Appendix 4)</w:t>
      </w:r>
    </w:p>
    <w:p>
      <w:pPr>
        <w:pStyle w:val="FirstParagraph"/>
      </w:pPr>
      <w:r>
        <w:rPr>
          <w:rFonts w:ascii="Arial" w:hAnsi="Arial" w:cs="Arial" w:eastAsia="Arial"/>
        </w:rPr>
        <w:t xml:space="preserve">All tasks shall be carried out systematically and accurately using the documents and information provided.</w:t>
      </w:r>
    </w:p>
    <w:bookmarkEnd w:id="11"/>
    <w:bookmarkStart w:id="12" w:name="d.-senarai-bahan-dokumen"/>
    <w:p>
      <w:pPr>
        <w:pStyle w:val="Heading2"/>
      </w:pPr>
      <w:r>
        <w:rPr>
          <w:rFonts w:ascii="Arial" w:hAnsi="Arial" w:cs="Arial" w:eastAsia="Arial"/>
        </w:rPr>
        <w:t xml:space="preserve">D. SENARAI BAHAN / DOKUMEN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16"/>
        <w:gridCol w:w="4344"/>
        <w:gridCol w:w="1699"/>
        <w:gridCol w:w="2210"/>
      </w:tblGrid>
      <w:tr>
        <w:trPr>
          <w:tblHeader w:val="on"/>
          <w:cantSplit/>
        </w:trPr>
        <w:tc>
          <w:tcPr>
            <w:tcW w:type="dxa" w:w="81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43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BAHAN / DOKUMEN</w:t>
            </w:r>
          </w:p>
        </w:tc>
        <w:tc>
          <w:tcPr>
            <w:tcW w:type="dxa" w:w="16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2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43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1 — Visitor Log Book &amp; Incoming Communication Record (C01)</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43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2 — Payment Voucher Record &amp; Office Finance Report Summary (C02)</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43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3 — Meeting/Event Arrangement Particulars &amp; Logistic Handling Report (C05)</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43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Appendix 4 — Internal Memo Draft &amp; Printing Record / Document Registration List (C06)</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81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434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Candidate Working Folder</w:t>
            </w:r>
          </w:p>
        </w:tc>
        <w:tc>
          <w:tcPr>
            <w:tcW w:type="dxa" w:w="169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Unit</w:t>
            </w:r>
          </w:p>
        </w:tc>
        <w:tc>
          <w:tcPr>
            <w:tcW w:type="dxa" w:w="22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bl>
    <w:bookmarkEnd w:id="12"/>
    <w:bookmarkStart w:id="13" w:name="e.-senarai-peralatan"/>
    <w:p>
      <w:pPr>
        <w:pStyle w:val="Heading2"/>
      </w:pPr>
      <w:r>
        <w:rPr>
          <w:rFonts w:ascii="Arial" w:hAnsi="Arial" w:cs="Arial" w:eastAsia="Arial"/>
        </w:rPr>
        <w:t xml:space="preserve">E. SENARAI PERALATAN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65"/>
        <w:gridCol w:w="3481"/>
        <w:gridCol w:w="2009"/>
        <w:gridCol w:w="2614"/>
      </w:tblGrid>
      <w:tr>
        <w:trPr>
          <w:tblHeader w:val="on"/>
          <w:cantSplit/>
        </w:trPr>
        <w:tc>
          <w:tcPr>
            <w:tcW w:type="dxa" w:w="9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34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PERALATAN / KELENGKAPAN</w:t>
            </w:r>
          </w:p>
        </w:tc>
        <w:tc>
          <w:tcPr>
            <w:tcW w:type="dxa" w:w="20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UKURAN (UNIT)</w:t>
            </w:r>
          </w:p>
        </w:tc>
        <w:tc>
          <w:tcPr>
            <w:tcW w:type="dxa" w:w="261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KUANTITI (Bahan:Calon)</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Calculation Tool / Calculator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Stationery (pen, pencil, ruler, eraser)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Set</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Clipboard / Filing Folder</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1:1</w:t>
            </w:r>
          </w:p>
        </w:tc>
      </w:tr>
      <w:tr>
        <w:trPr>
          <w:cantSplit/>
        </w:trPr>
        <w:tc>
          <w:tcPr>
            <w:tcW w:type="dxa" w:w="9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348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Wall Clock / Visible Time Display</w:t>
            </w:r>
          </w:p>
        </w:tc>
        <w:tc>
          <w:tcPr>
            <w:tcW w:type="dxa" w:w="20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t>
            </w:r>
          </w:p>
        </w:tc>
        <w:tc>
          <w:tcPr>
            <w:tcW w:type="dxa" w:w="261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 per room</w:t>
            </w:r>
          </w:p>
        </w:tc>
      </w:tr>
    </w:tbl>
    <w:bookmarkEnd w:id="13"/>
    <w:bookmarkStart w:id="14" w:name="f.-kriteria-penilaian"/>
    <w:p>
      <w:pPr>
        <w:pStyle w:val="Heading2"/>
      </w:pPr>
      <w:r>
        <w:rPr>
          <w:rFonts w:ascii="Arial" w:hAnsi="Arial" w:cs="Arial" w:eastAsia="Arial"/>
        </w:rPr>
        <w:t xml:space="preserve">F. KRITERIA PENILAIAN</w:t>
      </w:r>
    </w:p>
    <w:p>
      <w:pPr>
        <w:pStyle w:val="FirstParagraph"/>
      </w:pPr>
      <w:r>
        <w:rPr>
          <w:rFonts w:ascii="Arial" w:hAnsi="Arial" w:cs="Arial" w:eastAsia="Arial"/>
        </w:rPr>
        <w:t xml:space="preserve">Your performance will be assessed based on the following criteria:</w:t>
      </w:r>
    </w:p>
    <w:p>
      <w:pPr>
        <w:pStyle w:val="BodyText"/>
      </w:pPr>
      <w:r>
        <w:rPr>
          <w:rFonts w:ascii="Arial" w:hAnsi="Arial" w:cs="Arial" w:eastAsia="Arial"/>
          <w:b/>
          <w:bCs/>
        </w:rPr>
        <w:t xml:space="preserve">1) Perkara Kritikal</w:t>
      </w:r>
    </w:p>
    <w:p>
      <w:pPr>
        <w:pStyle w:val="BodyText"/>
      </w:pPr>
      <w:r>
        <w:rPr>
          <w:rFonts w:ascii="Arial" w:hAnsi="Arial" w:cs="Arial" w:eastAsia="Arial"/>
        </w:rPr>
        <w:t xml:space="preserve">The candidate carries out all office administration tasks using only the information and data provided, without falsifying, inventing or materially altering any source document, record or figure.</w:t>
      </w:r>
    </w:p>
    <w:p>
      <w:pPr>
        <w:pStyle w:val="BodyText"/>
      </w:pPr>
      <w:r>
        <w:rPr>
          <w:rFonts w:ascii="Arial" w:hAnsi="Arial" w:cs="Arial" w:eastAsia="Arial"/>
          <w:b/>
          <w:bCs/>
        </w:rPr>
        <w:t xml:space="preserve">2) Proses Kerja</w:t>
      </w:r>
    </w:p>
    <w:p>
      <w:pPr>
        <w:pStyle w:val="BodyText"/>
      </w:pPr>
      <w:r>
        <w:rPr>
          <w:rFonts w:ascii="Arial" w:hAnsi="Arial" w:cs="Arial" w:eastAsia="Arial"/>
        </w:rPr>
        <w:t xml:space="preserve">The work process is assessed across C01 (front office reception and communication routing), C02 (finance documentation and payment voucher recording), C05 (logistics and meeting arrangement coordination), and C06 (office documentation preparation and filing).</w:t>
      </w:r>
    </w:p>
    <w:p>
      <w:pPr>
        <w:pStyle w:val="BodyText"/>
      </w:pPr>
      <w:r>
        <w:rPr>
          <w:rFonts w:ascii="Arial" w:hAnsi="Arial" w:cs="Arial" w:eastAsia="Arial"/>
          <w:b/>
          <w:bCs/>
        </w:rPr>
        <w:t xml:space="preserve">3) Hasil Kerja</w:t>
      </w:r>
    </w:p>
    <w:p>
      <w:pPr>
        <w:pStyle w:val="Compact"/>
        <w:numPr>
          <w:ilvl w:val="0"/>
          <w:numId w:val="1005"/>
        </w:numPr>
      </w:pPr>
      <w:r>
        <w:rPr>
          <w:rFonts w:ascii="Arial" w:hAnsi="Arial" w:cs="Arial" w:eastAsia="Arial"/>
        </w:rPr>
        <w:t xml:space="preserve">All four appendix forms are completed accurately and systematically.</w:t>
      </w:r>
    </w:p>
    <w:p>
      <w:pPr>
        <w:pStyle w:val="Compact"/>
        <w:numPr>
          <w:ilvl w:val="0"/>
          <w:numId w:val="1005"/>
        </w:numPr>
      </w:pPr>
      <w:r>
        <w:rPr>
          <w:rFonts w:ascii="Arial" w:hAnsi="Arial" w:cs="Arial" w:eastAsia="Arial"/>
        </w:rPr>
        <w:t xml:space="preserve">Document formats (reference numbers, dates, classifications) are applied correctly and consistently.</w:t>
      </w:r>
    </w:p>
    <w:p>
      <w:pPr>
        <w:pStyle w:val="Compact"/>
        <w:numPr>
          <w:ilvl w:val="0"/>
          <w:numId w:val="1005"/>
        </w:numPr>
      </w:pPr>
      <w:r>
        <w:rPr>
          <w:rFonts w:ascii="Arial" w:hAnsi="Arial" w:cs="Arial" w:eastAsia="Arial"/>
        </w:rPr>
        <w:t xml:space="preserve">Calculations (payment totals, budget total) are accurate.</w:t>
      </w:r>
    </w:p>
    <w:p>
      <w:pPr>
        <w:pStyle w:val="Compact"/>
        <w:numPr>
          <w:ilvl w:val="0"/>
          <w:numId w:val="1005"/>
        </w:numPr>
      </w:pPr>
      <w:r>
        <w:rPr>
          <w:rFonts w:ascii="Arial" w:hAnsi="Arial" w:cs="Arial" w:eastAsia="Arial"/>
        </w:rPr>
        <w:t xml:space="preserve">Written outputs (internal memo, logistic report) are complete and professionally presented.</w:t>
      </w:r>
    </w:p>
    <w:p>
      <w:pPr>
        <w:pStyle w:val="FirstParagraph"/>
      </w:pPr>
      <w:r>
        <w:rPr>
          <w:rFonts w:ascii="Arial" w:hAnsi="Arial" w:cs="Arial" w:eastAsia="Arial"/>
          <w:b/>
          <w:bCs/>
        </w:rPr>
        <w:t xml:space="preserve">4) Sikap / Keselamatan dan Alam Sekitar</w:t>
      </w:r>
    </w:p>
    <w:p>
      <w:pPr>
        <w:pStyle w:val="Compact"/>
        <w:numPr>
          <w:ilvl w:val="0"/>
          <w:numId w:val="1006"/>
        </w:numPr>
      </w:pPr>
      <w:r>
        <w:rPr>
          <w:rFonts w:ascii="Arial" w:hAnsi="Arial" w:cs="Arial" w:eastAsia="Arial"/>
        </w:rPr>
        <w:t xml:space="preserve">Candidate attends the assessment at the specified time.</w:t>
      </w:r>
    </w:p>
    <w:p>
      <w:pPr>
        <w:pStyle w:val="Compact"/>
        <w:numPr>
          <w:ilvl w:val="0"/>
          <w:numId w:val="1006"/>
        </w:numPr>
      </w:pPr>
      <w:r>
        <w:rPr>
          <w:rFonts w:ascii="Arial" w:hAnsi="Arial" w:cs="Arial" w:eastAsia="Arial"/>
        </w:rPr>
        <w:t xml:space="preserve">Tasks are carried out according to the instructions provided, systematically and in correct sequence.</w:t>
      </w:r>
    </w:p>
    <w:p>
      <w:pPr>
        <w:pStyle w:val="Compact"/>
        <w:numPr>
          <w:ilvl w:val="0"/>
          <w:numId w:val="1006"/>
        </w:numPr>
      </w:pPr>
      <w:r>
        <w:rPr>
          <w:rFonts w:ascii="Arial" w:hAnsi="Arial" w:cs="Arial" w:eastAsia="Arial"/>
        </w:rPr>
        <w:t xml:space="preserve">Information and documents are handled with appropriate confidentiality and care.</w:t>
      </w:r>
    </w:p>
    <w:p>
      <w:pPr>
        <w:pStyle w:val="Compact"/>
        <w:numPr>
          <w:ilvl w:val="0"/>
          <w:numId w:val="1006"/>
        </w:numPr>
      </w:pPr>
      <w:r>
        <w:rPr>
          <w:rFonts w:ascii="Arial" w:hAnsi="Arial" w:cs="Arial" w:eastAsia="Arial"/>
        </w:rPr>
        <w:t xml:space="preserve">Work area and documents are properly organised upon completion.</w:t>
      </w:r>
    </w:p>
    <w:p>
      <w:pPr>
        <w:pStyle w:val="BlockText"/>
      </w:pPr>
      <w:r>
        <w:rPr>
          <w:rFonts w:ascii="Arial" w:hAnsi="Arial" w:cs="Arial" w:eastAsia="Arial"/>
          <w:b/>
          <w:bCs/>
        </w:rPr>
        <w:t xml:space="preserve">PERINGATAN:</w:t>
      </w:r>
      <w:r>
        <w:rPr>
          <w:rFonts w:ascii="Arial" w:hAnsi="Arial" w:cs="Arial" w:eastAsia="Arial"/>
        </w:rPr>
        <w:t xml:space="preserve"> </w:t>
      </w:r>
      <w:r>
        <w:rPr>
          <w:rFonts w:ascii="Arial" w:hAnsi="Arial" w:cs="Arial" w:eastAsia="Arial"/>
        </w:rPr>
        <w:t xml:space="preserve">Sekiranya perkara kritikal ini tidak dilaksanakan maka calon dianggap tidak terampil bagi keseluruhan penilaian.</w:t>
      </w:r>
    </w:p>
    <w:p>
      <w:r>
        <w:rPr>
          <w:rFonts w:ascii="Arial" w:hAnsi="Arial" w:cs="Arial" w:eastAsia="Arial"/>
        </w:rPr>
        <w:pict>
          <v:rect style="width:0;height:1.5pt" o:hralign="center" o:hrstd="t" o:hr="t"/>
        </w:pict>
      </w:r>
    </w:p>
    <w:bookmarkEnd w:id="14"/>
    <w:bookmarkStart w:id="16" w:name="appendix-1-company-background"/>
    <w:p>
      <w:pPr>
        <w:pStyle w:val="Heading2"/>
      </w:pPr>
      <w:r>
        <w:rPr>
          <w:rFonts w:ascii="Arial" w:hAnsi="Arial" w:cs="Arial" w:eastAsia="Arial"/>
        </w:rPr>
        <w:t xml:space="preserve">APPENDIX 1 — COMPANY BACKGROUND</w:t>
      </w:r>
    </w:p>
    <w:bookmarkStart w:id="15" w:name="ceria-furniture-industries-sdn.-bhd."/>
    <w:p>
      <w:pPr>
        <w:pStyle w:val="Heading3"/>
      </w:pPr>
      <w:r>
        <w:rPr>
          <w:rFonts w:ascii="Arial" w:hAnsi="Arial" w:cs="Arial" w:eastAsia="Arial"/>
        </w:rPr>
        <w:t xml:space="preserve">CERIA FURNITURE INDUSTRIES SDN. BHD.</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rPr>
        <w:t xml:space="preserve">Lot 8, Jalan Industri 5, Taman Perindustrian Ceria,</w:t>
      </w:r>
      <w:r>
        <w:rPr>
          <w:rFonts w:ascii="Arial" w:hAnsi="Arial" w:cs="Arial" w:eastAsia="Arial"/>
        </w:rPr>
        <w:t xml:space="preserve"> </w:t>
      </w:r>
      <w:r>
        <w:rPr>
          <w:rFonts w:ascii="Arial" w:hAnsi="Arial" w:cs="Arial" w:eastAsia="Arial"/>
        </w:rPr>
        <w:t xml:space="preserve">84000 Muar, Johor.</w:t>
      </w:r>
      <w:r>
        <w:rPr>
          <w:rFonts w:ascii="Arial" w:hAnsi="Arial" w:cs="Arial" w:eastAsia="Arial"/>
        </w:rPr>
        <w:t xml:space="preserve"> </w:t>
      </w:r>
      <w:r>
        <w:rPr>
          <w:rFonts w:ascii="Arial" w:hAnsi="Arial" w:cs="Arial" w:eastAsia="Arial"/>
        </w:rPr>
        <w:t xml:space="preserve">Tel: 06-955 1200 | Fax: 06-955 1201</w:t>
      </w:r>
      <w:r>
        <w:rPr>
          <w:rFonts w:ascii="Arial" w:hAnsi="Arial" w:cs="Arial" w:eastAsia="Arial"/>
        </w:rPr>
        <w:t xml:space="preserve"> </w:t>
      </w:r>
      <w:r>
        <w:rPr>
          <w:rFonts w:ascii="Arial" w:hAnsi="Arial" w:cs="Arial" w:eastAsia="Arial"/>
        </w:rPr>
        <w:t xml:space="preserve">Email: admin@ceriafurniture.com.my</w:t>
      </w:r>
    </w:p>
    <w:p>
      <w:pPr>
        <w:pStyle w:val="BodyText"/>
      </w:pPr>
      <w:r>
        <w:rPr>
          <w:rFonts w:ascii="Arial" w:hAnsi="Arial" w:cs="Arial" w:eastAsia="Arial"/>
        </w:rPr>
        <w:t xml:space="preserve">Ceria Furniture Industries Sdn. Bhd. is a mid-sized manufacturer of office and home furniture. The company employs about 60 staff across three departments: Production, Sales &amp; Marketing, and Admin &amp; Accounts. The company also operates a small marketing office in Kuala Lumpur (Ceria Furniture Marketing Office).</w:t>
      </w:r>
    </w:p>
    <w:p>
      <w:pPr>
        <w:pStyle w:val="BodyText"/>
      </w:pPr>
      <w:r>
        <w:rPr>
          <w:rFonts w:ascii="Arial" w:hAnsi="Arial" w:cs="Arial" w:eastAsia="Arial"/>
          <w:b/>
          <w:bCs/>
        </w:rPr>
        <w:t xml:space="preserve">You are:</w:t>
      </w:r>
      <w:r>
        <w:rPr>
          <w:rFonts w:ascii="Arial" w:hAnsi="Arial" w:cs="Arial" w:eastAsia="Arial"/>
        </w:rPr>
        <w:t xml:space="preserve"> </w:t>
      </w:r>
      <w:r>
        <w:rPr>
          <w:rFonts w:ascii="Arial" w:hAnsi="Arial" w:cs="Arial" w:eastAsia="Arial"/>
        </w:rPr>
        <w:t xml:space="preserve">the Office Administrator in the Admin &amp; Accounts Department, reporting to the Office Manager,</w:t>
      </w:r>
      <w:r>
        <w:rPr>
          <w:rFonts w:ascii="Arial" w:hAnsi="Arial" w:cs="Arial" w:eastAsia="Arial"/>
        </w:rPr>
        <w:t xml:space="preserve"> </w:t>
      </w:r>
      <w:r>
        <w:rPr>
          <w:rFonts w:ascii="Arial" w:hAnsi="Arial" w:cs="Arial" w:eastAsia="Arial"/>
          <w:b/>
          <w:bCs/>
        </w:rPr>
        <w:t xml:space="preserve">Encik Halim bin Osman</w:t>
      </w:r>
      <w:r>
        <w:rPr>
          <w:rFonts w:ascii="Arial" w:hAnsi="Arial" w:cs="Arial" w:eastAsia="Arial"/>
        </w:rPr>
        <w:t xml:space="preserve">.</w:t>
      </w:r>
    </w:p>
    <w:p>
      <w:pPr>
        <w:pStyle w:val="BodyText"/>
      </w:pPr>
      <w:r>
        <w:rPr>
          <w:rFonts w:ascii="Arial" w:hAnsi="Arial" w:cs="Arial" w:eastAsia="Arial"/>
          <w:b/>
          <w:bCs/>
        </w:rPr>
        <w:t xml:space="preserve">Today’s date:</w:t>
      </w:r>
      <w:r>
        <w:rPr>
          <w:rFonts w:ascii="Arial" w:hAnsi="Arial" w:cs="Arial" w:eastAsia="Arial"/>
        </w:rPr>
        <w:t xml:space="preserve"> </w:t>
      </w:r>
      <w:r>
        <w:rPr>
          <w:rFonts w:ascii="Arial" w:hAnsi="Arial" w:cs="Arial" w:eastAsia="Arial"/>
        </w:rPr>
        <w:t xml:space="preserve">Monday,</w:t>
      </w:r>
      <w:r>
        <w:rPr>
          <w:rFonts w:ascii="Arial" w:hAnsi="Arial" w:cs="Arial" w:eastAsia="Arial"/>
        </w:rPr>
        <w:t xml:space="preserve"> </w:t>
      </w:r>
      <w:r>
        <w:rPr>
          <w:rFonts w:ascii="Arial" w:hAnsi="Arial" w:cs="Arial" w:eastAsia="Arial"/>
          <w:b/>
          <w:bCs/>
        </w:rPr>
        <w:t xml:space="preserve">12 October 2026</w:t>
      </w:r>
    </w:p>
    <w:p>
      <w:pPr>
        <w:pStyle w:val="BodyText"/>
      </w:pPr>
      <w:r>
        <w:rPr>
          <w:rFonts w:ascii="Arial" w:hAnsi="Arial" w:cs="Arial" w:eastAsia="Arial"/>
          <w:i/>
          <w:iCs/>
        </w:rPr>
        <w:t xml:space="preserve">(Semua nama syarikat, individu dan dokumen dalam kertas ini adalah rekaan untuk tujuan penilaian sahaja.)</w:t>
      </w:r>
    </w:p>
    <w:p>
      <w:r>
        <w:rPr>
          <w:rFonts w:ascii="Arial" w:hAnsi="Arial" w:cs="Arial" w:eastAsia="Arial"/>
        </w:rPr>
        <w:pict>
          <v:rect style="width:0;height:1.5pt" o:hralign="center" o:hrstd="t" o:hr="t"/>
        </w:pict>
      </w:r>
    </w:p>
    <w:bookmarkEnd w:id="15"/>
    <w:bookmarkEnd w:id="16"/>
    <w:bookmarkStart w:id="21" w:name="appendix-2-detailed-task-instructions"/>
    <w:p>
      <w:pPr>
        <w:pStyle w:val="Heading2"/>
      </w:pPr>
      <w:r>
        <w:rPr>
          <w:rFonts w:ascii="Arial" w:hAnsi="Arial" w:cs="Arial" w:eastAsia="Arial"/>
        </w:rPr>
        <w:t xml:space="preserve">APPENDIX 2 — DETAILED TASK INSTRUCTIONS</w:t>
      </w:r>
    </w:p>
    <w:bookmarkStart w:id="17" w:name="tugasan-1-front-office-reception-c01"/>
    <w:p>
      <w:pPr>
        <w:pStyle w:val="Heading3"/>
      </w:pPr>
      <w:r>
        <w:rPr>
          <w:rFonts w:ascii="Arial" w:hAnsi="Arial" w:cs="Arial" w:eastAsia="Arial"/>
        </w:rPr>
        <w:t xml:space="preserve">TUGASAN 1 — Front Office Reception (C01)</w:t>
      </w:r>
    </w:p>
    <w:p>
      <w:pPr>
        <w:pStyle w:val="FirstParagraph"/>
      </w:pPr>
      <w:r>
        <w:rPr>
          <w:rFonts w:ascii="Arial" w:hAnsi="Arial" w:cs="Arial" w:eastAsia="Arial"/>
        </w:rPr>
        <w:t xml:space="preserve">Read the information below and complete</w:t>
      </w:r>
      <w:r>
        <w:rPr>
          <w:rFonts w:ascii="Arial" w:hAnsi="Arial" w:cs="Arial" w:eastAsia="Arial"/>
        </w:rPr>
        <w:t xml:space="preserve"> </w:t>
      </w:r>
      <w:r>
        <w:rPr>
          <w:rFonts w:ascii="Arial" w:hAnsi="Arial" w:cs="Arial" w:eastAsia="Arial"/>
          <w:b/>
          <w:bCs/>
        </w:rPr>
        <w:t xml:space="preserve">Appendix 1A</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b/>
          <w:bCs/>
        </w:rPr>
        <w:t xml:space="preserve">Appendix 1B</w:t>
      </w:r>
      <w:r>
        <w:rPr>
          <w:rFonts w:ascii="Arial" w:hAnsi="Arial" w:cs="Arial" w:eastAsia="Arial"/>
        </w:rPr>
        <w:t xml:space="preserve">.</w:t>
      </w:r>
    </w:p>
    <w:p>
      <w:pPr>
        <w:pStyle w:val="BodyText"/>
      </w:pPr>
      <w:r>
        <w:rPr>
          <w:rFonts w:ascii="Arial" w:hAnsi="Arial" w:cs="Arial" w:eastAsia="Arial"/>
          <w:b/>
          <w:bCs/>
        </w:rPr>
        <w:t xml:space="preserve">Situation A — Walk-in Visitor:</w:t>
      </w:r>
    </w:p>
    <w:p>
      <w:pPr>
        <w:pStyle w:val="BodyText"/>
      </w:pPr>
      <w:r>
        <w:rPr>
          <w:rFonts w:ascii="Arial" w:hAnsi="Arial" w:cs="Arial" w:eastAsia="Arial"/>
        </w:rPr>
        <w:t xml:space="preserve">At 9:20 a.m.,</w:t>
      </w:r>
      <w:r>
        <w:rPr>
          <w:rFonts w:ascii="Arial" w:hAnsi="Arial" w:cs="Arial" w:eastAsia="Arial"/>
        </w:rPr>
        <w:t xml:space="preserve"> </w:t>
      </w:r>
      <w:r>
        <w:rPr>
          <w:rFonts w:ascii="Arial" w:hAnsi="Arial" w:cs="Arial" w:eastAsia="Arial"/>
          <w:b/>
          <w:bCs/>
        </w:rPr>
        <w:t xml:space="preserve">Encik Ravi a/l Suppiah</w:t>
      </w:r>
      <w:r>
        <w:rPr>
          <w:rFonts w:ascii="Arial" w:hAnsi="Arial" w:cs="Arial" w:eastAsia="Arial"/>
        </w:rPr>
        <w:t xml:space="preserve">, a sales representative from</w:t>
      </w:r>
      <w:r>
        <w:rPr>
          <w:rFonts w:ascii="Arial" w:hAnsi="Arial" w:cs="Arial" w:eastAsia="Arial"/>
        </w:rPr>
        <w:t xml:space="preserve"> </w:t>
      </w:r>
      <w:r>
        <w:rPr>
          <w:rFonts w:ascii="Arial" w:hAnsi="Arial" w:cs="Arial" w:eastAsia="Arial"/>
          <w:b/>
          <w:bCs/>
        </w:rPr>
        <w:t xml:space="preserve">Syarikat Perabot Indah Sdn. Bhd.</w:t>
      </w:r>
      <w:r>
        <w:rPr>
          <w:rFonts w:ascii="Arial" w:hAnsi="Arial" w:cs="Arial" w:eastAsia="Arial"/>
        </w:rPr>
        <w:t xml:space="preserve"> </w:t>
      </w:r>
      <w:r>
        <w:rPr>
          <w:rFonts w:ascii="Arial" w:hAnsi="Arial" w:cs="Arial" w:eastAsia="Arial"/>
        </w:rPr>
        <w:t xml:space="preserve">(an upholstery fabric supplier), arrives at the reception counter</w:t>
      </w:r>
      <w:r>
        <w:rPr>
          <w:rFonts w:ascii="Arial" w:hAnsi="Arial" w:cs="Arial" w:eastAsia="Arial"/>
        </w:rPr>
        <w:t xml:space="preserve"> </w:t>
      </w:r>
      <w:r>
        <w:rPr>
          <w:rFonts w:ascii="Arial" w:hAnsi="Arial" w:cs="Arial" w:eastAsia="Arial"/>
          <w:b/>
          <w:bCs/>
        </w:rPr>
        <w:t xml:space="preserve">without an appointment</w:t>
      </w:r>
      <w:r>
        <w:rPr>
          <w:rFonts w:ascii="Arial" w:hAnsi="Arial" w:cs="Arial" w:eastAsia="Arial"/>
        </w:rPr>
        <w:t xml:space="preserve">. He wishes to present new fabric samples to the Procurement Executive,</w:t>
      </w:r>
      <w:r>
        <w:rPr>
          <w:rFonts w:ascii="Arial" w:hAnsi="Arial" w:cs="Arial" w:eastAsia="Arial"/>
        </w:rPr>
        <w:t xml:space="preserve"> </w:t>
      </w:r>
      <w:r>
        <w:rPr>
          <w:rFonts w:ascii="Arial" w:hAnsi="Arial" w:cs="Arial" w:eastAsia="Arial"/>
          <w:b/>
          <w:bCs/>
        </w:rPr>
        <w:t xml:space="preserve">Puan Siti Mariam binti Yusof</w:t>
      </w:r>
      <w:r>
        <w:rPr>
          <w:rFonts w:ascii="Arial" w:hAnsi="Arial" w:cs="Arial" w:eastAsia="Arial"/>
        </w:rPr>
        <w:t xml:space="preserve">. Puan Siti Mariam is currently at the Production floor and is only expected back at her desk at 11:00 a.m.</w:t>
      </w:r>
    </w:p>
    <w:p>
      <w:pPr>
        <w:pStyle w:val="BodyText"/>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a) Record the visitor details in the Visitor Log Book (refer to</w:t>
      </w:r>
      <w:r>
        <w:rPr>
          <w:rFonts w:ascii="Arial" w:hAnsi="Arial" w:cs="Arial" w:eastAsia="Arial"/>
        </w:rPr>
        <w:t xml:space="preserve"> </w:t>
      </w:r>
      <w:r>
        <w:rPr>
          <w:rFonts w:ascii="Arial" w:hAnsi="Arial" w:cs="Arial" w:eastAsia="Arial"/>
          <w:b/>
          <w:bCs/>
        </w:rPr>
        <w:t xml:space="preserve">Appendix 1A</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b) Describe the appropriate action taken to handle Encik Ravi while he waits, in accordance with Ceria Furniture’s customer service SOP.</w:t>
      </w:r>
      <w:r>
        <w:rPr>
          <w:rFonts w:ascii="Arial" w:hAnsi="Arial" w:cs="Arial" w:eastAsia="Arial"/>
        </w:rPr>
        <w:t xml:space="preserve"> </w:t>
      </w:r>
      <w:r>
        <w:rPr>
          <w:rFonts w:ascii="Arial" w:hAnsi="Arial" w:cs="Arial" w:eastAsia="Arial"/>
        </w:rPr>
        <w:t xml:space="preserve">c) State TWO (2) pieces of information you would verify before referring Encik Ravi to Puan Siti Mariam.</w:t>
      </w:r>
    </w:p>
    <w:p>
      <w:pPr>
        <w:pStyle w:val="BodyText"/>
      </w:pPr>
      <w:r>
        <w:rPr>
          <w:rFonts w:ascii="Arial" w:hAnsi="Arial" w:cs="Arial" w:eastAsia="Arial"/>
          <w:b/>
          <w:bCs/>
        </w:rPr>
        <w:t xml:space="preserve">Situation B — Incoming Communication:</w:t>
      </w:r>
    </w:p>
    <w:p>
      <w:pPr>
        <w:pStyle w:val="BodyText"/>
      </w:pPr>
      <w:r>
        <w:rPr>
          <w:rFonts w:ascii="Arial" w:hAnsi="Arial" w:cs="Arial" w:eastAsia="Arial"/>
        </w:rPr>
        <w:t xml:space="preserve">Two incoming communications are received at the front office this morning:</w:t>
      </w:r>
    </w:p>
    <w:p>
      <w:pPr>
        <w:pStyle w:val="Compact"/>
        <w:numPr>
          <w:ilvl w:val="0"/>
          <w:numId w:val="1007"/>
        </w:numPr>
      </w:pPr>
      <w:r>
        <w:rPr>
          <w:rFonts w:ascii="Arial" w:hAnsi="Arial" w:cs="Arial" w:eastAsia="Arial"/>
          <w:b/>
          <w:bCs/>
        </w:rPr>
        <w:t xml:space="preserve">10:15 a.m. — Telephone call</w:t>
      </w:r>
      <w:r>
        <w:rPr>
          <w:rFonts w:ascii="Arial" w:hAnsi="Arial" w:cs="Arial" w:eastAsia="Arial"/>
        </w:rPr>
        <w:t xml:space="preserve"> </w:t>
      </w:r>
      <w:r>
        <w:rPr>
          <w:rFonts w:ascii="Arial" w:hAnsi="Arial" w:cs="Arial" w:eastAsia="Arial"/>
        </w:rPr>
        <w:t xml:space="preserve">from</w:t>
      </w:r>
      <w:r>
        <w:rPr>
          <w:rFonts w:ascii="Arial" w:hAnsi="Arial" w:cs="Arial" w:eastAsia="Arial"/>
        </w:rPr>
        <w:t xml:space="preserve"> </w:t>
      </w:r>
      <w:r>
        <w:rPr>
          <w:rFonts w:ascii="Arial" w:hAnsi="Arial" w:cs="Arial" w:eastAsia="Arial"/>
          <w:b/>
          <w:bCs/>
        </w:rPr>
        <w:t xml:space="preserve">Encik Danial bin Roslan</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Syarikat Niaga Sentosa Sdn. Bhd.</w:t>
      </w:r>
      <w:r>
        <w:rPr>
          <w:rFonts w:ascii="Arial" w:hAnsi="Arial" w:cs="Arial" w:eastAsia="Arial"/>
        </w:rPr>
        <w:t xml:space="preserve"> </w:t>
      </w:r>
      <w:r>
        <w:rPr>
          <w:rFonts w:ascii="Arial" w:hAnsi="Arial" w:cs="Arial" w:eastAsia="Arial"/>
        </w:rPr>
        <w:t xml:space="preserve">(a furniture retailer customer), enquiring about the delivery status of his order</w:t>
      </w:r>
      <w:r>
        <w:rPr>
          <w:rFonts w:ascii="Arial" w:hAnsi="Arial" w:cs="Arial" w:eastAsia="Arial"/>
        </w:rPr>
        <w:t xml:space="preserve"> </w:t>
      </w:r>
      <w:r>
        <w:rPr>
          <w:rFonts w:ascii="Arial" w:hAnsi="Arial" w:cs="Arial" w:eastAsia="Arial"/>
          <w:b/>
          <w:bCs/>
        </w:rPr>
        <w:t xml:space="preserve">CFI-SO-2210</w:t>
      </w:r>
      <w:r>
        <w:rPr>
          <w:rFonts w:ascii="Arial" w:hAnsi="Arial" w:cs="Arial" w:eastAsia="Arial"/>
        </w:rPr>
        <w:t xml:space="preserve">.</w:t>
      </w:r>
    </w:p>
    <w:p>
      <w:pPr>
        <w:pStyle w:val="Compact"/>
        <w:numPr>
          <w:ilvl w:val="0"/>
          <w:numId w:val="1007"/>
        </w:numPr>
      </w:pPr>
      <w:r>
        <w:rPr>
          <w:rFonts w:ascii="Arial" w:hAnsi="Arial" w:cs="Arial" w:eastAsia="Arial"/>
          <w:b/>
          <w:bCs/>
        </w:rPr>
        <w:t xml:space="preserve">10:40 a.m. — Email</w:t>
      </w:r>
      <w:r>
        <w:rPr>
          <w:rFonts w:ascii="Arial" w:hAnsi="Arial" w:cs="Arial" w:eastAsia="Arial"/>
        </w:rPr>
        <w:t xml:space="preserve"> </w:t>
      </w:r>
      <w:r>
        <w:rPr>
          <w:rFonts w:ascii="Arial" w:hAnsi="Arial" w:cs="Arial" w:eastAsia="Arial"/>
        </w:rPr>
        <w:t xml:space="preserve">from</w:t>
      </w:r>
      <w:r>
        <w:rPr>
          <w:rFonts w:ascii="Arial" w:hAnsi="Arial" w:cs="Arial" w:eastAsia="Arial"/>
        </w:rPr>
        <w:t xml:space="preserve"> </w:t>
      </w:r>
      <w:r>
        <w:rPr>
          <w:rFonts w:ascii="Arial" w:hAnsi="Arial" w:cs="Arial" w:eastAsia="Arial"/>
          <w:b/>
          <w:bCs/>
        </w:rPr>
        <w:t xml:space="preserve">Puan Farah binti Kamal</w:t>
      </w:r>
      <w:r>
        <w:rPr>
          <w:rFonts w:ascii="Arial" w:hAnsi="Arial" w:cs="Arial" w:eastAsia="Arial"/>
        </w:rPr>
        <w:t xml:space="preserve"> </w:t>
      </w:r>
      <w:r>
        <w:rPr>
          <w:rFonts w:ascii="Arial" w:hAnsi="Arial" w:cs="Arial" w:eastAsia="Arial"/>
        </w:rPr>
        <w:t xml:space="preserve">of</w:t>
      </w:r>
      <w:r>
        <w:rPr>
          <w:rFonts w:ascii="Arial" w:hAnsi="Arial" w:cs="Arial" w:eastAsia="Arial"/>
        </w:rPr>
        <w:t xml:space="preserve"> </w:t>
      </w:r>
      <w:r>
        <w:rPr>
          <w:rFonts w:ascii="Arial" w:hAnsi="Arial" w:cs="Arial" w:eastAsia="Arial"/>
          <w:b/>
          <w:bCs/>
        </w:rPr>
        <w:t xml:space="preserve">Perabot Idaman Trading</w:t>
      </w:r>
      <w:r>
        <w:rPr>
          <w:rFonts w:ascii="Arial" w:hAnsi="Arial" w:cs="Arial" w:eastAsia="Arial"/>
        </w:rPr>
        <w:t xml:space="preserve">, requesting the latest product catalogue and price list.</w:t>
      </w:r>
    </w:p>
    <w:p>
      <w:pPr>
        <w:pStyle w:val="FirstParagraph"/>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d) Record BOTH incoming communications in the Incoming Communication Record (refer to</w:t>
      </w:r>
      <w:r>
        <w:rPr>
          <w:rFonts w:ascii="Arial" w:hAnsi="Arial" w:cs="Arial" w:eastAsia="Arial"/>
        </w:rPr>
        <w:t xml:space="preserve"> </w:t>
      </w:r>
      <w:r>
        <w:rPr>
          <w:rFonts w:ascii="Arial" w:hAnsi="Arial" w:cs="Arial" w:eastAsia="Arial"/>
          <w:b/>
          <w:bCs/>
        </w:rPr>
        <w:t xml:space="preserve">Appendix 1B</w:t>
      </w:r>
      <w:r>
        <w:rPr>
          <w:rFonts w:ascii="Arial" w:hAnsi="Arial" w:cs="Arial" w:eastAsia="Arial"/>
        </w:rPr>
        <w:t xml:space="preserve">).</w:t>
      </w:r>
      <w:r>
        <w:rPr>
          <w:rFonts w:ascii="Arial" w:hAnsi="Arial" w:cs="Arial" w:eastAsia="Arial"/>
        </w:rPr>
        <w:t xml:space="preserve"> </w:t>
      </w:r>
      <w:r>
        <w:rPr>
          <w:rFonts w:ascii="Arial" w:hAnsi="Arial" w:cs="Arial" w:eastAsia="Arial"/>
        </w:rPr>
        <w:t xml:space="preserve">e) Using the company’s organization business directory, state to which department/person each communication should be routed, and describe how you would confirm that the communication has been received by the recipient.</w:t>
      </w:r>
    </w:p>
    <w:p>
      <w:r>
        <w:rPr>
          <w:rFonts w:ascii="Arial" w:hAnsi="Arial" w:cs="Arial" w:eastAsia="Arial"/>
        </w:rPr>
        <w:pict>
          <v:rect style="width:0;height:1.5pt" o:hralign="center" o:hrstd="t" o:hr="t"/>
        </w:pict>
      </w:r>
    </w:p>
    <w:bookmarkEnd w:id="17"/>
    <w:bookmarkStart w:id="18" w:name="tugasan-2-office-finance-handling-c02"/>
    <w:p>
      <w:pPr>
        <w:pStyle w:val="Heading3"/>
      </w:pPr>
      <w:r>
        <w:rPr>
          <w:rFonts w:ascii="Arial" w:hAnsi="Arial" w:cs="Arial" w:eastAsia="Arial"/>
        </w:rPr>
        <w:t xml:space="preserve">TUGASAN 2 — Office Finance Handling (C02)</w:t>
      </w:r>
    </w:p>
    <w:p>
      <w:pPr>
        <w:pStyle w:val="FirstParagraph"/>
      </w:pPr>
      <w:r>
        <w:rPr>
          <w:rFonts w:ascii="Arial" w:hAnsi="Arial" w:cs="Arial" w:eastAsia="Arial"/>
        </w:rPr>
        <w:t xml:space="preserve">Read the information below and complete</w:t>
      </w:r>
      <w:r>
        <w:rPr>
          <w:rFonts w:ascii="Arial" w:hAnsi="Arial" w:cs="Arial" w:eastAsia="Arial"/>
        </w:rPr>
        <w:t xml:space="preserve"> </w:t>
      </w:r>
      <w:r>
        <w:rPr>
          <w:rFonts w:ascii="Arial" w:hAnsi="Arial" w:cs="Arial" w:eastAsia="Arial"/>
          <w:b/>
          <w:bCs/>
        </w:rPr>
        <w:t xml:space="preserve">Appendix 2A</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b/>
          <w:bCs/>
        </w:rPr>
        <w:t xml:space="preserve">Appendix 2B</w:t>
      </w:r>
      <w:r>
        <w:rPr>
          <w:rFonts w:ascii="Arial" w:hAnsi="Arial" w:cs="Arial" w:eastAsia="Arial"/>
        </w:rPr>
        <w:t xml:space="preserve">.</w:t>
      </w:r>
    </w:p>
    <w:p>
      <w:pPr>
        <w:pStyle w:val="BodyText"/>
      </w:pPr>
      <w:r>
        <w:rPr>
          <w:rFonts w:ascii="Arial" w:hAnsi="Arial" w:cs="Arial" w:eastAsia="Arial"/>
          <w:b/>
          <w:bCs/>
        </w:rPr>
        <w:t xml:space="preserve">Payment Vouchers:</w:t>
      </w:r>
    </w:p>
    <w:p>
      <w:pPr>
        <w:pStyle w:val="BodyText"/>
      </w:pPr>
      <w:r>
        <w:rPr>
          <w:rFonts w:ascii="Arial" w:hAnsi="Arial" w:cs="Arial" w:eastAsia="Arial"/>
        </w:rPr>
        <w:t xml:space="preserve">The following FOUR (4) supplier payment vouchers were received by the Admin &amp; Accounts Department in mixed order: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74"/>
        <w:gridCol w:w="1238"/>
        <w:gridCol w:w="2533"/>
        <w:gridCol w:w="2565"/>
        <w:gridCol w:w="1260"/>
      </w:tblGrid>
      <w:tr>
        <w:trPr>
          <w:tblHeader w:val="on"/>
          <w:cantSplit/>
        </w:trPr>
        <w:tc>
          <w:tcPr>
            <w:tcW w:type="dxa" w:w="147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Voucher No.</w:t>
            </w:r>
          </w:p>
        </w:tc>
        <w:tc>
          <w:tcPr>
            <w:tcW w:type="dxa" w:w="123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253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Payee</w:t>
            </w:r>
          </w:p>
        </w:tc>
        <w:tc>
          <w:tcPr>
            <w:tcW w:type="dxa" w:w="25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Description</w:t>
            </w:r>
          </w:p>
        </w:tc>
        <w:tc>
          <w:tcPr>
            <w:tcW w:type="dxa" w:w="126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PV-2026-0148</w:t>
            </w:r>
          </w:p>
        </w:tc>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08 Oct 2026</w:t>
            </w:r>
          </w:p>
        </w:tc>
        <w:tc>
          <w:tcPr>
            <w:tcW w:type="dxa" w:w="25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Syarikat Kayu Jati Timur Sdn. Bhd.</w:t>
            </w:r>
          </w:p>
        </w:tc>
        <w:tc>
          <w:tcPr>
            <w:tcW w:type="dxa" w:w="25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Timber supply — Invoice KJT-3310</w:t>
            </w:r>
          </w:p>
        </w:tc>
        <w:tc>
          <w:tcPr>
            <w:tcW w:type="dxa" w:w="12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4,850.00</w:t>
            </w:r>
          </w:p>
        </w:tc>
      </w:tr>
      <w:tr>
        <w:trPr>
          <w:cantSplit/>
        </w:trPr>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PV-2026-0145</w:t>
            </w:r>
          </w:p>
        </w:tc>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05 Oct 2026</w:t>
            </w:r>
          </w:p>
        </w:tc>
        <w:tc>
          <w:tcPr>
            <w:tcW w:type="dxa" w:w="25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Pembekal Cat Cemerlang Enterprise</w:t>
            </w:r>
          </w:p>
        </w:tc>
        <w:tc>
          <w:tcPr>
            <w:tcW w:type="dxa" w:w="25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Wood varnish supply — Invoice PCC-2077</w:t>
            </w:r>
          </w:p>
        </w:tc>
        <w:tc>
          <w:tcPr>
            <w:tcW w:type="dxa" w:w="12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1,260.00</w:t>
            </w:r>
          </w:p>
        </w:tc>
      </w:tr>
      <w:tr>
        <w:trPr>
          <w:cantSplit/>
        </w:trPr>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PV-2026-0150</w:t>
            </w:r>
          </w:p>
        </w:tc>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09 Oct 2026</w:t>
            </w:r>
          </w:p>
        </w:tc>
        <w:tc>
          <w:tcPr>
            <w:tcW w:type="dxa" w:w="25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Perkhidmatan Penyelenggaraan Mesra Enterprise</w:t>
            </w:r>
          </w:p>
        </w:tc>
        <w:tc>
          <w:tcPr>
            <w:tcW w:type="dxa" w:w="25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Forklift maintenance service — Invoice PPM-0442</w:t>
            </w:r>
          </w:p>
        </w:tc>
        <w:tc>
          <w:tcPr>
            <w:tcW w:type="dxa" w:w="12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780.00</w:t>
            </w:r>
          </w:p>
        </w:tc>
      </w:tr>
      <w:tr>
        <w:trPr>
          <w:cantSplit/>
        </w:trPr>
        <w:tc>
          <w:tcPr>
            <w:tcW w:type="dxa" w:w="147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PV-2026-0147</w:t>
            </w:r>
          </w:p>
        </w:tc>
        <w:tc>
          <w:tcPr>
            <w:tcW w:type="dxa" w:w="123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07 Oct 2026</w:t>
            </w:r>
          </w:p>
        </w:tc>
        <w:tc>
          <w:tcPr>
            <w:tcW w:type="dxa" w:w="253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Syarikat Logistik Pantas Sdn. Bhd.</w:t>
            </w:r>
          </w:p>
        </w:tc>
        <w:tc>
          <w:tcPr>
            <w:tcW w:type="dxa" w:w="25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Delivery charges — Invoice SLP-8811</w:t>
            </w:r>
          </w:p>
        </w:tc>
        <w:tc>
          <w:tcPr>
            <w:tcW w:type="dxa" w:w="126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640.00</w:t>
            </w:r>
          </w:p>
        </w:tc>
      </w:tr>
    </w:tbl>
    <w:p>
      <w:pPr>
        <w:pStyle w:val="BodyText"/>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a) Sort and record ALL FOUR (4) payment vouchers in the Payment Voucher Record (</w:t>
      </w:r>
      <w:r>
        <w:rPr>
          <w:rFonts w:ascii="Arial" w:hAnsi="Arial" w:cs="Arial" w:eastAsia="Arial"/>
          <w:b/>
          <w:bCs/>
        </w:rPr>
        <w:t xml:space="preserve">Appendix 2A</w:t>
      </w:r>
      <w:r>
        <w:rPr>
          <w:rFonts w:ascii="Arial" w:hAnsi="Arial" w:cs="Arial" w:eastAsia="Arial"/>
        </w:rPr>
        <w:t xml:space="preserve">) in the correct sequence (by voucher number/date).</w:t>
      </w:r>
      <w:r>
        <w:rPr>
          <w:rFonts w:ascii="Arial" w:hAnsi="Arial" w:cs="Arial" w:eastAsia="Arial"/>
        </w:rPr>
        <w:t xml:space="preserve"> </w:t>
      </w:r>
      <w:r>
        <w:rPr>
          <w:rFonts w:ascii="Arial" w:hAnsi="Arial" w:cs="Arial" w:eastAsia="Arial"/>
        </w:rPr>
        <w:t xml:space="preserve">b) For each voucher, identify the TYPE of payment voucher (payment for supply of goods OR payment for services).</w:t>
      </w:r>
      <w:r>
        <w:rPr>
          <w:rFonts w:ascii="Arial" w:hAnsi="Arial" w:cs="Arial" w:eastAsia="Arial"/>
        </w:rPr>
        <w:t xml:space="preserve"> </w:t>
      </w:r>
      <w:r>
        <w:rPr>
          <w:rFonts w:ascii="Arial" w:hAnsi="Arial" w:cs="Arial" w:eastAsia="Arial"/>
        </w:rPr>
        <w:t xml:space="preserve">c) Calculate the TOTAL amount of the four payment vouchers.</w:t>
      </w:r>
    </w:p>
    <w:p>
      <w:pPr>
        <w:pStyle w:val="BodyText"/>
      </w:pPr>
      <w:r>
        <w:rPr>
          <w:rFonts w:ascii="Arial" w:hAnsi="Arial" w:cs="Arial" w:eastAsia="Arial"/>
          <w:b/>
          <w:bCs/>
        </w:rPr>
        <w:t xml:space="preserve">Office Finance Report Summary:</w:t>
      </w:r>
    </w:p>
    <w:p>
      <w:pPr>
        <w:pStyle w:val="BodyText"/>
      </w:pPr>
      <w:r>
        <w:rPr>
          <w:rFonts w:ascii="Arial" w:hAnsi="Arial" w:cs="Arial" w:eastAsia="Arial"/>
        </w:rPr>
        <w:t xml:space="preserve">Encik Halim has instructed you to prepare the Office Finance Report Summary for the month of</w:t>
      </w:r>
      <w:r>
        <w:rPr>
          <w:rFonts w:ascii="Arial" w:hAnsi="Arial" w:cs="Arial" w:eastAsia="Arial"/>
        </w:rPr>
        <w:t xml:space="preserve"> </w:t>
      </w:r>
      <w:r>
        <w:rPr>
          <w:rFonts w:ascii="Arial" w:hAnsi="Arial" w:cs="Arial" w:eastAsia="Arial"/>
          <w:b/>
          <w:bCs/>
        </w:rPr>
        <w:t xml:space="preserve">September 2026</w:t>
      </w:r>
      <w:r>
        <w:rPr>
          <w:rFonts w:ascii="Arial" w:hAnsi="Arial" w:cs="Arial" w:eastAsia="Arial"/>
        </w:rPr>
        <w:t xml:space="preserve">, based on the following confirmed payment records:</w:t>
      </w:r>
    </w:p>
    <w:p>
      <w:pPr>
        <w:pStyle w:val="Compact"/>
        <w:numPr>
          <w:ilvl w:val="0"/>
          <w:numId w:val="1008"/>
        </w:numPr>
      </w:pPr>
      <w:r>
        <w:rPr>
          <w:rFonts w:ascii="Arial" w:hAnsi="Arial" w:cs="Arial" w:eastAsia="Arial"/>
        </w:rPr>
        <w:t xml:space="preserve">Payments to suppliers (goods):</w:t>
      </w:r>
      <w:r>
        <w:rPr>
          <w:rFonts w:ascii="Arial" w:hAnsi="Arial" w:cs="Arial" w:eastAsia="Arial"/>
        </w:rPr>
        <w:t xml:space="preserve"> </w:t>
      </w:r>
      <w:r>
        <w:rPr>
          <w:rFonts w:ascii="Arial" w:hAnsi="Arial" w:cs="Arial" w:eastAsia="Arial"/>
          <w:b/>
          <w:bCs/>
        </w:rPr>
        <w:t xml:space="preserve">RM26,750.00</w:t>
      </w:r>
    </w:p>
    <w:p>
      <w:pPr>
        <w:pStyle w:val="Compact"/>
        <w:numPr>
          <w:ilvl w:val="0"/>
          <w:numId w:val="1008"/>
        </w:numPr>
      </w:pPr>
      <w:r>
        <w:rPr>
          <w:rFonts w:ascii="Arial" w:hAnsi="Arial" w:cs="Arial" w:eastAsia="Arial"/>
        </w:rPr>
        <w:t xml:space="preserve">Payments for services &amp; maintenance:</w:t>
      </w:r>
      <w:r>
        <w:rPr>
          <w:rFonts w:ascii="Arial" w:hAnsi="Arial" w:cs="Arial" w:eastAsia="Arial"/>
        </w:rPr>
        <w:t xml:space="preserve"> </w:t>
      </w:r>
      <w:r>
        <w:rPr>
          <w:rFonts w:ascii="Arial" w:hAnsi="Arial" w:cs="Arial" w:eastAsia="Arial"/>
          <w:b/>
          <w:bCs/>
        </w:rPr>
        <w:t xml:space="preserve">RM4,320.00</w:t>
      </w:r>
    </w:p>
    <w:p>
      <w:pPr>
        <w:pStyle w:val="Compact"/>
        <w:numPr>
          <w:ilvl w:val="0"/>
          <w:numId w:val="1008"/>
        </w:numPr>
      </w:pPr>
      <w:r>
        <w:rPr>
          <w:rFonts w:ascii="Arial" w:hAnsi="Arial" w:cs="Arial" w:eastAsia="Arial"/>
        </w:rPr>
        <w:t xml:space="preserve">Utilities payments:</w:t>
      </w:r>
      <w:r>
        <w:rPr>
          <w:rFonts w:ascii="Arial" w:hAnsi="Arial" w:cs="Arial" w:eastAsia="Arial"/>
        </w:rPr>
        <w:t xml:space="preserve"> </w:t>
      </w:r>
      <w:r>
        <w:rPr>
          <w:rFonts w:ascii="Arial" w:hAnsi="Arial" w:cs="Arial" w:eastAsia="Arial"/>
          <w:b/>
          <w:bCs/>
        </w:rPr>
        <w:t xml:space="preserve">RM3,180.00</w:t>
      </w:r>
    </w:p>
    <w:p>
      <w:pPr>
        <w:pStyle w:val="Compact"/>
        <w:numPr>
          <w:ilvl w:val="0"/>
          <w:numId w:val="1008"/>
        </w:numPr>
      </w:pPr>
      <w:r>
        <w:rPr>
          <w:rFonts w:ascii="Arial" w:hAnsi="Arial" w:cs="Arial" w:eastAsia="Arial"/>
        </w:rPr>
        <w:t xml:space="preserve">Staff claims reimbursed:</w:t>
      </w:r>
      <w:r>
        <w:rPr>
          <w:rFonts w:ascii="Arial" w:hAnsi="Arial" w:cs="Arial" w:eastAsia="Arial"/>
        </w:rPr>
        <w:t xml:space="preserve"> </w:t>
      </w:r>
      <w:r>
        <w:rPr>
          <w:rFonts w:ascii="Arial" w:hAnsi="Arial" w:cs="Arial" w:eastAsia="Arial"/>
          <w:b/>
          <w:bCs/>
        </w:rPr>
        <w:t xml:space="preserve">RM1,650.00</w:t>
      </w:r>
    </w:p>
    <w:p>
      <w:pPr>
        <w:pStyle w:val="FirstParagraph"/>
      </w:pPr>
      <w:r>
        <w:rPr>
          <w:rFonts w:ascii="Arial" w:hAnsi="Arial" w:cs="Arial" w:eastAsia="Arial"/>
        </w:rPr>
        <w:t xml:space="preserve">Payment acknowledgement (official receipt) has been received and filed for ALL categories EXCEPT the</w:t>
      </w:r>
      <w:r>
        <w:rPr>
          <w:rFonts w:ascii="Arial" w:hAnsi="Arial" w:cs="Arial" w:eastAsia="Arial"/>
        </w:rPr>
        <w:t xml:space="preserve"> </w:t>
      </w:r>
      <w:r>
        <w:rPr>
          <w:rFonts w:ascii="Arial" w:hAnsi="Arial" w:cs="Arial" w:eastAsia="Arial"/>
          <w:b/>
          <w:bCs/>
        </w:rPr>
        <w:t xml:space="preserve">staff claims</w:t>
      </w:r>
      <w:r>
        <w:rPr>
          <w:rFonts w:ascii="Arial" w:hAnsi="Arial" w:cs="Arial" w:eastAsia="Arial"/>
        </w:rPr>
        <w:t xml:space="preserve"> </w:t>
      </w:r>
      <w:r>
        <w:rPr>
          <w:rFonts w:ascii="Arial" w:hAnsi="Arial" w:cs="Arial" w:eastAsia="Arial"/>
        </w:rPr>
        <w:t xml:space="preserve">batch, for which the signed acknowledgement forms are still pending from three staff members.</w:t>
      </w:r>
    </w:p>
    <w:p>
      <w:pPr>
        <w:pStyle w:val="BodyText"/>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d) Complete the Office Finance Report Summary in</w:t>
      </w:r>
      <w:r>
        <w:rPr>
          <w:rFonts w:ascii="Arial" w:hAnsi="Arial" w:cs="Arial" w:eastAsia="Arial"/>
        </w:rPr>
        <w:t xml:space="preserve"> </w:t>
      </w:r>
      <w:r>
        <w:rPr>
          <w:rFonts w:ascii="Arial" w:hAnsi="Arial" w:cs="Arial" w:eastAsia="Arial"/>
          <w:b/>
          <w:bCs/>
        </w:rPr>
        <w:t xml:space="preserve">Appendix 2B</w:t>
      </w:r>
      <w:r>
        <w:rPr>
          <w:rFonts w:ascii="Arial" w:hAnsi="Arial" w:cs="Arial" w:eastAsia="Arial"/>
        </w:rPr>
        <w:t xml:space="preserve">, including the TOTAL payments for September 2026.</w:t>
      </w:r>
      <w:r>
        <w:rPr>
          <w:rFonts w:ascii="Arial" w:hAnsi="Arial" w:cs="Arial" w:eastAsia="Arial"/>
        </w:rPr>
        <w:t xml:space="preserve"> </w:t>
      </w:r>
      <w:r>
        <w:rPr>
          <w:rFonts w:ascii="Arial" w:hAnsi="Arial" w:cs="Arial" w:eastAsia="Arial"/>
        </w:rPr>
        <w:t xml:space="preserve">e) State which category is still pending payment acknowledgement, and state the action to be taken before the report is finalised.</w:t>
      </w:r>
    </w:p>
    <w:p>
      <w:r>
        <w:rPr>
          <w:rFonts w:ascii="Arial" w:hAnsi="Arial" w:cs="Arial" w:eastAsia="Arial"/>
        </w:rPr>
        <w:pict>
          <v:rect style="width:0;height:1.5pt" o:hralign="center" o:hrstd="t" o:hr="t"/>
        </w:pict>
      </w:r>
    </w:p>
    <w:bookmarkEnd w:id="18"/>
    <w:bookmarkStart w:id="19" w:name="tugasan-3-office-logistic-handling-c05"/>
    <w:p>
      <w:pPr>
        <w:pStyle w:val="Heading3"/>
      </w:pPr>
      <w:r>
        <w:rPr>
          <w:rFonts w:ascii="Arial" w:hAnsi="Arial" w:cs="Arial" w:eastAsia="Arial"/>
        </w:rPr>
        <w:t xml:space="preserve">TUGASAN 3 — Office Logistic Handling (C05)</w:t>
      </w:r>
    </w:p>
    <w:p>
      <w:pPr>
        <w:pStyle w:val="FirstParagraph"/>
      </w:pPr>
      <w:r>
        <w:rPr>
          <w:rFonts w:ascii="Arial" w:hAnsi="Arial" w:cs="Arial" w:eastAsia="Arial"/>
        </w:rPr>
        <w:t xml:space="preserve">Read the information below and complete</w:t>
      </w:r>
      <w:r>
        <w:rPr>
          <w:rFonts w:ascii="Arial" w:hAnsi="Arial" w:cs="Arial" w:eastAsia="Arial"/>
        </w:rPr>
        <w:t xml:space="preserve"> </w:t>
      </w:r>
      <w:r>
        <w:rPr>
          <w:rFonts w:ascii="Arial" w:hAnsi="Arial" w:cs="Arial" w:eastAsia="Arial"/>
          <w:b/>
          <w:bCs/>
        </w:rPr>
        <w:t xml:space="preserve">Appendix 3A</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b/>
          <w:bCs/>
        </w:rPr>
        <w:t xml:space="preserve">Appendix 3B</w:t>
      </w:r>
      <w:r>
        <w:rPr>
          <w:rFonts w:ascii="Arial" w:hAnsi="Arial" w:cs="Arial" w:eastAsia="Arial"/>
        </w:rPr>
        <w:t xml:space="preserve">.</w:t>
      </w:r>
    </w:p>
    <w:p>
      <w:pPr>
        <w:pStyle w:val="BodyText"/>
      </w:pPr>
      <w:r>
        <w:rPr>
          <w:rFonts w:ascii="Arial" w:hAnsi="Arial" w:cs="Arial" w:eastAsia="Arial"/>
          <w:b/>
          <w:bCs/>
        </w:rPr>
        <w:t xml:space="preserve">Meeting Arrangement:</w:t>
      </w:r>
    </w:p>
    <w:p>
      <w:pPr>
        <w:pStyle w:val="BodyText"/>
      </w:pPr>
      <w:r>
        <w:rPr>
          <w:rFonts w:ascii="Arial" w:hAnsi="Arial" w:cs="Arial" w:eastAsia="Arial"/>
        </w:rPr>
        <w:t xml:space="preserve">Encik Halim has instructed you to arrange the</w:t>
      </w:r>
      <w:r>
        <w:rPr>
          <w:rFonts w:ascii="Arial" w:hAnsi="Arial" w:cs="Arial" w:eastAsia="Arial"/>
        </w:rPr>
        <w:t xml:space="preserve"> </w:t>
      </w:r>
      <w:r>
        <w:rPr>
          <w:rFonts w:ascii="Arial" w:hAnsi="Arial" w:cs="Arial" w:eastAsia="Arial"/>
          <w:b/>
          <w:bCs/>
        </w:rPr>
        <w:t xml:space="preserve">Quarterly Sales Meeting — Q4 2026</w:t>
      </w:r>
      <w:r>
        <w:rPr>
          <w:rFonts w:ascii="Arial" w:hAnsi="Arial" w:cs="Arial" w:eastAsia="Arial"/>
        </w:rPr>
        <w:t xml:space="preserve"> </w:t>
      </w:r>
      <w:r>
        <w:rPr>
          <w:rFonts w:ascii="Arial" w:hAnsi="Arial" w:cs="Arial" w:eastAsia="Arial"/>
        </w:rPr>
        <w:t xml:space="preserve">with the following requirements acquired from him:</w:t>
      </w:r>
    </w:p>
    <w:p>
      <w:pPr>
        <w:pStyle w:val="Compact"/>
        <w:numPr>
          <w:ilvl w:val="0"/>
          <w:numId w:val="1009"/>
        </w:numPr>
      </w:pPr>
      <w:r>
        <w:rPr>
          <w:rFonts w:ascii="Arial" w:hAnsi="Arial" w:cs="Arial" w:eastAsia="Arial"/>
          <w:b/>
          <w:bCs/>
        </w:rPr>
        <w:t xml:space="preserve">Date:</w:t>
      </w:r>
      <w:r>
        <w:rPr>
          <w:rFonts w:ascii="Arial" w:hAnsi="Arial" w:cs="Arial" w:eastAsia="Arial"/>
        </w:rPr>
        <w:t xml:space="preserve"> </w:t>
      </w:r>
      <w:r>
        <w:rPr>
          <w:rFonts w:ascii="Arial" w:hAnsi="Arial" w:cs="Arial" w:eastAsia="Arial"/>
        </w:rPr>
        <w:t xml:space="preserve">Friday, 23 October 2026</w:t>
      </w:r>
    </w:p>
    <w:p>
      <w:pPr>
        <w:pStyle w:val="Compact"/>
        <w:numPr>
          <w:ilvl w:val="0"/>
          <w:numId w:val="1009"/>
        </w:numPr>
      </w:pPr>
      <w:r>
        <w:rPr>
          <w:rFonts w:ascii="Arial" w:hAnsi="Arial" w:cs="Arial" w:eastAsia="Arial"/>
          <w:b/>
          <w:bCs/>
        </w:rPr>
        <w:t xml:space="preserve">Time:</w:t>
      </w:r>
      <w:r>
        <w:rPr>
          <w:rFonts w:ascii="Arial" w:hAnsi="Arial" w:cs="Arial" w:eastAsia="Arial"/>
        </w:rPr>
        <w:t xml:space="preserve"> </w:t>
      </w:r>
      <w:r>
        <w:rPr>
          <w:rFonts w:ascii="Arial" w:hAnsi="Arial" w:cs="Arial" w:eastAsia="Arial"/>
        </w:rPr>
        <w:t xml:space="preserve">9:30 a.m. – 12:30 p.m.</w:t>
      </w:r>
    </w:p>
    <w:p>
      <w:pPr>
        <w:pStyle w:val="Compact"/>
        <w:numPr>
          <w:ilvl w:val="0"/>
          <w:numId w:val="1009"/>
        </w:numPr>
      </w:pPr>
      <w:r>
        <w:rPr>
          <w:rFonts w:ascii="Arial" w:hAnsi="Arial" w:cs="Arial" w:eastAsia="Arial"/>
          <w:b/>
          <w:bCs/>
        </w:rPr>
        <w:t xml:space="preserve">Venue:</w:t>
      </w:r>
      <w:r>
        <w:rPr>
          <w:rFonts w:ascii="Arial" w:hAnsi="Arial" w:cs="Arial" w:eastAsia="Arial"/>
        </w:rPr>
        <w:t xml:space="preserve"> </w:t>
      </w:r>
      <w:r>
        <w:rPr>
          <w:rFonts w:ascii="Arial" w:hAnsi="Arial" w:cs="Arial" w:eastAsia="Arial"/>
        </w:rPr>
        <w:t xml:space="preserve">Training Room A, Ceria Furniture Industries Sdn. Bhd. (Muar)</w:t>
      </w:r>
    </w:p>
    <w:p>
      <w:pPr>
        <w:pStyle w:val="Compact"/>
        <w:numPr>
          <w:ilvl w:val="0"/>
          <w:numId w:val="1009"/>
        </w:numPr>
      </w:pPr>
      <w:r>
        <w:rPr>
          <w:rFonts w:ascii="Arial" w:hAnsi="Arial" w:cs="Arial" w:eastAsia="Arial"/>
          <w:b/>
          <w:bCs/>
        </w:rPr>
        <w:t xml:space="preserve">Participants:</w:t>
      </w:r>
      <w:r>
        <w:rPr>
          <w:rFonts w:ascii="Arial" w:hAnsi="Arial" w:cs="Arial" w:eastAsia="Arial"/>
        </w:rPr>
        <w:t xml:space="preserve"> </w:t>
      </w:r>
      <w:r>
        <w:rPr>
          <w:rFonts w:ascii="Arial" w:hAnsi="Arial" w:cs="Arial" w:eastAsia="Arial"/>
        </w:rPr>
        <w:t xml:space="preserve">12 persons (Sales &amp; Marketing Department staff and management)</w:t>
      </w:r>
    </w:p>
    <w:p>
      <w:pPr>
        <w:pStyle w:val="Compact"/>
        <w:numPr>
          <w:ilvl w:val="0"/>
          <w:numId w:val="1009"/>
        </w:numPr>
      </w:pPr>
      <w:r>
        <w:rPr>
          <w:rFonts w:ascii="Arial" w:hAnsi="Arial" w:cs="Arial" w:eastAsia="Arial"/>
          <w:b/>
          <w:bCs/>
        </w:rPr>
        <w:t xml:space="preserve">Theme:</w:t>
      </w:r>
      <w:r>
        <w:rPr>
          <w:rFonts w:ascii="Arial" w:hAnsi="Arial" w:cs="Arial" w:eastAsia="Arial"/>
        </w:rPr>
        <w:t xml:space="preserve"> </w:t>
      </w:r>
      <w:r>
        <w:rPr>
          <w:rFonts w:ascii="Arial" w:hAnsi="Arial" w:cs="Arial" w:eastAsia="Arial"/>
        </w:rPr>
        <w:t xml:space="preserve">“Q4 2026 Sales Strategy”</w:t>
      </w:r>
    </w:p>
    <w:p>
      <w:pPr>
        <w:pStyle w:val="Compact"/>
        <w:numPr>
          <w:ilvl w:val="0"/>
          <w:numId w:val="1009"/>
        </w:numPr>
      </w:pPr>
      <w:r>
        <w:rPr>
          <w:rFonts w:ascii="Arial" w:hAnsi="Arial" w:cs="Arial" w:eastAsia="Arial"/>
          <w:b/>
          <w:bCs/>
        </w:rPr>
        <w:t xml:space="preserve">Video conference:</w:t>
      </w:r>
      <w:r>
        <w:rPr>
          <w:rFonts w:ascii="Arial" w:hAnsi="Arial" w:cs="Arial" w:eastAsia="Arial"/>
        </w:rPr>
        <w:t xml:space="preserve"> </w:t>
      </w:r>
      <w:r>
        <w:rPr>
          <w:rFonts w:ascii="Arial" w:hAnsi="Arial" w:cs="Arial" w:eastAsia="Arial"/>
        </w:rPr>
        <w:t xml:space="preserve">The Kuala Lumpur team at</w:t>
      </w:r>
      <w:r>
        <w:rPr>
          <w:rFonts w:ascii="Arial" w:hAnsi="Arial" w:cs="Arial" w:eastAsia="Arial"/>
        </w:rPr>
        <w:t xml:space="preserve"> </w:t>
      </w:r>
      <w:r>
        <w:rPr>
          <w:rFonts w:ascii="Arial" w:hAnsi="Arial" w:cs="Arial" w:eastAsia="Arial"/>
          <w:b/>
          <w:bCs/>
        </w:rPr>
        <w:t xml:space="preserve">Ceria Furniture Marketing Office</w:t>
      </w:r>
      <w:r>
        <w:rPr>
          <w:rFonts w:ascii="Arial" w:hAnsi="Arial" w:cs="Arial" w:eastAsia="Arial"/>
        </w:rPr>
        <w:t xml:space="preserve"> </w:t>
      </w:r>
      <w:r>
        <w:rPr>
          <w:rFonts w:ascii="Arial" w:hAnsi="Arial" w:cs="Arial" w:eastAsia="Arial"/>
        </w:rPr>
        <w:t xml:space="preserve">will join the meeting by video conference call.</w:t>
      </w:r>
    </w:p>
    <w:p>
      <w:pPr>
        <w:pStyle w:val="Compact"/>
        <w:numPr>
          <w:ilvl w:val="0"/>
          <w:numId w:val="1009"/>
        </w:numPr>
      </w:pPr>
      <w:r>
        <w:rPr>
          <w:rFonts w:ascii="Arial" w:hAnsi="Arial" w:cs="Arial" w:eastAsia="Arial"/>
          <w:b/>
          <w:bCs/>
        </w:rPr>
        <w:t xml:space="preserve">Refreshment:</w:t>
      </w:r>
      <w:r>
        <w:rPr>
          <w:rFonts w:ascii="Arial" w:hAnsi="Arial" w:cs="Arial" w:eastAsia="Arial"/>
        </w:rPr>
        <w:t xml:space="preserve"> </w:t>
      </w:r>
      <w:r>
        <w:rPr>
          <w:rFonts w:ascii="Arial" w:hAnsi="Arial" w:cs="Arial" w:eastAsia="Arial"/>
        </w:rPr>
        <w:t xml:space="preserve">morning refreshment for 12 persons, to be ordered from</w:t>
      </w:r>
      <w:r>
        <w:rPr>
          <w:rFonts w:ascii="Arial" w:hAnsi="Arial" w:cs="Arial" w:eastAsia="Arial"/>
        </w:rPr>
        <w:t xml:space="preserve"> </w:t>
      </w:r>
      <w:r>
        <w:rPr>
          <w:rFonts w:ascii="Arial" w:hAnsi="Arial" w:cs="Arial" w:eastAsia="Arial"/>
          <w:b/>
          <w:bCs/>
        </w:rPr>
        <w:t xml:space="preserve">Katering Selera Kampung Enterprise</w:t>
      </w:r>
      <w:r>
        <w:rPr>
          <w:rFonts w:ascii="Arial" w:hAnsi="Arial" w:cs="Arial" w:eastAsia="Arial"/>
        </w:rPr>
        <w:t xml:space="preserve"> </w:t>
      </w:r>
      <w:r>
        <w:rPr>
          <w:rFonts w:ascii="Arial" w:hAnsi="Arial" w:cs="Arial" w:eastAsia="Arial"/>
        </w:rPr>
        <w:t xml:space="preserve">(approved caterer).</w:t>
      </w:r>
    </w:p>
    <w:p>
      <w:pPr>
        <w:pStyle w:val="FirstParagraph"/>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a) Complete the Meeting/Event Arrangement Particulars in</w:t>
      </w:r>
      <w:r>
        <w:rPr>
          <w:rFonts w:ascii="Arial" w:hAnsi="Arial" w:cs="Arial" w:eastAsia="Arial"/>
        </w:rPr>
        <w:t xml:space="preserve"> </w:t>
      </w:r>
      <w:r>
        <w:rPr>
          <w:rFonts w:ascii="Arial" w:hAnsi="Arial" w:cs="Arial" w:eastAsia="Arial"/>
          <w:b/>
          <w:bCs/>
        </w:rPr>
        <w:t xml:space="preserve">Appendix 3A</w:t>
      </w:r>
      <w:r>
        <w:rPr>
          <w:rFonts w:ascii="Arial" w:hAnsi="Arial" w:cs="Arial" w:eastAsia="Arial"/>
        </w:rPr>
        <w:t xml:space="preserve">, including the video conference requirement.</w:t>
      </w:r>
      <w:r>
        <w:rPr>
          <w:rFonts w:ascii="Arial" w:hAnsi="Arial" w:cs="Arial" w:eastAsia="Arial"/>
        </w:rPr>
        <w:t xml:space="preserve"> </w:t>
      </w:r>
      <w:r>
        <w:rPr>
          <w:rFonts w:ascii="Arial" w:hAnsi="Arial" w:cs="Arial" w:eastAsia="Arial"/>
        </w:rPr>
        <w:t xml:space="preserve">b) List the parties that must be notified/liaised with for this meeting arrangement (other departments and suppliers terlibat).</w:t>
      </w:r>
      <w:r>
        <w:rPr>
          <w:rFonts w:ascii="Arial" w:hAnsi="Arial" w:cs="Arial" w:eastAsia="Arial"/>
        </w:rPr>
        <w:t xml:space="preserve"> </w:t>
      </w:r>
      <w:r>
        <w:rPr>
          <w:rFonts w:ascii="Arial" w:hAnsi="Arial" w:cs="Arial" w:eastAsia="Arial"/>
        </w:rPr>
        <w:t xml:space="preserve">c) Record ALL the logistic handling activities carried out for this meeting arrangement in the Logistic Handling Report (</w:t>
      </w:r>
      <w:r>
        <w:rPr>
          <w:rFonts w:ascii="Arial" w:hAnsi="Arial" w:cs="Arial" w:eastAsia="Arial"/>
          <w:b/>
          <w:bCs/>
        </w:rPr>
        <w:t xml:space="preserve">Appendix 3B</w:t>
      </w:r>
      <w:r>
        <w:rPr>
          <w:rFonts w:ascii="Arial" w:hAnsi="Arial" w:cs="Arial" w:eastAsia="Arial"/>
        </w:rPr>
        <w:t xml:space="preserve">), confirm the status of each activity, and confirm the effectiveness of the arrangements.</w:t>
      </w:r>
    </w:p>
    <w:p>
      <w:r>
        <w:rPr>
          <w:rFonts w:ascii="Arial" w:hAnsi="Arial" w:cs="Arial" w:eastAsia="Arial"/>
        </w:rPr>
        <w:pict>
          <v:rect style="width:0;height:1.5pt" o:hralign="center" o:hrstd="t" o:hr="t"/>
        </w:pict>
      </w:r>
    </w:p>
    <w:bookmarkEnd w:id="19"/>
    <w:bookmarkStart w:id="20" w:name="X4bff7bf23d9db4b36889f99382e326d1c7bc916"/>
    <w:p>
      <w:pPr>
        <w:pStyle w:val="Heading3"/>
      </w:pPr>
      <w:r>
        <w:rPr>
          <w:rFonts w:ascii="Arial" w:hAnsi="Arial" w:cs="Arial" w:eastAsia="Arial"/>
        </w:rPr>
        <w:t xml:space="preserve">TUGASAN 4 — Office Documentation Preparation (C06)</w:t>
      </w:r>
    </w:p>
    <w:p>
      <w:pPr>
        <w:pStyle w:val="FirstParagraph"/>
      </w:pPr>
      <w:r>
        <w:rPr>
          <w:rFonts w:ascii="Arial" w:hAnsi="Arial" w:cs="Arial" w:eastAsia="Arial"/>
        </w:rPr>
        <w:t xml:space="preserve">Read the information below and complete</w:t>
      </w:r>
      <w:r>
        <w:rPr>
          <w:rFonts w:ascii="Arial" w:hAnsi="Arial" w:cs="Arial" w:eastAsia="Arial"/>
        </w:rPr>
        <w:t xml:space="preserve"> </w:t>
      </w:r>
      <w:r>
        <w:rPr>
          <w:rFonts w:ascii="Arial" w:hAnsi="Arial" w:cs="Arial" w:eastAsia="Arial"/>
          <w:b/>
          <w:bCs/>
        </w:rPr>
        <w:t xml:space="preserve">Appendix 4A</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b/>
          <w:bCs/>
        </w:rPr>
        <w:t xml:space="preserve">Appendix 4B</w:t>
      </w:r>
      <w:r>
        <w:rPr>
          <w:rFonts w:ascii="Arial" w:hAnsi="Arial" w:cs="Arial" w:eastAsia="Arial"/>
        </w:rPr>
        <w:t xml:space="preserve">.</w:t>
      </w:r>
    </w:p>
    <w:p>
      <w:pPr>
        <w:pStyle w:val="BodyText"/>
      </w:pPr>
      <w:r>
        <w:rPr>
          <w:rFonts w:ascii="Arial" w:hAnsi="Arial" w:cs="Arial" w:eastAsia="Arial"/>
          <w:b/>
          <w:bCs/>
        </w:rPr>
        <w:t xml:space="preserve">Produce Office Document — Internal Memo:</w:t>
      </w:r>
    </w:p>
    <w:p>
      <w:pPr>
        <w:pStyle w:val="BodyText"/>
      </w:pPr>
      <w:r>
        <w:rPr>
          <w:rFonts w:ascii="Arial" w:hAnsi="Arial" w:cs="Arial" w:eastAsia="Arial"/>
        </w:rPr>
        <w:t xml:space="preserve">Encik Halim has requested you to draft an</w:t>
      </w:r>
      <w:r>
        <w:rPr>
          <w:rFonts w:ascii="Arial" w:hAnsi="Arial" w:cs="Arial" w:eastAsia="Arial"/>
        </w:rPr>
        <w:t xml:space="preserve"> </w:t>
      </w:r>
      <w:r>
        <w:rPr>
          <w:rFonts w:ascii="Arial" w:hAnsi="Arial" w:cs="Arial" w:eastAsia="Arial"/>
          <w:b/>
          <w:bCs/>
        </w:rPr>
        <w:t xml:space="preserve">internal memo</w:t>
      </w:r>
      <w:r>
        <w:rPr>
          <w:rFonts w:ascii="Arial" w:hAnsi="Arial" w:cs="Arial" w:eastAsia="Arial"/>
        </w:rPr>
        <w:t xml:space="preserve"> </w:t>
      </w:r>
      <w:r>
        <w:rPr>
          <w:rFonts w:ascii="Arial" w:hAnsi="Arial" w:cs="Arial" w:eastAsia="Arial"/>
        </w:rPr>
        <w:t xml:space="preserve">announcing the company’s</w:t>
      </w:r>
      <w:r>
        <w:rPr>
          <w:rFonts w:ascii="Arial" w:hAnsi="Arial" w:cs="Arial" w:eastAsia="Arial"/>
        </w:rPr>
        <w:t xml:space="preserve"> </w:t>
      </w:r>
      <w:r>
        <w:rPr>
          <w:rFonts w:ascii="Arial" w:hAnsi="Arial" w:cs="Arial" w:eastAsia="Arial"/>
          <w:b/>
          <w:bCs/>
        </w:rPr>
        <w:t xml:space="preserve">Annual Stock-Take Exercise</w:t>
      </w:r>
      <w:r>
        <w:rPr>
          <w:rFonts w:ascii="Arial" w:hAnsi="Arial" w:cs="Arial" w:eastAsia="Arial"/>
        </w:rPr>
        <w:t xml:space="preserve">:</w:t>
      </w:r>
    </w:p>
    <w:p>
      <w:pPr>
        <w:pStyle w:val="Compact"/>
        <w:numPr>
          <w:ilvl w:val="0"/>
          <w:numId w:val="1010"/>
        </w:numPr>
      </w:pPr>
      <w:r>
        <w:rPr>
          <w:rFonts w:ascii="Arial" w:hAnsi="Arial" w:cs="Arial" w:eastAsia="Arial"/>
        </w:rPr>
        <w:t xml:space="preserve">The stock-take will be held on</w:t>
      </w:r>
      <w:r>
        <w:rPr>
          <w:rFonts w:ascii="Arial" w:hAnsi="Arial" w:cs="Arial" w:eastAsia="Arial"/>
        </w:rPr>
        <w:t xml:space="preserve"> </w:t>
      </w:r>
      <w:r>
        <w:rPr>
          <w:rFonts w:ascii="Arial" w:hAnsi="Arial" w:cs="Arial" w:eastAsia="Arial"/>
          <w:b/>
          <w:bCs/>
        </w:rPr>
        <w:t xml:space="preserve">Friday, 30 October 2026</w:t>
      </w:r>
      <w:r>
        <w:rPr>
          <w:rFonts w:ascii="Arial" w:hAnsi="Arial" w:cs="Arial" w:eastAsia="Arial"/>
        </w:rPr>
        <w:t xml:space="preserve">, from 8:30 a.m. to 5:00 p.m.</w:t>
      </w:r>
    </w:p>
    <w:p>
      <w:pPr>
        <w:pStyle w:val="Compact"/>
        <w:numPr>
          <w:ilvl w:val="0"/>
          <w:numId w:val="1010"/>
        </w:numPr>
      </w:pPr>
      <w:r>
        <w:rPr>
          <w:rFonts w:ascii="Arial" w:hAnsi="Arial" w:cs="Arial" w:eastAsia="Arial"/>
        </w:rPr>
        <w:t xml:space="preserve">The store and inventory areas will be CLOSED to all issuance and receiving activities on that day.</w:t>
      </w:r>
    </w:p>
    <w:p>
      <w:pPr>
        <w:pStyle w:val="Compact"/>
        <w:numPr>
          <w:ilvl w:val="0"/>
          <w:numId w:val="1010"/>
        </w:numPr>
      </w:pPr>
      <w:r>
        <w:rPr>
          <w:rFonts w:ascii="Arial" w:hAnsi="Arial" w:cs="Arial" w:eastAsia="Arial"/>
        </w:rPr>
        <w:t xml:space="preserve">All Heads of Department are required to submit their department’s inventory lists to the Admin &amp; Accounts Department by</w:t>
      </w:r>
      <w:r>
        <w:rPr>
          <w:rFonts w:ascii="Arial" w:hAnsi="Arial" w:cs="Arial" w:eastAsia="Arial"/>
        </w:rPr>
        <w:t xml:space="preserve"> </w:t>
      </w:r>
      <w:r>
        <w:rPr>
          <w:rFonts w:ascii="Arial" w:hAnsi="Arial" w:cs="Arial" w:eastAsia="Arial"/>
          <w:b/>
          <w:bCs/>
        </w:rPr>
        <w:t xml:space="preserve">23 October 2026</w:t>
      </w:r>
      <w:r>
        <w:rPr>
          <w:rFonts w:ascii="Arial" w:hAnsi="Arial" w:cs="Arial" w:eastAsia="Arial"/>
        </w:rPr>
        <w:t xml:space="preserve">.</w:t>
      </w:r>
    </w:p>
    <w:p>
      <w:pPr>
        <w:pStyle w:val="Compact"/>
        <w:numPr>
          <w:ilvl w:val="0"/>
          <w:numId w:val="1010"/>
        </w:numPr>
      </w:pPr>
      <w:r>
        <w:rPr>
          <w:rFonts w:ascii="Arial" w:hAnsi="Arial" w:cs="Arial" w:eastAsia="Arial"/>
        </w:rPr>
        <w:t xml:space="preserve">Memo is FROM: Office Manager (Encik Halim bin Osman); TO: All Heads of Department.</w:t>
      </w:r>
    </w:p>
    <w:p>
      <w:pPr>
        <w:pStyle w:val="Compact"/>
        <w:numPr>
          <w:ilvl w:val="0"/>
          <w:numId w:val="1010"/>
        </w:numPr>
      </w:pPr>
      <w:r>
        <w:rPr>
          <w:rFonts w:ascii="Arial" w:hAnsi="Arial" w:cs="Arial" w:eastAsia="Arial"/>
        </w:rPr>
        <w:t xml:space="preserve">Reference number to be assigned:</w:t>
      </w:r>
      <w:r>
        <w:rPr>
          <w:rFonts w:ascii="Arial" w:hAnsi="Arial" w:cs="Arial" w:eastAsia="Arial"/>
        </w:rPr>
        <w:t xml:space="preserve"> </w:t>
      </w:r>
      <w:r>
        <w:rPr>
          <w:rFonts w:ascii="Arial" w:hAnsi="Arial" w:cs="Arial" w:eastAsia="Arial"/>
          <w:b/>
          <w:bCs/>
        </w:rPr>
        <w:t xml:space="preserve">CFI/ADM/2026/10/052</w:t>
      </w:r>
      <w:r>
        <w:rPr>
          <w:rFonts w:ascii="Arial" w:hAnsi="Arial" w:cs="Arial" w:eastAsia="Arial"/>
        </w:rPr>
        <w:t xml:space="preserve">.</w:t>
      </w:r>
    </w:p>
    <w:p>
      <w:pPr>
        <w:pStyle w:val="FirstParagraph"/>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a) Draft the complete internal memo in</w:t>
      </w:r>
      <w:r>
        <w:rPr>
          <w:rFonts w:ascii="Arial" w:hAnsi="Arial" w:cs="Arial" w:eastAsia="Arial"/>
        </w:rPr>
        <w:t xml:space="preserve"> </w:t>
      </w:r>
      <w:r>
        <w:rPr>
          <w:rFonts w:ascii="Arial" w:hAnsi="Arial" w:cs="Arial" w:eastAsia="Arial"/>
          <w:b/>
          <w:bCs/>
        </w:rPr>
        <w:t xml:space="preserve">Appendix 4A</w:t>
      </w:r>
      <w:r>
        <w:rPr>
          <w:rFonts w:ascii="Arial" w:hAnsi="Arial" w:cs="Arial" w:eastAsia="Arial"/>
        </w:rPr>
        <w:t xml:space="preserve"> </w:t>
      </w:r>
      <w:r>
        <w:rPr>
          <w:rFonts w:ascii="Arial" w:hAnsi="Arial" w:cs="Arial" w:eastAsia="Arial"/>
        </w:rPr>
        <w:t xml:space="preserve">using the correct memo format (To, From, Date, Reference No., Subject, body minimum THREE (3) paragraphs, and signatory). The drafted memo is to be submitted to Encik Halim for approval.</w:t>
      </w:r>
    </w:p>
    <w:p>
      <w:pPr>
        <w:pStyle w:val="BodyText"/>
      </w:pPr>
      <w:r>
        <w:rPr>
          <w:rFonts w:ascii="Arial" w:hAnsi="Arial" w:cs="Arial" w:eastAsia="Arial"/>
          <w:b/>
          <w:bCs/>
        </w:rPr>
        <w:t xml:space="preserve">Print and Register the Document:</w:t>
      </w:r>
    </w:p>
    <w:p>
      <w:pPr>
        <w:pStyle w:val="BodyText"/>
      </w:pPr>
      <w:r>
        <w:rPr>
          <w:rFonts w:ascii="Arial" w:hAnsi="Arial" w:cs="Arial" w:eastAsia="Arial"/>
        </w:rPr>
        <w:t xml:space="preserve">After approval, EIGHT (8) copies of the memo are to be printed for distribution and filing. The memo is classified as</w:t>
      </w:r>
      <w:r>
        <w:rPr>
          <w:rFonts w:ascii="Arial" w:hAnsi="Arial" w:cs="Arial" w:eastAsia="Arial"/>
        </w:rPr>
        <w:t xml:space="preserve"> </w:t>
      </w:r>
      <w:r>
        <w:rPr>
          <w:rFonts w:ascii="Arial" w:hAnsi="Arial" w:cs="Arial" w:eastAsia="Arial"/>
          <w:b/>
          <w:bCs/>
        </w:rPr>
        <w:t xml:space="preserve">Semi-Confidential</w:t>
      </w:r>
      <w:r>
        <w:rPr>
          <w:rFonts w:ascii="Arial" w:hAnsi="Arial" w:cs="Arial" w:eastAsia="Arial"/>
        </w:rPr>
        <w:t xml:space="preserve"> </w:t>
      </w:r>
      <w:r>
        <w:rPr>
          <w:rFonts w:ascii="Arial" w:hAnsi="Arial" w:cs="Arial" w:eastAsia="Arial"/>
        </w:rPr>
        <w:t xml:space="preserve">because it contains internal operational arrangements.</w:t>
      </w:r>
    </w:p>
    <w:p>
      <w:pPr>
        <w:pStyle w:val="BodyText"/>
      </w:pPr>
      <w:r>
        <w:rPr>
          <w:rFonts w:ascii="Arial" w:hAnsi="Arial" w:cs="Arial" w:eastAsia="Arial"/>
          <w:b/>
          <w:bCs/>
        </w:rPr>
        <w:t xml:space="preserve">Task:</w:t>
      </w:r>
      <w:r>
        <w:rPr>
          <w:rFonts w:ascii="Arial" w:hAnsi="Arial" w:cs="Arial" w:eastAsia="Arial"/>
        </w:rPr>
        <w:t xml:space="preserve"> </w:t>
      </w:r>
      <w:r>
        <w:rPr>
          <w:rFonts w:ascii="Arial" w:hAnsi="Arial" w:cs="Arial" w:eastAsia="Arial"/>
        </w:rPr>
        <w:t xml:space="preserve">b) Complete the Printing Record &amp; Document Registration List in</w:t>
      </w:r>
      <w:r>
        <w:rPr>
          <w:rFonts w:ascii="Arial" w:hAnsi="Arial" w:cs="Arial" w:eastAsia="Arial"/>
        </w:rPr>
        <w:t xml:space="preserve"> </w:t>
      </w:r>
      <w:r>
        <w:rPr>
          <w:rFonts w:ascii="Arial" w:hAnsi="Arial" w:cs="Arial" w:eastAsia="Arial"/>
          <w:b/>
          <w:bCs/>
        </w:rPr>
        <w:t xml:space="preserve">Appendix 4B</w:t>
      </w:r>
      <w:r>
        <w:rPr>
          <w:rFonts w:ascii="Arial" w:hAnsi="Arial" w:cs="Arial" w:eastAsia="Arial"/>
        </w:rPr>
        <w:t xml:space="preserve">: select the appropriate office equipment for printing, record the number of copies, and register the memo under the correct classification with appropriate document coding.</w:t>
      </w:r>
    </w:p>
    <w:p>
      <w:pPr>
        <w:pStyle w:val="BodyText"/>
      </w:pPr>
      <w:r>
        <w:rPr>
          <w:rFonts w:ascii="Arial" w:hAnsi="Arial" w:cs="Arial" w:eastAsia="Arial"/>
          <w:b/>
          <w:bCs/>
        </w:rPr>
        <w:t xml:space="preserve">File the Document:</w:t>
      </w:r>
    </w:p>
    <w:p>
      <w:pPr>
        <w:pStyle w:val="Compact"/>
        <w:numPr>
          <w:ilvl w:val="0"/>
          <w:numId w:val="1011"/>
        </w:numPr>
      </w:pPr>
      <w:r>
        <w:rPr>
          <w:rFonts w:ascii="Arial" w:hAnsi="Arial" w:cs="Arial" w:eastAsia="Arial"/>
        </w:rPr>
        <w:t xml:space="preserve">In the space provided in</w:t>
      </w:r>
      <w:r>
        <w:rPr>
          <w:rFonts w:ascii="Arial" w:hAnsi="Arial" w:cs="Arial" w:eastAsia="Arial"/>
        </w:rPr>
        <w:t xml:space="preserve"> </w:t>
      </w:r>
      <w:r>
        <w:rPr>
          <w:rFonts w:ascii="Arial" w:hAnsi="Arial" w:cs="Arial" w:eastAsia="Arial"/>
          <w:b/>
          <w:bCs/>
        </w:rPr>
        <w:t xml:space="preserve">Appendix 4B</w:t>
      </w:r>
      <w:r>
        <w:rPr>
          <w:rFonts w:ascii="Arial" w:hAnsi="Arial" w:cs="Arial" w:eastAsia="Arial"/>
        </w:rPr>
        <w:t xml:space="preserve">, state the filing process for this memo covering: the CODING to be used, the INDEXING method, and the LABELLING of the file.</w:t>
      </w:r>
    </w:p>
    <w:p>
      <w:r>
        <w:rPr>
          <w:rFonts w:ascii="Arial" w:hAnsi="Arial" w:cs="Arial" w:eastAsia="Arial"/>
        </w:rPr>
        <w:pict>
          <v:rect style="width:0;height:1.5pt" o:hralign="center" o:hrstd="t" o:hr="t"/>
        </w:pict>
      </w:r>
    </w:p>
    <w:bookmarkEnd w:id="20"/>
    <w:bookmarkEnd w:id="21"/>
    <w:bookmarkStart w:id="22" w:name="appendix-1a-visitor-log-book"/>
    <w:p>
      <w:pPr>
        <w:pStyle w:val="Heading2"/>
      </w:pPr>
      <w:r>
        <w:rPr>
          <w:rFonts w:ascii="Arial" w:hAnsi="Arial" w:cs="Arial" w:eastAsia="Arial"/>
        </w:rPr>
        <w:t xml:space="preserve">APPENDIX 1A — VISITOR LOG BOOK</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Visitor Log Book — Front Office Reception</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656"/>
        <w:gridCol w:w="677"/>
        <w:gridCol w:w="937"/>
        <w:gridCol w:w="1139"/>
        <w:gridCol w:w="935"/>
        <w:gridCol w:w="998"/>
        <w:gridCol w:w="906"/>
        <w:gridCol w:w="759"/>
        <w:gridCol w:w="935"/>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6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In</w:t>
            </w:r>
          </w:p>
        </w:tc>
        <w:tc>
          <w:tcPr>
            <w:tcW w:type="dxa" w:w="6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 Out</w:t>
            </w:r>
          </w:p>
        </w:tc>
        <w:tc>
          <w:tcPr>
            <w:tcW w:type="dxa" w:w="9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Visitor Name</w:t>
            </w:r>
          </w:p>
        </w:tc>
        <w:tc>
          <w:tcPr>
            <w:tcW w:type="dxa" w:w="11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IC / Business Card No.</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Company</w:t>
            </w:r>
          </w:p>
        </w:tc>
        <w:tc>
          <w:tcPr>
            <w:tcW w:type="dxa" w:w="99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Purpose of Visit</w:t>
            </w:r>
          </w:p>
        </w:tc>
        <w:tc>
          <w:tcPr>
            <w:tcW w:type="dxa" w:w="90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Person to Meet</w:t>
            </w:r>
          </w:p>
        </w:tc>
        <w:tc>
          <w:tcPr>
            <w:tcW w:type="dxa" w:w="76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Badge No.</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p>
        </w:tc>
        <w:tc>
          <w:tcPr>
            <w:tcW w:type="dxa" w:w="657"/>
            <w:tcMar>
              <w:top w:w="60" w:type="dxa"/>
              <w:start w:w="80" w:type="dxa"/>
              <w:bottom w:w="60" w:type="dxa"/>
              <w:end w:w="80" w:type="dxa"/>
            </w:tcMar>
          </w:tcPr>
          <w:p>
            <w:pPr>
              <w:pStyle w:val="Compact"/>
              <w:spacing w:before="0" w:after="40" w:line="240" w:lineRule="auto"/>
              <w:jc w:val="left"/>
            </w:pPr>
          </w:p>
        </w:tc>
        <w:tc>
          <w:tcPr>
            <w:tcW w:type="dxa" w:w="678"/>
            <w:tcMar>
              <w:top w:w="60" w:type="dxa"/>
              <w:start w:w="80" w:type="dxa"/>
              <w:bottom w:w="60" w:type="dxa"/>
              <w:end w:w="80" w:type="dxa"/>
            </w:tcMar>
          </w:tcPr>
          <w:p>
            <w:pPr>
              <w:pStyle w:val="Compact"/>
              <w:spacing w:before="0" w:after="40" w:line="240" w:lineRule="auto"/>
              <w:jc w:val="left"/>
            </w:pPr>
          </w:p>
        </w:tc>
        <w:tc>
          <w:tcPr>
            <w:tcW w:type="dxa" w:w="938"/>
            <w:tcMar>
              <w:top w:w="60" w:type="dxa"/>
              <w:start w:w="80" w:type="dxa"/>
              <w:bottom w:w="60" w:type="dxa"/>
              <w:end w:w="80" w:type="dxa"/>
            </w:tcMar>
          </w:tcPr>
          <w:p>
            <w:pPr>
              <w:pStyle w:val="Compact"/>
              <w:spacing w:before="0" w:after="40" w:line="240" w:lineRule="auto"/>
              <w:jc w:val="left"/>
            </w:pPr>
          </w:p>
        </w:tc>
        <w:tc>
          <w:tcPr>
            <w:tcW w:type="dxa" w:w="1140"/>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c>
          <w:tcPr>
            <w:tcW w:type="dxa" w:w="999"/>
            <w:tcMar>
              <w:top w:w="60" w:type="dxa"/>
              <w:start w:w="80" w:type="dxa"/>
              <w:bottom w:w="60" w:type="dxa"/>
              <w:end w:w="80" w:type="dxa"/>
            </w:tcMar>
          </w:tcPr>
          <w:p>
            <w:pPr>
              <w:pStyle w:val="Compact"/>
              <w:spacing w:before="0" w:after="40" w:line="240" w:lineRule="auto"/>
              <w:jc w:val="left"/>
            </w:pPr>
          </w:p>
        </w:tc>
        <w:tc>
          <w:tcPr>
            <w:tcW w:type="dxa" w:w="907"/>
            <w:tcMar>
              <w:top w:w="60" w:type="dxa"/>
              <w:start w:w="80" w:type="dxa"/>
              <w:bottom w:w="60" w:type="dxa"/>
              <w:end w:w="80" w:type="dxa"/>
            </w:tcMar>
          </w:tcPr>
          <w:p>
            <w:pPr>
              <w:pStyle w:val="Compact"/>
              <w:spacing w:before="0" w:after="40" w:line="240" w:lineRule="auto"/>
              <w:jc w:val="left"/>
            </w:pPr>
          </w:p>
        </w:tc>
        <w:tc>
          <w:tcPr>
            <w:tcW w:type="dxa" w:w="760"/>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612"/>
            <w:tcMar>
              <w:top w:w="60" w:type="dxa"/>
              <w:start w:w="80" w:type="dxa"/>
              <w:bottom w:w="60" w:type="dxa"/>
              <w:end w:w="80" w:type="dxa"/>
            </w:tcMar>
          </w:tcPr>
          <w:p>
            <w:pPr>
              <w:pStyle w:val="Compact"/>
              <w:spacing w:before="0" w:after="40" w:line="240" w:lineRule="auto"/>
              <w:jc w:val="left"/>
            </w:pPr>
          </w:p>
        </w:tc>
        <w:tc>
          <w:tcPr>
            <w:tcW w:type="dxa" w:w="657"/>
            <w:tcMar>
              <w:top w:w="60" w:type="dxa"/>
              <w:start w:w="80" w:type="dxa"/>
              <w:bottom w:w="60" w:type="dxa"/>
              <w:end w:w="80" w:type="dxa"/>
            </w:tcMar>
          </w:tcPr>
          <w:p>
            <w:pPr>
              <w:pStyle w:val="Compact"/>
              <w:spacing w:before="0" w:after="40" w:line="240" w:lineRule="auto"/>
              <w:jc w:val="left"/>
            </w:pPr>
          </w:p>
        </w:tc>
        <w:tc>
          <w:tcPr>
            <w:tcW w:type="dxa" w:w="678"/>
            <w:tcMar>
              <w:top w:w="60" w:type="dxa"/>
              <w:start w:w="80" w:type="dxa"/>
              <w:bottom w:w="60" w:type="dxa"/>
              <w:end w:w="80" w:type="dxa"/>
            </w:tcMar>
          </w:tcPr>
          <w:p>
            <w:pPr>
              <w:pStyle w:val="Compact"/>
              <w:spacing w:before="0" w:after="40" w:line="240" w:lineRule="auto"/>
              <w:jc w:val="left"/>
            </w:pPr>
          </w:p>
        </w:tc>
        <w:tc>
          <w:tcPr>
            <w:tcW w:type="dxa" w:w="938"/>
            <w:tcMar>
              <w:top w:w="60" w:type="dxa"/>
              <w:start w:w="80" w:type="dxa"/>
              <w:bottom w:w="60" w:type="dxa"/>
              <w:end w:w="80" w:type="dxa"/>
            </w:tcMar>
          </w:tcPr>
          <w:p>
            <w:pPr>
              <w:pStyle w:val="Compact"/>
              <w:spacing w:before="0" w:after="40" w:line="240" w:lineRule="auto"/>
              <w:jc w:val="left"/>
            </w:pPr>
          </w:p>
        </w:tc>
        <w:tc>
          <w:tcPr>
            <w:tcW w:type="dxa" w:w="1140"/>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c>
          <w:tcPr>
            <w:tcW w:type="dxa" w:w="999"/>
            <w:tcMar>
              <w:top w:w="60" w:type="dxa"/>
              <w:start w:w="80" w:type="dxa"/>
              <w:bottom w:w="60" w:type="dxa"/>
              <w:end w:w="80" w:type="dxa"/>
            </w:tcMar>
          </w:tcPr>
          <w:p>
            <w:pPr>
              <w:pStyle w:val="Compact"/>
              <w:spacing w:before="0" w:after="40" w:line="240" w:lineRule="auto"/>
              <w:jc w:val="left"/>
            </w:pPr>
          </w:p>
        </w:tc>
        <w:tc>
          <w:tcPr>
            <w:tcW w:type="dxa" w:w="907"/>
            <w:tcMar>
              <w:top w:w="60" w:type="dxa"/>
              <w:start w:w="80" w:type="dxa"/>
              <w:bottom w:w="60" w:type="dxa"/>
              <w:end w:w="80" w:type="dxa"/>
            </w:tcMar>
          </w:tcPr>
          <w:p>
            <w:pPr>
              <w:pStyle w:val="Compact"/>
              <w:spacing w:before="0" w:after="40" w:line="240" w:lineRule="auto"/>
              <w:jc w:val="left"/>
            </w:pPr>
          </w:p>
        </w:tc>
        <w:tc>
          <w:tcPr>
            <w:tcW w:type="dxa" w:w="760"/>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Action Taken for Situation A (while visitor waits):</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b/>
          <w:bCs/>
        </w:rPr>
        <w:t xml:space="preserve">TWO (2) Information to Verify Before Referring:</w:t>
      </w:r>
    </w:p>
    <w:p>
      <w:pPr>
        <w:numPr>
          <w:ilvl w:val="0"/>
          <w:numId w:val="1012"/>
        </w:numPr>
      </w:pPr>
      <w:r>
        <w:rPr>
          <w:rFonts w:ascii="Arial" w:hAnsi="Arial" w:cs="Arial" w:eastAsia="Arial"/>
        </w:rPr>
        <w:t xml:space="preserve">________________________</w:t>
      </w:r>
    </w:p>
    <w:p>
      <w:pPr>
        <w:numPr>
          <w:ilvl w:val="0"/>
          <w:numId w:val="1012"/>
        </w:numPr>
      </w:pPr>
      <w:r>
        <w:rPr>
          <w:rFonts w:ascii="Arial" w:hAnsi="Arial" w:cs="Arial" w:eastAsia="Arial"/>
        </w:rPr>
        <w:t xml:space="preserve">________________________</w:t>
      </w:r>
    </w:p>
    <w:p>
      <w:r>
        <w:rPr>
          <w:rFonts w:ascii="Arial" w:hAnsi="Arial" w:cs="Arial" w:eastAsia="Arial"/>
        </w:rPr>
        <w:pict>
          <v:rect style="width:0;height:1.5pt" o:hralign="center" o:hrstd="t" o:hr="t"/>
        </w:pict>
      </w:r>
    </w:p>
    <w:bookmarkEnd w:id="22"/>
    <w:bookmarkStart w:id="23" w:name="X5c4c9f211e07a5db874a40ea775767df70732cd"/>
    <w:p>
      <w:pPr>
        <w:pStyle w:val="Heading2"/>
      </w:pPr>
      <w:r>
        <w:rPr>
          <w:rFonts w:ascii="Arial" w:hAnsi="Arial" w:cs="Arial" w:eastAsia="Arial"/>
        </w:rPr>
        <w:t xml:space="preserve">APPENDIX 1B — INCOMING COMMUNICATION RECORD</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Incoming Communication Record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612"/>
        <w:gridCol w:w="2982"/>
        <w:gridCol w:w="18"/>
        <w:gridCol w:w="129"/>
        <w:gridCol w:w="2228"/>
        <w:gridCol w:w="1043"/>
        <w:gridCol w:w="935"/>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Time</w:t>
            </w:r>
          </w:p>
        </w:tc>
        <w:tc>
          <w:tcPr>
            <w:tcW w:type="dxa" w:w="29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(Telefon/E-mel/Faks/Surat)</w:t>
            </w:r>
          </w:p>
        </w:tc>
        <w:tc>
          <w:tcPr>
            <w:tcW w:type="dxa" w:w="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From (Name &amp; Company)</w:t>
            </w:r>
          </w:p>
        </w:tc>
        <w:tc>
          <w:tcPr>
            <w:tcW w:type="dxa" w:w="1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Matter / Subject</w:t>
            </w:r>
          </w:p>
        </w:tc>
        <w:tc>
          <w:tcPr>
            <w:tcW w:type="dxa" w:w="222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Routed To (Department/Person)</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Recorded By</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p>
        </w:tc>
        <w:tc>
          <w:tcPr>
            <w:tcW w:type="dxa" w:w="612"/>
            <w:tcMar>
              <w:top w:w="60" w:type="dxa"/>
              <w:start w:w="80" w:type="dxa"/>
              <w:bottom w:w="60" w:type="dxa"/>
              <w:end w:w="80" w:type="dxa"/>
            </w:tcMar>
          </w:tcPr>
          <w:p>
            <w:pPr>
              <w:pStyle w:val="Compact"/>
              <w:spacing w:before="0" w:after="40" w:line="240" w:lineRule="auto"/>
              <w:jc w:val="left"/>
            </w:pPr>
          </w:p>
        </w:tc>
        <w:tc>
          <w:tcPr>
            <w:tcW w:type="dxa" w:w="2982"/>
            <w:tcMar>
              <w:top w:w="60" w:type="dxa"/>
              <w:start w:w="80" w:type="dxa"/>
              <w:bottom w:w="60" w:type="dxa"/>
              <w:end w:w="80" w:type="dxa"/>
            </w:tcMar>
          </w:tcPr>
          <w:p>
            <w:pPr>
              <w:pStyle w:val="Compact"/>
              <w:spacing w:before="0" w:after="40" w:line="240" w:lineRule="auto"/>
              <w:jc w:val="left"/>
            </w:pPr>
          </w:p>
        </w:tc>
        <w:tc>
          <w:tcPr>
            <w:tcW w:type="dxa" w:w="18"/>
            <w:tcMar>
              <w:top w:w="60" w:type="dxa"/>
              <w:start w:w="80" w:type="dxa"/>
              <w:bottom w:w="60" w:type="dxa"/>
              <w:end w:w="80" w:type="dxa"/>
            </w:tcMar>
          </w:tcPr>
          <w:p>
            <w:pPr>
              <w:pStyle w:val="Compact"/>
              <w:spacing w:before="0" w:after="40" w:line="240" w:lineRule="auto"/>
              <w:jc w:val="left"/>
            </w:pPr>
          </w:p>
        </w:tc>
        <w:tc>
          <w:tcPr>
            <w:tcW w:type="dxa" w:w="129"/>
            <w:tcMar>
              <w:top w:w="60" w:type="dxa"/>
              <w:start w:w="80" w:type="dxa"/>
              <w:bottom w:w="60" w:type="dxa"/>
              <w:end w:w="80" w:type="dxa"/>
            </w:tcMar>
          </w:tcPr>
          <w:p>
            <w:pPr>
              <w:pStyle w:val="Compact"/>
              <w:spacing w:before="0" w:after="40" w:line="240" w:lineRule="auto"/>
              <w:jc w:val="left"/>
            </w:pPr>
          </w:p>
        </w:tc>
        <w:tc>
          <w:tcPr>
            <w:tcW w:type="dxa" w:w="2228"/>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612"/>
            <w:tcMar>
              <w:top w:w="60" w:type="dxa"/>
              <w:start w:w="80" w:type="dxa"/>
              <w:bottom w:w="60" w:type="dxa"/>
              <w:end w:w="80" w:type="dxa"/>
            </w:tcMar>
          </w:tcPr>
          <w:p>
            <w:pPr>
              <w:pStyle w:val="Compact"/>
              <w:spacing w:before="0" w:after="40" w:line="240" w:lineRule="auto"/>
              <w:jc w:val="left"/>
            </w:pPr>
          </w:p>
        </w:tc>
        <w:tc>
          <w:tcPr>
            <w:tcW w:type="dxa" w:w="612"/>
            <w:tcMar>
              <w:top w:w="60" w:type="dxa"/>
              <w:start w:w="80" w:type="dxa"/>
              <w:bottom w:w="60" w:type="dxa"/>
              <w:end w:w="80" w:type="dxa"/>
            </w:tcMar>
          </w:tcPr>
          <w:p>
            <w:pPr>
              <w:pStyle w:val="Compact"/>
              <w:spacing w:before="0" w:after="40" w:line="240" w:lineRule="auto"/>
              <w:jc w:val="left"/>
            </w:pPr>
          </w:p>
        </w:tc>
        <w:tc>
          <w:tcPr>
            <w:tcW w:type="dxa" w:w="2982"/>
            <w:tcMar>
              <w:top w:w="60" w:type="dxa"/>
              <w:start w:w="80" w:type="dxa"/>
              <w:bottom w:w="60" w:type="dxa"/>
              <w:end w:w="80" w:type="dxa"/>
            </w:tcMar>
          </w:tcPr>
          <w:p>
            <w:pPr>
              <w:pStyle w:val="Compact"/>
              <w:spacing w:before="0" w:after="40" w:line="240" w:lineRule="auto"/>
              <w:jc w:val="left"/>
            </w:pPr>
          </w:p>
        </w:tc>
        <w:tc>
          <w:tcPr>
            <w:tcW w:type="dxa" w:w="18"/>
            <w:tcMar>
              <w:top w:w="60" w:type="dxa"/>
              <w:start w:w="80" w:type="dxa"/>
              <w:bottom w:w="60" w:type="dxa"/>
              <w:end w:w="80" w:type="dxa"/>
            </w:tcMar>
          </w:tcPr>
          <w:p>
            <w:pPr>
              <w:pStyle w:val="Compact"/>
              <w:spacing w:before="0" w:after="40" w:line="240" w:lineRule="auto"/>
              <w:jc w:val="left"/>
            </w:pPr>
          </w:p>
        </w:tc>
        <w:tc>
          <w:tcPr>
            <w:tcW w:type="dxa" w:w="129"/>
            <w:tcMar>
              <w:top w:w="60" w:type="dxa"/>
              <w:start w:w="80" w:type="dxa"/>
              <w:bottom w:w="60" w:type="dxa"/>
              <w:end w:w="80" w:type="dxa"/>
            </w:tcMar>
          </w:tcPr>
          <w:p>
            <w:pPr>
              <w:pStyle w:val="Compact"/>
              <w:spacing w:before="0" w:after="40" w:line="240" w:lineRule="auto"/>
              <w:jc w:val="left"/>
            </w:pPr>
          </w:p>
        </w:tc>
        <w:tc>
          <w:tcPr>
            <w:tcW w:type="dxa" w:w="2228"/>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c>
          <w:tcPr>
            <w:tcW w:type="dxa" w:w="935"/>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How to Confirm the Communication Has Been Received by the Recipient:</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r>
        <w:rPr>
          <w:rFonts w:ascii="Arial" w:hAnsi="Arial" w:cs="Arial" w:eastAsia="Arial"/>
        </w:rPr>
        <w:pict>
          <v:rect style="width:0;height:1.5pt" o:hralign="center" o:hrstd="t" o:hr="t"/>
        </w:pict>
      </w:r>
    </w:p>
    <w:bookmarkEnd w:id="23"/>
    <w:bookmarkStart w:id="24" w:name="appendix-2a-payment-voucher-record"/>
    <w:p>
      <w:pPr>
        <w:pStyle w:val="Heading2"/>
      </w:pPr>
      <w:r>
        <w:rPr>
          <w:rFonts w:ascii="Arial" w:hAnsi="Arial" w:cs="Arial" w:eastAsia="Arial"/>
        </w:rPr>
        <w:t xml:space="preserve">APPENDIX 2A — PAYMENT VOUCHER RECORD</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Payment Voucher Record — October 2026</w:t>
      </w:r>
    </w:p>
    <w:p>
      <w:pPr>
        <w:pStyle w:val="BodyText"/>
      </w:pPr>
      <w:r>
        <w:rPr>
          <w:rFonts w:ascii="Arial" w:hAnsi="Arial" w:cs="Arial" w:eastAsia="Arial"/>
          <w:i/>
          <w:iCs/>
        </w:rPr>
        <w:t xml:space="preserve">(Rekodkan baucar mengikut urutan yang betul)</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58"/>
        <w:gridCol w:w="1452"/>
        <w:gridCol w:w="875"/>
        <w:gridCol w:w="979"/>
        <w:gridCol w:w="1452"/>
        <w:gridCol w:w="2100"/>
        <w:gridCol w:w="1452"/>
      </w:tblGrid>
      <w:tr>
        <w:trPr>
          <w:tblHeader w:val="on"/>
          <w:cantSplit/>
        </w:trPr>
        <w:tc>
          <w:tcPr>
            <w:tcW w:type="dxa" w:w="7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4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Voucher No.</w:t>
            </w:r>
          </w:p>
        </w:tc>
        <w:tc>
          <w:tcPr>
            <w:tcW w:type="dxa" w:w="8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9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Payee</w:t>
            </w:r>
          </w:p>
        </w:tc>
        <w:tc>
          <w:tcPr>
            <w:tcW w:type="dxa" w:w="14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Description</w:t>
            </w:r>
          </w:p>
        </w:tc>
        <w:tc>
          <w:tcPr>
            <w:tcW w:type="dxa" w:w="210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(Goods / Services)</w:t>
            </w:r>
          </w:p>
        </w:tc>
        <w:tc>
          <w:tcPr>
            <w:tcW w:type="dxa" w:w="14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7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452"/>
            <w:tcMar>
              <w:top w:w="60" w:type="dxa"/>
              <w:start w:w="80" w:type="dxa"/>
              <w:bottom w:w="60" w:type="dxa"/>
              <w:end w:w="80" w:type="dxa"/>
            </w:tcMar>
          </w:tcPr>
          <w:p>
            <w:pPr>
              <w:pStyle w:val="Compact"/>
              <w:spacing w:before="0" w:after="40" w:line="240" w:lineRule="auto"/>
              <w:jc w:val="left"/>
            </w:pPr>
          </w:p>
        </w:tc>
        <w:tc>
          <w:tcPr>
            <w:tcW w:type="dxa" w:w="876"/>
            <w:tcMar>
              <w:top w:w="60" w:type="dxa"/>
              <w:start w:w="80" w:type="dxa"/>
              <w:bottom w:w="60" w:type="dxa"/>
              <w:end w:w="80" w:type="dxa"/>
            </w:tcMar>
          </w:tcPr>
          <w:p>
            <w:pPr>
              <w:pStyle w:val="Compact"/>
              <w:spacing w:before="0" w:after="40" w:line="240" w:lineRule="auto"/>
              <w:jc w:val="left"/>
            </w:pPr>
          </w:p>
        </w:tc>
        <w:tc>
          <w:tcPr>
            <w:tcW w:type="dxa" w:w="979"/>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2100"/>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r>
      <w:tr>
        <w:trPr>
          <w:cantSplit/>
        </w:trPr>
        <w:tc>
          <w:tcPr>
            <w:tcW w:type="dxa" w:w="7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452"/>
            <w:tcMar>
              <w:top w:w="60" w:type="dxa"/>
              <w:start w:w="80" w:type="dxa"/>
              <w:bottom w:w="60" w:type="dxa"/>
              <w:end w:w="80" w:type="dxa"/>
            </w:tcMar>
          </w:tcPr>
          <w:p>
            <w:pPr>
              <w:pStyle w:val="Compact"/>
              <w:spacing w:before="0" w:after="40" w:line="240" w:lineRule="auto"/>
              <w:jc w:val="left"/>
            </w:pPr>
          </w:p>
        </w:tc>
        <w:tc>
          <w:tcPr>
            <w:tcW w:type="dxa" w:w="876"/>
            <w:tcMar>
              <w:top w:w="60" w:type="dxa"/>
              <w:start w:w="80" w:type="dxa"/>
              <w:bottom w:w="60" w:type="dxa"/>
              <w:end w:w="80" w:type="dxa"/>
            </w:tcMar>
          </w:tcPr>
          <w:p>
            <w:pPr>
              <w:pStyle w:val="Compact"/>
              <w:spacing w:before="0" w:after="40" w:line="240" w:lineRule="auto"/>
              <w:jc w:val="left"/>
            </w:pPr>
          </w:p>
        </w:tc>
        <w:tc>
          <w:tcPr>
            <w:tcW w:type="dxa" w:w="979"/>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2100"/>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r>
      <w:tr>
        <w:trPr>
          <w:cantSplit/>
        </w:trPr>
        <w:tc>
          <w:tcPr>
            <w:tcW w:type="dxa" w:w="7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452"/>
            <w:tcMar>
              <w:top w:w="60" w:type="dxa"/>
              <w:start w:w="80" w:type="dxa"/>
              <w:bottom w:w="60" w:type="dxa"/>
              <w:end w:w="80" w:type="dxa"/>
            </w:tcMar>
          </w:tcPr>
          <w:p>
            <w:pPr>
              <w:pStyle w:val="Compact"/>
              <w:spacing w:before="0" w:after="40" w:line="240" w:lineRule="auto"/>
              <w:jc w:val="left"/>
            </w:pPr>
          </w:p>
        </w:tc>
        <w:tc>
          <w:tcPr>
            <w:tcW w:type="dxa" w:w="876"/>
            <w:tcMar>
              <w:top w:w="60" w:type="dxa"/>
              <w:start w:w="80" w:type="dxa"/>
              <w:bottom w:w="60" w:type="dxa"/>
              <w:end w:w="80" w:type="dxa"/>
            </w:tcMar>
          </w:tcPr>
          <w:p>
            <w:pPr>
              <w:pStyle w:val="Compact"/>
              <w:spacing w:before="0" w:after="40" w:line="240" w:lineRule="auto"/>
              <w:jc w:val="left"/>
            </w:pPr>
          </w:p>
        </w:tc>
        <w:tc>
          <w:tcPr>
            <w:tcW w:type="dxa" w:w="979"/>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2100"/>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r>
      <w:tr>
        <w:trPr>
          <w:cantSplit/>
        </w:trPr>
        <w:tc>
          <w:tcPr>
            <w:tcW w:type="dxa" w:w="75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452"/>
            <w:tcMar>
              <w:top w:w="60" w:type="dxa"/>
              <w:start w:w="80" w:type="dxa"/>
              <w:bottom w:w="60" w:type="dxa"/>
              <w:end w:w="80" w:type="dxa"/>
            </w:tcMar>
          </w:tcPr>
          <w:p>
            <w:pPr>
              <w:pStyle w:val="Compact"/>
              <w:spacing w:before="0" w:after="40" w:line="240" w:lineRule="auto"/>
              <w:jc w:val="left"/>
            </w:pPr>
          </w:p>
        </w:tc>
        <w:tc>
          <w:tcPr>
            <w:tcW w:type="dxa" w:w="876"/>
            <w:tcMar>
              <w:top w:w="60" w:type="dxa"/>
              <w:start w:w="80" w:type="dxa"/>
              <w:bottom w:w="60" w:type="dxa"/>
              <w:end w:w="80" w:type="dxa"/>
            </w:tcMar>
          </w:tcPr>
          <w:p>
            <w:pPr>
              <w:pStyle w:val="Compact"/>
              <w:spacing w:before="0" w:after="40" w:line="240" w:lineRule="auto"/>
              <w:jc w:val="left"/>
            </w:pPr>
          </w:p>
        </w:tc>
        <w:tc>
          <w:tcPr>
            <w:tcW w:type="dxa" w:w="979"/>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2100"/>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r>
      <w:tr>
        <w:trPr>
          <w:cantSplit/>
        </w:trPr>
        <w:tc>
          <w:tcPr>
            <w:tcW w:type="dxa" w:w="758"/>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876"/>
            <w:tcMar>
              <w:top w:w="60" w:type="dxa"/>
              <w:start w:w="80" w:type="dxa"/>
              <w:bottom w:w="60" w:type="dxa"/>
              <w:end w:w="80" w:type="dxa"/>
            </w:tcMar>
          </w:tcPr>
          <w:p>
            <w:pPr>
              <w:pStyle w:val="Compact"/>
              <w:spacing w:before="0" w:after="40" w:line="240" w:lineRule="auto"/>
              <w:jc w:val="left"/>
            </w:pPr>
          </w:p>
        </w:tc>
        <w:tc>
          <w:tcPr>
            <w:tcW w:type="dxa" w:w="979"/>
            <w:tcMar>
              <w:top w:w="60" w:type="dxa"/>
              <w:start w:w="80" w:type="dxa"/>
              <w:bottom w:w="60" w:type="dxa"/>
              <w:end w:w="80" w:type="dxa"/>
            </w:tcMar>
          </w:tcPr>
          <w:p>
            <w:pPr>
              <w:pStyle w:val="Compact"/>
              <w:spacing w:before="0" w:after="40" w:line="240" w:lineRule="auto"/>
              <w:jc w:val="left"/>
            </w:pPr>
          </w:p>
        </w:tc>
        <w:tc>
          <w:tcPr>
            <w:tcW w:type="dxa" w:w="1452"/>
            <w:tcMar>
              <w:top w:w="60" w:type="dxa"/>
              <w:start w:w="80" w:type="dxa"/>
              <w:bottom w:w="60" w:type="dxa"/>
              <w:end w:w="80" w:type="dxa"/>
            </w:tcMar>
          </w:tcPr>
          <w:p>
            <w:pPr>
              <w:pStyle w:val="Compact"/>
              <w:spacing w:before="0" w:after="40" w:line="240" w:lineRule="auto"/>
              <w:jc w:val="left"/>
            </w:pPr>
          </w:p>
        </w:tc>
        <w:tc>
          <w:tcPr>
            <w:tcW w:type="dxa" w:w="210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w:t>
            </w:r>
          </w:p>
        </w:tc>
        <w:tc>
          <w:tcPr>
            <w:tcW w:type="dxa" w:w="1452"/>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rPr>
        <w:t xml:space="preserve">Prepared by: __________________ Verified by: __________________</w:t>
      </w:r>
    </w:p>
    <w:p>
      <w:r>
        <w:rPr>
          <w:rFonts w:ascii="Arial" w:hAnsi="Arial" w:cs="Arial" w:eastAsia="Arial"/>
        </w:rPr>
        <w:pict>
          <v:rect style="width:0;height:1.5pt" o:hralign="center" o:hrstd="t" o:hr="t"/>
        </w:pict>
      </w:r>
    </w:p>
    <w:bookmarkEnd w:id="24"/>
    <w:bookmarkStart w:id="25" w:name="X5eb9c83332c6bbb71756dcfff399da1bf58d522"/>
    <w:p>
      <w:pPr>
        <w:pStyle w:val="Heading2"/>
      </w:pPr>
      <w:r>
        <w:rPr>
          <w:rFonts w:ascii="Arial" w:hAnsi="Arial" w:cs="Arial" w:eastAsia="Arial"/>
        </w:rPr>
        <w:t xml:space="preserve">APPENDIX 2B — OFFICE FINANCE REPORT SUMMARY</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Office Finance Report Summary — September 2026</w:t>
      </w:r>
    </w:p>
    <w:p>
      <w:pPr>
        <w:pStyle w:val="BodyText"/>
      </w:pPr>
      <w:r>
        <w:rPr>
          <w:rFonts w:ascii="Arial" w:hAnsi="Arial" w:cs="Arial" w:eastAsia="Arial"/>
        </w:rPr>
        <w:t xml:space="preserve">Prepared by: __________________ Date: ______________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76"/>
        <w:gridCol w:w="2650"/>
        <w:gridCol w:w="1486"/>
        <w:gridCol w:w="2972"/>
        <w:gridCol w:w="1185"/>
      </w:tblGrid>
      <w:tr>
        <w:trPr>
          <w:tblHeader w:val="on"/>
          <w:cantSplit/>
        </w:trPr>
        <w:tc>
          <w:tcPr>
            <w:tcW w:type="dxa" w:w="7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65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Payment Category</w:t>
            </w:r>
          </w:p>
        </w:tc>
        <w:tc>
          <w:tcPr>
            <w:tcW w:type="dxa" w:w="14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c>
          <w:tcPr>
            <w:tcW w:type="dxa" w:w="29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Payment Acknowledgement Received? (YA/TIDAK)</w:t>
            </w:r>
          </w:p>
        </w:tc>
        <w:tc>
          <w:tcPr>
            <w:tcW w:type="dxa" w:w="118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6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Payments to suppliers (goods)</w:t>
            </w:r>
          </w:p>
        </w:tc>
        <w:tc>
          <w:tcPr>
            <w:tcW w:type="dxa" w:w="1486"/>
            <w:tcMar>
              <w:top w:w="60" w:type="dxa"/>
              <w:start w:w="80" w:type="dxa"/>
              <w:bottom w:w="60" w:type="dxa"/>
              <w:end w:w="80" w:type="dxa"/>
            </w:tcMar>
          </w:tcPr>
          <w:p>
            <w:pPr>
              <w:pStyle w:val="Compact"/>
              <w:spacing w:before="0" w:after="40" w:line="240" w:lineRule="auto"/>
              <w:jc w:val="left"/>
            </w:pPr>
          </w:p>
        </w:tc>
        <w:tc>
          <w:tcPr>
            <w:tcW w:type="dxa" w:w="2972"/>
            <w:tcMar>
              <w:top w:w="60" w:type="dxa"/>
              <w:start w:w="80" w:type="dxa"/>
              <w:bottom w:w="60" w:type="dxa"/>
              <w:end w:w="80" w:type="dxa"/>
            </w:tcMar>
          </w:tcPr>
          <w:p>
            <w:pPr>
              <w:pStyle w:val="Compact"/>
              <w:spacing w:before="0" w:after="40" w:line="240" w:lineRule="auto"/>
              <w:jc w:val="left"/>
            </w:pPr>
          </w:p>
        </w:tc>
        <w:tc>
          <w:tcPr>
            <w:tcW w:type="dxa" w:w="1186"/>
            <w:tcMar>
              <w:top w:w="60" w:type="dxa"/>
              <w:start w:w="80" w:type="dxa"/>
              <w:bottom w:w="60" w:type="dxa"/>
              <w:end w:w="80" w:type="dxa"/>
            </w:tcMar>
          </w:tcPr>
          <w:p>
            <w:pPr>
              <w:pStyle w:val="Compact"/>
              <w:spacing w:before="0" w:after="40" w:line="240" w:lineRule="auto"/>
              <w:jc w:val="left"/>
            </w:pPr>
          </w:p>
        </w:tc>
      </w:tr>
      <w:tr>
        <w:trPr>
          <w:cantSplit/>
        </w:trPr>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6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Payments for services &amp; maintenance</w:t>
            </w:r>
          </w:p>
        </w:tc>
        <w:tc>
          <w:tcPr>
            <w:tcW w:type="dxa" w:w="1486"/>
            <w:tcMar>
              <w:top w:w="60" w:type="dxa"/>
              <w:start w:w="80" w:type="dxa"/>
              <w:bottom w:w="60" w:type="dxa"/>
              <w:end w:w="80" w:type="dxa"/>
            </w:tcMar>
          </w:tcPr>
          <w:p>
            <w:pPr>
              <w:pStyle w:val="Compact"/>
              <w:spacing w:before="0" w:after="40" w:line="240" w:lineRule="auto"/>
              <w:jc w:val="left"/>
            </w:pPr>
          </w:p>
        </w:tc>
        <w:tc>
          <w:tcPr>
            <w:tcW w:type="dxa" w:w="2972"/>
            <w:tcMar>
              <w:top w:w="60" w:type="dxa"/>
              <w:start w:w="80" w:type="dxa"/>
              <w:bottom w:w="60" w:type="dxa"/>
              <w:end w:w="80" w:type="dxa"/>
            </w:tcMar>
          </w:tcPr>
          <w:p>
            <w:pPr>
              <w:pStyle w:val="Compact"/>
              <w:spacing w:before="0" w:after="40" w:line="240" w:lineRule="auto"/>
              <w:jc w:val="left"/>
            </w:pPr>
          </w:p>
        </w:tc>
        <w:tc>
          <w:tcPr>
            <w:tcW w:type="dxa" w:w="1186"/>
            <w:tcMar>
              <w:top w:w="60" w:type="dxa"/>
              <w:start w:w="80" w:type="dxa"/>
              <w:bottom w:w="60" w:type="dxa"/>
              <w:end w:w="80" w:type="dxa"/>
            </w:tcMar>
          </w:tcPr>
          <w:p>
            <w:pPr>
              <w:pStyle w:val="Compact"/>
              <w:spacing w:before="0" w:after="40" w:line="240" w:lineRule="auto"/>
              <w:jc w:val="left"/>
            </w:pPr>
          </w:p>
        </w:tc>
      </w:tr>
      <w:tr>
        <w:trPr>
          <w:cantSplit/>
        </w:trPr>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6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Utilities payments</w:t>
            </w:r>
          </w:p>
        </w:tc>
        <w:tc>
          <w:tcPr>
            <w:tcW w:type="dxa" w:w="1486"/>
            <w:tcMar>
              <w:top w:w="60" w:type="dxa"/>
              <w:start w:w="80" w:type="dxa"/>
              <w:bottom w:w="60" w:type="dxa"/>
              <w:end w:w="80" w:type="dxa"/>
            </w:tcMar>
          </w:tcPr>
          <w:p>
            <w:pPr>
              <w:pStyle w:val="Compact"/>
              <w:spacing w:before="0" w:after="40" w:line="240" w:lineRule="auto"/>
              <w:jc w:val="left"/>
            </w:pPr>
          </w:p>
        </w:tc>
        <w:tc>
          <w:tcPr>
            <w:tcW w:type="dxa" w:w="2972"/>
            <w:tcMar>
              <w:top w:w="60" w:type="dxa"/>
              <w:start w:w="80" w:type="dxa"/>
              <w:bottom w:w="60" w:type="dxa"/>
              <w:end w:w="80" w:type="dxa"/>
            </w:tcMar>
          </w:tcPr>
          <w:p>
            <w:pPr>
              <w:pStyle w:val="Compact"/>
              <w:spacing w:before="0" w:after="40" w:line="240" w:lineRule="auto"/>
              <w:jc w:val="left"/>
            </w:pPr>
          </w:p>
        </w:tc>
        <w:tc>
          <w:tcPr>
            <w:tcW w:type="dxa" w:w="1186"/>
            <w:tcMar>
              <w:top w:w="60" w:type="dxa"/>
              <w:start w:w="80" w:type="dxa"/>
              <w:bottom w:w="60" w:type="dxa"/>
              <w:end w:w="80" w:type="dxa"/>
            </w:tcMar>
          </w:tcPr>
          <w:p>
            <w:pPr>
              <w:pStyle w:val="Compact"/>
              <w:spacing w:before="0" w:after="40" w:line="240" w:lineRule="auto"/>
              <w:jc w:val="left"/>
            </w:pPr>
          </w:p>
        </w:tc>
      </w:tr>
      <w:tr>
        <w:trPr>
          <w:cantSplit/>
        </w:trPr>
        <w:tc>
          <w:tcPr>
            <w:tcW w:type="dxa" w:w="7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651"/>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claims reimbursed</w:t>
            </w:r>
          </w:p>
        </w:tc>
        <w:tc>
          <w:tcPr>
            <w:tcW w:type="dxa" w:w="1486"/>
            <w:tcMar>
              <w:top w:w="60" w:type="dxa"/>
              <w:start w:w="80" w:type="dxa"/>
              <w:bottom w:w="60" w:type="dxa"/>
              <w:end w:w="80" w:type="dxa"/>
            </w:tcMar>
          </w:tcPr>
          <w:p>
            <w:pPr>
              <w:pStyle w:val="Compact"/>
              <w:spacing w:before="0" w:after="40" w:line="240" w:lineRule="auto"/>
              <w:jc w:val="left"/>
            </w:pPr>
          </w:p>
        </w:tc>
        <w:tc>
          <w:tcPr>
            <w:tcW w:type="dxa" w:w="2972"/>
            <w:tcMar>
              <w:top w:w="60" w:type="dxa"/>
              <w:start w:w="80" w:type="dxa"/>
              <w:bottom w:w="60" w:type="dxa"/>
              <w:end w:w="80" w:type="dxa"/>
            </w:tcMar>
          </w:tcPr>
          <w:p>
            <w:pPr>
              <w:pStyle w:val="Compact"/>
              <w:spacing w:before="0" w:after="40" w:line="240" w:lineRule="auto"/>
              <w:jc w:val="left"/>
            </w:pPr>
          </w:p>
        </w:tc>
        <w:tc>
          <w:tcPr>
            <w:tcW w:type="dxa" w:w="1186"/>
            <w:tcMar>
              <w:top w:w="60" w:type="dxa"/>
              <w:start w:w="80" w:type="dxa"/>
              <w:bottom w:w="60" w:type="dxa"/>
              <w:end w:w="80" w:type="dxa"/>
            </w:tcMar>
          </w:tcPr>
          <w:p>
            <w:pPr>
              <w:pStyle w:val="Compact"/>
              <w:spacing w:before="0" w:after="40" w:line="240" w:lineRule="auto"/>
              <w:jc w:val="left"/>
            </w:pPr>
          </w:p>
        </w:tc>
      </w:tr>
      <w:tr>
        <w:trPr>
          <w:cantSplit/>
        </w:trPr>
        <w:tc>
          <w:tcPr>
            <w:tcW w:type="dxa" w:w="776"/>
            <w:tcMar>
              <w:top w:w="60" w:type="dxa"/>
              <w:start w:w="80" w:type="dxa"/>
              <w:bottom w:w="60" w:type="dxa"/>
              <w:end w:w="80" w:type="dxa"/>
            </w:tcMar>
          </w:tcPr>
          <w:p>
            <w:pPr>
              <w:pStyle w:val="Compact"/>
              <w:spacing w:before="0" w:after="40" w:line="240" w:lineRule="auto"/>
              <w:jc w:val="left"/>
            </w:pPr>
          </w:p>
        </w:tc>
        <w:tc>
          <w:tcPr>
            <w:tcW w:type="dxa" w:w="265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PAYMENTS (SEPTEMBER 2026)</w:t>
            </w:r>
          </w:p>
        </w:tc>
        <w:tc>
          <w:tcPr>
            <w:tcW w:type="dxa" w:w="1486"/>
            <w:tcMar>
              <w:top w:w="60" w:type="dxa"/>
              <w:start w:w="80" w:type="dxa"/>
              <w:bottom w:w="60" w:type="dxa"/>
              <w:end w:w="80" w:type="dxa"/>
            </w:tcMar>
          </w:tcPr>
          <w:p>
            <w:pPr>
              <w:pStyle w:val="Compact"/>
              <w:spacing w:before="0" w:after="40" w:line="240" w:lineRule="auto"/>
              <w:jc w:val="left"/>
            </w:pPr>
          </w:p>
        </w:tc>
        <w:tc>
          <w:tcPr>
            <w:tcW w:type="dxa" w:w="2972"/>
            <w:tcMar>
              <w:top w:w="60" w:type="dxa"/>
              <w:start w:w="80" w:type="dxa"/>
              <w:bottom w:w="60" w:type="dxa"/>
              <w:end w:w="80" w:type="dxa"/>
            </w:tcMar>
          </w:tcPr>
          <w:p>
            <w:pPr>
              <w:pStyle w:val="Compact"/>
              <w:spacing w:before="0" w:after="40" w:line="240" w:lineRule="auto"/>
              <w:jc w:val="left"/>
            </w:pPr>
          </w:p>
        </w:tc>
        <w:tc>
          <w:tcPr>
            <w:tcW w:type="dxa" w:w="1186"/>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Category Pending Acknowledgement and Action to be Taken:</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Submitted to: __________________ Signature: __________________</w:t>
      </w:r>
    </w:p>
    <w:p>
      <w:r>
        <w:rPr>
          <w:rFonts w:ascii="Arial" w:hAnsi="Arial" w:cs="Arial" w:eastAsia="Arial"/>
        </w:rPr>
        <w:pict>
          <v:rect style="width:0;height:1.5pt" o:hralign="center" o:hrstd="t" o:hr="t"/>
        </w:pict>
      </w:r>
    </w:p>
    <w:bookmarkEnd w:id="25"/>
    <w:bookmarkStart w:id="26" w:name="Xb7f46fa16fa6ca4b3f99ff3fc300c5a9cf3559b"/>
    <w:p>
      <w:pPr>
        <w:pStyle w:val="Heading2"/>
      </w:pPr>
      <w:r>
        <w:rPr>
          <w:rFonts w:ascii="Arial" w:hAnsi="Arial" w:cs="Arial" w:eastAsia="Arial"/>
        </w:rPr>
        <w:t xml:space="preserve">APPENDIX 3A — MEETING/EVENT ARRANGEMENT PARTICULARS</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Meeting/Event Arrangement Particulars</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364"/>
        <w:gridCol w:w="3706"/>
      </w:tblGrid>
      <w:tr>
        <w:trPr>
          <w:tblHeader w:val="on"/>
          <w:cantSplit/>
        </w:trPr>
        <w:tc>
          <w:tcPr>
            <w:tcW w:type="dxa" w:w="536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37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Butiran (diisi calon)</w:t>
            </w: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Meeting Title</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Theme</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Date</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Time</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Venue</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Number of Participants</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Departments Terlibat</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Video Conference Required? (YA/TIDAK)</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Video Conference Participant (office/branch)</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Refreshment Arrangement (caterer &amp; pax)</w:t>
            </w:r>
          </w:p>
        </w:tc>
        <w:tc>
          <w:tcPr>
            <w:tcW w:type="dxa" w:w="3706"/>
            <w:tcMar>
              <w:top w:w="60" w:type="dxa"/>
              <w:start w:w="80" w:type="dxa"/>
              <w:bottom w:w="60" w:type="dxa"/>
              <w:end w:w="80" w:type="dxa"/>
            </w:tcMar>
          </w:tcPr>
          <w:p>
            <w:pPr>
              <w:pStyle w:val="Compact"/>
              <w:spacing w:before="0" w:after="40" w:line="240" w:lineRule="auto"/>
              <w:jc w:val="left"/>
            </w:pPr>
          </w:p>
        </w:tc>
      </w:tr>
      <w:tr>
        <w:trPr>
          <w:cantSplit/>
        </w:trPr>
        <w:tc>
          <w:tcPr>
            <w:tcW w:type="dxa" w:w="536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Equipment / Room Setup Required</w:t>
            </w:r>
          </w:p>
        </w:tc>
        <w:tc>
          <w:tcPr>
            <w:tcW w:type="dxa" w:w="3706"/>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Parties to be Notified / Liaised With:</w:t>
      </w:r>
    </w:p>
    <w:p>
      <w:pPr>
        <w:numPr>
          <w:ilvl w:val="0"/>
          <w:numId w:val="1013"/>
        </w:numPr>
      </w:pPr>
      <w:r>
        <w:rPr>
          <w:rFonts w:ascii="Arial" w:hAnsi="Arial" w:cs="Arial" w:eastAsia="Arial"/>
        </w:rPr>
        <w:t xml:space="preserve">________________________</w:t>
      </w:r>
    </w:p>
    <w:p>
      <w:pPr>
        <w:numPr>
          <w:ilvl w:val="0"/>
          <w:numId w:val="1013"/>
        </w:numPr>
      </w:pPr>
      <w:r>
        <w:rPr>
          <w:rFonts w:ascii="Arial" w:hAnsi="Arial" w:cs="Arial" w:eastAsia="Arial"/>
        </w:rPr>
        <w:t xml:space="preserve">________________________</w:t>
      </w:r>
    </w:p>
    <w:p>
      <w:pPr>
        <w:numPr>
          <w:ilvl w:val="0"/>
          <w:numId w:val="1013"/>
        </w:numPr>
      </w:pPr>
      <w:r>
        <w:rPr>
          <w:rFonts w:ascii="Arial" w:hAnsi="Arial" w:cs="Arial" w:eastAsia="Arial"/>
        </w:rPr>
        <w:t xml:space="preserve">________________________</w:t>
      </w:r>
    </w:p>
    <w:p>
      <w:pPr>
        <w:pStyle w:val="FirstParagraph"/>
      </w:pPr>
      <w:r>
        <w:rPr>
          <w:rFonts w:ascii="Arial" w:hAnsi="Arial" w:cs="Arial" w:eastAsia="Arial"/>
        </w:rPr>
        <w:t xml:space="preserve">Prepared by: __________________ Acknowledged by: __________________</w:t>
      </w:r>
    </w:p>
    <w:p>
      <w:r>
        <w:rPr>
          <w:rFonts w:ascii="Arial" w:hAnsi="Arial" w:cs="Arial" w:eastAsia="Arial"/>
        </w:rPr>
        <w:pict>
          <v:rect style="width:0;height:1.5pt" o:hralign="center" o:hrstd="t" o:hr="t"/>
        </w:pict>
      </w:r>
    </w:p>
    <w:bookmarkEnd w:id="26"/>
    <w:bookmarkStart w:id="27" w:name="appendix-3b-logistic-handling-report"/>
    <w:p>
      <w:pPr>
        <w:pStyle w:val="Heading2"/>
      </w:pPr>
      <w:r>
        <w:rPr>
          <w:rFonts w:ascii="Arial" w:hAnsi="Arial" w:cs="Arial" w:eastAsia="Arial"/>
        </w:rPr>
        <w:t xml:space="preserve">APPENDIX 3B — LOGISTIC HANDLING REPORT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Logistic Handling Report</w:t>
      </w:r>
    </w:p>
    <w:p>
      <w:pPr>
        <w:pStyle w:val="BodyText"/>
      </w:pPr>
      <w:r>
        <w:rPr>
          <w:rFonts w:ascii="Arial" w:hAnsi="Arial" w:cs="Arial" w:eastAsia="Arial"/>
        </w:rPr>
        <w:t xml:space="preserve">Report Date: ______________ Prepared by: __________________</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0"/>
        <w:gridCol w:w="2214"/>
        <w:gridCol w:w="1420"/>
        <w:gridCol w:w="3084"/>
        <w:gridCol w:w="1420"/>
      </w:tblGrid>
      <w:tr>
        <w:trPr>
          <w:tblHeader w:val="on"/>
          <w:cantSplit/>
        </w:trPr>
        <w:tc>
          <w:tcPr>
            <w:tcW w:type="dxa" w:w="9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221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Logistic Activity</w:t>
            </w:r>
          </w:p>
        </w:tc>
        <w:tc>
          <w:tcPr>
            <w:tcW w:type="dxa" w:w="14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Details</w:t>
            </w:r>
          </w:p>
        </w:tc>
        <w:tc>
          <w:tcPr>
            <w:tcW w:type="dxa" w:w="308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Status (Selesai / Dalam Tindakan)</w:t>
            </w:r>
          </w:p>
        </w:tc>
        <w:tc>
          <w:tcPr>
            <w:tcW w:type="dxa" w:w="142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2214"/>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c>
          <w:tcPr>
            <w:tcW w:type="dxa" w:w="3085"/>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2214"/>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c>
          <w:tcPr>
            <w:tcW w:type="dxa" w:w="3085"/>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2214"/>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c>
          <w:tcPr>
            <w:tcW w:type="dxa" w:w="3085"/>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r>
      <w:tr>
        <w:trPr>
          <w:cantSplit/>
        </w:trPr>
        <w:tc>
          <w:tcPr>
            <w:tcW w:type="dxa" w:w="9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2214"/>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c>
          <w:tcPr>
            <w:tcW w:type="dxa" w:w="3085"/>
            <w:tcMar>
              <w:top w:w="60" w:type="dxa"/>
              <w:start w:w="80" w:type="dxa"/>
              <w:bottom w:w="60" w:type="dxa"/>
              <w:end w:w="80" w:type="dxa"/>
            </w:tcMar>
          </w:tcPr>
          <w:p>
            <w:pPr>
              <w:pStyle w:val="Compact"/>
              <w:spacing w:before="0" w:after="40" w:line="240" w:lineRule="auto"/>
              <w:jc w:val="left"/>
            </w:pPr>
          </w:p>
        </w:tc>
        <w:tc>
          <w:tcPr>
            <w:tcW w:type="dxa" w:w="1421"/>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Effectiveness of the Arrangement Confirmed (ulasan ringkas):</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Submitted to: __________________ Signature: __________________</w:t>
      </w:r>
    </w:p>
    <w:p>
      <w:r>
        <w:rPr>
          <w:rFonts w:ascii="Arial" w:hAnsi="Arial" w:cs="Arial" w:eastAsia="Arial"/>
        </w:rPr>
        <w:pict>
          <v:rect style="width:0;height:1.5pt" o:hralign="center" o:hrstd="t" o:hr="t"/>
        </w:pict>
      </w:r>
    </w:p>
    <w:bookmarkEnd w:id="27"/>
    <w:bookmarkStart w:id="28" w:name="appendix-4a-internal-memo-draft"/>
    <w:p>
      <w:pPr>
        <w:pStyle w:val="Heading2"/>
      </w:pPr>
      <w:r>
        <w:rPr>
          <w:rFonts w:ascii="Arial" w:hAnsi="Arial" w:cs="Arial" w:eastAsia="Arial"/>
        </w:rPr>
        <w:t xml:space="preserve">APPENDIX 4A — INTERNAL MEMO DRAFT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rPr>
        <w:t xml:space="preserve">Lot 8, Jalan Industri 5, Taman Perindustrian Ceria, 84000 Muar, Johor.</w:t>
      </w:r>
    </w:p>
    <w:p>
      <w:pPr>
        <w:pStyle w:val="BodyText"/>
      </w:pPr>
      <w:r>
        <w:rPr>
          <w:rFonts w:ascii="Arial" w:hAnsi="Arial" w:cs="Arial" w:eastAsia="Arial"/>
          <w:b/>
          <w:bCs/>
        </w:rPr>
        <w:t xml:space="preserve">MEMO DALAMAN / INTERNAL MEMO</w:t>
      </w:r>
    </w:p>
    <w:p>
      <w:pPr>
        <w:pStyle w:val="BodyText"/>
      </w:pPr>
      <w:r>
        <w:rPr>
          <w:rFonts w:ascii="Arial" w:hAnsi="Arial" w:cs="Arial" w:eastAsia="Arial"/>
        </w:rPr>
        <w:t xml:space="preserve">To : ________________________</w:t>
      </w:r>
    </w:p>
    <w:p>
      <w:pPr>
        <w:pStyle w:val="BodyText"/>
      </w:pPr>
      <w:r>
        <w:rPr>
          <w:rFonts w:ascii="Arial" w:hAnsi="Arial" w:cs="Arial" w:eastAsia="Arial"/>
        </w:rPr>
        <w:t xml:space="preserve">From : ________________________</w:t>
      </w:r>
    </w:p>
    <w:p>
      <w:pPr>
        <w:pStyle w:val="BodyText"/>
      </w:pPr>
      <w:r>
        <w:rPr>
          <w:rFonts w:ascii="Arial" w:hAnsi="Arial" w:cs="Arial" w:eastAsia="Arial"/>
        </w:rPr>
        <w:t xml:space="preserve">Date : __________________ Reference No. : ______________________</w:t>
      </w:r>
    </w:p>
    <w:p>
      <w:pPr>
        <w:pStyle w:val="BodyText"/>
      </w:pPr>
      <w:r>
        <w:rPr>
          <w:rFonts w:ascii="Arial" w:hAnsi="Arial" w:cs="Arial" w:eastAsia="Arial"/>
        </w:rPr>
        <w:t xml:space="preserve">Subject : 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________________________</w:t>
      </w:r>
    </w:p>
    <w:p>
      <w:pPr>
        <w:pStyle w:val="BodyText"/>
      </w:pPr>
      <w:r>
        <w:rPr>
          <w:rFonts w:ascii="Arial" w:hAnsi="Arial" w:cs="Arial" w:eastAsia="Arial"/>
        </w:rPr>
        <w:t xml:space="preserve">Signatory: ________________________ Designation: ________________________</w:t>
      </w:r>
    </w:p>
    <w:p>
      <w:pPr>
        <w:pStyle w:val="BodyText"/>
      </w:pPr>
      <w:r>
        <w:rPr>
          <w:rFonts w:ascii="Arial" w:hAnsi="Arial" w:cs="Arial" w:eastAsia="Arial"/>
        </w:rPr>
        <w:t xml:space="preserve">Submitted for approval to: ________________________</w:t>
      </w:r>
    </w:p>
    <w:p>
      <w:r>
        <w:rPr>
          <w:rFonts w:ascii="Arial" w:hAnsi="Arial" w:cs="Arial" w:eastAsia="Arial"/>
        </w:rPr>
        <w:pict>
          <v:rect style="width:0;height:1.5pt" o:hralign="center" o:hrstd="t" o:hr="t"/>
        </w:pict>
      </w:r>
    </w:p>
    <w:bookmarkEnd w:id="28"/>
    <w:bookmarkStart w:id="29" w:name="Xb86afa63cd46d4e5383c922e1081f7d8dfd8f43"/>
    <w:p>
      <w:pPr>
        <w:pStyle w:val="Heading2"/>
      </w:pPr>
      <w:r>
        <w:rPr>
          <w:rFonts w:ascii="Arial" w:hAnsi="Arial" w:cs="Arial" w:eastAsia="Arial"/>
        </w:rPr>
        <w:t xml:space="preserve">APPENDIX 4B — PRINTING RECORD &amp; DOCUMENT REGISTRATION LIST</w:t>
      </w:r>
    </w:p>
    <w:p>
      <w:pPr>
        <w:pStyle w:val="FirstParagraph"/>
      </w:pPr>
      <w:r>
        <w:rPr>
          <w:rFonts w:ascii="Arial" w:hAnsi="Arial" w:cs="Arial" w:eastAsia="Arial"/>
          <w:b/>
          <w:bCs/>
        </w:rPr>
        <w:t xml:space="preserve">Ceria Furniture Industries Sdn. Bhd.</w:t>
      </w:r>
      <w:r>
        <w:rPr>
          <w:rFonts w:ascii="Arial" w:hAnsi="Arial" w:cs="Arial" w:eastAsia="Arial"/>
        </w:rPr>
        <w:t xml:space="preserve"> </w:t>
      </w:r>
      <w:r>
        <w:rPr>
          <w:rFonts w:ascii="Arial" w:hAnsi="Arial" w:cs="Arial" w:eastAsia="Arial"/>
          <w:b/>
          <w:bCs/>
        </w:rPr>
        <w:t xml:space="preserve">Printing Record &amp; Office Document Registration List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612"/>
        <w:gridCol w:w="1017"/>
        <w:gridCol w:w="1043"/>
        <w:gridCol w:w="1366"/>
        <w:gridCol w:w="1689"/>
        <w:gridCol w:w="1031"/>
        <w:gridCol w:w="757"/>
        <w:gridCol w:w="1043"/>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61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Date</w:t>
            </w:r>
          </w:p>
        </w:tc>
        <w:tc>
          <w:tcPr>
            <w:tcW w:type="dxa" w:w="101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Ref No.</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Document Type</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Subject / Description</w:t>
            </w:r>
          </w:p>
        </w:tc>
        <w:tc>
          <w:tcPr>
            <w:tcW w:type="dxa" w:w="16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Classification (G/SC/C)</w:t>
            </w:r>
          </w:p>
        </w:tc>
        <w:tc>
          <w:tcPr>
            <w:tcW w:type="dxa" w:w="103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Equipment Used for Printing</w:t>
            </w:r>
          </w:p>
        </w:tc>
        <w:tc>
          <w:tcPr>
            <w:tcW w:type="dxa" w:w="7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Copies</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Recorded By</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612"/>
            <w:tcMar>
              <w:top w:w="60" w:type="dxa"/>
              <w:start w:w="80" w:type="dxa"/>
              <w:bottom w:w="60" w:type="dxa"/>
              <w:end w:w="80" w:type="dxa"/>
            </w:tcMar>
          </w:tcPr>
          <w:p>
            <w:pPr>
              <w:pStyle w:val="Compact"/>
              <w:spacing w:before="0" w:after="40" w:line="240" w:lineRule="auto"/>
              <w:jc w:val="left"/>
            </w:pPr>
          </w:p>
        </w:tc>
        <w:tc>
          <w:tcPr>
            <w:tcW w:type="dxa" w:w="1017"/>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c>
          <w:tcPr>
            <w:tcW w:type="dxa" w:w="1366"/>
            <w:tcMar>
              <w:top w:w="60" w:type="dxa"/>
              <w:start w:w="80" w:type="dxa"/>
              <w:bottom w:w="60" w:type="dxa"/>
              <w:end w:w="80" w:type="dxa"/>
            </w:tcMar>
          </w:tcPr>
          <w:p>
            <w:pPr>
              <w:pStyle w:val="Compact"/>
              <w:spacing w:before="0" w:after="40" w:line="240" w:lineRule="auto"/>
              <w:jc w:val="left"/>
            </w:pPr>
          </w:p>
        </w:tc>
        <w:tc>
          <w:tcPr>
            <w:tcW w:type="dxa" w:w="1689"/>
            <w:tcMar>
              <w:top w:w="60" w:type="dxa"/>
              <w:start w:w="80" w:type="dxa"/>
              <w:bottom w:w="60" w:type="dxa"/>
              <w:end w:w="80" w:type="dxa"/>
            </w:tcMar>
          </w:tcPr>
          <w:p>
            <w:pPr>
              <w:pStyle w:val="Compact"/>
              <w:spacing w:before="0" w:after="40" w:line="240" w:lineRule="auto"/>
              <w:jc w:val="left"/>
            </w:pPr>
          </w:p>
        </w:tc>
        <w:tc>
          <w:tcPr>
            <w:tcW w:type="dxa" w:w="1032"/>
            <w:tcMar>
              <w:top w:w="60" w:type="dxa"/>
              <w:start w:w="80" w:type="dxa"/>
              <w:bottom w:w="60" w:type="dxa"/>
              <w:end w:w="80" w:type="dxa"/>
            </w:tcMar>
          </w:tcPr>
          <w:p>
            <w:pPr>
              <w:pStyle w:val="Compact"/>
              <w:spacing w:before="0" w:after="40" w:line="240" w:lineRule="auto"/>
              <w:jc w:val="left"/>
            </w:pPr>
          </w:p>
        </w:tc>
        <w:tc>
          <w:tcPr>
            <w:tcW w:type="dxa" w:w="757"/>
            <w:tcMar>
              <w:top w:w="60" w:type="dxa"/>
              <w:start w:w="80" w:type="dxa"/>
              <w:bottom w:w="60" w:type="dxa"/>
              <w:end w:w="80" w:type="dxa"/>
            </w:tcMar>
          </w:tcPr>
          <w:p>
            <w:pPr>
              <w:pStyle w:val="Compact"/>
              <w:spacing w:before="0" w:after="40" w:line="240" w:lineRule="auto"/>
              <w:jc w:val="left"/>
            </w:pPr>
          </w:p>
        </w:tc>
        <w:tc>
          <w:tcPr>
            <w:tcW w:type="dxa" w:w="1043"/>
            <w:tcMar>
              <w:top w:w="60" w:type="dxa"/>
              <w:start w:w="80" w:type="dxa"/>
              <w:bottom w:w="60" w:type="dxa"/>
              <w:end w:w="80" w:type="dxa"/>
            </w:tcMar>
          </w:tcPr>
          <w:p>
            <w:pPr>
              <w:pStyle w:val="Compact"/>
              <w:spacing w:before="0" w:after="40" w:line="240" w:lineRule="auto"/>
              <w:jc w:val="left"/>
            </w:pPr>
          </w:p>
        </w:tc>
      </w:tr>
    </w:tbl>
    <w:p>
      <w:pPr>
        <w:pStyle w:val="BodyText"/>
      </w:pPr>
      <w:r>
        <w:rPr>
          <w:rFonts w:ascii="Arial" w:hAnsi="Arial" w:cs="Arial" w:eastAsia="Arial"/>
          <w:b/>
          <w:bCs/>
        </w:rPr>
        <w:t xml:space="preserve">Classification:</w:t>
      </w:r>
      <w:r>
        <w:rPr>
          <w:rFonts w:ascii="Arial" w:hAnsi="Arial" w:cs="Arial" w:eastAsia="Arial"/>
        </w:rPr>
        <w:t xml:space="preserve"> </w:t>
      </w:r>
      <w:r>
        <w:rPr>
          <w:rFonts w:ascii="Arial" w:hAnsi="Arial" w:cs="Arial" w:eastAsia="Arial"/>
        </w:rPr>
        <w:t xml:space="preserve">G = General | SC = Semi-Confidential | C = Confidential</w:t>
      </w:r>
    </w:p>
    <w:p>
      <w:pPr>
        <w:pStyle w:val="BodyText"/>
      </w:pPr>
      <w:r>
        <w:rPr>
          <w:rFonts w:ascii="Arial" w:hAnsi="Arial" w:cs="Arial" w:eastAsia="Arial"/>
          <w:b/>
          <w:bCs/>
        </w:rPr>
        <w:t xml:space="preserve">Filing Process for this Memo:</w:t>
      </w:r>
    </w:p>
    <w:p>
      <w:pPr>
        <w:pStyle w:val="BodyText"/>
      </w:pPr>
      <w:r>
        <w:rPr>
          <w:rFonts w:ascii="Arial" w:hAnsi="Arial" w:cs="Arial" w:eastAsia="Arial"/>
        </w:rPr>
        <w:t xml:space="preserve">Coding: ________________________</w:t>
      </w:r>
    </w:p>
    <w:p>
      <w:pPr>
        <w:pStyle w:val="BodyText"/>
      </w:pPr>
      <w:r>
        <w:rPr>
          <w:rFonts w:ascii="Arial" w:hAnsi="Arial" w:cs="Arial" w:eastAsia="Arial"/>
        </w:rPr>
        <w:t xml:space="preserve">Indexing: ________________________</w:t>
      </w:r>
    </w:p>
    <w:p>
      <w:pPr>
        <w:pStyle w:val="BodyText"/>
      </w:pPr>
      <w:r>
        <w:rPr>
          <w:rFonts w:ascii="Arial" w:hAnsi="Arial" w:cs="Arial" w:eastAsia="Arial"/>
        </w:rPr>
        <w:t xml:space="preserve">Labelling: ________________________</w:t>
      </w:r>
    </w:p>
    <w:p>
      <w:r>
        <w:rPr>
          <w:rFonts w:ascii="Arial" w:hAnsi="Arial" w:cs="Arial" w:eastAsia="Arial"/>
        </w:rPr>
        <w:pict>
          <v:rect style="width:0;height:1.5pt" o:hralign="center" o:hrstd="t" o:hr="t"/>
        </w:pict>
      </w:r>
    </w:p>
    <w:bookmarkEnd w:id="29"/>
    <w:bookmarkStart w:id="33" w:name="bahagian-5-soalan-lisan-oral-assessment"/>
    <w:p>
      <w:pPr>
        <w:pStyle w:val="Heading2"/>
      </w:pPr>
      <w:r>
        <w:rPr>
          <w:rFonts w:ascii="Arial" w:hAnsi="Arial" w:cs="Arial" w:eastAsia="Arial"/>
        </w:rPr>
        <w:t xml:space="preserve">BAHAGIAN 5 — SOALAN LISAN (ORAL ASSESSMENT)</w:t>
      </w:r>
    </w:p>
    <w:p>
      <w:pPr>
        <w:pStyle w:val="FirstParagraph"/>
      </w:pPr>
      <w:r>
        <w:rPr>
          <w:rFonts w:ascii="Arial" w:hAnsi="Arial" w:cs="Arial" w:eastAsia="Arial"/>
          <w:b/>
          <w:bCs/>
        </w:rPr>
        <w:t xml:space="preserve">Tempoh: 30 minit | Markah: 20 markah (2 markah setiap soalan)</w:t>
      </w:r>
    </w:p>
    <w:p>
      <w:pPr>
        <w:pStyle w:val="BodyText"/>
      </w:pPr>
      <w:r>
        <w:rPr>
          <w:rFonts w:ascii="Arial" w:hAnsi="Arial" w:cs="Arial" w:eastAsia="Arial"/>
        </w:rPr>
        <w:t xml:space="preserve">Calon dikehendaki menjawab SEPULUH (10) soalan berikut secara lisan. Setiap jawapan akan dinilai berdasarkan ketepatan, kefahaman prosedur, dan kejelasan penyampaian.</w:t>
      </w:r>
    </w:p>
    <w:p>
      <w:r>
        <w:rPr>
          <w:rFonts w:ascii="Arial" w:hAnsi="Arial" w:cs="Arial" w:eastAsia="Arial"/>
        </w:rPr>
        <w:pict>
          <v:rect style="width:0;height:1.5pt" o:hralign="center" o:hrstd="t" o:hr="t"/>
        </w:pict>
      </w:r>
    </w:p>
    <w:bookmarkStart w:id="30" w:name="c03-office-procurement-handling"/>
    <w:p>
      <w:pPr>
        <w:pStyle w:val="Heading3"/>
      </w:pPr>
      <w:r>
        <w:rPr>
          <w:rFonts w:ascii="Arial" w:hAnsi="Arial" w:cs="Arial" w:eastAsia="Arial"/>
        </w:rPr>
        <w:t xml:space="preserve">C03 — Office Procurement Handling</w:t>
      </w:r>
    </w:p>
    <w:p>
      <w:pPr>
        <w:pStyle w:val="FirstParagraph"/>
      </w:pPr>
      <w:r>
        <w:rPr>
          <w:rFonts w:ascii="Arial" w:hAnsi="Arial" w:cs="Arial" w:eastAsia="Arial"/>
          <w:b/>
          <w:bCs/>
        </w:rPr>
        <w:t xml:space="preserve">5.1</w:t>
      </w:r>
      <w:r>
        <w:rPr>
          <w:rFonts w:ascii="Arial" w:hAnsi="Arial" w:cs="Arial" w:eastAsia="Arial"/>
        </w:rPr>
        <w:t xml:space="preserve"> </w:t>
      </w:r>
      <w:r>
        <w:rPr>
          <w:rFonts w:ascii="Arial" w:hAnsi="Arial" w:cs="Arial" w:eastAsia="Arial"/>
        </w:rPr>
        <w:t xml:space="preserve">Terangkan DUA (2) kaedah perolehan (</w:t>
      </w:r>
      <w:r>
        <w:rPr>
          <w:rFonts w:ascii="Arial" w:hAnsi="Arial" w:cs="Arial" w:eastAsia="Arial"/>
          <w:i/>
          <w:iCs/>
        </w:rPr>
        <w:t xml:space="preserve">procurement methods</w:t>
      </w:r>
      <w:r>
        <w:rPr>
          <w:rFonts w:ascii="Arial" w:hAnsi="Arial" w:cs="Arial" w:eastAsia="Arial"/>
        </w:rPr>
        <w:t xml:space="preserve">) yang biasa digunakan dalam urusan pejabat dan berikan satu contoh situasi untuk setiap kaedah.</w:t>
      </w:r>
    </w:p>
    <w:p>
      <w:pPr>
        <w:pStyle w:val="BodyText"/>
      </w:pPr>
      <w:r>
        <w:rPr>
          <w:rFonts w:ascii="Arial" w:hAnsi="Arial" w:cs="Arial" w:eastAsia="Arial"/>
          <w:b/>
          <w:bCs/>
        </w:rPr>
        <w:t xml:space="preserve">5.2</w:t>
      </w:r>
      <w:r>
        <w:rPr>
          <w:rFonts w:ascii="Arial" w:hAnsi="Arial" w:cs="Arial" w:eastAsia="Arial"/>
        </w:rPr>
        <w:t xml:space="preserve"> </w:t>
      </w:r>
      <w:r>
        <w:rPr>
          <w:rFonts w:ascii="Arial" w:hAnsi="Arial" w:cs="Arial" w:eastAsia="Arial"/>
        </w:rPr>
        <w:t xml:space="preserve">Apakah maksud</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Nyatakan DUA (2) amalan</w:t>
      </w:r>
      <w:r>
        <w:rPr>
          <w:rFonts w:ascii="Arial" w:hAnsi="Arial" w:cs="Arial" w:eastAsia="Arial"/>
        </w:rPr>
        <w:t xml:space="preserve"> </w:t>
      </w:r>
      <w:r>
        <w:rPr>
          <w:rFonts w:ascii="Arial" w:hAnsi="Arial" w:cs="Arial" w:eastAsia="Arial"/>
          <w:i/>
          <w:iCs/>
        </w:rPr>
        <w:t xml:space="preserve">green procurement</w:t>
      </w:r>
      <w:r>
        <w:rPr>
          <w:rFonts w:ascii="Arial" w:hAnsi="Arial" w:cs="Arial" w:eastAsia="Arial"/>
        </w:rPr>
        <w:t xml:space="preserve"> </w:t>
      </w:r>
      <w:r>
        <w:rPr>
          <w:rFonts w:ascii="Arial" w:hAnsi="Arial" w:cs="Arial" w:eastAsia="Arial"/>
        </w:rPr>
        <w:t xml:space="preserve">yang harus dipertimbangkan semasa memilih pembekal peralatan pejabat.</w:t>
      </w:r>
    </w:p>
    <w:p>
      <w:pPr>
        <w:pStyle w:val="BodyText"/>
      </w:pPr>
      <w:r>
        <w:rPr>
          <w:rFonts w:ascii="Arial" w:hAnsi="Arial" w:cs="Arial" w:eastAsia="Arial"/>
          <w:b/>
          <w:bCs/>
        </w:rPr>
        <w:t xml:space="preserve">5.3</w:t>
      </w:r>
      <w:r>
        <w:rPr>
          <w:rFonts w:ascii="Arial" w:hAnsi="Arial" w:cs="Arial" w:eastAsia="Arial"/>
        </w:rPr>
        <w:t xml:space="preserve"> </w:t>
      </w:r>
      <w:r>
        <w:rPr>
          <w:rFonts w:ascii="Arial" w:hAnsi="Arial" w:cs="Arial" w:eastAsia="Arial"/>
        </w:rPr>
        <w:t xml:space="preserve">Syarikat menerima tiga sebut harga (</w:t>
      </w:r>
      <w:r>
        <w:rPr>
          <w:rFonts w:ascii="Arial" w:hAnsi="Arial" w:cs="Arial" w:eastAsia="Arial"/>
          <w:i/>
          <w:iCs/>
        </w:rPr>
        <w:t xml:space="preserve">quotations</w:t>
      </w:r>
      <w:r>
        <w:rPr>
          <w:rFonts w:ascii="Arial" w:hAnsi="Arial" w:cs="Arial" w:eastAsia="Arial"/>
        </w:rPr>
        <w:t xml:space="preserve">) untuk pembelian perabot pejabat: RM4,200, RM3,850, dan RM4,500. Terangkan prosedur yang betul untuk menilai dan meluluskan pembelian ini.</w:t>
      </w:r>
    </w:p>
    <w:p>
      <w:r>
        <w:rPr>
          <w:rFonts w:ascii="Arial" w:hAnsi="Arial" w:cs="Arial" w:eastAsia="Arial"/>
        </w:rPr>
        <w:pict>
          <v:rect style="width:0;height:1.5pt" o:hralign="center" o:hrstd="t" o:hr="t"/>
        </w:pict>
      </w:r>
    </w:p>
    <w:bookmarkEnd w:id="30"/>
    <w:bookmarkStart w:id="31" w:name="c04-office-inventory-handling"/>
    <w:p>
      <w:pPr>
        <w:pStyle w:val="Heading3"/>
      </w:pPr>
      <w:r>
        <w:rPr>
          <w:rFonts w:ascii="Arial" w:hAnsi="Arial" w:cs="Arial" w:eastAsia="Arial"/>
        </w:rPr>
        <w:t xml:space="preserve">C04 — Office Inventory Handling</w:t>
      </w:r>
    </w:p>
    <w:p>
      <w:pPr>
        <w:pStyle w:val="FirstParagraph"/>
      </w:pPr>
      <w:r>
        <w:rPr>
          <w:rFonts w:ascii="Arial" w:hAnsi="Arial" w:cs="Arial" w:eastAsia="Arial"/>
          <w:b/>
          <w:bCs/>
        </w:rPr>
        <w:t xml:space="preserve">5.4</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stock card</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inventory issuance record</w:t>
      </w:r>
      <w:r>
        <w:rPr>
          <w:rFonts w:ascii="Arial" w:hAnsi="Arial" w:cs="Arial" w:eastAsia="Arial"/>
        </w:rPr>
        <w:t xml:space="preserve">? Terangkan fungsi masing-masing dalam pengurusan inventori pejabat.</w:t>
      </w:r>
    </w:p>
    <w:p>
      <w:pPr>
        <w:pStyle w:val="BodyText"/>
      </w:pPr>
      <w:r>
        <w:rPr>
          <w:rFonts w:ascii="Arial" w:hAnsi="Arial" w:cs="Arial" w:eastAsia="Arial"/>
          <w:b/>
          <w:bCs/>
        </w:rPr>
        <w:t xml:space="preserve">5.5</w:t>
      </w:r>
      <w:r>
        <w:rPr>
          <w:rFonts w:ascii="Arial" w:hAnsi="Arial" w:cs="Arial" w:eastAsia="Arial"/>
        </w:rPr>
        <w:t xml:space="preserve"> </w:t>
      </w:r>
      <w:r>
        <w:rPr>
          <w:rFonts w:ascii="Arial" w:hAnsi="Arial" w:cs="Arial" w:eastAsia="Arial"/>
        </w:rPr>
        <w:t xml:space="preserve">Anda mendapati jumlah stok fizikal bagi item NLK-ST-003 (Correction Fluid) adalah 10 botol, tetapi rekod menunjukkan 12 botol. Nyatakan DUA (2) kemungkinan punca perbezaan ini dan tindakan yang perlu diambil.</w:t>
      </w:r>
    </w:p>
    <w:p>
      <w:pPr>
        <w:pStyle w:val="BodyText"/>
      </w:pPr>
      <w:r>
        <w:rPr>
          <w:rFonts w:ascii="Arial" w:hAnsi="Arial" w:cs="Arial" w:eastAsia="Arial"/>
          <w:b/>
          <w:bCs/>
        </w:rPr>
        <w:t xml:space="preserve">5.6</w:t>
      </w:r>
      <w:r>
        <w:rPr>
          <w:rFonts w:ascii="Arial" w:hAnsi="Arial" w:cs="Arial" w:eastAsia="Arial"/>
        </w:rPr>
        <w:t xml:space="preserve"> </w:t>
      </w:r>
      <w:r>
        <w:rPr>
          <w:rFonts w:ascii="Arial" w:hAnsi="Arial" w:cs="Arial" w:eastAsia="Arial"/>
        </w:rPr>
        <w:t xml:space="preserve">Terangkan apakah yang dimaksudkan dengan</w:t>
      </w:r>
      <w:r>
        <w:rPr>
          <w:rFonts w:ascii="Arial" w:hAnsi="Arial" w:cs="Arial" w:eastAsia="Arial"/>
        </w:rPr>
        <w:t xml:space="preserve"> </w:t>
      </w:r>
      <w:r>
        <w:rPr>
          <w:rFonts w:ascii="Arial" w:hAnsi="Arial" w:cs="Arial" w:eastAsia="Arial"/>
          <w:i/>
          <w:iCs/>
        </w:rPr>
        <w:t xml:space="preserve">minimum stock level</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maximum stock level</w:t>
      </w:r>
      <w:r>
        <w:rPr>
          <w:rFonts w:ascii="Arial" w:hAnsi="Arial" w:cs="Arial" w:eastAsia="Arial"/>
        </w:rPr>
        <w:t xml:space="preserve">. Mengapa kedua-dua tahap ini penting dalam pengurusan inventori?</w:t>
      </w:r>
    </w:p>
    <w:p>
      <w:r>
        <w:rPr>
          <w:rFonts w:ascii="Arial" w:hAnsi="Arial" w:cs="Arial" w:eastAsia="Arial"/>
        </w:rPr>
        <w:pict>
          <v:rect style="width:0;height:1.5pt" o:hralign="center" o:hrstd="t" o:hr="t"/>
        </w:pict>
      </w:r>
    </w:p>
    <w:bookmarkEnd w:id="31"/>
    <w:bookmarkStart w:id="32" w:name="c07-staff-administration-supervision"/>
    <w:p>
      <w:pPr>
        <w:pStyle w:val="Heading3"/>
      </w:pPr>
      <w:r>
        <w:rPr>
          <w:rFonts w:ascii="Arial" w:hAnsi="Arial" w:cs="Arial" w:eastAsia="Arial"/>
        </w:rPr>
        <w:t xml:space="preserve">C07 — Staff Administration Supervision</w:t>
      </w:r>
    </w:p>
    <w:p>
      <w:pPr>
        <w:pStyle w:val="FirstParagraph"/>
      </w:pPr>
      <w:r>
        <w:rPr>
          <w:rFonts w:ascii="Arial" w:hAnsi="Arial" w:cs="Arial" w:eastAsia="Arial"/>
          <w:b/>
          <w:bCs/>
        </w:rPr>
        <w:t xml:space="preserve">5.7</w:t>
      </w:r>
      <w:r>
        <w:rPr>
          <w:rFonts w:ascii="Arial" w:hAnsi="Arial" w:cs="Arial" w:eastAsia="Arial"/>
        </w:rPr>
        <w:t xml:space="preserve"> </w:t>
      </w:r>
      <w:r>
        <w:rPr>
          <w:rFonts w:ascii="Arial" w:hAnsi="Arial" w:cs="Arial" w:eastAsia="Arial"/>
        </w:rPr>
        <w:t xml:space="preserve">Apakah tujuan</w:t>
      </w:r>
      <w:r>
        <w:rPr>
          <w:rFonts w:ascii="Arial" w:hAnsi="Arial" w:cs="Arial" w:eastAsia="Arial"/>
        </w:rPr>
        <w:t xml:space="preserve"> </w:t>
      </w:r>
      <w:r>
        <w:rPr>
          <w:rFonts w:ascii="Arial" w:hAnsi="Arial" w:cs="Arial" w:eastAsia="Arial"/>
          <w:i/>
          <w:iCs/>
        </w:rPr>
        <w:t xml:space="preserve">Key Performance Indicators</w:t>
      </w:r>
      <w:r>
        <w:rPr>
          <w:rFonts w:ascii="Arial" w:hAnsi="Arial" w:cs="Arial" w:eastAsia="Arial"/>
        </w:rPr>
        <w:t xml:space="preserve"> </w:t>
      </w:r>
      <w:r>
        <w:rPr>
          <w:rFonts w:ascii="Arial" w:hAnsi="Arial" w:cs="Arial" w:eastAsia="Arial"/>
        </w:rPr>
        <w:t xml:space="preserve">(KPI) dalam penilaian prestasi kakitangan? Nyatakan DUA (2) ciri KPI yang baik dan berikan satu contoh KPI yang sesuai untuk seorang Eksekutif Pentadbiran.</w:t>
      </w:r>
    </w:p>
    <w:p>
      <w:pPr>
        <w:pStyle w:val="BodyText"/>
      </w:pPr>
      <w:r>
        <w:rPr>
          <w:rFonts w:ascii="Arial" w:hAnsi="Arial" w:cs="Arial" w:eastAsia="Arial"/>
          <w:b/>
          <w:bCs/>
        </w:rPr>
        <w:t xml:space="preserve">5.8</w:t>
      </w:r>
      <w:r>
        <w:rPr>
          <w:rFonts w:ascii="Arial" w:hAnsi="Arial" w:cs="Arial" w:eastAsia="Arial"/>
        </w:rPr>
        <w:t xml:space="preserve"> </w:t>
      </w:r>
      <w:r>
        <w:rPr>
          <w:rFonts w:ascii="Arial" w:hAnsi="Arial" w:cs="Arial" w:eastAsia="Arial"/>
        </w:rPr>
        <w:t xml:space="preserve">Seorang kakitangan tidak mencapai KPI hadir kerja (attendance) selama tiga bulan berturut-turut (93%, 91%, 89%). Terangkan langkah-langkah tindakan pengurusan yang perlu diambil oleh penyelia.</w:t>
      </w:r>
    </w:p>
    <w:p>
      <w:pPr>
        <w:pStyle w:val="BodyText"/>
      </w:pPr>
      <w:r>
        <w:rPr>
          <w:rFonts w:ascii="Arial" w:hAnsi="Arial" w:cs="Arial" w:eastAsia="Arial"/>
          <w:b/>
          <w:bCs/>
        </w:rPr>
        <w:t xml:space="preserve">5.9</w:t>
      </w:r>
      <w:r>
        <w:rPr>
          <w:rFonts w:ascii="Arial" w:hAnsi="Arial" w:cs="Arial" w:eastAsia="Arial"/>
        </w:rPr>
        <w:t xml:space="preserve"> </w:t>
      </w:r>
      <w:r>
        <w:rPr>
          <w:rFonts w:ascii="Arial" w:hAnsi="Arial" w:cs="Arial" w:eastAsia="Arial"/>
        </w:rPr>
        <w:t xml:space="preserve">Apakah perbezaan antara</w:t>
      </w:r>
      <w:r>
        <w:rPr>
          <w:rFonts w:ascii="Arial" w:hAnsi="Arial" w:cs="Arial" w:eastAsia="Arial"/>
        </w:rPr>
        <w:t xml:space="preserve"> </w:t>
      </w:r>
      <w:r>
        <w:rPr>
          <w:rFonts w:ascii="Arial" w:hAnsi="Arial" w:cs="Arial" w:eastAsia="Arial"/>
          <w:i/>
          <w:iCs/>
        </w:rPr>
        <w:t xml:space="preserve">agenda mesyuarat</w:t>
      </w:r>
      <w:r>
        <w:rPr>
          <w:rFonts w:ascii="Arial" w:hAnsi="Arial" w:cs="Arial" w:eastAsia="Arial"/>
        </w:rPr>
        <w:t xml:space="preserve"> </w:t>
      </w:r>
      <w:r>
        <w:rPr>
          <w:rFonts w:ascii="Arial" w:hAnsi="Arial" w:cs="Arial" w:eastAsia="Arial"/>
        </w:rPr>
        <w:t xml:space="preserve">dan</w:t>
      </w:r>
      <w:r>
        <w:rPr>
          <w:rFonts w:ascii="Arial" w:hAnsi="Arial" w:cs="Arial" w:eastAsia="Arial"/>
        </w:rPr>
        <w:t xml:space="preserve"> </w:t>
      </w:r>
      <w:r>
        <w:rPr>
          <w:rFonts w:ascii="Arial" w:hAnsi="Arial" w:cs="Arial" w:eastAsia="Arial"/>
          <w:i/>
          <w:iCs/>
        </w:rPr>
        <w:t xml:space="preserve">minit mesyuarat</w:t>
      </w:r>
      <w:r>
        <w:rPr>
          <w:rFonts w:ascii="Arial" w:hAnsi="Arial" w:cs="Arial" w:eastAsia="Arial"/>
        </w:rPr>
        <w:t xml:space="preserve">? Terangkan maklumat utama yang mesti ada dalam setiap dokumen tersebut.</w:t>
      </w:r>
    </w:p>
    <w:p>
      <w:pPr>
        <w:pStyle w:val="BodyText"/>
      </w:pPr>
      <w:r>
        <w:rPr>
          <w:rFonts w:ascii="Arial" w:hAnsi="Arial" w:cs="Arial" w:eastAsia="Arial"/>
          <w:b/>
          <w:bCs/>
        </w:rPr>
        <w:t xml:space="preserve">5.10</w:t>
      </w:r>
      <w:r>
        <w:rPr>
          <w:rFonts w:ascii="Arial" w:hAnsi="Arial" w:cs="Arial" w:eastAsia="Arial"/>
        </w:rPr>
        <w:t xml:space="preserve"> </w:t>
      </w:r>
      <w:r>
        <w:rPr>
          <w:rFonts w:ascii="Arial" w:hAnsi="Arial" w:cs="Arial" w:eastAsia="Arial"/>
        </w:rPr>
        <w:t xml:space="preserve">Terangkan DUA (2) tanggungjawab utama seseorang penyelia pentadbiran (</w:t>
      </w:r>
      <w:r>
        <w:rPr>
          <w:rFonts w:ascii="Arial" w:hAnsi="Arial" w:cs="Arial" w:eastAsia="Arial"/>
          <w:i/>
          <w:iCs/>
        </w:rPr>
        <w:t xml:space="preserve">staff administration supervisor</w:t>
      </w:r>
      <w:r>
        <w:rPr>
          <w:rFonts w:ascii="Arial" w:hAnsi="Arial" w:cs="Arial" w:eastAsia="Arial"/>
        </w:rPr>
        <w:t xml:space="preserve">) dalam memastikan kepatuhan kepada SOP syarikat.</w:t>
      </w:r>
    </w:p>
    <w:p>
      <w:r>
        <w:rPr>
          <w:rFonts w:ascii="Arial" w:hAnsi="Arial" w:cs="Arial" w:eastAsia="Arial"/>
        </w:rPr>
        <w:pict>
          <v:rect style="width:0;height:1.5pt" o:hralign="center" o:hrstd="t" o:hr="t"/>
        </w:pict>
      </w:r>
    </w:p>
    <w:p>
      <w:pPr>
        <w:pStyle w:val="FirstParagraph"/>
      </w:pPr>
      <w:r>
        <w:rPr>
          <w:rFonts w:ascii="Arial" w:hAnsi="Arial" w:cs="Arial" w:eastAsia="Arial"/>
          <w:i/>
          <w:iCs/>
        </w:rPr>
        <w:t xml:space="preserve">SOALAN INI ADALAH SULIT DAN HANYA UNTUK KEGUNAAN PENILAIAN SAHAJA.</w:t>
      </w:r>
      <w:r>
        <w:rPr>
          <w:rFonts w:ascii="Arial" w:hAnsi="Arial" w:cs="Arial" w:eastAsia="Arial"/>
        </w:rPr>
        <w:t xml:space="preserve"> </w:t>
      </w:r>
      <w:r>
        <w:rPr>
          <w:rFonts w:ascii="Arial" w:hAnsi="Arial" w:cs="Arial" w:eastAsia="Arial"/>
          <w:i/>
          <w:iCs/>
        </w:rPr>
        <w:t xml:space="preserve">N821-001-3:2020/2026/B/01</w:t>
      </w:r>
    </w:p>
    <w:bookmarkEnd w:id="32"/>
    <w:bookmarkEnd w:id="33"/>
    <w:sectPr w:rsidR="00FC693F" w:rsidRPr="0006063C" w:rsidSect="00034616">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2026-08-25T16:24:07Z</dcterms:created>
  <dcterms:modified xsi:type="dcterms:W3CDTF">2026-08-25T16:24:07Z</dcterms:modified>
</cp:coreProperties>
</file>

<file path=docProps/custom.xml><?xml version="1.0" encoding="utf-8"?>
<Properties xmlns="http://schemas.openxmlformats.org/officeDocument/2006/custom-properties" xmlns:vt="http://schemas.openxmlformats.org/officeDocument/2006/docPropsVTypes"/>
</file>