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NOSS: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CU: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Kod: -/</w:t>
            </w:r>
          </w:p>
        </w:tc>
      </w:tr>
      <w:tr>
        <w:tc>
          <w:tcPr>
            <w:tcW w:type="dxa" w:w="9186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PENILAIAN PENGETAHUAN / KNOWLEDGE ASSESSMENT</w:t>
            </w:r>
          </w:p>
        </w:tc>
      </w:tr>
    </w:tbl>
    <w:p>
      <w:pPr>
        <w:shd w:val="clear" w:color="auto" w:fill="FFC0CB"/>
      </w:pPr>
    </w:p>
    <w:bookmarkStart w:id="35" w:name="soalan-penilaian-amali-ppt-ppa-set-a"/>
    <w:p>
      <w:pPr>
        <w:pStyle w:val="Heading1"/>
        <w:shd w:val="clear" w:color="auto" w:fill="FFC0CB"/>
      </w:pPr>
      <w:r>
        <w:t xml:space="preserve">SOALAN PENILAIAN AMALI PPT-PPA (SET A)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JABATAN PEMBANGUNAN KEMAHIRAN</w:t>
      </w:r>
      <w:r>
        <w:t xml:space="preserve"> </w:t>
      </w:r>
      <w:r>
        <w:rPr>
          <w:b/>
          <w:bCs/>
        </w:rPr>
        <w:t xml:space="preserve">KEMENTERIAN SUMBER MANUSIA</w:t>
      </w:r>
      <w:r>
        <w:t xml:space="preserve"> </w:t>
      </w:r>
      <w:r>
        <w:t xml:space="preserve">ARAS 7 &amp; 8 SETIA PERKASA 4, KOMPLEKS SETIA PERKASA</w:t>
      </w:r>
      <w:r>
        <w:t xml:space="preserve"> </w:t>
      </w:r>
      <w:r>
        <w:t xml:space="preserve">62530 PUTRAJAYA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KOD DAN NAMA PUSAT BERTAULIAHAN/SYARIKAT</w:t>
      </w:r>
    </w:p>
    <w:p>
      <w:pPr>
        <w:pStyle w:val="BodyText"/>
        <w:shd w:val="clear" w:color="auto" w:fill="FFC0CB"/>
      </w:pPr>
      <w:r>
        <w:t xml:space="preserve">CHARACTER INTERNATIONAL ACADEMY SDN. BHD.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SOALAN PENILAIAN AMALI PPT-PPA (SET A)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KOD KOMPETENSI:</w:t>
      </w:r>
      <w:r>
        <w:t xml:space="preserve"> </w:t>
      </w:r>
      <w:r>
        <w:t xml:space="preserve">N821-001-3:2020 OFFICE ADMINISTRATION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NAMA UNIT KOMPETENSI:</w:t>
      </w:r>
      <w:r>
        <w:t xml:space="preserve"> </w:t>
      </w:r>
      <w:r>
        <w:t xml:space="preserve">- C01 FRONT OFFICE RECEPTION</w:t>
      </w:r>
      <w:r>
        <w:t xml:space="preserve"> </w:t>
      </w:r>
      <w:r>
        <w:t xml:space="preserve">- C02 OFFICE FINANCE HANDLING</w:t>
      </w:r>
      <w:r>
        <w:t xml:space="preserve"> </w:t>
      </w:r>
      <w:r>
        <w:t xml:space="preserve">- C03 OFFICE PROCUREMENT HANDLING</w:t>
      </w:r>
      <w:r>
        <w:t xml:space="preserve"> </w:t>
      </w:r>
      <w:r>
        <w:t xml:space="preserve">- C04 OFFICE INVENTORY HANDLING</w:t>
      </w:r>
      <w:r>
        <w:t xml:space="preserve"> </w:t>
      </w:r>
      <w:r>
        <w:t xml:space="preserve">- C05 OFFICE LOGISTIC HANDLING</w:t>
      </w:r>
      <w:r>
        <w:t xml:space="preserve"> </w:t>
      </w:r>
      <w:r>
        <w:t xml:space="preserve">- C06 OFFICE DOCUMENTATION PREPARATION</w:t>
      </w:r>
      <w:r>
        <w:t xml:space="preserve"> </w:t>
      </w:r>
      <w:r>
        <w:t xml:space="preserve">- C07 STAFF ADMINISTRATION SUPERVISION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NAMA CALON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KAD PENGENALAN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TARIKH PENILAIAN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 MULA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 TAMAT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Arahan kepada calon: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Tuliskan nama dan nombor kad pengenalan pelatih, perantis atau calon pada ruangan yang disediakan;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Calon tidak dibenarkan membuka kertas soalan sehingga dibenarkan;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Baca arahan soalan dengan teliti. Rujuk kepada Ketua Pengawas / Pemeriksa / PPL-PPT sekiranya terdapat kekeliruan;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Sebarang kerosakan peralatan/bahan perlu dimaklumkan kepada Ketua Pengawas/PPL-PPT;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Dilarang meniru semasa penilaian; dan</w:t>
      </w:r>
    </w:p>
    <w:p>
      <w:pPr>
        <w:pStyle w:val="Compact"/>
        <w:numPr>
          <w:ilvl w:val="0"/>
          <w:numId w:val="1001"/>
        </w:numPr>
        <w:shd w:val="clear" w:color="auto" w:fill="FFC0CB"/>
      </w:pPr>
      <w:r>
        <w:t xml:space="preserve">Dilarang membawa keluar kertas soalan dari tempat penilaian.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KERTAS INI MENGANDUNGI 20 MUKA SURAT BERCETAK</w:t>
      </w:r>
    </w:p>
    <w:p>
      <w:pPr>
        <w:pStyle w:val="BodyText"/>
        <w:shd w:val="clear" w:color="auto" w:fill="FFC0CB"/>
      </w:pPr>
      <w:r>
        <w:t xml:space="preserve">Disemak dan Disahkan oleh: Fasilitator Pembangunan Soalan / PPL: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t xml:space="preserve">Nama:</w:t>
      </w:r>
      <w:r>
        <w:t xml:space="preserve"> </w:t>
      </w:r>
      <w:r>
        <w:t xml:space="preserve">Tarikh:</w:t>
      </w:r>
      <w:r>
        <w:t xml:space="preserve"> </w:t>
      </w:r>
      <w:r>
        <w:t xml:space="preserve">No. Rujukan Fasi.: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N821-001-3:2020/2026/A/01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Start w:id="9" w:name="a.-tempoh-masa-3-hours"/>
    <w:p>
      <w:pPr>
        <w:pStyle w:val="Heading2"/>
        <w:shd w:val="clear" w:color="auto" w:fill="FFC0CB"/>
      </w:pPr>
      <w:r>
        <w:t xml:space="preserve">A. TEMPOH MASA : 3 HOURS</w:t>
      </w:r>
    </w:p>
    <w:bookmarkEnd w:id="9"/>
    <w:bookmarkStart w:id="10" w:name="b.-keterampilan"/>
    <w:p>
      <w:pPr>
        <w:pStyle w:val="Heading2"/>
        <w:shd w:val="clear" w:color="auto" w:fill="FFC0CB"/>
      </w:pPr>
      <w:r>
        <w:t xml:space="preserve">B. KETERAMPILAN</w:t>
      </w:r>
    </w:p>
    <w:p>
      <w:pPr>
        <w:pStyle w:val="FirstParagraph"/>
        <w:shd w:val="clear" w:color="auto" w:fill="FFC0CB"/>
      </w:pPr>
      <w:r>
        <w:t xml:space="preserve">MANAGE FRONT OFFICE RECEPTION, HANDLE OFFICE FINANCE AND PROCUREMENT, COORDINATE INVENTORY AND LOGISTICS, PREPARE OFFICE DOCUMENTATION, AND CARRY OUT STAFF ADMINISTRATION SUPERVISION FOR A CORPORATE SERVICES COMPANY.</w:t>
      </w:r>
    </w:p>
    <w:bookmarkEnd w:id="10"/>
    <w:bookmarkStart w:id="11" w:name="c.-tugasan"/>
    <w:p>
      <w:pPr>
        <w:pStyle w:val="Heading2"/>
        <w:shd w:val="clear" w:color="auto" w:fill="FFC0CB"/>
      </w:pPr>
      <w:r>
        <w:t xml:space="preserve">C. TUGASAN</w:t>
      </w:r>
    </w:p>
    <w:p>
      <w:pPr>
        <w:numPr>
          <w:ilvl w:val="0"/>
          <w:numId w:val="1002"/>
        </w:numPr>
        <w:shd w:val="clear" w:color="auto" w:fill="FFC0CB"/>
      </w:pPr>
      <w:r>
        <w:t xml:space="preserve">The candidate is required to carry out office administration activities for</w:t>
      </w:r>
      <w:r>
        <w:t xml:space="preserve"> </w:t>
      </w:r>
      <w:r>
        <w:rPr>
          <w:b/>
          <w:bCs/>
        </w:rPr>
        <w:t xml:space="preserve">Nexalink Corporate Services Sdn. Bhd.</w:t>
      </w:r>
      <w:r>
        <w:t xml:space="preserve"> </w:t>
      </w:r>
      <w:r>
        <w:t xml:space="preserve">based on the information and data provided, covering the following activities:</w:t>
      </w:r>
    </w:p>
    <w:p>
      <w:pPr>
        <w:numPr>
          <w:ilvl w:val="0"/>
          <w:numId w:val="1000"/>
        </w:numPr>
        <w:shd w:val="clear" w:color="auto" w:fill="FFC0CB"/>
      </w:pPr>
      <w:r>
        <w:t xml:space="preserve">I. Handle Front Office Reception duties including visitor management and incoming communication.</w:t>
      </w:r>
    </w:p>
    <w:p>
      <w:pPr>
        <w:pStyle w:val="Compact"/>
        <w:numPr>
          <w:ilvl w:val="1"/>
          <w:numId w:val="1003"/>
        </w:numPr>
        <w:shd w:val="clear" w:color="auto" w:fill="FFC0CB"/>
      </w:pPr>
      <w:r>
        <w:t xml:space="preserve">Manage Office Finance and Procurement by preparing petty cash documentation and handling procurement requisitions.</w:t>
      </w:r>
    </w:p>
    <w:p>
      <w:pPr>
        <w:pStyle w:val="Compact"/>
        <w:numPr>
          <w:ilvl w:val="1"/>
          <w:numId w:val="1003"/>
        </w:numPr>
        <w:shd w:val="clear" w:color="auto" w:fill="FFC0CB"/>
      </w:pPr>
      <w:r>
        <w:t xml:space="preserve">Coordinate Office Inventory and Logistics by checking stock availability, performing issuance, and arranging a staff travel request.</w:t>
      </w:r>
    </w:p>
    <w:p>
      <w:pPr>
        <w:pStyle w:val="Compact"/>
        <w:numPr>
          <w:ilvl w:val="1"/>
          <w:numId w:val="1003"/>
        </w:numPr>
        <w:shd w:val="clear" w:color="auto" w:fill="FFC0CB"/>
      </w:pPr>
      <w:r>
        <w:t xml:space="preserve">Prepare Office Documentation including drafting a formal letter, registering the document, and filing according to the classification system.</w:t>
      </w:r>
      <w:r>
        <w:t xml:space="preserve"> </w:t>
      </w:r>
      <w:r>
        <w:t xml:space="preserve">V. Carry out Staff Administration Supervision by reviewing staff performance appraisal data and preparing a staff meeting agenda and report.</w:t>
      </w:r>
    </w:p>
    <w:p>
      <w:pPr>
        <w:numPr>
          <w:ilvl w:val="0"/>
          <w:numId w:val="1002"/>
        </w:numPr>
        <w:shd w:val="clear" w:color="auto" w:fill="FFC0CB"/>
      </w:pPr>
      <w:r>
        <w:t xml:space="preserve">The candidate is required to complete all required forms provided as below: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1</w:t>
      </w:r>
      <w:r>
        <w:t xml:space="preserve"> </w:t>
      </w:r>
      <w:r>
        <w:t xml:space="preserve">— Visitor Log Book / Communication Record (C01)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2</w:t>
      </w:r>
      <w:r>
        <w:t xml:space="preserve"> </w:t>
      </w:r>
      <w:r>
        <w:t xml:space="preserve">— Petty Cash Payment Form &amp; Bills Collection Record (C02)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3</w:t>
      </w:r>
      <w:r>
        <w:t xml:space="preserve"> </w:t>
      </w:r>
      <w:r>
        <w:t xml:space="preserve">— Purchase Requisition Form &amp; Procurement Report (C03)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4</w:t>
      </w:r>
      <w:r>
        <w:t xml:space="preserve"> </w:t>
      </w:r>
      <w:r>
        <w:t xml:space="preserve">— Stock Card / Inventory Issuance Record (C04)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5</w:t>
      </w:r>
      <w:r>
        <w:t xml:space="preserve"> </w:t>
      </w:r>
      <w:r>
        <w:t xml:space="preserve">— Staff Travel Memo &amp; Dispatch Assignment Record (C05)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6</w:t>
      </w:r>
      <w:r>
        <w:t xml:space="preserve"> </w:t>
      </w:r>
      <w:r>
        <w:t xml:space="preserve">— Office Document Draft &amp; Registration List (C06)</w:t>
      </w:r>
    </w:p>
    <w:p>
      <w:pPr>
        <w:pStyle w:val="Compact"/>
        <w:numPr>
          <w:ilvl w:val="1"/>
          <w:numId w:val="1004"/>
        </w:numPr>
        <w:shd w:val="clear" w:color="auto" w:fill="FFC0CB"/>
      </w:pPr>
      <w:r>
        <w:rPr>
          <w:b/>
          <w:bCs/>
        </w:rPr>
        <w:t xml:space="preserve">Appendix 7</w:t>
      </w:r>
      <w:r>
        <w:t xml:space="preserve"> </w:t>
      </w:r>
      <w:r>
        <w:t xml:space="preserve">— Staff Performance Appraisal Summary &amp; Meeting Agenda (C07)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1"/>
    <w:bookmarkStart w:id="12" w:name="d.-scenario-latar-belakang-syarikat"/>
    <w:p>
      <w:pPr>
        <w:pStyle w:val="Heading2"/>
        <w:shd w:val="clear" w:color="auto" w:fill="FFC0CB"/>
      </w:pPr>
      <w:r>
        <w:t xml:space="preserve">D. SCENARIO / LATAR BELAKANG SYARIKAT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t xml:space="preserve">No. 12-2, Jalan Molek 1/5, Taman Molek,</w:t>
      </w:r>
      <w:r>
        <w:t xml:space="preserve"> </w:t>
      </w:r>
      <w:r>
        <w:t xml:space="preserve">81300 Johor Bahru, Johor.</w:t>
      </w:r>
      <w:r>
        <w:t xml:space="preserve"> </w:t>
      </w:r>
      <w:r>
        <w:t xml:space="preserve">Tel: 07-358 1200 | Fax: 07-358 1201</w:t>
      </w:r>
      <w:r>
        <w:t xml:space="preserve"> </w:t>
      </w:r>
      <w:r>
        <w:t xml:space="preserve">Email: admin@nexalink.com.my</w:t>
      </w:r>
    </w:p>
    <w:p>
      <w:pPr>
        <w:pStyle w:val="BodyText"/>
        <w:shd w:val="clear" w:color="auto" w:fill="FFC0CB"/>
      </w:pPr>
      <w:r>
        <w:t xml:space="preserve">Nexalink Corporate Services Sdn. Bhd. is a mid-sized corporate services firm providing secretarial, compliance, and administrative support to SME clients in Johor. The company employs 45 staff across three departments: Client Services, Finance &amp; Admin, and Operations.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You are:</w:t>
      </w:r>
      <w:r>
        <w:t xml:space="preserve"> </w:t>
      </w:r>
      <w:r>
        <w:t xml:space="preserve">the Senior Office Administrator reporting to the Office Manager, Puan Rohani binti Aziz.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Today’s date:</w:t>
      </w:r>
      <w:r>
        <w:t xml:space="preserve"> </w:t>
      </w:r>
      <w:r>
        <w:t xml:space="preserve">15 September 2026 (Tuesday)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2"/>
    <w:bookmarkStart w:id="20" w:name="e.-tugasan-terperinci"/>
    <w:p>
      <w:pPr>
        <w:pStyle w:val="Heading2"/>
        <w:shd w:val="clear" w:color="auto" w:fill="FFC0CB"/>
      </w:pPr>
      <w:r>
        <w:t xml:space="preserve">E. TUGASAN TERPERINCI</w:t>
      </w:r>
    </w:p>
    <w:bookmarkStart w:id="13" w:name="tugasan-1-front-office-reception-c01"/>
    <w:p>
      <w:pPr>
        <w:pStyle w:val="Heading3"/>
        <w:shd w:val="clear" w:color="auto" w:fill="FFC0CB"/>
      </w:pPr>
      <w:r>
        <w:t xml:space="preserve">TUGASAN 1 — Front Office Reception (C01)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1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Situation A — Visitor Management:</w:t>
      </w:r>
    </w:p>
    <w:p>
      <w:pPr>
        <w:pStyle w:val="BodyText"/>
        <w:shd w:val="clear" w:color="auto" w:fill="FFC0CB"/>
      </w:pPr>
      <w:r>
        <w:t xml:space="preserve">At 9:15 a.m., Mr. Tan Boon Keat arrives at the reception without an appointment. He is the Managing Director of Greenfield Engineering Sdn. Bhd. and wishes to discuss a secretarial services proposal with the Business Development Manager, Ms. Priya Nair. Ms. Priya is currently in a meeting until 10:00 a.m.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Record the visitor details in the Visitor Log Book (refer to Appendix 1A).</w:t>
      </w:r>
      <w:r>
        <w:t xml:space="preserve"> </w:t>
      </w:r>
      <w:r>
        <w:t xml:space="preserve">b) Describe the appropriate action taken to handle Mr. Tan while he waits, in accordance with Nexalink’s customer service SOP.</w:t>
      </w:r>
      <w:r>
        <w:t xml:space="preserve"> </w:t>
      </w:r>
      <w:r>
        <w:t xml:space="preserve">c) State TWO (2) pieces of information you would verify before referring Mr. Tan to Ms. Priya.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Situation B — Incoming Communication:</w:t>
      </w:r>
    </w:p>
    <w:p>
      <w:pPr>
        <w:pStyle w:val="BodyText"/>
        <w:shd w:val="clear" w:color="auto" w:fill="FFC0CB"/>
      </w:pPr>
      <w:r>
        <w:t xml:space="preserve">At 9:45 a.m., an incoming courier parcel arrives addressed to the Finance Manager, Mr. Zulkifli bin Hassan. The parcel is marked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and contains financial audit documents from PKF Tax Consultants.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d) Record the incoming item in the Communication/Items Record (refer to Appendix 1B).</w:t>
      </w:r>
      <w:r>
        <w:t xml:space="preserve"> </w:t>
      </w:r>
      <w:r>
        <w:t xml:space="preserve">e) Describe the correct procedure to notify Mr. Zulkifli and the mode of delivery acknowledgement required.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3"/>
    <w:bookmarkStart w:id="14" w:name="tugasan-2-office-finance-handling-c02"/>
    <w:p>
      <w:pPr>
        <w:pStyle w:val="Heading3"/>
        <w:shd w:val="clear" w:color="auto" w:fill="FFC0CB"/>
      </w:pPr>
      <w:r>
        <w:t xml:space="preserve">TUGASAN 2 — Office Finance Handling (C02)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2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Petty Cash Request:</w:t>
      </w:r>
    </w:p>
    <w:p>
      <w:pPr>
        <w:pStyle w:val="BodyText"/>
        <w:shd w:val="clear" w:color="auto" w:fill="FFC0CB"/>
      </w:pPr>
      <w:r>
        <w:t xml:space="preserve">The Office Maintenance team has submitted the following petty cash requests for the month of September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0"/>
        <w:gridCol w:w="2340"/>
        <w:gridCol w:w="234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Amount (RM)</w:t>
            </w:r>
          </w:p>
        </w:tc>
        <w:tc>
          <w:tcPr/>
          <w:p>
            <w:pPr>
              <w:pStyle w:val="Compact"/>
            </w:pPr>
            <w:r>
              <w:t xml:space="preserve">Receipt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Purchase of A4 paper (5 reams) — Kedai Alat Tulis Maju</w:t>
            </w:r>
          </w:p>
        </w:tc>
        <w:tc>
          <w:tcPr/>
          <w:p>
            <w:pPr>
              <w:pStyle w:val="Compact"/>
            </w:pPr>
            <w:r>
              <w:t xml:space="preserve">62.50</w:t>
            </w:r>
          </w:p>
        </w:tc>
        <w:tc>
          <w:tcPr/>
          <w:p>
            <w:pPr>
              <w:pStyle w:val="Compact"/>
            </w:pPr>
            <w:r>
              <w:t xml:space="preserve">RCP-0901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Replacement of stapler (2 units) — 99 Speedmart</w:t>
            </w:r>
          </w:p>
        </w:tc>
        <w:tc>
          <w:tcPr/>
          <w:p>
            <w:pPr>
              <w:pStyle w:val="Compact"/>
            </w:pPr>
            <w:r>
              <w:t xml:space="preserve">28.00</w:t>
            </w:r>
          </w:p>
        </w:tc>
        <w:tc>
          <w:tcPr/>
          <w:p>
            <w:pPr>
              <w:pStyle w:val="Compact"/>
            </w:pPr>
            <w:r>
              <w:t xml:space="preserve">RCP-0902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Water dispenser filter replacement — Aqua Pure Service</w:t>
            </w:r>
          </w:p>
        </w:tc>
        <w:tc>
          <w:tcPr/>
          <w:p>
            <w:pPr>
              <w:pStyle w:val="Compact"/>
            </w:pPr>
            <w:r>
              <w:t xml:space="preserve">95.00</w:t>
            </w:r>
          </w:p>
        </w:tc>
        <w:tc>
          <w:tcPr/>
          <w:p>
            <w:pPr>
              <w:pStyle w:val="Compact"/>
            </w:pPr>
            <w:r>
              <w:t xml:space="preserve">RCP-0903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Repair of office notice board frame — handyman</w:t>
            </w:r>
          </w:p>
        </w:tc>
        <w:tc>
          <w:tcPr/>
          <w:p>
            <w:pPr>
              <w:pStyle w:val="Compact"/>
            </w:pPr>
            <w:r>
              <w:t xml:space="preserve">40.00</w:t>
            </w:r>
          </w:p>
        </w:tc>
        <w:tc>
          <w:tcPr/>
          <w:p>
            <w:pPr>
              <w:pStyle w:val="Compact"/>
            </w:pPr>
            <w:r>
              <w:t xml:space="preserve">RCP-0904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225.50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Petty cash imprest limit: RM300.00. Current balance before these claims: RM287.00.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Complete the Petty Cash Payment Form in Appendix 2A for all FOUR (4) items.</w:t>
      </w:r>
      <w:r>
        <w:t xml:space="preserve"> </w:t>
      </w:r>
      <w:r>
        <w:t xml:space="preserve">b) State whether the petty cash imprest limit is breached after processing these claims.</w:t>
      </w:r>
      <w:r>
        <w:t xml:space="preserve"> </w:t>
      </w:r>
      <w:r>
        <w:t xml:space="preserve">c) Identify ONE (1) item that requires additional supporting documentation beyond a receipt, and explain why.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Bills Collection:</w:t>
      </w:r>
    </w:p>
    <w:p>
      <w:pPr>
        <w:pStyle w:val="BodyText"/>
        <w:shd w:val="clear" w:color="auto" w:fill="FFC0CB"/>
      </w:pPr>
      <w:r>
        <w:t xml:space="preserve">The following bills were received via postal mail on 15 September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1348"/>
        <w:gridCol w:w="1853"/>
        <w:gridCol w:w="2190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Bill Type</w:t>
            </w:r>
          </w:p>
        </w:tc>
        <w:tc>
          <w:tcPr/>
          <w:p>
            <w:pPr>
              <w:pStyle w:val="Compact"/>
            </w:pPr>
            <w:r>
              <w:t xml:space="preserve">Amount (RM)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Tenaga Nasional Berhad (TNB)</w:t>
            </w:r>
          </w:p>
        </w:tc>
        <w:tc>
          <w:tcPr/>
          <w:p>
            <w:pPr>
              <w:pStyle w:val="Compact"/>
            </w:pPr>
            <w:r>
              <w:t xml:space="preserve">Electricity — Account 304-002-17</w:t>
            </w:r>
          </w:p>
        </w:tc>
        <w:tc>
          <w:tcPr/>
          <w:p>
            <w:pPr>
              <w:pStyle w:val="Compact"/>
            </w:pPr>
            <w:r>
              <w:t xml:space="preserve">1,340.00</w:t>
            </w:r>
          </w:p>
        </w:tc>
        <w:tc>
          <w:tcPr/>
          <w:p>
            <w:pPr>
              <w:pStyle w:val="Compact"/>
            </w:pPr>
            <w:r>
              <w:t xml:space="preserve">30 Sep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Indah Water Konsortium</w:t>
            </w:r>
          </w:p>
        </w:tc>
        <w:tc>
          <w:tcPr/>
          <w:p>
            <w:pPr>
              <w:pStyle w:val="Compact"/>
            </w:pPr>
            <w:r>
              <w:t xml:space="preserve">Sewerage — Account IWK-5580</w:t>
            </w:r>
          </w:p>
        </w:tc>
        <w:tc>
          <w:tcPr/>
          <w:p>
            <w:pPr>
              <w:pStyle w:val="Compact"/>
            </w:pPr>
            <w:r>
              <w:t xml:space="preserve">87.50</w:t>
            </w:r>
          </w:p>
        </w:tc>
        <w:tc>
          <w:tcPr/>
          <w:p>
            <w:pPr>
              <w:pStyle w:val="Compact"/>
            </w:pPr>
            <w:r>
              <w:t xml:space="preserve">30 Sep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Maxis Business Solutions</w:t>
            </w:r>
          </w:p>
        </w:tc>
        <w:tc>
          <w:tcPr/>
          <w:p>
            <w:pPr>
              <w:pStyle w:val="Compact"/>
            </w:pPr>
            <w:r>
              <w:t xml:space="preserve">Internet &amp; Phone — INV-2026-09-00441</w:t>
            </w:r>
          </w:p>
        </w:tc>
        <w:tc>
          <w:tcPr/>
          <w:p>
            <w:pPr>
              <w:pStyle w:val="Compact"/>
            </w:pPr>
            <w:r>
              <w:t xml:space="preserve">680.00</w:t>
            </w:r>
          </w:p>
        </w:tc>
        <w:tc>
          <w:tcPr/>
          <w:p>
            <w:pPr>
              <w:pStyle w:val="Compact"/>
            </w:pPr>
            <w:r>
              <w:t xml:space="preserve">25 Sep 2026</w:t>
            </w: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d) Record all THREE (3) bills in the Bills Collection Report in Appendix 2B.</w:t>
      </w:r>
      <w:r>
        <w:t xml:space="preserve"> </w:t>
      </w:r>
      <w:r>
        <w:t xml:space="preserve">e) Identify which bill requires the most urgent payment and state your reason.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4"/>
    <w:bookmarkStart w:id="15" w:name="Xc4def8ae2da3d4391dd9aa9dc88adcde2c2cdcb"/>
    <w:p>
      <w:pPr>
        <w:pStyle w:val="Heading3"/>
        <w:shd w:val="clear" w:color="auto" w:fill="FFC0CB"/>
      </w:pPr>
      <w:r>
        <w:t xml:space="preserve">TUGASAN 3 — Office Procurement Handling (C03)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3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Procurement Requisition:</w:t>
      </w:r>
    </w:p>
    <w:p>
      <w:pPr>
        <w:pStyle w:val="BodyText"/>
        <w:shd w:val="clear" w:color="auto" w:fill="FFC0CB"/>
      </w:pPr>
      <w:r>
        <w:t xml:space="preserve">The Operations Department has submitted a verbal request to purchase the following items. You are required to formalise the request.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048"/>
        <w:gridCol w:w="1365"/>
        <w:gridCol w:w="36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Estimated Unit Price (RM)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Whiteboard Marker (assorted)</w:t>
            </w:r>
          </w:p>
        </w:tc>
        <w:tc>
          <w:tcPr/>
          <w:p>
            <w:pPr>
              <w:pStyle w:val="Compact"/>
            </w:pPr>
            <w:r>
              <w:t xml:space="preserve">Permanent, 4 colours per set</w:t>
            </w:r>
          </w:p>
        </w:tc>
        <w:tc>
          <w:tcPr/>
          <w:p>
            <w:pPr>
              <w:pStyle w:val="Compact"/>
            </w:pPr>
            <w:r>
              <w:t xml:space="preserve">10 sets</w:t>
            </w:r>
          </w:p>
        </w:tc>
        <w:tc>
          <w:tcPr/>
          <w:p>
            <w:pPr>
              <w:pStyle w:val="Compact"/>
            </w:pPr>
            <w:r>
              <w:t xml:space="preserve">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Holder (A4, L-shape)</w:t>
            </w:r>
          </w:p>
        </w:tc>
        <w:tc>
          <w:tcPr/>
          <w:p>
            <w:pPr>
              <w:pStyle w:val="Compact"/>
            </w:pPr>
            <w:r>
              <w:t xml:space="preserve">Clear plastic, pack of 10</w:t>
            </w:r>
          </w:p>
        </w:tc>
        <w:tc>
          <w:tcPr/>
          <w:p>
            <w:pPr>
              <w:pStyle w:val="Compact"/>
            </w:pPr>
            <w:r>
              <w:t xml:space="preserve">5 packs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Card Holder (desktop)</w:t>
            </w:r>
          </w:p>
        </w:tc>
        <w:tc>
          <w:tcPr/>
          <w:p>
            <w:pPr>
              <w:pStyle w:val="Compact"/>
            </w:pPr>
            <w:r>
              <w:t xml:space="preserve">Aluminium, 500-card capacity</w:t>
            </w:r>
          </w:p>
        </w:tc>
        <w:tc>
          <w:tcPr/>
          <w:p>
            <w:pPr>
              <w:pStyle w:val="Compact"/>
            </w:pPr>
            <w:r>
              <w:t xml:space="preserve">3 units</w:t>
            </w:r>
          </w:p>
        </w:tc>
        <w:tc>
          <w:tcPr/>
          <w:p>
            <w:pPr>
              <w:pStyle w:val="Compact"/>
            </w:pPr>
            <w:r>
              <w:t xml:space="preserve">35.00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 Battery (pack of 12)</w:t>
            </w:r>
          </w:p>
        </w:tc>
        <w:tc>
          <w:tcPr/>
          <w:p>
            <w:pPr>
              <w:pStyle w:val="Compact"/>
            </w:pPr>
            <w:r>
              <w:t xml:space="preserve">Alkaline</w:t>
            </w:r>
          </w:p>
        </w:tc>
        <w:tc>
          <w:tcPr/>
          <w:p>
            <w:pPr>
              <w:pStyle w:val="Compact"/>
            </w:pPr>
            <w:r>
              <w:t xml:space="preserve">6 packs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</w:tr>
    </w:tbl>
    <w:p>
      <w:pPr>
        <w:pStyle w:val="BodyText"/>
        <w:shd w:val="clear" w:color="auto" w:fill="FFC0CB"/>
      </w:pPr>
      <w:r>
        <w:t xml:space="preserve">Requisition raised by: Encik Faizal bin Ramli (Operations Executive)</w:t>
      </w:r>
      <w:r>
        <w:t xml:space="preserve"> </w:t>
      </w:r>
      <w:r>
        <w:t xml:space="preserve">Approved by: Puan Rohani binti Aziz (Office Manager)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Complete the Purchase Requisition Form in Appendix 3A. Assign an appropriate requisition reference number using the format:</w:t>
      </w:r>
      <w:r>
        <w:t xml:space="preserve"> </w:t>
      </w:r>
      <w:r>
        <w:rPr>
          <w:b/>
          <w:bCs/>
        </w:rPr>
        <w:t xml:space="preserve">NLK/REQ/2026/09/[sequence number]</w:t>
      </w:r>
      <w:r>
        <w:t xml:space="preserve">.</w:t>
      </w:r>
      <w:r>
        <w:t xml:space="preserve"> </w:t>
      </w:r>
      <w:r>
        <w:t xml:space="preserve">b) State TWO (2) green procurement guidelines that should be considered when selecting suppliers for the above items.</w:t>
      </w:r>
      <w:r>
        <w:t xml:space="preserve"> </w:t>
      </w:r>
      <w:r>
        <w:t xml:space="preserve">c) Complete the Procurement Activities Report in Appendix 3B summarising the above requisition.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5"/>
    <w:bookmarkStart w:id="16" w:name="tugasan-4-office-inventory-handling-c04"/>
    <w:p>
      <w:pPr>
        <w:pStyle w:val="Heading3"/>
        <w:shd w:val="clear" w:color="auto" w:fill="FFC0CB"/>
      </w:pPr>
      <w:r>
        <w:t xml:space="preserve">TUGASAN 4 — Office Inventory Handling (C04)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4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Stock Check and Issuance:</w:t>
      </w:r>
    </w:p>
    <w:p>
      <w:pPr>
        <w:pStyle w:val="BodyText"/>
        <w:shd w:val="clear" w:color="auto" w:fill="FFC0CB"/>
      </w:pPr>
      <w:r>
        <w:t xml:space="preserve">Nexalink’s stationery store room inventory as at 15 September 2026: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1294"/>
        <w:gridCol w:w="456"/>
        <w:gridCol w:w="1294"/>
        <w:gridCol w:w="1218"/>
        <w:gridCol w:w="1599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Code</w:t>
            </w:r>
          </w:p>
        </w:tc>
        <w:tc>
          <w:tcPr/>
          <w:p>
            <w:pPr>
              <w:pStyle w:val="Compac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Opening Balance</w:t>
            </w:r>
          </w:p>
        </w:tc>
        <w:tc>
          <w:tcPr/>
          <w:p>
            <w:pPr>
              <w:pStyle w:val="Compact"/>
            </w:pPr>
            <w:r>
              <w:t xml:space="preserve">Received (Sep)</w:t>
            </w:r>
          </w:p>
        </w:tc>
        <w:tc>
          <w:tcPr/>
          <w:p>
            <w:pPr>
              <w:pStyle w:val="Compact"/>
            </w:pPr>
            <w:r>
              <w:t xml:space="preserve">Issued (Sep, prior)</w:t>
            </w:r>
          </w:p>
        </w:tc>
        <w:tc>
          <w:tcPr/>
          <w:p>
            <w:pPr>
              <w:pStyle w:val="Compact"/>
            </w:pPr>
            <w:r>
              <w:t xml:space="preserve">Physical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NLK-ST-001</w:t>
            </w:r>
          </w:p>
        </w:tc>
        <w:tc>
          <w:tcPr/>
          <w:p>
            <w:pPr>
              <w:pStyle w:val="Compact"/>
            </w:pPr>
            <w:r>
              <w:t xml:space="preserve">A4 Paper (ream)</w:t>
            </w:r>
          </w:p>
        </w:tc>
        <w:tc>
          <w:tcPr/>
          <w:p>
            <w:pPr>
              <w:pStyle w:val="Compact"/>
            </w:pPr>
            <w:r>
              <w:t xml:space="preserve">Ream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NLK-ST-002</w:t>
            </w:r>
          </w:p>
        </w:tc>
        <w:tc>
          <w:tcPr/>
          <w:p>
            <w:pPr>
              <w:pStyle w:val="Compact"/>
            </w:pPr>
            <w:r>
              <w:t xml:space="preserve">Blue Ballpoint Pen</w:t>
            </w:r>
          </w:p>
        </w:tc>
        <w:tc>
          <w:tcPr/>
          <w:p>
            <w:pPr>
              <w:pStyle w:val="Compact"/>
            </w:pPr>
            <w:r>
              <w:t xml:space="preserve">Box (12)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NLK-ST-003</w:t>
            </w:r>
          </w:p>
        </w:tc>
        <w:tc>
          <w:tcPr/>
          <w:p>
            <w:pPr>
              <w:pStyle w:val="Compact"/>
            </w:pPr>
            <w:r>
              <w:t xml:space="preserve">Correction Fluid</w:t>
            </w:r>
          </w:p>
        </w:tc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NLK-ST-004</w:t>
            </w:r>
          </w:p>
        </w:tc>
        <w:tc>
          <w:tcPr/>
          <w:p>
            <w:pPr>
              <w:pStyle w:val="Compact"/>
            </w:pPr>
            <w:r>
              <w:t xml:space="preserve">Stamp Pad (blue)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NLK-ST-005</w:t>
            </w:r>
          </w:p>
        </w:tc>
        <w:tc>
          <w:tcPr/>
          <w:p>
            <w:pPr>
              <w:pStyle w:val="Compact"/>
            </w:pPr>
            <w:r>
              <w:t xml:space="preserve">Permanent Marker</w:t>
            </w:r>
          </w:p>
        </w:tc>
        <w:tc>
          <w:tcPr/>
          <w:p>
            <w:pPr>
              <w:pStyle w:val="Compact"/>
            </w:pPr>
            <w:r>
              <w:t xml:space="preserve">Box (10)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  <w:shd w:val="clear" w:color="auto" w:fill="FFC0CB"/>
      </w:pPr>
      <w:r>
        <w:t xml:space="preserve">The Finance &amp; Admin Department has submitted a stationery issuance request (Ref: NLK/ISS/2026/09/012) for:</w:t>
      </w:r>
      <w:r>
        <w:t xml:space="preserve"> </w:t>
      </w:r>
      <w:r>
        <w:t xml:space="preserve">- A4 Paper: 5 reams</w:t>
      </w:r>
      <w:r>
        <w:t xml:space="preserve"> </w:t>
      </w:r>
      <w:r>
        <w:t xml:space="preserve">- Blue Ballpoint Pen: 2 boxes</w:t>
      </w:r>
      <w:r>
        <w:t xml:space="preserve"> </w:t>
      </w:r>
      <w:r>
        <w:t xml:space="preserve">- Correction Fluid: 3 bottles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Identify which item(s) show a variance between the calculated balance and physical count. State the possible cause of variance for each discrepancy found.</w:t>
      </w:r>
      <w:r>
        <w:t xml:space="preserve"> </w:t>
      </w:r>
      <w:r>
        <w:t xml:space="preserve">b) Complete the Stock Card for</w:t>
      </w:r>
      <w:r>
        <w:t xml:space="preserve"> </w:t>
      </w:r>
      <w:r>
        <w:rPr>
          <w:b/>
          <w:bCs/>
        </w:rPr>
        <w:t xml:space="preserve">NLK-ST-001 (A4 Paper)</w:t>
      </w:r>
      <w:r>
        <w:t xml:space="preserve"> </w:t>
      </w:r>
      <w:r>
        <w:t xml:space="preserve">in Appendix 4A, including the new issuance to Finance &amp; Admin.</w:t>
      </w:r>
      <w:r>
        <w:t xml:space="preserve"> </w:t>
      </w:r>
      <w:r>
        <w:t xml:space="preserve">c) Complete the Inventory Issuance Record in Appendix 4B for ALL three items requested.</w:t>
      </w:r>
      <w:r>
        <w:t xml:space="preserve"> </w:t>
      </w:r>
      <w:r>
        <w:t xml:space="preserve">d) State the appropriate action to be taken for</w:t>
      </w:r>
      <w:r>
        <w:t xml:space="preserve"> </w:t>
      </w:r>
      <w:r>
        <w:rPr>
          <w:b/>
          <w:bCs/>
        </w:rPr>
        <w:t xml:space="preserve">NLK-ST-003 (Correction Fluid)</w:t>
      </w:r>
      <w:r>
        <w:t xml:space="preserve"> </w:t>
      </w:r>
      <w:r>
        <w:t xml:space="preserve">after the issuance, given that the item is also approaching its expiry date.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6"/>
    <w:bookmarkStart w:id="17" w:name="tugasan-5-office-logistic-handling-c05"/>
    <w:p>
      <w:pPr>
        <w:pStyle w:val="Heading3"/>
        <w:shd w:val="clear" w:color="auto" w:fill="FFC0CB"/>
      </w:pPr>
      <w:r>
        <w:t xml:space="preserve">TUGASAN 5 — Office Logistic Handling (C05)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5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Travel Arrangement:</w:t>
      </w:r>
    </w:p>
    <w:p>
      <w:pPr>
        <w:pStyle w:val="BodyText"/>
        <w:shd w:val="clear" w:color="auto" w:fill="FFC0CB"/>
      </w:pPr>
      <w:r>
        <w:t xml:space="preserve">Puan Rohani has instructed you to arrange travel and accommodation for the following staff attending the</w:t>
      </w:r>
      <w:r>
        <w:t xml:space="preserve"> </w:t>
      </w:r>
      <w:r>
        <w:rPr>
          <w:b/>
          <w:bCs/>
        </w:rPr>
        <w:t xml:space="preserve">National Office Administration Conference 2026</w:t>
      </w:r>
      <w:r>
        <w:t xml:space="preserve"> </w:t>
      </w:r>
      <w:r>
        <w:t xml:space="preserve">in Kuala Lumpur: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775"/>
        <w:gridCol w:w="1502"/>
        <w:gridCol w:w="1092"/>
        <w:gridCol w:w="2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Departure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Mode of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Ms. Lim Hui Ting</w:t>
            </w:r>
          </w:p>
        </w:tc>
        <w:tc>
          <w:tcPr/>
          <w:p>
            <w:pPr>
              <w:pStyle w:val="Compact"/>
            </w:pPr>
            <w:r>
              <w:t xml:space="preserve">Senior Admin Executive</w:t>
            </w:r>
          </w:p>
        </w:tc>
        <w:tc>
          <w:tcPr/>
          <w:p>
            <w:pPr>
              <w:pStyle w:val="Compact"/>
            </w:pPr>
            <w:r>
              <w:t xml:space="preserve">22 Sep 2026 (Mon)</w:t>
            </w:r>
          </w:p>
        </w:tc>
        <w:tc>
          <w:tcPr/>
          <w:p>
            <w:pPr>
              <w:pStyle w:val="Compact"/>
            </w:pPr>
            <w:r>
              <w:t xml:space="preserve">24 Sep 2026 (Wed)</w:t>
            </w:r>
          </w:p>
        </w:tc>
        <w:tc>
          <w:tcPr/>
          <w:p>
            <w:pPr>
              <w:pStyle w:val="Compact"/>
            </w:pPr>
            <w:r>
              <w:t xml:space="preserve">KTM ETS (Economy)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Mr. Ahmad Firdaus</w:t>
            </w:r>
          </w:p>
        </w:tc>
        <w:tc>
          <w:tcPr/>
          <w:p>
            <w:pPr>
              <w:pStyle w:val="Compact"/>
            </w:pPr>
            <w:r>
              <w:t xml:space="preserve">Admin Executive</w:t>
            </w:r>
          </w:p>
        </w:tc>
        <w:tc>
          <w:tcPr/>
          <w:p>
            <w:pPr>
              <w:pStyle w:val="Compact"/>
            </w:pPr>
            <w:r>
              <w:t xml:space="preserve">22 Sep 2026 (Mon)</w:t>
            </w:r>
          </w:p>
        </w:tc>
        <w:tc>
          <w:tcPr/>
          <w:p>
            <w:pPr>
              <w:pStyle w:val="Compact"/>
            </w:pPr>
            <w:r>
              <w:t xml:space="preserve">24 Sep 2026 (Wed)</w:t>
            </w:r>
          </w:p>
        </w:tc>
        <w:tc>
          <w:tcPr/>
          <w:p>
            <w:pPr>
              <w:pStyle w:val="Compact"/>
            </w:pPr>
            <w:r>
              <w:t xml:space="preserve">KTM ETS (Economy)</w:t>
            </w:r>
          </w:p>
        </w:tc>
      </w:tr>
    </w:tbl>
    <w:p>
      <w:pPr>
        <w:pStyle w:val="BodyText"/>
        <w:shd w:val="clear" w:color="auto" w:fill="FFC0CB"/>
      </w:pPr>
      <w:r>
        <w:t xml:space="preserve">Accommodation: Pullman Hotel Kuala Lumpur City Centre — 2 nights (22–23 Sep 2026)</w:t>
      </w:r>
      <w:r>
        <w:t xml:space="preserve"> </w:t>
      </w:r>
      <w:r>
        <w:t xml:space="preserve">Conference venue: Kuala Lumpur Convention Centre (KLCC)</w:t>
      </w:r>
      <w:r>
        <w:t xml:space="preserve"> </w:t>
      </w:r>
      <w:r>
        <w:t xml:space="preserve">Budget approved: RM1,500 per person (transport + accommodation)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Complete the Staff Travel Memo in Appendix 5A for both staff members.</w:t>
      </w:r>
      <w:r>
        <w:t xml:space="preserve"> </w:t>
      </w:r>
      <w:r>
        <w:t xml:space="preserve">b) List THREE (3) items that must be confirmed and documented before finalising the travel booking.</w:t>
      </w:r>
      <w:r>
        <w:t xml:space="preserve"> </w:t>
      </w:r>
      <w:r>
        <w:t xml:space="preserve">c) State TWO (2) Asian Green Logistics guidelines that should be applied in this travel arrangement.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Dispatch Assignment:</w:t>
      </w:r>
    </w:p>
    <w:p>
      <w:pPr>
        <w:pStyle w:val="BodyText"/>
        <w:shd w:val="clear" w:color="auto" w:fill="FFC0CB"/>
      </w:pPr>
      <w:r>
        <w:t xml:space="preserve">At 2:00 p.m., Puan Rohani requests that the following documents be dispatched to two clients by 5:00 p.m. today: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980"/>
        <w:gridCol w:w="220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Messrs. Lee &amp; Partners (Attn: Mr. Lee Chin Wei)</w:t>
            </w:r>
          </w:p>
        </w:tc>
        <w:tc>
          <w:tcPr/>
          <w:p>
            <w:pPr>
              <w:pStyle w:val="Compact"/>
            </w:pPr>
            <w:r>
              <w:t xml:space="preserve">No. 5, Jalan Tun Abdul Razak, 80000 JB</w:t>
            </w:r>
          </w:p>
        </w:tc>
        <w:tc>
          <w:tcPr/>
          <w:p>
            <w:pPr>
              <w:pStyle w:val="Compact"/>
            </w:pPr>
            <w:r>
              <w:t xml:space="preserve">Service Agreement (Confidential)</w:t>
            </w:r>
          </w:p>
        </w:tc>
        <w:tc>
          <w:tcPr/>
          <w:p>
            <w:pPr>
              <w:pStyle w:val="Compact"/>
            </w:pPr>
            <w:r>
              <w:t xml:space="preserve">Dispatch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Cempaka Resources Sdn. Bhd. (Attn: Ms. Norzila)</w:t>
            </w:r>
          </w:p>
        </w:tc>
        <w:tc>
          <w:tcPr/>
          <w:p>
            <w:pPr>
              <w:pStyle w:val="Compact"/>
            </w:pPr>
            <w:r>
              <w:t xml:space="preserve">No. 22, Jalan Bakar Batu, 80200 JB</w:t>
            </w:r>
          </w:p>
        </w:tc>
        <w:tc>
          <w:tcPr/>
          <w:p>
            <w:pPr>
              <w:pStyle w:val="Compact"/>
            </w:pPr>
            <w:r>
              <w:t xml:space="preserve">Invoice INV-2026-09-088</w:t>
            </w:r>
          </w:p>
        </w:tc>
        <w:tc>
          <w:tcPr/>
          <w:p>
            <w:pPr>
              <w:pStyle w:val="Compact"/>
            </w:pPr>
            <w:r>
              <w:t xml:space="preserve">Pos Laju</w:t>
            </w: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d) Complete the Dispatch Assignment Record in Appendix 5B for both deliveries.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7"/>
    <w:bookmarkStart w:id="18" w:name="X16dc117b886528e6c90a5e9e104e16b9bc6c872"/>
    <w:p>
      <w:pPr>
        <w:pStyle w:val="Heading3"/>
        <w:shd w:val="clear" w:color="auto" w:fill="FFC0CB"/>
      </w:pPr>
      <w:r>
        <w:t xml:space="preserve">TUGASAN 6 — Office Documentation Preparation (C06)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6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Draft Office Document:</w:t>
      </w:r>
    </w:p>
    <w:p>
      <w:pPr>
        <w:pStyle w:val="BodyText"/>
        <w:shd w:val="clear" w:color="auto" w:fill="FFC0CB"/>
      </w:pPr>
      <w:r>
        <w:t xml:space="preserve">Puan Rohani has requested you to draft a formal letter from Nexalink Corporate Services Sdn. Bhd. to: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Recipient:</w:t>
      </w:r>
      <w:r>
        <w:t xml:space="preserve"> </w:t>
      </w:r>
      <w:r>
        <w:t xml:space="preserve">The Managing Director</w:t>
      </w:r>
      <w:r>
        <w:t xml:space="preserve"> </w:t>
      </w:r>
      <w:r>
        <w:t xml:space="preserve">Greenfield Engineering Sdn. Bhd.</w:t>
      </w:r>
      <w:r>
        <w:t xml:space="preserve"> </w:t>
      </w:r>
      <w:r>
        <w:t xml:space="preserve">No. 18, Jalan Desa Jaya 2,</w:t>
      </w:r>
      <w:r>
        <w:t xml:space="preserve"> </w:t>
      </w:r>
      <w:r>
        <w:t xml:space="preserve">Taman Desa Jaya,</w:t>
      </w:r>
      <w:r>
        <w:t xml:space="preserve"> </w:t>
      </w:r>
      <w:r>
        <w:t xml:space="preserve">81300 Johor Bahru, Johor.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Purpose of Letter:</w:t>
      </w:r>
      <w:r>
        <w:t xml:space="preserve"> </w:t>
      </w:r>
      <w:r>
        <w:t xml:space="preserve">To formally acknowledge receipt of Greenfield Engineering’s enquiry regarding Nexalink’s Corporate Secretarial Services Package, and to confirm that a proposal presentation has been scheduled for</w:t>
      </w:r>
      <w:r>
        <w:t xml:space="preserve"> </w:t>
      </w:r>
      <w:r>
        <w:rPr>
          <w:b/>
          <w:bCs/>
        </w:rPr>
        <w:t xml:space="preserve">Monday, 22 September 2026 at 10:00 a.m.</w:t>
      </w:r>
      <w:r>
        <w:t xml:space="preserve"> </w:t>
      </w:r>
      <w:r>
        <w:t xml:space="preserve">at Nexalink’s office.</w:t>
      </w:r>
    </w:p>
    <w:p>
      <w:pPr>
        <w:pStyle w:val="BodyText"/>
        <w:shd w:val="clear" w:color="auto" w:fill="FFC0CB"/>
      </w:pPr>
      <w:r>
        <w:t xml:space="preserve">Reference number to be assigned:</w:t>
      </w:r>
      <w:r>
        <w:t xml:space="preserve"> </w:t>
      </w:r>
      <w:r>
        <w:rPr>
          <w:b/>
          <w:bCs/>
        </w:rPr>
        <w:t xml:space="preserve">NLK/CS/2026/09/088</w:t>
      </w:r>
      <w:r>
        <w:t xml:space="preserve"> </w:t>
      </w:r>
      <w:r>
        <w:t xml:space="preserve">Signatory: Ms. Priya Nair, Business Development Manager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Draft the complete formal letter in Appendix 6A using the correct business letter format. The letter must include all standard components: letterhead particulars, date, reference number, recipient address, salutation, body (minimum 3 paragraphs), closing, and signatory block.</w:t>
      </w:r>
      <w:r>
        <w:t xml:space="preserve"> </w:t>
      </w:r>
      <w:r>
        <w:t xml:space="preserve">b) Complete the Document Registration List in Appendix 6B — register this letter under the correct classification (General / Semi-Confidential / Confidential) with appropriate document coding.</w:t>
      </w:r>
      <w:r>
        <w:t xml:space="preserve"> </w:t>
      </w:r>
      <w:r>
        <w:t xml:space="preserve">c) State the filing method you would use for this letter and explain how you would code and label the file.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8"/>
    <w:bookmarkStart w:id="19" w:name="X1d65b9603cf40882ca46f6b56b458ed4859256b"/>
    <w:p>
      <w:pPr>
        <w:pStyle w:val="Heading3"/>
        <w:shd w:val="clear" w:color="auto" w:fill="FFC0CB"/>
      </w:pPr>
      <w:r>
        <w:t xml:space="preserve">TUGASAN 7 — Staff Administration Supervision (C07)</w:t>
      </w:r>
    </w:p>
    <w:p>
      <w:pPr>
        <w:pStyle w:val="FirstParagraph"/>
        <w:shd w:val="clear" w:color="auto" w:fill="FFC0CB"/>
      </w:pPr>
      <w:r>
        <w:t xml:space="preserve">Read the information below and complete</w:t>
      </w:r>
      <w:r>
        <w:t xml:space="preserve"> </w:t>
      </w:r>
      <w:r>
        <w:rPr>
          <w:b/>
          <w:bCs/>
        </w:rPr>
        <w:t xml:space="preserve">Appendix 7</w:t>
      </w:r>
      <w:r>
        <w:t xml:space="preserve">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Performance Appraisal:</w:t>
      </w:r>
    </w:p>
    <w:p>
      <w:pPr>
        <w:pStyle w:val="BodyText"/>
        <w:shd w:val="clear" w:color="auto" w:fill="FFC0CB"/>
      </w:pPr>
      <w:r>
        <w:t xml:space="preserve">You are required to review the Key Performance Indicators (KPI) for the Admin Department’s Q3 2026 appraisal. Below are the results for TWO (2) staff members: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A: Ms. Lim Hui Ting (Senior Admin Executive)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filing accuracy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visitor handling time</w:t>
            </w:r>
          </w:p>
        </w:tc>
        <w:tc>
          <w:tcPr/>
          <w:p>
            <w:pPr>
              <w:pStyle w:val="Compact"/>
            </w:pPr>
            <w:r>
              <w:t xml:space="preserve">≤ 5 minutes</w:t>
            </w:r>
          </w:p>
        </w:tc>
        <w:tc>
          <w:tcPr/>
          <w:p>
            <w:pPr>
              <w:pStyle w:val="Compact"/>
            </w:pPr>
            <w:r>
              <w:t xml:space="preserve">4.5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requisition processing time</w:t>
            </w:r>
          </w:p>
        </w:tc>
        <w:tc>
          <w:tcPr/>
          <w:p>
            <w:pPr>
              <w:pStyle w:val="Compact"/>
            </w:pPr>
            <w:r>
              <w:t xml:space="preserve">≤ 2 working days</w:t>
            </w:r>
          </w:p>
        </w:tc>
        <w:tc>
          <w:tcPr/>
          <w:p>
            <w:pPr>
              <w:pStyle w:val="Compact"/>
            </w:pPr>
            <w:r>
              <w:t xml:space="preserve">1.8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rate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hours completed (Q3)</w:t>
            </w:r>
          </w:p>
        </w:tc>
        <w:tc>
          <w:tcPr/>
          <w:p>
            <w:pPr>
              <w:pStyle w:val="Compact"/>
            </w:pPr>
            <w:r>
              <w:t xml:space="preserve">≥ 8 hours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Staff B: Mr. Ahmad Firdaus (Admin Executive)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filing accuracy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88.5%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visitor handling time</w:t>
            </w:r>
          </w:p>
        </w:tc>
        <w:tc>
          <w:tcPr/>
          <w:p>
            <w:pPr>
              <w:pStyle w:val="Compact"/>
            </w:pPr>
            <w:r>
              <w:t xml:space="preserve">≤ 5 minutes</w:t>
            </w:r>
          </w:p>
        </w:tc>
        <w:tc>
          <w:tcPr/>
          <w:p>
            <w:pPr>
              <w:pStyle w:val="Compact"/>
            </w:pPr>
            <w:r>
              <w:t xml:space="preserve">6.2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Procurement requisition processing time</w:t>
            </w:r>
          </w:p>
        </w:tc>
        <w:tc>
          <w:tcPr/>
          <w:p>
            <w:pPr>
              <w:pStyle w:val="Compact"/>
            </w:pPr>
            <w:r>
              <w:t xml:space="preserve">≤ 2 working days</w:t>
            </w:r>
          </w:p>
        </w:tc>
        <w:tc>
          <w:tcPr/>
          <w:p>
            <w:pPr>
              <w:pStyle w:val="Compact"/>
            </w:pPr>
            <w:r>
              <w:t xml:space="preserve">3.1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rate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hours completed (Q3)</w:t>
            </w:r>
          </w:p>
        </w:tc>
        <w:tc>
          <w:tcPr/>
          <w:p>
            <w:pPr>
              <w:pStyle w:val="Compact"/>
            </w:pPr>
            <w:r>
              <w:t xml:space="preserve">≥ 8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a) Complete the Staff Performance Appraisal Summary in Appendix 7A. For each KPI, indicate whether each staff member has met (✓) or not met (✗) the target.</w:t>
      </w:r>
      <w:r>
        <w:t xml:space="preserve"> </w:t>
      </w:r>
      <w:r>
        <w:t xml:space="preserve">b) Identify ALL KPIs that Mr. Ahmad Firdaus has not met. For each unmet KPI, propose ONE (1) specific improvement action that should be included in his development plan.</w:t>
      </w:r>
      <w:r>
        <w:t xml:space="preserve"> </w:t>
      </w:r>
      <w:r>
        <w:t xml:space="preserve">c) Based on Ms. Lim’s results, recommend whether she should be considered for an accelerated training programme or a performance bonus, and justify your recommendation with reference to her KPI data.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Meeting / Briefing:</w:t>
      </w:r>
    </w:p>
    <w:p>
      <w:pPr>
        <w:pStyle w:val="BodyText"/>
        <w:shd w:val="clear" w:color="auto" w:fill="FFC0CB"/>
      </w:pPr>
      <w:r>
        <w:t xml:space="preserve">Puan Rohani has asked you to prepare the agenda for the</w:t>
      </w:r>
      <w:r>
        <w:t xml:space="preserve"> </w:t>
      </w:r>
      <w:r>
        <w:rPr>
          <w:b/>
          <w:bCs/>
        </w:rPr>
        <w:t xml:space="preserve">Monthly Admin Department Meeting</w:t>
      </w:r>
      <w:r>
        <w:t xml:space="preserve"> </w:t>
      </w:r>
      <w:r>
        <w:t xml:space="preserve">scheduled for</w:t>
      </w:r>
      <w:r>
        <w:t xml:space="preserve"> </w:t>
      </w:r>
      <w:r>
        <w:rPr>
          <w:b/>
          <w:bCs/>
        </w:rPr>
        <w:t xml:space="preserve">Friday, 19 September 2026 at 3:00 p.m.</w:t>
      </w:r>
      <w:r>
        <w:t xml:space="preserve"> </w:t>
      </w:r>
      <w:r>
        <w:t xml:space="preserve">in Meeting Room 2.</w:t>
      </w:r>
    </w:p>
    <w:p>
      <w:pPr>
        <w:pStyle w:val="BodyText"/>
        <w:shd w:val="clear" w:color="auto" w:fill="FFC0CB"/>
      </w:pPr>
      <w:r>
        <w:t xml:space="preserve">Meeting items to cover:</w:t>
      </w:r>
      <w:r>
        <w:t xml:space="preserve"> </w:t>
      </w:r>
      <w:r>
        <w:t xml:space="preserve">1. Review of Q3 KPI results (15 minutes)</w:t>
      </w:r>
      <w:r>
        <w:t xml:space="preserve"> </w:t>
      </w:r>
      <w:r>
        <w:t xml:space="preserve">2. Update on new procurement SOP effective October 2026 (10 minutes)</w:t>
      </w:r>
      <w:r>
        <w:t xml:space="preserve"> </w:t>
      </w:r>
      <w:r>
        <w:t xml:space="preserve">3. Staff travel arrangements for National Conference — reminders (5 minutes)</w:t>
      </w:r>
      <w:r>
        <w:t xml:space="preserve"> </w:t>
      </w:r>
      <w:r>
        <w:t xml:space="preserve">4. OHSE compliance update — fire drill schedule (10 minutes)</w:t>
      </w:r>
      <w:r>
        <w:t xml:space="preserve"> </w:t>
      </w:r>
      <w:r>
        <w:t xml:space="preserve">5. Any other matters (5 minutes)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Task:</w:t>
      </w:r>
      <w:r>
        <w:t xml:space="preserve"> </w:t>
      </w:r>
      <w:r>
        <w:t xml:space="preserve">d) Prepare the complete Meeting Agenda in Appendix 7B, including meeting title, date, time, venue, chairperson, attendees (Admin Department, 8 staff), agenda items with time allocation, and space for minutes.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19"/>
    <w:bookmarkEnd w:id="20"/>
    <w:bookmarkStart w:id="21" w:name="appendix-1a-visitor-log-book"/>
    <w:p>
      <w:pPr>
        <w:pStyle w:val="Heading2"/>
        <w:shd w:val="clear" w:color="auto" w:fill="FFC0CB"/>
      </w:pPr>
      <w:r>
        <w:t xml:space="preserve">APPENDIX 1A — VISITOR LOG BOOK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Visitor Log Book — Front Office Reception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"/>
        <w:gridCol w:w="383"/>
        <w:gridCol w:w="574"/>
        <w:gridCol w:w="574"/>
        <w:gridCol w:w="894"/>
        <w:gridCol w:w="1213"/>
        <w:gridCol w:w="574"/>
        <w:gridCol w:w="1085"/>
        <w:gridCol w:w="1021"/>
        <w:gridCol w:w="702"/>
        <w:gridCol w:w="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 In</w:t>
            </w:r>
          </w:p>
        </w:tc>
        <w:tc>
          <w:tcPr/>
          <w:p>
            <w:pPr>
              <w:pStyle w:val="Compact"/>
            </w:pPr>
            <w:r>
              <w:t xml:space="preserve">Time Out</w:t>
            </w:r>
          </w:p>
        </w:tc>
        <w:tc>
          <w:tcPr/>
          <w:p>
            <w:pPr>
              <w:pStyle w:val="Compact"/>
            </w:pPr>
            <w:r>
              <w:t xml:space="preserve">Visitor Name</w:t>
            </w:r>
          </w:p>
        </w:tc>
        <w:tc>
          <w:tcPr/>
          <w:p>
            <w:pPr>
              <w:pStyle w:val="Compact"/>
            </w:pPr>
            <w:r>
              <w:t xml:space="preserve">IC / Passport No.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Purpose of Visit</w:t>
            </w:r>
          </w:p>
        </w:tc>
        <w:tc>
          <w:tcPr/>
          <w:p>
            <w:pPr>
              <w:pStyle w:val="Compact"/>
            </w:pPr>
            <w:r>
              <w:t xml:space="preserve">Person to Meet</w:t>
            </w:r>
          </w:p>
        </w:tc>
        <w:tc>
          <w:tcPr/>
          <w:p>
            <w:pPr>
              <w:pStyle w:val="Compact"/>
            </w:pPr>
            <w:r>
              <w:t xml:space="preserve">Badge No.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Action Taken for Situation A: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TWO (2) Information to Verify Before Referring:</w:t>
      </w:r>
    </w:p>
    <w:p>
      <w:pPr>
        <w:numPr>
          <w:ilvl w:val="0"/>
          <w:numId w:val="1005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numPr>
          <w:ilvl w:val="0"/>
          <w:numId w:val="1005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1"/>
    <w:bookmarkStart w:id="22" w:name="appendix-1b-incoming-items-record"/>
    <w:p>
      <w:pPr>
        <w:pStyle w:val="Heading2"/>
        <w:shd w:val="clear" w:color="auto" w:fill="FFC0CB"/>
      </w:pPr>
      <w:r>
        <w:t xml:space="preserve">APPENDIX 1B — INCOMING ITEMS RECORD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Incoming Communication / Items Record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"/>
        <w:gridCol w:w="300"/>
        <w:gridCol w:w="300"/>
        <w:gridCol w:w="1503"/>
        <w:gridCol w:w="401"/>
        <w:gridCol w:w="1904"/>
        <w:gridCol w:w="701"/>
        <w:gridCol w:w="1553"/>
        <w:gridCol w:w="551"/>
        <w:gridCol w:w="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Type (Mail/Parcel/Fax/Email)</w:t>
            </w:r>
          </w:p>
        </w:tc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t xml:space="preserve">Classification (General/Confidential)</w:t>
            </w:r>
          </w:p>
        </w:tc>
        <w:tc>
          <w:tcPr/>
          <w:p>
            <w:pPr>
              <w:pStyle w:val="Compact"/>
            </w:pPr>
            <w:r>
              <w:t xml:space="preserve">Addressed To</w:t>
            </w:r>
          </w:p>
        </w:tc>
        <w:tc>
          <w:tcPr/>
          <w:p>
            <w:pPr>
              <w:pStyle w:val="Compact"/>
            </w:pPr>
            <w:r>
              <w:t xml:space="preserve">Mode of Delivery to Recipient</w:t>
            </w:r>
          </w:p>
        </w:tc>
        <w:tc>
          <w:tcPr/>
          <w:p>
            <w:pPr>
              <w:pStyle w:val="Compact"/>
            </w:pPr>
            <w:r>
              <w:t xml:space="preserve">Record By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Notification Procedure for Confidential Parcel: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2"/>
    <w:bookmarkStart w:id="23" w:name="appendix-2a-petty-cash-payment-form"/>
    <w:p>
      <w:pPr>
        <w:pStyle w:val="Heading2"/>
        <w:shd w:val="clear" w:color="auto" w:fill="FFC0CB"/>
      </w:pPr>
      <w:r>
        <w:t xml:space="preserve">APPENDIX 2A — PETTY CASH PAYMENT FORM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Petty Cash Payment Form</w:t>
      </w:r>
    </w:p>
    <w:p>
      <w:pPr>
        <w:pStyle w:val="BodyText"/>
        <w:shd w:val="clear" w:color="auto" w:fill="FFC0CB"/>
      </w:pPr>
      <w:r>
        <w:t xml:space="preserve">Imprest Account Holder: Office Administration</w:t>
      </w:r>
      <w:r>
        <w:t xml:space="preserve"> </w:t>
      </w:r>
      <w:r>
        <w:t xml:space="preserve">Imprest Limit: RM 300.00</w:t>
      </w:r>
      <w:r>
        <w:t xml:space="preserve"> </w:t>
      </w:r>
      <w:r>
        <w:t xml:space="preserve">Period: September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1"/>
        <w:gridCol w:w="709"/>
        <w:gridCol w:w="1536"/>
        <w:gridCol w:w="2009"/>
        <w:gridCol w:w="1536"/>
        <w:gridCol w:w="1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Supplier / Payee</w:t>
            </w:r>
          </w:p>
        </w:tc>
        <w:tc>
          <w:tcPr/>
          <w:p>
            <w:pPr>
              <w:pStyle w:val="Compact"/>
            </w:pPr>
            <w:r>
              <w:t xml:space="preserve">Receipt No.</w:t>
            </w:r>
          </w:p>
        </w:tc>
        <w:tc>
          <w:tcPr/>
          <w:p>
            <w:pPr>
              <w:pStyle w:val="Compact"/>
            </w:pPr>
            <w:r>
              <w:t xml:space="preserve">Amount (RM)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Opening Balance: RM ________</w:t>
      </w:r>
    </w:p>
    <w:p>
      <w:pPr>
        <w:pStyle w:val="BodyText"/>
        <w:shd w:val="clear" w:color="auto" w:fill="FFC0CB"/>
      </w:pPr>
      <w:r>
        <w:t xml:space="preserve">Total Claims: RM ________</w:t>
      </w:r>
    </w:p>
    <w:p>
      <w:pPr>
        <w:pStyle w:val="BodyText"/>
        <w:shd w:val="clear" w:color="auto" w:fill="FFC0CB"/>
      </w:pPr>
      <w:r>
        <w:t xml:space="preserve">Closing Balance: RM ________</w:t>
      </w:r>
    </w:p>
    <w:p>
      <w:pPr>
        <w:pStyle w:val="BodyText"/>
        <w:shd w:val="clear" w:color="auto" w:fill="FFC0CB"/>
      </w:pPr>
      <w:r>
        <w:t xml:space="preserve">Imprest Limit Breached? YES / NO (circle)</w:t>
      </w:r>
    </w:p>
    <w:p>
      <w:pPr>
        <w:pStyle w:val="BodyText"/>
        <w:shd w:val="clear" w:color="auto" w:fill="FFC0CB"/>
      </w:pPr>
      <w:r>
        <w:t xml:space="preserve">Prepared by: __________________ Verified by: __________________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Item Requiring Additional Documentation:</w:t>
      </w:r>
    </w:p>
    <w:p>
      <w:pPr>
        <w:pStyle w:val="BodyText"/>
        <w:shd w:val="clear" w:color="auto" w:fill="FFC0CB"/>
      </w:pPr>
      <w:r>
        <w:t xml:space="preserve">Item No.: ____ Description: ______________________</w:t>
      </w:r>
    </w:p>
    <w:p>
      <w:pPr>
        <w:pStyle w:val="BodyText"/>
        <w:shd w:val="clear" w:color="auto" w:fill="FFC0CB"/>
      </w:pPr>
      <w:r>
        <w:t xml:space="preserve">Reason: 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3"/>
    <w:bookmarkStart w:id="24" w:name="appendix-2b-bills-collection-report"/>
    <w:p>
      <w:pPr>
        <w:pStyle w:val="Heading2"/>
        <w:shd w:val="clear" w:color="auto" w:fill="FFC0CB"/>
      </w:pPr>
      <w:r>
        <w:t xml:space="preserve">APPENDIX 2B — BILLS COLLECTION REPORT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Bills Collection Report — September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"/>
        <w:gridCol w:w="840"/>
        <w:gridCol w:w="660"/>
        <w:gridCol w:w="960"/>
        <w:gridCol w:w="1320"/>
        <w:gridCol w:w="780"/>
        <w:gridCol w:w="600"/>
        <w:gridCol w:w="1620"/>
        <w:gridCol w:w="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 Received</w:t>
            </w:r>
          </w:p>
        </w:tc>
        <w:tc>
          <w:tcPr/>
          <w:p>
            <w:pPr>
              <w:pStyle w:val="Compact"/>
            </w:pPr>
            <w:r>
              <w:t xml:space="preserve">Bill Type</w:t>
            </w:r>
          </w:p>
        </w:tc>
        <w:tc>
          <w:tcPr/>
          <w:p>
            <w:pPr>
              <w:pStyle w:val="Compact"/>
            </w:pPr>
            <w:r>
              <w:t xml:space="preserve">Sender / Issuer</w:t>
            </w:r>
          </w:p>
        </w:tc>
        <w:tc>
          <w:tcPr/>
          <w:p>
            <w:pPr>
              <w:pStyle w:val="Compact"/>
            </w:pPr>
            <w:r>
              <w:t xml:space="preserve">Account / Invoice No.</w:t>
            </w:r>
          </w:p>
        </w:tc>
        <w:tc>
          <w:tcPr/>
          <w:p>
            <w:pPr>
              <w:pStyle w:val="Compact"/>
            </w:pPr>
            <w:r>
              <w:t xml:space="preserve">Amount (RM)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Priority (High/Medium/Low)</w:t>
            </w:r>
          </w:p>
        </w:tc>
        <w:tc>
          <w:tcPr/>
          <w:p>
            <w:pPr>
              <w:pStyle w:val="Compact"/>
            </w:pPr>
            <w:r>
              <w:t xml:space="preserve">Action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Most Urgent Bill and Reason: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4"/>
    <w:bookmarkStart w:id="25" w:name="appendix-3a-purchase-requisition-form"/>
    <w:p>
      <w:pPr>
        <w:pStyle w:val="Heading2"/>
        <w:shd w:val="clear" w:color="auto" w:fill="FFC0CB"/>
      </w:pPr>
      <w:r>
        <w:t xml:space="preserve">APPENDIX 3A — PURCHASE REQUISITION FORM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Purchase Requisition Form</w:t>
      </w:r>
    </w:p>
    <w:p>
      <w:pPr>
        <w:pStyle w:val="BodyText"/>
        <w:shd w:val="clear" w:color="auto" w:fill="FFC0CB"/>
      </w:pPr>
      <w:r>
        <w:t xml:space="preserve">Requisition No.: __________________ Date: ______________</w:t>
      </w:r>
    </w:p>
    <w:p>
      <w:pPr>
        <w:pStyle w:val="BodyText"/>
        <w:shd w:val="clear" w:color="auto" w:fill="FFC0CB"/>
      </w:pPr>
      <w:r>
        <w:t xml:space="preserve">Department: __________________ Requested by: __________________</w:t>
      </w:r>
    </w:p>
    <w:p>
      <w:pPr>
        <w:pStyle w:val="BodyText"/>
        <w:shd w:val="clear" w:color="auto" w:fill="FFC0CB"/>
      </w:pPr>
      <w:r>
        <w:t xml:space="preserve">Approved by: __________________ Designation: 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"/>
        <w:gridCol w:w="1479"/>
        <w:gridCol w:w="1305"/>
        <w:gridCol w:w="870"/>
        <w:gridCol w:w="522"/>
        <w:gridCol w:w="1827"/>
        <w:gridCol w:w="14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Est. Unit Price (RM)</w:t>
            </w:r>
          </w:p>
        </w:tc>
        <w:tc>
          <w:tcPr/>
          <w:p>
            <w:pPr>
              <w:pStyle w:val="Compact"/>
            </w:pPr>
            <w:r>
              <w:t xml:space="preserve">Est. Total (RM)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GRAND TOTAL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Purpose / Justification:</w:t>
      </w:r>
      <w:r>
        <w:t xml:space="preserve"> </w:t>
      </w:r>
      <w:r>
        <w:t xml:space="preserve">________________________________________________________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Green Procurement Guidelines Applied:</w:t>
      </w:r>
    </w:p>
    <w:p>
      <w:pPr>
        <w:numPr>
          <w:ilvl w:val="0"/>
          <w:numId w:val="1006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numPr>
          <w:ilvl w:val="0"/>
          <w:numId w:val="1006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5"/>
    <w:bookmarkStart w:id="26" w:name="X033b3b06505f88e1d5fc2e4a89193dcf66d56b8"/>
    <w:p>
      <w:pPr>
        <w:pStyle w:val="Heading2"/>
        <w:shd w:val="clear" w:color="auto" w:fill="FFC0CB"/>
      </w:pPr>
      <w:r>
        <w:t xml:space="preserve">APPENDIX 3B — PROCUREMENT ACTIVITIES REPORT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Procurement Activities Report</w:t>
      </w:r>
    </w:p>
    <w:p>
      <w:pPr>
        <w:pStyle w:val="BodyText"/>
        <w:shd w:val="clear" w:color="auto" w:fill="FFC0CB"/>
      </w:pPr>
      <w:r>
        <w:t xml:space="preserve">Report Date: _______________ Prepared by: 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Requisition Reference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Raised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Items Requested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Estimated Total Value (RM)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Contact Status</w:t>
            </w:r>
          </w:p>
        </w:tc>
        <w:tc>
          <w:tcPr/>
          <w:p>
            <w:pPr>
              <w:pStyle w:val="Compact"/>
            </w:pPr>
            <w:r>
              <w:t xml:space="preserve">Pending / Quoted /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Submitted to: __________________ Signature: 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6"/>
    <w:bookmarkStart w:id="27" w:name="Xf7fdc4154c8c27c8c6c9a25125097fe1a620251"/>
    <w:p>
      <w:pPr>
        <w:pStyle w:val="Heading2"/>
        <w:shd w:val="clear" w:color="auto" w:fill="FFC0CB"/>
      </w:pPr>
      <w:r>
        <w:t xml:space="preserve">APPENDIX 4A — STOCK CARD (NLK-ST-001: A4 Paper)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Stock Card</w:t>
      </w:r>
    </w:p>
    <w:p>
      <w:pPr>
        <w:pStyle w:val="BodyText"/>
        <w:shd w:val="clear" w:color="auto" w:fill="FFC0CB"/>
      </w:pPr>
      <w:r>
        <w:t xml:space="preserve">Item Code: NLK-ST-001 | Item Description: A4 Paper (ream)</w:t>
      </w:r>
      <w:r>
        <w:t xml:space="preserve"> </w:t>
      </w:r>
      <w:r>
        <w:t xml:space="preserve">Location: Storeroom S-01 | Minimum Level: 10 reams | Maximum Level: 30 reams</w:t>
      </w:r>
      <w:r>
        <w:t xml:space="preserve"> </w:t>
      </w:r>
      <w:r>
        <w:t xml:space="preserve">Unit of Measure: Ream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Received (IN)</w:t>
            </w:r>
          </w:p>
        </w:tc>
        <w:tc>
          <w:tcPr/>
          <w:p>
            <w:pPr>
              <w:pStyle w:val="Compact"/>
            </w:pPr>
            <w:r>
              <w:t xml:space="preserve">Issued (OUT)</w:t>
            </w:r>
          </w:p>
        </w:tc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Sep 2026</w:t>
            </w:r>
          </w:p>
        </w:tc>
        <w:tc>
          <w:tcPr/>
          <w:p>
            <w:pPr>
              <w:pStyle w:val="Compact"/>
            </w:pPr>
            <w:r>
              <w:t xml:space="preserve">Opening Balance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Sep Received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Prior Issuance (Sep)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Sep 2026</w:t>
            </w:r>
          </w:p>
        </w:tc>
        <w:tc>
          <w:tcPr/>
          <w:p>
            <w:pPr>
              <w:pStyle w:val="Compact"/>
            </w:pPr>
            <w:r>
              <w:t xml:space="preserve">NLK/ISS/2026/09/012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</w:tr>
    </w:tbl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7"/>
    <w:bookmarkStart w:id="28" w:name="appendix-4b-inventory-issuance-record"/>
    <w:p>
      <w:pPr>
        <w:pStyle w:val="Heading2"/>
        <w:shd w:val="clear" w:color="auto" w:fill="FFC0CB"/>
      </w:pPr>
      <w:r>
        <w:t xml:space="preserve">APPENDIX 4B — INVENTORY ISSUANCE RECORD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Inventory Issuance Record</w:t>
      </w:r>
    </w:p>
    <w:p>
      <w:pPr>
        <w:pStyle w:val="BodyText"/>
        <w:shd w:val="clear" w:color="auto" w:fill="FFC0CB"/>
      </w:pPr>
      <w:r>
        <w:t xml:space="preserve">Issuance Ref: NLK/ISS/2026/09/012</w:t>
      </w:r>
      <w:r>
        <w:t xml:space="preserve"> </w:t>
      </w:r>
      <w:r>
        <w:t xml:space="preserve">Date: 15 September 2026</w:t>
      </w:r>
      <w:r>
        <w:t xml:space="preserve"> </w:t>
      </w:r>
      <w:r>
        <w:t xml:space="preserve">Issued to: Finance &amp; Admin Department</w:t>
      </w:r>
      <w:r>
        <w:t xml:space="preserve"> </w:t>
      </w:r>
      <w:r>
        <w:t xml:space="preserve">Authorised by: 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3"/>
        <w:gridCol w:w="777"/>
        <w:gridCol w:w="1202"/>
        <w:gridCol w:w="1343"/>
        <w:gridCol w:w="1202"/>
        <w:gridCol w:w="424"/>
        <w:gridCol w:w="1697"/>
        <w:gridCol w:w="9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Item Code</w:t>
            </w:r>
          </w:p>
        </w:tc>
        <w:tc>
          <w:tcPr/>
          <w:p>
            <w:pPr>
              <w:pStyle w:val="Compac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</w:pPr>
            <w:r>
              <w:t xml:space="preserve">Quantity Requested</w:t>
            </w:r>
          </w:p>
        </w:tc>
        <w:tc>
          <w:tcPr/>
          <w:p>
            <w:pPr>
              <w:pStyle w:val="Compact"/>
            </w:pPr>
            <w:r>
              <w:t xml:space="preserve">Quantity Issued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Balance After Issuance</w:t>
            </w:r>
          </w:p>
        </w:tc>
        <w:tc>
          <w:tcPr/>
          <w:p>
            <w:pPr>
              <w:pStyle w:val="Compact"/>
            </w:pPr>
            <w:r>
              <w:t xml:space="preserve">Received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NLK-ST-001</w:t>
            </w:r>
          </w:p>
        </w:tc>
        <w:tc>
          <w:tcPr/>
          <w:p>
            <w:pPr>
              <w:pStyle w:val="Compact"/>
            </w:pPr>
            <w:r>
              <w:t xml:space="preserve">A4 Paper</w:t>
            </w:r>
          </w:p>
        </w:tc>
        <w:tc>
          <w:tcPr/>
          <w:p>
            <w:pPr>
              <w:pStyle w:val="Compact"/>
            </w:pPr>
            <w:r>
              <w:t xml:space="preserve">5 reams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NLK-ST-002</w:t>
            </w:r>
          </w:p>
        </w:tc>
        <w:tc>
          <w:tcPr/>
          <w:p>
            <w:pPr>
              <w:pStyle w:val="Compact"/>
            </w:pPr>
            <w:r>
              <w:t xml:space="preserve">Blue Ballpoint Pen</w:t>
            </w:r>
          </w:p>
        </w:tc>
        <w:tc>
          <w:tcPr/>
          <w:p>
            <w:pPr>
              <w:pStyle w:val="Compact"/>
            </w:pPr>
            <w:r>
              <w:t xml:space="preserve">2 boxes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NLK-ST-003</w:t>
            </w:r>
          </w:p>
        </w:tc>
        <w:tc>
          <w:tcPr/>
          <w:p>
            <w:pPr>
              <w:pStyle w:val="Compact"/>
            </w:pPr>
            <w:r>
              <w:t xml:space="preserve">Correction Fluid</w:t>
            </w:r>
          </w:p>
        </w:tc>
        <w:tc>
          <w:tcPr/>
          <w:p>
            <w:pPr>
              <w:pStyle w:val="Compact"/>
            </w:pPr>
            <w:r>
              <w:t xml:space="preserve">3 bottles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Variance Identified: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0"/>
        <w:gridCol w:w="2090"/>
        <w:gridCol w:w="1760"/>
        <w:gridCol w:w="110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 Code</w:t>
            </w:r>
          </w:p>
        </w:tc>
        <w:tc>
          <w:tcPr/>
          <w:p>
            <w:pPr>
              <w:pStyle w:val="Compact"/>
            </w:pPr>
            <w:r>
              <w:t xml:space="preserve">Calculated Balance</w:t>
            </w:r>
          </w:p>
        </w:tc>
        <w:tc>
          <w:tcPr/>
          <w:p>
            <w:pPr>
              <w:pStyle w:val="Compact"/>
            </w:pPr>
            <w:r>
              <w:t xml:space="preserve">Physical Count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Action for NLK-ST-003 (Approaching Expiry):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8"/>
    <w:bookmarkStart w:id="29" w:name="appendix-5a-staff-travel-memo"/>
    <w:p>
      <w:pPr>
        <w:pStyle w:val="Heading2"/>
        <w:shd w:val="clear" w:color="auto" w:fill="FFC0CB"/>
      </w:pPr>
      <w:r>
        <w:t xml:space="preserve">APPENDIX 5A — STAFF TRAVEL MEMO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STAFF TRAVEL MEMO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: (Staff Names)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: Puan Rohani binti Aziz, Office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: 15 September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: Travel Arrangement — National Office Administration Conference 2026</w:t>
            </w: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Travel Details: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Staff A</w:t>
            </w:r>
          </w:p>
        </w:tc>
        <w:tc>
          <w:tcPr/>
          <w:p>
            <w:pPr>
              <w:pStyle w:val="Compact"/>
            </w:pPr>
            <w:r>
              <w:t xml:space="preserve">Staff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Return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Destination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 of Transport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Accommodation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Check-in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Check-out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Room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 Allocated (RM)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THREE (3) Items to Confirm Before Finalising Booking:</w:t>
      </w:r>
    </w:p>
    <w:p>
      <w:pPr>
        <w:numPr>
          <w:ilvl w:val="0"/>
          <w:numId w:val="1007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numPr>
          <w:ilvl w:val="0"/>
          <w:numId w:val="1007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numPr>
          <w:ilvl w:val="0"/>
          <w:numId w:val="1007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TWO (2) Asian Green Logistics Guidelines:</w:t>
      </w:r>
    </w:p>
    <w:p>
      <w:pPr>
        <w:numPr>
          <w:ilvl w:val="0"/>
          <w:numId w:val="1008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numPr>
          <w:ilvl w:val="0"/>
          <w:numId w:val="1008"/>
        </w:numPr>
        <w:shd w:val="clear" w:color="auto" w:fill="FFC0CB"/>
      </w:pPr>
      <w:r>
        <w:t xml:space="preserve">__________________________________________________________________________</w:t>
      </w:r>
    </w:p>
    <w:p>
      <w:pPr>
        <w:pStyle w:val="FirstParagraph"/>
        <w:shd w:val="clear" w:color="auto" w:fill="FFC0CB"/>
      </w:pPr>
      <w:r>
        <w:t xml:space="preserve">Prepared by: __________________ Acknowledged by: 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29"/>
    <w:bookmarkStart w:id="30" w:name="appendix-5b-dispatch-assignment-record"/>
    <w:p>
      <w:pPr>
        <w:pStyle w:val="Heading2"/>
        <w:shd w:val="clear" w:color="auto" w:fill="FFC0CB"/>
      </w:pPr>
      <w:r>
        <w:t xml:space="preserve">APPENDIX 5B — DISPATCH ASSIGNMENT RECORD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Dispatch Assignment Record</w:t>
      </w:r>
    </w:p>
    <w:p>
      <w:pPr>
        <w:pStyle w:val="BodyText"/>
        <w:shd w:val="clear" w:color="auto" w:fill="FFC0CB"/>
      </w:pPr>
      <w:r>
        <w:t xml:space="preserve">Date: 15 September 2026 | Assigned by: 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"/>
        <w:gridCol w:w="530"/>
        <w:gridCol w:w="568"/>
        <w:gridCol w:w="341"/>
        <w:gridCol w:w="341"/>
        <w:gridCol w:w="795"/>
        <w:gridCol w:w="606"/>
        <w:gridCol w:w="644"/>
        <w:gridCol w:w="1098"/>
        <w:gridCol w:w="757"/>
        <w:gridCol w:w="1136"/>
        <w:gridCol w:w="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Time Assigned</w:t>
            </w:r>
          </w:p>
        </w:tc>
        <w:tc>
          <w:tcPr/>
          <w:p>
            <w:pPr>
              <w:pStyle w:val="Compact"/>
            </w:pPr>
            <w:r>
              <w:t xml:space="preserve">Recipient Name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Document Description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Mode of Delivery</w:t>
            </w:r>
          </w:p>
        </w:tc>
        <w:tc>
          <w:tcPr/>
          <w:p>
            <w:pPr>
              <w:pStyle w:val="Compact"/>
            </w:pPr>
            <w:r>
              <w:t xml:space="preserve">Dispatch Personnel / Courier</w:t>
            </w:r>
          </w:p>
        </w:tc>
        <w:tc>
          <w:tcPr/>
          <w:p>
            <w:pPr>
              <w:pStyle w:val="Compact"/>
            </w:pPr>
            <w:r>
              <w:t xml:space="preserve">Est. Delivery Time</w:t>
            </w:r>
          </w:p>
        </w:tc>
        <w:tc>
          <w:tcPr/>
          <w:p>
            <w:pPr>
              <w:pStyle w:val="Compact"/>
            </w:pPr>
            <w:r>
              <w:t xml:space="preserve">Tracking No. (if applicable)</w:t>
            </w:r>
          </w:p>
        </w:tc>
        <w:tc>
          <w:tcPr/>
          <w:p>
            <w:pPr>
              <w:pStyle w:val="Compact"/>
            </w:pPr>
            <w:r>
              <w:t xml:space="preserve">Signature Upon 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Completed by: __________________ Verified by: 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30"/>
    <w:bookmarkStart w:id="31" w:name="appendix-6a-formal-letter-draft"/>
    <w:p>
      <w:pPr>
        <w:pStyle w:val="Heading2"/>
        <w:shd w:val="clear" w:color="auto" w:fill="FFC0CB"/>
      </w:pPr>
      <w:r>
        <w:t xml:space="preserve">APPENDIX 6A — FORMAL LETTER DRAFT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t xml:space="preserve">No. 12-2, Jalan Molek 1/5, Taman Molek, 81300 Johor Bahru, Johor.</w:t>
      </w:r>
      <w:r>
        <w:t xml:space="preserve"> </w:t>
      </w:r>
      <w:r>
        <w:t xml:space="preserve">Tel: 07-358 1200 | Email: admin@nexalink.com.my</w:t>
      </w:r>
    </w:p>
    <w:p>
      <w:pPr>
        <w:pStyle w:val="BodyText"/>
        <w:shd w:val="clear" w:color="auto" w:fill="FFC0CB"/>
      </w:pPr>
      <w:r>
        <w:t xml:space="preserve">Reference No.: __________________</w:t>
      </w:r>
    </w:p>
    <w:p>
      <w:pPr>
        <w:pStyle w:val="BodyText"/>
        <w:shd w:val="clear" w:color="auto" w:fill="FFC0CB"/>
      </w:pPr>
      <w:r>
        <w:t xml:space="preserve">Date: __________________</w:t>
      </w:r>
    </w:p>
    <w:p>
      <w:pPr>
        <w:pStyle w:val="BodyText"/>
        <w:shd w:val="clear" w:color="auto" w:fill="FFC0CB"/>
      </w:pPr>
      <w:r>
        <w:t xml:space="preserve">____________________________</w:t>
      </w:r>
      <w:r>
        <w:t xml:space="preserve"> </w:t>
      </w:r>
      <w:r>
        <w:t xml:space="preserve">____________________________</w:t>
      </w:r>
      <w:r>
        <w:t xml:space="preserve"> </w:t>
      </w:r>
      <w:r>
        <w:t xml:space="preserve">____________________________</w:t>
      </w:r>
      <w:r>
        <w:t xml:space="preserve"> </w:t>
      </w:r>
      <w:r>
        <w:t xml:space="preserve">____________________________</w:t>
      </w:r>
    </w:p>
    <w:p>
      <w:pPr>
        <w:pStyle w:val="BodyText"/>
        <w:shd w:val="clear" w:color="auto" w:fill="FFC0CB"/>
      </w:pPr>
      <w:r>
        <w:t xml:space="preserve">Dear __________________,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RE: 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Yours sincerely,</w:t>
      </w:r>
    </w:p>
    <w:p>
      <w:pPr>
        <w:pStyle w:val="BodyText"/>
        <w:shd w:val="clear" w:color="auto" w:fill="FFC0CB"/>
      </w:pPr>
      <w:r>
        <w:t xml:space="preserve">________________________</w:t>
      </w:r>
      <w:r>
        <w:t xml:space="preserve"> </w:t>
      </w:r>
      <w:r>
        <w:t xml:space="preserve">________________________</w:t>
      </w:r>
      <w:r>
        <w:t xml:space="preserve"> </w:t>
      </w:r>
      <w:r>
        <w:t xml:space="preserve">________________________</w:t>
      </w:r>
      <w:r>
        <w:t xml:space="preserve"> </w:t>
      </w:r>
      <w:r>
        <w:t xml:space="preserve">Nexalink Corporate Services Sdn. Bhd.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31"/>
    <w:bookmarkStart w:id="32" w:name="appendix-6b-document-registration-list"/>
    <w:p>
      <w:pPr>
        <w:pStyle w:val="Heading2"/>
        <w:shd w:val="clear" w:color="auto" w:fill="FFC0CB"/>
      </w:pPr>
      <w:r>
        <w:t xml:space="preserve">APPENDIX 6B — DOCUMENT REGISTRATION LIST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Office Document Registration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365"/>
        <w:gridCol w:w="852"/>
        <w:gridCol w:w="852"/>
        <w:gridCol w:w="1340"/>
        <w:gridCol w:w="792"/>
        <w:gridCol w:w="1462"/>
        <w:gridCol w:w="792"/>
        <w:gridCol w:w="609"/>
        <w:gridCol w:w="5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Reference No.</w:t>
            </w:r>
          </w:p>
        </w:tc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Subject / Description</w:t>
            </w:r>
          </w:p>
        </w:tc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Classification (G/SC/C)</w:t>
            </w:r>
          </w:p>
        </w:tc>
        <w:tc>
          <w:tcPr/>
          <w:p>
            <w:pPr>
              <w:pStyle w:val="Compact"/>
            </w:pPr>
            <w:r>
              <w:t xml:space="preserve">Filing Code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G = General | SC = Semi-Confidential | C = Confidential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Filing Method and Code/Label Explanation:</w:t>
      </w:r>
    </w:p>
    <w:p>
      <w:pPr>
        <w:pStyle w:val="BodyText"/>
        <w:shd w:val="clear" w:color="auto" w:fill="FFC0CB"/>
      </w:pPr>
      <w:r>
        <w:t xml:space="preserve">Filing Method: 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Coding System: 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Label Description: 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32"/>
    <w:bookmarkStart w:id="33" w:name="X18aff5c291c1c520a8ba678a371775ca2b314a6"/>
    <w:p>
      <w:pPr>
        <w:pStyle w:val="Heading2"/>
        <w:shd w:val="clear" w:color="auto" w:fill="FFC0CB"/>
      </w:pPr>
      <w:r>
        <w:t xml:space="preserve">APPENDIX 7A — STAFF PERFORMANCE APPRAISAL SUMMARY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  <w:r>
        <w:t xml:space="preserve"> </w:t>
      </w:r>
      <w:r>
        <w:rPr>
          <w:b/>
          <w:bCs/>
        </w:rPr>
        <w:t xml:space="preserve">Staff Performance Appraisal Summary — Q3 2026 (July – September)</w:t>
      </w:r>
    </w:p>
    <w:p>
      <w:pPr>
        <w:pStyle w:val="BodyText"/>
        <w:shd w:val="clear" w:color="auto" w:fill="FFC0CB"/>
      </w:pPr>
      <w:r>
        <w:t xml:space="preserve">Appraisal Period: Q3 2026 | Department: Finance &amp; Admin</w:t>
      </w:r>
      <w:r>
        <w:t xml:space="preserve"> </w:t>
      </w:r>
      <w:r>
        <w:t xml:space="preserve">Prepared by: __________________ | Reviewed by: Puan Rohani binti Aziz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A: Ms. Lim Hui 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042"/>
        <w:gridCol w:w="1667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Met? (✓/✗)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 filing accuracy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Average visitor handling time</w:t>
            </w:r>
          </w:p>
        </w:tc>
        <w:tc>
          <w:tcPr/>
          <w:p>
            <w:pPr>
              <w:pStyle w:val="Compact"/>
            </w:pPr>
            <w:r>
              <w:t xml:space="preserve">≤ 5 min</w:t>
            </w:r>
          </w:p>
        </w:tc>
        <w:tc>
          <w:tcPr/>
          <w:p>
            <w:pPr>
              <w:pStyle w:val="Compact"/>
            </w:pPr>
            <w:r>
              <w:t xml:space="preserve">4.5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Procurement requisition processing time</w:t>
            </w:r>
          </w:p>
        </w:tc>
        <w:tc>
          <w:tcPr/>
          <w:p>
            <w:pPr>
              <w:pStyle w:val="Compact"/>
            </w:pPr>
            <w:r>
              <w:t xml:space="preserve">≤ 2 working days</w:t>
            </w:r>
          </w:p>
        </w:tc>
        <w:tc>
          <w:tcPr/>
          <w:p>
            <w:pPr>
              <w:pStyle w:val="Compact"/>
            </w:pPr>
            <w:r>
              <w:t xml:space="preserve">1.8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Attendance rate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Training hours completed (Q3)</w:t>
            </w:r>
          </w:p>
        </w:tc>
        <w:tc>
          <w:tcPr/>
          <w:p>
            <w:pPr>
              <w:pStyle w:val="Compact"/>
            </w:pPr>
            <w:r>
              <w:t xml:space="preserve">≥ 8 hours</w:t>
            </w:r>
          </w:p>
        </w:tc>
        <w:tc>
          <w:tcPr/>
          <w:p>
            <w:pPr>
              <w:pStyle w:val="Compact"/>
            </w:pPr>
            <w:r>
              <w:t xml:space="preserve">12 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KPIs Met: ____ / 5 | Overall Assessment: EXCELLENT / SATISFACTORY / NEEDS IMPROVEMENT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Staff B: Mr. Ahmad Firdaus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042"/>
        <w:gridCol w:w="1667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Met? (✓/✗)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Document filing accuracy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88.5%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Average visitor handling time</w:t>
            </w:r>
          </w:p>
        </w:tc>
        <w:tc>
          <w:tcPr/>
          <w:p>
            <w:pPr>
              <w:pStyle w:val="Compact"/>
            </w:pPr>
            <w:r>
              <w:t xml:space="preserve">≤ 5 min</w:t>
            </w:r>
          </w:p>
        </w:tc>
        <w:tc>
          <w:tcPr/>
          <w:p>
            <w:pPr>
              <w:pStyle w:val="Compact"/>
            </w:pPr>
            <w:r>
              <w:t xml:space="preserve">6.2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Procurement requisition processing time</w:t>
            </w:r>
          </w:p>
        </w:tc>
        <w:tc>
          <w:tcPr/>
          <w:p>
            <w:pPr>
              <w:pStyle w:val="Compact"/>
            </w:pPr>
            <w:r>
              <w:t xml:space="preserve">≤ 2 working days</w:t>
            </w:r>
          </w:p>
        </w:tc>
        <w:tc>
          <w:tcPr/>
          <w:p>
            <w:pPr>
              <w:pStyle w:val="Compact"/>
            </w:pPr>
            <w:r>
              <w:t xml:space="preserve">3.1 days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Attendance rate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Training hours completed (Q3)</w:t>
            </w:r>
          </w:p>
        </w:tc>
        <w:tc>
          <w:tcPr/>
          <w:p>
            <w:pPr>
              <w:pStyle w:val="Compact"/>
            </w:pPr>
            <w:r>
              <w:t xml:space="preserve">≥ 8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KPIs Met: ____ / 5 | Overall Assessment: EXCELLENT / SATISFACTORY / NEEDS IMPROVEMENT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Unmet KPIs — Mr. Ahmad Firdaus (Improvement Actions):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Unmet KPI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Improvement Action Proposed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Recommendation for Ms. Lim Hui Ting:</w:t>
      </w:r>
    </w:p>
    <w:p>
      <w:pPr>
        <w:pStyle w:val="BodyText"/>
        <w:shd w:val="clear" w:color="auto" w:fill="FFC0CB"/>
      </w:pPr>
      <w:r>
        <w:t xml:space="preserve">Accelerated Training Programme / Performance Bonus (circle one)</w:t>
      </w:r>
    </w:p>
    <w:p>
      <w:pPr>
        <w:pStyle w:val="BodyText"/>
        <w:shd w:val="clear" w:color="auto" w:fill="FFC0CB"/>
      </w:pPr>
      <w:r>
        <w:t xml:space="preserve">Justification: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pStyle w:val="BodyText"/>
        <w:shd w:val="clear" w:color="auto" w:fill="FFC0CB"/>
      </w:pPr>
      <w:r>
        <w:t xml:space="preserve">________________________________________________________________________________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bookmarkEnd w:id="33"/>
    <w:bookmarkStart w:id="34" w:name="appendix-7b-meeting-agenda"/>
    <w:p>
      <w:pPr>
        <w:pStyle w:val="Heading2"/>
        <w:shd w:val="clear" w:color="auto" w:fill="FFC0CB"/>
      </w:pPr>
      <w:r>
        <w:t xml:space="preserve">APPENDIX 7B — MEETING AGENDA</w:t>
      </w:r>
    </w:p>
    <w:p>
      <w:pPr>
        <w:pStyle w:val="FirstParagraph"/>
        <w:shd w:val="clear" w:color="auto" w:fill="FFC0CB"/>
      </w:pPr>
      <w:r>
        <w:rPr>
          <w:b/>
          <w:bCs/>
        </w:rPr>
        <w:t xml:space="preserve">Nexalink Corporate Services Sdn. Bhd.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MINIT MESYUARAT / MEETING AGENDA</w:t>
      </w:r>
    </w:p>
    <w:p>
      <w:pPr>
        <w:pStyle w:val="BodyText"/>
        <w:shd w:val="clear" w:color="auto" w:fill="FFC0CB"/>
      </w:pPr>
      <w:r>
        <w:t xml:space="preserve">Meeting Title: Monthly Admin Department Meeting</w:t>
      </w:r>
    </w:p>
    <w:p>
      <w:pPr>
        <w:pStyle w:val="BodyText"/>
        <w:shd w:val="clear" w:color="auto" w:fill="FFC0CB"/>
      </w:pPr>
      <w:r>
        <w:t xml:space="preserve">Date: __________________ Time: ___________ Venue: __________________</w:t>
      </w:r>
    </w:p>
    <w:p>
      <w:pPr>
        <w:pStyle w:val="BodyText"/>
        <w:shd w:val="clear" w:color="auto" w:fill="FFC0CB"/>
      </w:pPr>
      <w:r>
        <w:t xml:space="preserve">Chairperson: __________________ Prepared by: __________________</w:t>
      </w:r>
    </w:p>
    <w:p>
      <w:pPr>
        <w:pStyle w:val="BodyText"/>
        <w:shd w:val="clear" w:color="auto" w:fill="FFC0CB"/>
      </w:pPr>
      <w:r>
        <w:rPr>
          <w:b/>
          <w:bCs/>
        </w:rPr>
        <w:t xml:space="preserve">Attendees: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Present (✓)</w:t>
            </w:r>
          </w:p>
        </w:tc>
        <w:tc>
          <w:tcPr/>
          <w:p>
            <w:pPr>
              <w:pStyle w:val="Compact"/>
            </w:pPr>
            <w:r>
              <w:t xml:space="preserve">Apologies (✗)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rPr>
          <w:b/>
          <w:bCs/>
        </w:rPr>
        <w:t xml:space="preserve">Agenda: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0"/>
        <w:gridCol w:w="1440"/>
        <w:gridCol w:w="1800"/>
        <w:gridCol w:w="2040"/>
        <w:gridCol w:w="2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Agenda Item</w:t>
            </w:r>
          </w:p>
        </w:tc>
        <w:tc>
          <w:tcPr/>
          <w:p>
            <w:pPr>
              <w:pStyle w:val="Compact"/>
            </w:pPr>
            <w:r>
              <w:t xml:space="preserve">Time Allocated</w:t>
            </w:r>
          </w:p>
        </w:tc>
        <w:tc>
          <w:tcPr/>
          <w:p>
            <w:pPr>
              <w:pStyle w:val="Compact"/>
            </w:pPr>
            <w:r>
              <w:t xml:space="preserve">Person in Charge</w:t>
            </w:r>
          </w:p>
        </w:tc>
        <w:tc>
          <w:tcPr/>
          <w:p>
            <w:pPr>
              <w:pStyle w:val="Compact"/>
            </w:pPr>
            <w:r>
              <w:t xml:space="preserve">Notes /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shd w:val="clear" w:color="auto" w:fill="FFC0CB"/>
      </w:pPr>
      <w:r>
        <w:t xml:space="preserve">Meeting adjourned at: ___________ p.m.</w:t>
      </w:r>
    </w:p>
    <w:p>
      <w:pPr>
        <w:pStyle w:val="BodyText"/>
        <w:shd w:val="clear" w:color="auto" w:fill="FFC0CB"/>
      </w:pPr>
      <w:r>
        <w:t xml:space="preserve">Minutes prepared by: __________________ Verified by: __________________</w:t>
      </w:r>
    </w:p>
    <w:p>
      <w:pPr>
        <w:shd w:val="clear" w:color="auto" w:fill="FFC0CB"/>
      </w:pPr>
      <w:r>
        <w:pict>
          <v:rect style="width:0;height:1.5pt" o:hralign="center" o:hrstd="t" o:hr="t"/>
        </w:pict>
      </w:r>
    </w:p>
    <w:p>
      <w:pPr>
        <w:pStyle w:val="FirstParagraph"/>
        <w:shd w:val="clear" w:color="auto" w:fill="FFC0CB"/>
      </w:pPr>
      <w:r>
        <w:rPr>
          <w:i/>
          <w:iCs/>
        </w:rPr>
        <w:t xml:space="preserve">SOALAN INI ADALAH SULIT DAN HANYA UNTUK KEGUNAAN PENILAIAN SAHAJA.</w:t>
      </w:r>
      <w:r>
        <w:t xml:space="preserve"> </w:t>
      </w:r>
      <w:r>
        <w:rPr>
          <w:i/>
          <w:iCs/>
        </w:rPr>
        <w:t xml:space="preserve">N821-001-3:2020/2026/A/01</w:t>
      </w:r>
    </w:p>
    <w:bookmarkEnd w:id="34"/>
    <w:bookmarkEnd w:id="35"/>
    <w:sectPr w:rsidR="00FC693F" w:rsidRPr="0006063C" w:rsidSect="00034616">
      <w:mirrorMargins/>
      <w:pgSz w:h="16838" w:w="11906"/>
      <w:pgMar w:bottom="1417" w:footer="720" w:gutter="340" w:header="720" w:left="1417" w:right="1417" w:top="1417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2026-08-23T16:22:56Z</dcterms:created>
  <dcterms:modified xsi:type="dcterms:W3CDTF">2026-08-23T16:22:56Z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