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P08</w:t>
      </w:r>
    </w:p>
    <w:p>
      <w:r>
        <w:rPr>
          <w:b/>
        </w:rPr>
        <w:t>JAM PENGETAHUAN:</w:t>
      </w:r>
    </w:p>
    <w:p>
      <w:r>
        <w:t>16.8 j (168 j x 10% pemberat WA)</w:t>
      </w:r>
    </w:p>
    <w:p/>
    <w:p>
      <w:r>
        <w:rPr>
          <w:b/>
        </w:rPr>
        <w:t>TAJUK:</w:t>
      </w:r>
    </w:p>
    <w:p>
      <w:r>
        <w:t>Menganalisis Keberkesanan Pengajaran Prasekolah</w:t>
      </w:r>
    </w:p>
    <w:p/>
    <w:p>
      <w:r>
        <w:rPr>
          <w:b/>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Selepas melalui nota ini, Bakat akan berupaya untuk:</w:t>
      </w:r>
    </w:p>
    <w:p>
      <w:pPr>
        <w:pStyle w:val="ListParagraph"/>
      </w:pPr>
      <w:r>
        <w:t>• Menulis refleksi pengajaran yang bermakna bagi guru dan murid.</w:t>
      </w:r>
    </w:p>
    <w:p>
      <w:pPr>
        <w:pStyle w:val="ListParagraph"/>
      </w:pPr>
      <w:r>
        <w:t>• Menyusun hasil kerja murid mengikut bidang pembelajaran.</w:t>
      </w:r>
    </w:p>
    <w:p>
      <w:pPr>
        <w:pStyle w:val="ListParagraph"/>
      </w:pPr>
      <w:r>
        <w:t>• Merekod kemajuan dan pencapaian murid menggunakan pelbagai jenis rekod.</w:t>
      </w:r>
    </w:p>
    <w:p>
      <w:pPr>
        <w:pStyle w:val="ListParagraph"/>
      </w:pPr>
      <w:r>
        <w:t>• Menghubungkaitkan hasil analisis dengan tahap perkembangan usia murid.</w:t>
      </w:r>
    </w:p>
    <w:p/>
    <w:p>
      <w:r>
        <w:rPr>
          <w:b/>
        </w:rPr>
        <w:t>PENERANGAN:</w:t>
      </w:r>
    </w:p>
    <w:p>
      <w:r>
        <w:rPr>
          <w:b/>
          <w:sz w:val="36"/>
        </w:rPr>
        <w:t>Bab 1: Reflection Writing for Teachers and Pupils</w:t>
      </w:r>
    </w:p>
    <w:p>
      <w:r>
        <w:rPr>
          <w:b/>
          <w:sz w:val="26"/>
        </w:rPr>
        <w:t>Objektif Pembelajaran</w:t>
      </w:r>
    </w:p>
    <w:p>
      <w:r>
        <w:t>Selepas mempelajari topik ini, pelatih dapat:</w:t>
      </w:r>
    </w:p>
    <w:p>
      <w:pPr>
        <w:pStyle w:val="ListParagraph"/>
      </w:pPr>
      <w:r>
        <w:t>• Menjelaskan tujuan penulisan refleksi bagi guru dan murid.</w:t>
      </w:r>
    </w:p>
    <w:p>
      <w:pPr>
        <w:pStyle w:val="ListParagraph"/>
      </w:pPr>
      <w:r>
        <w:t>• Membezakan refleksi guru dan refleksi murid.</w:t>
      </w:r>
    </w:p>
    <w:p>
      <w:pPr>
        <w:pStyle w:val="ListParagraph"/>
      </w:pPr>
      <w:r>
        <w:t>• Menulis refleksi pengajaran yang ringkas dan bermakna.</w:t>
      </w:r>
    </w:p>
    <w:p>
      <w:r>
        <w:rPr>
          <w:b/>
          <w:sz w:val="26"/>
        </w:rPr>
        <w:t>1. Refleksi Guru</w:t>
      </w:r>
    </w:p>
    <w:p>
      <w:r>
        <w:t>Refleksi guru merekodkan penilaian kendiri terhadap keberkesanan penyampaian — sama ada objektif tercapai, kesesuaian bahan, pengurusan masa, dan cadangan penambahbaikan untuk sesi akan datang.</w:t>
      </w:r>
    </w:p>
    <w:p>
      <w:r>
        <w:rPr>
          <w:b/>
          <w:sz w:val="26"/>
        </w:rPr>
        <w:t>2. Refleksi Murid</w:t>
      </w:r>
    </w:p>
    <w:p>
      <w:r>
        <w:t>Refleksi murid pula menumpukan kepada respons dan penglibatan murid sepanjang sesi — contohnya tahap tumpuan, minat terhadap aktiviti, dan pencapaian objektif individu bagi murid yang memerlukan perhatian khusus.</w:t>
      </w:r>
    </w:p>
    <w:p>
      <w:r>
        <w:rPr>
          <w:b/>
          <w:sz w:val="26"/>
        </w:rPr>
        <w:t>3. Contoh Penulisan Refleksi</w:t>
      </w:r>
    </w:p>
    <w:p>
      <w:r>
        <w:t>"Sesi hari ini mencapai objektif dengan baik; 18 daripada 20 murid dapat mengenal pasti 3 jenis haiwan ternakan. Dua murid memerlukan bimbingan tambahan pada sesi akan datang menggunakan kad gambar yang lebih besar."</w:t>
      </w:r>
    </w:p>
    <w:p>
      <w:r>
        <w:rPr>
          <w:b/>
          <w:sz w:val="26"/>
        </w:rPr>
        <w:t>4.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r>
        <w:rPr>
          <w:b/>
          <w:sz w:val="26"/>
        </w:rPr>
        <w:t>5.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w:t>
      </w:r>
    </w:p>
    <w:p>
      <w:r>
        <w:rPr>
          <w:b/>
          <w:sz w:val="26"/>
        </w:rPr>
        <w:t>6. Rumusan</w:t>
      </w:r>
    </w:p>
    <w:p>
      <w:r>
        <w:t>Penulisan refleksi yang jujur, tepat pada masanya dan terperinci bagi guru dan murid membentuk asas maklum balas yang berguna untuk penambahbaikan pengajaran secara berterusan.</w:t>
      </w:r>
    </w:p>
    <w:p>
      <w:r>
        <w:rPr>
          <w:b/>
          <w:sz w:val="36"/>
        </w:rPr>
        <w:t>Bab 2: Documentation Format</w:t>
      </w:r>
    </w:p>
    <w:p>
      <w:r>
        <w:rPr>
          <w:b/>
          <w:sz w:val="26"/>
        </w:rPr>
        <w:t>Objektif Pembelajaran</w:t>
      </w:r>
    </w:p>
    <w:p>
      <w:r>
        <w:t>Selepas mempelajari topik ini, pelatih dapat:</w:t>
      </w:r>
    </w:p>
    <w:p>
      <w:pPr>
        <w:pStyle w:val="ListParagraph"/>
      </w:pPr>
      <w:r>
        <w:t>• Mengenal pasti format dokumentasi hasil kerja murid.</w:t>
      </w:r>
    </w:p>
    <w:p>
      <w:pPr>
        <w:pStyle w:val="ListParagraph"/>
      </w:pPr>
      <w:r>
        <w:t>• Menjelaskan kegunaan portfolio murid dalam analisis keberkesanan.</w:t>
      </w:r>
    </w:p>
    <w:p>
      <w:pPr>
        <w:pStyle w:val="ListParagraph"/>
      </w:pPr>
      <w:r>
        <w:t>• Menyusun hasil kerja murid mengikut format yang sesuai.</w:t>
      </w:r>
    </w:p>
    <w:p>
      <w:r>
        <w:rPr>
          <w:b/>
          <w:sz w:val="26"/>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r>
        <w:rPr>
          <w:b/>
          <w:sz w:val="26"/>
        </w:rPr>
        <w:t>2. Kegunaan Portfolio Murid</w:t>
      </w:r>
    </w:p>
    <w:p>
      <w:r>
        <w:t>Portfolio murid mengumpulkan hasil kerja sepanjang tempoh tertentu, membolehkan guru dan ibu bapa melihat perkembangan murid secara berterusan berbanding menilai berdasarkan satu sesi sahaja.</w:t>
      </w:r>
    </w:p>
    <w:p>
      <w:r>
        <w:rPr>
          <w:b/>
          <w:sz w:val="26"/>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r>
        <w:rPr>
          <w:b/>
          <w:sz w:val="26"/>
        </w:rPr>
        <w:t>4.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r>
        <w:rPr>
          <w:b/>
          <w:sz w:val="26"/>
        </w:rPr>
        <w:t>5. Rumusan</w:t>
      </w:r>
    </w:p>
    <w:p>
      <w:r>
        <w:t>Dokumentasi yang tersusun mengikut bidang pembelajaran melalui portfolio, lembaran kerja dan bentuk lain membolehkan guru menganalisis keberkesanan pengajaran berdasarkan bukti nyata hasil kerja murid dari semasa ke semasa.</w:t>
      </w:r>
    </w:p>
    <w:p>
      <w:r>
        <w:rPr>
          <w:b/>
          <w:sz w:val="36"/>
        </w:rPr>
        <w:t>Bab 3: Types of Records</w:t>
      </w:r>
    </w:p>
    <w:p>
      <w:r>
        <w:rPr>
          <w:b/>
          <w:sz w:val="26"/>
        </w:rPr>
        <w:t>Objektif Pembelajaran</w:t>
      </w:r>
    </w:p>
    <w:p>
      <w:r>
        <w:t>Selepas mempelajari topik ini, pelatih dapat:</w:t>
      </w:r>
    </w:p>
    <w:p>
      <w:pPr>
        <w:pStyle w:val="ListParagraph"/>
      </w:pPr>
      <w:r>
        <w:t>• Mengenal pasti tiga jenis rekod yang digunakan dalam analisis keberkesanan.</w:t>
      </w:r>
    </w:p>
    <w:p>
      <w:pPr>
        <w:pStyle w:val="ListParagraph"/>
      </w:pPr>
      <w:r>
        <w:t>• Membezakan rekod bertulis, pemerhatian, dan audio/video.</w:t>
      </w:r>
    </w:p>
    <w:p>
      <w:pPr>
        <w:pStyle w:val="ListParagraph"/>
      </w:pPr>
      <w:r>
        <w:t>• Memilih jenis rekod yang sesuai mengikut situasi.</w:t>
      </w:r>
    </w:p>
    <w:p>
      <w:r>
        <w:rPr>
          <w:b/>
          <w:sz w:val="26"/>
        </w:rPr>
        <w:t>1. Tiga Jenis Rekod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Jenis Rekod</w:t>
            </w:r>
          </w:p>
        </w:tc>
        <w:tc>
          <w:tcPr>
            <w:tcW w:type="dxa" w:w="3104"/>
          </w:tcPr>
          <w:p>
            <w:r>
              <w:t>Penerangan</w:t>
            </w:r>
          </w:p>
        </w:tc>
        <w:tc>
          <w:tcPr>
            <w:tcW w:type="dxa" w:w="3104"/>
          </w:tcPr>
          <w:p>
            <w:r>
              <w:t>Contoh Penggunaan</w:t>
            </w:r>
          </w:p>
        </w:tc>
      </w:tr>
      <w:tr>
        <w:tc>
          <w:tcPr>
            <w:tcW w:type="dxa" w:w="3104"/>
          </w:tcPr>
          <w:p>
            <w:r>
              <w:t>Writing</w:t>
            </w:r>
          </w:p>
        </w:tc>
        <w:tc>
          <w:tcPr>
            <w:tcW w:type="dxa" w:w="3104"/>
          </w:tcPr>
          <w:p>
            <w:r>
              <w:t>Catatan bertulis (nota, senarai semak)</w:t>
            </w:r>
          </w:p>
        </w:tc>
        <w:tc>
          <w:tcPr>
            <w:tcW w:type="dxa" w:w="3104"/>
          </w:tcPr>
          <w:p>
            <w:r>
              <w:t>Rekod pencapaian objektif harian</w:t>
            </w:r>
          </w:p>
        </w:tc>
      </w:tr>
      <w:tr>
        <w:tc>
          <w:tcPr>
            <w:tcW w:type="dxa" w:w="3104"/>
          </w:tcPr>
          <w:p>
            <w:r>
              <w:t>Observation</w:t>
            </w:r>
          </w:p>
        </w:tc>
        <w:tc>
          <w:tcPr>
            <w:tcW w:type="dxa" w:w="3104"/>
          </w:tcPr>
          <w:p>
            <w:r>
              <w:t>Pemerhatian tingkah laku semasa aktiviti</w:t>
            </w:r>
          </w:p>
        </w:tc>
        <w:tc>
          <w:tcPr>
            <w:tcW w:type="dxa" w:w="3104"/>
          </w:tcPr>
          <w:p>
            <w:r>
              <w:t>Rekod penglibatan murid dalam kumpulan</w:t>
            </w:r>
          </w:p>
        </w:tc>
      </w:tr>
      <w:tr>
        <w:tc>
          <w:tcPr>
            <w:tcW w:type="dxa" w:w="3104"/>
          </w:tcPr>
          <w:p>
            <w:r>
              <w:t>Audio and video</w:t>
            </w:r>
          </w:p>
        </w:tc>
        <w:tc>
          <w:tcPr>
            <w:tcW w:type="dxa" w:w="3104"/>
          </w:tcPr>
          <w:p>
            <w:r>
              <w:t>Rakaman bunyi atau visual sesi pengajaran</w:t>
            </w:r>
          </w:p>
        </w:tc>
        <w:tc>
          <w:tcPr>
            <w:tcW w:type="dxa" w:w="3104"/>
          </w:tcPr>
          <w:p>
            <w:r>
              <w:t>Rakaman pendek sesi bercerita untuk semakan diri</w:t>
            </w:r>
          </w:p>
        </w:tc>
      </w:tr>
    </w:tbl>
    <w:p>
      <w:r>
        <w:rPr>
          <w:b/>
          <w:sz w:val="26"/>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w:t>
      </w:r>
    </w:p>
    <w:p>
      <w:r>
        <w:rPr>
          <w:b/>
          <w:sz w:val="26"/>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r>
        <w:rPr>
          <w:b/>
          <w:sz w:val="26"/>
        </w:rPr>
        <w:t>4. Kerahsiaan Rekod</w:t>
      </w:r>
    </w:p>
    <w:p>
      <w:r>
        <w:t>Rekod audio dan video khususnya memerlukan penjagaan kerahsiaan yang ketat — disimpan dalam peranti/akaun berkata laluan dan tidak dikongsi tanpa kebenaran ibu bapa, selaras dengan tanggungjawab guru menjaga kerahsiaan maklumat murid.</w:t>
      </w:r>
    </w:p>
    <w:p>
      <w:r>
        <w:rPr>
          <w:b/>
          <w:sz w:val="26"/>
        </w:rPr>
        <w:t>5. Rumusan</w:t>
      </w:r>
    </w:p>
    <w:p>
      <w:r>
        <w:t>Penggunaan pelbagai jenis rekod — bertulis, pemerhatian, dan audio/video — mengikut tujuan penilaian yang sesuai dan dijaga kerahsiaannya, meningkatkan ketepatan dan kesahihan analisis keberkesanan pengajaran.</w:t>
      </w:r>
    </w:p>
    <w:p>
      <w:r>
        <w:rPr>
          <w:b/>
          <w:sz w:val="36"/>
        </w:rPr>
        <w:t>Bab 4: Milestone Development</w:t>
      </w:r>
    </w:p>
    <w:p>
      <w:r>
        <w:rPr>
          <w:b/>
          <w:sz w:val="26"/>
        </w:rPr>
        <w:t>Objektif Pembelajaran</w:t>
      </w:r>
    </w:p>
    <w:p>
      <w:r>
        <w:t>Selepas mempelajari topik ini, pelatih dapat:</w:t>
      </w:r>
    </w:p>
    <w:p>
      <w:pPr>
        <w:pStyle w:val="ListParagraph"/>
      </w:pPr>
      <w:r>
        <w:t>• Menjelaskan konsep milestone perkembangan mengikut usia.</w:t>
      </w:r>
    </w:p>
    <w:p>
      <w:pPr>
        <w:pStyle w:val="ListParagraph"/>
      </w:pPr>
      <w:r>
        <w:t>• Mengaitkan peringkat perkembangan dengan hasil analisis keberkesanan.</w:t>
      </w:r>
    </w:p>
    <w:p>
      <w:pPr>
        <w:pStyle w:val="ListParagraph"/>
      </w:pPr>
      <w:r>
        <w:t>• Menentukan sama ada pencapaian murid selaras dengan usia mereka.</w:t>
      </w:r>
    </w:p>
    <w:p>
      <w:r>
        <w:rPr>
          <w:b/>
          <w:sz w:val="26"/>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w:t>
      </w:r>
    </w:p>
    <w:p>
      <w:r>
        <w:rPr>
          <w:b/>
          <w:sz w:val="26"/>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w:t>
      </w:r>
    </w:p>
    <w:p>
      <w:r>
        <w:rPr>
          <w:b/>
          <w:sz w:val="26"/>
        </w:rPr>
        <w:t>3. Contoh Milestone Mengikut Peringkat Umur</w:t>
      </w:r>
    </w:p>
    <w:tbl>
      <w:tblPr>
        <w:tblStyle w:val="TableGrid"/>
        <w:tblW w:type="auto" w:w="0"/>
        <w:tblLook w:firstColumn="1" w:firstRow="1" w:lastColumn="0" w:lastRow="0" w:noHBand="0" w:noVBand="1" w:val="04A0"/>
      </w:tblPr>
      <w:tblGrid>
        <w:gridCol w:w="4656"/>
        <w:gridCol w:w="4656"/>
      </w:tblGrid>
      <w:tr>
        <w:tc>
          <w:tcPr>
            <w:tcW w:type="dxa" w:w="4656"/>
          </w:tcPr>
          <w:p>
            <w:r>
              <w:t>Peringkat Umur</w:t>
            </w:r>
          </w:p>
        </w:tc>
        <w:tc>
          <w:tcPr>
            <w:tcW w:type="dxa" w:w="4656"/>
          </w:tcPr>
          <w:p>
            <w:r>
              <w:t>Contoh Milestone Dijangka</w:t>
            </w:r>
          </w:p>
        </w:tc>
      </w:tr>
      <w:tr>
        <w:tc>
          <w:tcPr>
            <w:tcW w:type="dxa" w:w="4656"/>
          </w:tcPr>
          <w:p>
            <w:r>
              <w:t>4 tahun</w:t>
            </w:r>
          </w:p>
        </w:tc>
        <w:tc>
          <w:tcPr>
            <w:tcW w:type="dxa" w:w="4656"/>
          </w:tcPr>
          <w:p>
            <w:r>
              <w:t>Mengenal bentuk asas (bulat, segi empat); bercakap dalam ayat ringkas 3-4 patah perkataan</w:t>
            </w:r>
          </w:p>
        </w:tc>
      </w:tr>
      <w:tr>
        <w:tc>
          <w:tcPr>
            <w:tcW w:type="dxa" w:w="4656"/>
          </w:tcPr>
          <w:p>
            <w:r>
              <w:t>5 tahun</w:t>
            </w:r>
          </w:p>
        </w:tc>
        <w:tc>
          <w:tcPr>
            <w:tcW w:type="dxa" w:w="4656"/>
          </w:tcPr>
          <w:p>
            <w:r>
              <w:t>Mengenal huruf dan bunyi asas; boleh mengikut arahan dua langkah</w:t>
            </w:r>
          </w:p>
        </w:tc>
      </w:tr>
      <w:tr>
        <w:tc>
          <w:tcPr>
            <w:tcW w:type="dxa" w:w="4656"/>
          </w:tcPr>
          <w:p>
            <w:r>
              <w:t>6 tahun</w:t>
            </w:r>
          </w:p>
        </w:tc>
        <w:tc>
          <w:tcPr>
            <w:tcW w:type="dxa" w:w="4656"/>
          </w:tcPr>
          <w:p>
            <w:r>
              <w:t>Mengenal nombor hingga 20; boleh menulis nama sendiri; bermain secara kerjasama dalam kumpulan</w:t>
            </w:r>
          </w:p>
        </w:tc>
      </w:tr>
    </w:tbl>
    <w:p>
      <w:r>
        <w:rPr>
          <w:b/>
          <w:sz w:val="26"/>
        </w:rPr>
        <w:t>4.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r>
        <w:rPr>
          <w:b/>
          <w:sz w:val="26"/>
        </w:rPr>
        <w:t>5. Rumusan</w:t>
      </w:r>
    </w:p>
    <w:p>
      <w: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w:t>
      </w:r>
    </w:p>
    <w:p>
      <w:r>
        <w:rPr>
          <w:b/>
        </w:rPr>
        <w:t>SOALAN:</w:t>
      </w:r>
    </w:p>
    <w:p>
      <w:pPr>
        <w:pStyle w:val="ListParagraph"/>
      </w:pPr>
      <w:r>
        <w:t>• 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pStyle w:val="ListParagraph"/>
      </w:pPr>
      <w:r>
        <w:t>• Senaraikan tiga jenis rekod yang digunakan untuk merekod kemajuan murid.</w:t>
      </w:r>
    </w:p>
    <w:p>
      <w:r>
        <w:t>Jawapan model: Writing (rekod bertulis), Observation (pemerhatian), dan Audio and video (rakaman audio/video).</w:t>
      </w:r>
    </w:p>
    <w:p>
      <w:pPr>
        <w:pStyle w:val="ListParagraph"/>
      </w:pPr>
      <w:r>
        <w:t>• 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