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3CEBAD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A2C530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C76CDDF">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31263F68">
            <w:pPr>
              <w:spacing w:after="40"/>
            </w:pPr>
            <w:r>
              <w:rPr>
                <w:rFonts w:ascii="Arial" w:hAnsi="Arial" w:cs="Arial"/>
                <w:b/>
                <w:color w:val="000000"/>
                <w:sz w:val="20"/>
              </w:rPr>
              <w:t>W02 / Verify foley effect</w:t>
            </w:r>
          </w:p>
          <w:p w14:paraId="4BA07341">
            <w:pPr>
              <w:spacing w:after="40"/>
            </w:pPr>
            <w:r>
              <w:rPr>
                <w:rFonts w:ascii="Arial" w:hAnsi="Arial" w:cs="Arial"/>
                <w:b w:val="0"/>
                <w:color w:val="000000"/>
                <w:sz w:val="20"/>
              </w:rPr>
              <w:t>W03 / Carry out audio levelling</w:t>
            </w:r>
          </w:p>
          <w:p w14:paraId="3A248A94">
            <w:pPr>
              <w:spacing w:after="40"/>
            </w:pPr>
            <w:r>
              <w:rPr>
                <w:rFonts w:ascii="Arial" w:hAnsi="Arial" w:cs="Arial"/>
                <w:b w:val="0"/>
                <w:color w:val="000000"/>
                <w:sz w:val="20"/>
              </w:rPr>
              <w:t>W04 / Carry out music levelling</w:t>
            </w:r>
          </w:p>
          <w:p w14:paraId="0CC6FC62">
            <w:pPr>
              <w:spacing w:after="40"/>
            </w:pPr>
            <w:r>
              <w:rPr>
                <w:rFonts w:ascii="Arial" w:hAnsi="Arial" w:cs="Arial"/>
                <w:b w:val="0"/>
                <w:color w:val="000000"/>
                <w:sz w:val="20"/>
              </w:rPr>
              <w:t>W05 / Carry out sound effect levelling</w:t>
            </w:r>
          </w:p>
          <w:p w14:paraId="7B8C1C40">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332A8E">
            <w:r>
              <w:rPr>
                <w:rFonts w:ascii="Arial" w:hAnsi="Arial" w:cs="Arial"/>
                <w:color w:val="000000"/>
                <w:sz w:val="20"/>
              </w:rPr>
              <w:t>IT-072-3:2012-C04/NP(2/6)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F03440A">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86DE2E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14:paraId="08E5A0ED">
      <w:pPr>
        <w:spacing w:before="120" w:after="120" w:line="276" w:lineRule="auto"/>
        <w:jc w:val="left"/>
      </w:pPr>
      <w:r>
        <w:rPr>
          <w:rFonts w:ascii="Arial" w:hAnsi="Arial" w:cs="Arial"/>
          <w:b/>
          <w:color w:val="000000"/>
          <w:sz w:val="22"/>
        </w:rPr>
        <w:t>TAJUK:</w:t>
      </w:r>
    </w:p>
    <w:p w14:paraId="73C9C2EF">
      <w:pPr>
        <w:spacing w:after="120" w:line="276" w:lineRule="auto"/>
        <w:jc w:val="left"/>
      </w:pPr>
      <w:r>
        <w:rPr>
          <w:rFonts w:ascii="Arial" w:hAnsi="Arial" w:cs="Arial"/>
          <w:color w:val="000000"/>
          <w:sz w:val="22"/>
        </w:rPr>
        <w:t>Verify Foley Effect — Kategori, Jenis dan Pengesahan Foley dalam Sequence Timeline</w:t>
      </w:r>
    </w:p>
    <w:p w14:paraId="20CDFF0F"/>
    <w:p w14:paraId="738B57BD">
      <w:pPr>
        <w:spacing w:before="120" w:after="120" w:line="276" w:lineRule="auto"/>
        <w:jc w:val="left"/>
      </w:pPr>
      <w:r>
        <w:rPr>
          <w:rFonts w:ascii="Arial" w:hAnsi="Arial" w:cs="Arial"/>
          <w:b/>
          <w:color w:val="000000"/>
          <w:sz w:val="22"/>
        </w:rPr>
        <w:t>TUJUAN:</w:t>
      </w:r>
    </w:p>
    <w:p w14:paraId="1161C215">
      <w:pPr>
        <w:spacing w:after="120" w:line="276" w:lineRule="auto"/>
        <w:jc w:val="left"/>
      </w:pPr>
      <w:r>
        <w:rPr>
          <w:rFonts w:ascii="Arial" w:hAnsi="Arial" w:cs="Arial"/>
          <w:color w:val="000000"/>
          <w:sz w:val="22"/>
        </w:rPr>
        <w:t>Nota Pembelajaran ini bertujuan untuk membolehkan Bakat mengenal pasti kategori dan jenis foley effect yang berkaitan dengan sesuatu sequence timeline, merangkumi dua bab: Bab 1 membincangkan kategori foley (Feet, Prop, Cloth) dan asas konsepnya, manakala Bab 2 membincangkan jenis foley spesifik (Footstep, Hand Props, Knock, Bang) serta proses pratonton, cue sheet dan requisition kepada Sound Engineer — supaya Bakat dapat: mempratonton sequence timeline untuk menentukan foley effect yang diperlukan, menentukan foley effect mengikut keperluan audio projek, dan menyediakan permohonan (requisition) foley effect kepada Sound Engineer mengikut keperluan projek. Kemahiran ini penting kerana foley yang tepat menentukan realisme dan kredibiliti audio sesuatu hasil kerja video, dan sebarang kesilapan kategori atau jenis foley boleh menyebabkan pembaziran masa rakaman semula di peringkat Sound Engineer.</w:t>
      </w:r>
    </w:p>
    <w:p w14:paraId="0A2C74E7"/>
    <w:p w14:paraId="482A629B">
      <w:pPr>
        <w:spacing w:before="120" w:after="120" w:line="276" w:lineRule="auto"/>
        <w:jc w:val="left"/>
      </w:pPr>
      <w:r>
        <w:rPr>
          <w:rFonts w:ascii="Arial" w:hAnsi="Arial" w:cs="Arial"/>
          <w:b/>
          <w:color w:val="000000"/>
          <w:sz w:val="22"/>
        </w:rPr>
        <w:t>PENERANGAN:</w:t>
      </w:r>
    </w:p>
    <w:p w14:paraId="4F4D274E">
      <w:pPr>
        <w:spacing w:before="120" w:after="120" w:line="276" w:lineRule="auto"/>
        <w:jc w:val="left"/>
      </w:pPr>
      <w:r>
        <w:rPr>
          <w:rFonts w:ascii="Arial" w:hAnsi="Arial" w:cs="Arial"/>
          <w:b/>
          <w:color w:val="000000"/>
          <w:sz w:val="24"/>
        </w:rPr>
        <w:t>Bab 1: Category Foley Effect i.e.: Feet, Prop, Cloth, etc</w:t>
      </w:r>
    </w:p>
    <w:p w14:paraId="21FD786E">
      <w:pPr>
        <w:spacing w:before="120" w:after="120" w:line="276" w:lineRule="auto"/>
        <w:jc w:val="left"/>
      </w:pPr>
      <w:r>
        <w:rPr>
          <w:rFonts w:ascii="Arial" w:hAnsi="Arial" w:cs="Arial"/>
          <w:b/>
          <w:color w:val="000000"/>
          <w:sz w:val="22"/>
        </w:rPr>
        <w:t>Objektif Pembelajaran</w:t>
      </w:r>
    </w:p>
    <w:p w14:paraId="29EC52AF">
      <w:pPr>
        <w:spacing w:after="120" w:line="276" w:lineRule="auto"/>
        <w:jc w:val="left"/>
      </w:pPr>
      <w:r>
        <w:rPr>
          <w:rFonts w:ascii="Arial" w:hAnsi="Arial" w:cs="Arial"/>
          <w:color w:val="000000"/>
          <w:sz w:val="22"/>
        </w:rPr>
        <w:t>Selepas mempelajari topik ini, pelatih dapat:</w:t>
      </w:r>
    </w:p>
    <w:p w14:paraId="6BDA4BA2">
      <w:pPr>
        <w:pStyle w:val="15"/>
        <w:spacing w:after="40" w:line="276" w:lineRule="auto"/>
        <w:ind w:left="357" w:hanging="357"/>
        <w:jc w:val="left"/>
      </w:pPr>
      <w:r>
        <w:rPr>
          <w:rFonts w:ascii="Arial" w:hAnsi="Arial" w:cs="Arial"/>
          <w:color w:val="000000"/>
          <w:sz w:val="22"/>
        </w:rPr>
        <w:t>• Menjelaskan konsep foley, sejarah dan asal usul namanya dalam industri filem.</w:t>
      </w:r>
    </w:p>
    <w:p w14:paraId="7465E2BF">
      <w:pPr>
        <w:pStyle w:val="15"/>
        <w:spacing w:after="40" w:line="276" w:lineRule="auto"/>
        <w:ind w:left="357" w:hanging="357"/>
        <w:jc w:val="left"/>
      </w:pPr>
      <w:r>
        <w:rPr>
          <w:rFonts w:ascii="Arial" w:hAnsi="Arial" w:cs="Arial"/>
          <w:color w:val="000000"/>
          <w:sz w:val="22"/>
        </w:rPr>
        <w:t>• Mengenal pasti tiga kategori utama foley effect (Feet, Prop, Cloth) dan ciri-ciri pembezanya.</w:t>
      </w:r>
    </w:p>
    <w:p w14:paraId="35A29DCA">
      <w:pPr>
        <w:pStyle w:val="15"/>
        <w:spacing w:after="40" w:line="276" w:lineRule="auto"/>
        <w:ind w:left="357" w:hanging="357"/>
        <w:jc w:val="left"/>
      </w:pPr>
      <w:r>
        <w:rPr>
          <w:rFonts w:ascii="Arial" w:hAnsi="Arial" w:cs="Arial"/>
          <w:color w:val="000000"/>
          <w:sz w:val="22"/>
        </w:rPr>
        <w:t>• Menentukan kategori foley yang relevan berdasarkan aksi visual dalam sesuatu scene.</w:t>
      </w:r>
    </w:p>
    <w:p w14:paraId="2DF921C0">
      <w:pPr>
        <w:pStyle w:val="15"/>
        <w:spacing w:after="40" w:line="276" w:lineRule="auto"/>
        <w:ind w:left="357" w:hanging="357"/>
        <w:jc w:val="left"/>
      </w:pPr>
      <w:r>
        <w:rPr>
          <w:rFonts w:ascii="Arial" w:hAnsi="Arial" w:cs="Arial"/>
          <w:color w:val="000000"/>
          <w:sz w:val="22"/>
        </w:rPr>
        <w:t>• Memberi contoh setiap kategori foley dengan situasi studio sebenar merentas pelbagai genre.</w:t>
      </w:r>
    </w:p>
    <w:p w14:paraId="2750B85C">
      <w:pPr>
        <w:pStyle w:val="15"/>
        <w:spacing w:after="40" w:line="276" w:lineRule="auto"/>
        <w:ind w:left="357" w:hanging="357"/>
        <w:jc w:val="left"/>
      </w:pPr>
      <w:r>
        <w:rPr>
          <w:rFonts w:ascii="Arial" w:hAnsi="Arial" w:cs="Arial"/>
          <w:color w:val="000000"/>
          <w:sz w:val="22"/>
        </w:rPr>
        <w:t>• Menghubungkaitkan kategori foley dengan struktur pustaka bunyi (sound library) yang digunakan oleh Sound Engineer.</w:t>
      </w:r>
    </w:p>
    <w:p w14:paraId="43FFBD3F">
      <w:pPr>
        <w:spacing w:after="120" w:line="276" w:lineRule="auto"/>
        <w:jc w:val="left"/>
      </w:pPr>
      <w:r>
        <w:rPr>
          <w:rFonts w:ascii="Arial" w:hAnsi="Arial" w:cs="Arial"/>
          <w:b/>
          <w:color w:val="000000"/>
          <w:sz w:val="22"/>
        </w:rPr>
        <w:t>Pengenalan</w:t>
      </w:r>
    </w:p>
    <w:p w14:paraId="596A2688">
      <w:pPr>
        <w:spacing w:after="120" w:line="276" w:lineRule="auto"/>
        <w:jc w:val="left"/>
      </w:pPr>
      <w:r>
        <w:rPr>
          <w:rFonts w:ascii="Arial" w:hAnsi="Arial" w:cs="Arial"/>
          <w:color w:val="000000"/>
          <w:sz w:val="22"/>
        </w:rPr>
        <w:t>Editor Tahap 3 yang bekerja pada peringkat audio sweetening tidak dikehendaki merekod foley sendiri — tugas itu milik Sound Engineer atau Foley Artist — tetapi Editor mesti mampu *mengenal pasti* dengan tepat kategori dan jenis foley yang diperlukan bagi setiap adegan sebelum sebarang permohonan dihantar. Kegagalan mengenal pasti kategori yang betul pada peringkat ini bermakna Sound Engineer terpaksa merekod semula, projek tertangguh, dan kos produksi meningkat. Oleh itu, pemahaman mendalam tentang kategori foley — bukan sekadar hafalan nama — adalah kemahiran teras dalam Proses Kerja P08 (Bersihkan &amp; susun trek audio).</w:t>
      </w:r>
    </w:p>
    <w:p w14:paraId="3610C955">
      <w:pPr>
        <w:spacing w:after="120" w:line="276" w:lineRule="auto"/>
        <w:jc w:val="left"/>
      </w:pPr>
      <w:r>
        <w:rPr>
          <w:rFonts w:ascii="Arial" w:hAnsi="Arial" w:cs="Arial"/>
          <w:color w:val="000000"/>
          <w:sz w:val="22"/>
        </w:rPr>
        <w:t>Kedudukan Editor dalam rantaian kerja ini penting untuk difahami: Editor bertindak sebagai "penterjemah" antara visual yang telah siap disunting dengan keperluan audio yang belum wujud. Berbeza dengan peringkat penggambaran di mana juruteknik bunyi set bekerja secara langsung dengan pelakon dan lokasi sebenar, Editor pada peringkat audio sweetening hanya mempunyai akses kepada rakaman visual sahaja. Ini bermakna ketepatan pemerhatian visual — memerhati setiap pergerakan tangan, kaki dan pakaian sehingga ke butiran terkecil — menjadi kemahiran yang tidak boleh diabaikan. Seorang Editor yang cekap dalam mengenal pasti kategori foley turut mengurangkan beban kerja Sound Supervisor dan mempercepatkan keseluruhan jadual pasca-produksi audio, kerana keputusan awal yang tepat pada peringkat ini menjimatkan berjam-jam kerja pembetulan pada peringkat kemudian.</w:t>
      </w:r>
    </w:p>
    <w:p w14:paraId="06F06C4A">
      <w:pPr>
        <w:spacing w:after="120" w:line="276" w:lineRule="auto"/>
        <w:jc w:val="left"/>
      </w:pPr>
      <w:r>
        <w:rPr>
          <w:rFonts w:ascii="Arial" w:hAnsi="Arial" w:cs="Arial"/>
          <w:b/>
          <w:color w:val="000000"/>
          <w:sz w:val="22"/>
        </w:rPr>
        <w:t>Konsep /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41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B3279F">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26F2D6E">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9864254">
            <w:r>
              <w:rPr>
                <w:rFonts w:ascii="Arial" w:hAnsi="Arial" w:cs="Arial"/>
                <w:b/>
                <w:color w:val="000000"/>
                <w:sz w:val="20"/>
              </w:rPr>
              <w:t>Maksud ringkas</w:t>
            </w:r>
          </w:p>
        </w:tc>
      </w:tr>
      <w:tr w14:paraId="07C6F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6DA10">
            <w:r>
              <w:rPr>
                <w:rFonts w:ascii="Arial" w:hAnsi="Arial" w:cs="Arial"/>
                <w:color w:val="000000"/>
                <w:sz w:val="20"/>
              </w:rPr>
              <w:t>Foley</w:t>
            </w:r>
          </w:p>
        </w:tc>
        <w:tc>
          <w:tcPr>
            <w:tcW w:w="3104" w:type="dxa"/>
            <w:tcMar>
              <w:top w:w="57" w:type="dxa"/>
              <w:left w:w="57" w:type="dxa"/>
              <w:bottom w:w="57" w:type="dxa"/>
              <w:right w:w="57" w:type="dxa"/>
            </w:tcMar>
          </w:tcPr>
          <w:p w14:paraId="48D98E0C">
            <w:r>
              <w:rPr>
                <w:rFonts w:ascii="Arial" w:hAnsi="Arial" w:cs="Arial"/>
                <w:color w:val="000000"/>
                <w:sz w:val="20"/>
              </w:rPr>
              <w:t>Foli</w:t>
            </w:r>
          </w:p>
        </w:tc>
        <w:tc>
          <w:tcPr>
            <w:tcW w:w="3104" w:type="dxa"/>
            <w:tcMar>
              <w:top w:w="57" w:type="dxa"/>
              <w:left w:w="57" w:type="dxa"/>
              <w:bottom w:w="57" w:type="dxa"/>
              <w:right w:w="57" w:type="dxa"/>
            </w:tcMar>
          </w:tcPr>
          <w:p w14:paraId="1D9F57E5">
            <w:r>
              <w:rPr>
                <w:rFonts w:ascii="Arial" w:hAnsi="Arial" w:cs="Arial"/>
                <w:color w:val="000000"/>
                <w:sz w:val="20"/>
              </w:rPr>
              <w:t>Bunyi disegerakkan yang dihasilkan semula selepas penggambaran untuk menggantikan/menambah bunyi aksi</w:t>
            </w:r>
          </w:p>
        </w:tc>
      </w:tr>
      <w:tr w14:paraId="6046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1F1944">
            <w:r>
              <w:rPr>
                <w:rFonts w:ascii="Arial" w:hAnsi="Arial" w:cs="Arial"/>
                <w:color w:val="000000"/>
                <w:sz w:val="20"/>
              </w:rPr>
              <w:t>Foley Artist</w:t>
            </w:r>
          </w:p>
        </w:tc>
        <w:tc>
          <w:tcPr>
            <w:tcW w:w="3104" w:type="dxa"/>
            <w:tcMar>
              <w:top w:w="57" w:type="dxa"/>
              <w:left w:w="57" w:type="dxa"/>
              <w:bottom w:w="57" w:type="dxa"/>
              <w:right w:w="57" w:type="dxa"/>
            </w:tcMar>
          </w:tcPr>
          <w:p w14:paraId="6AB5E059">
            <w:r>
              <w:rPr>
                <w:rFonts w:ascii="Arial" w:hAnsi="Arial" w:cs="Arial"/>
                <w:color w:val="000000"/>
                <w:sz w:val="20"/>
              </w:rPr>
              <w:t>Artis Foli</w:t>
            </w:r>
          </w:p>
        </w:tc>
        <w:tc>
          <w:tcPr>
            <w:tcW w:w="3104" w:type="dxa"/>
            <w:tcMar>
              <w:top w:w="57" w:type="dxa"/>
              <w:left w:w="57" w:type="dxa"/>
              <w:bottom w:w="57" w:type="dxa"/>
              <w:right w:w="57" w:type="dxa"/>
            </w:tcMar>
          </w:tcPr>
          <w:p w14:paraId="0DC9D091">
            <w:r>
              <w:rPr>
                <w:rFonts w:ascii="Arial" w:hAnsi="Arial" w:cs="Arial"/>
                <w:color w:val="000000"/>
                <w:sz w:val="20"/>
              </w:rPr>
              <w:t>Individu yang melakukan pergerakan fizikal di studio foley untuk menghasilkan bunyi sinkron</w:t>
            </w:r>
          </w:p>
        </w:tc>
      </w:tr>
      <w:tr w14:paraId="61D1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9795">
            <w:r>
              <w:rPr>
                <w:rFonts w:ascii="Arial" w:hAnsi="Arial" w:cs="Arial"/>
                <w:color w:val="000000"/>
                <w:sz w:val="20"/>
              </w:rPr>
              <w:t>Sound Library</w:t>
            </w:r>
          </w:p>
        </w:tc>
        <w:tc>
          <w:tcPr>
            <w:tcW w:w="3104" w:type="dxa"/>
            <w:tcMar>
              <w:top w:w="57" w:type="dxa"/>
              <w:left w:w="57" w:type="dxa"/>
              <w:bottom w:w="57" w:type="dxa"/>
              <w:right w:w="57" w:type="dxa"/>
            </w:tcMar>
          </w:tcPr>
          <w:p w14:paraId="6948F0F8">
            <w:r>
              <w:rPr>
                <w:rFonts w:ascii="Arial" w:hAnsi="Arial" w:cs="Arial"/>
                <w:color w:val="000000"/>
                <w:sz w:val="20"/>
              </w:rPr>
              <w:t>Pustaka Bunyi</w:t>
            </w:r>
          </w:p>
        </w:tc>
        <w:tc>
          <w:tcPr>
            <w:tcW w:w="3104" w:type="dxa"/>
            <w:tcMar>
              <w:top w:w="57" w:type="dxa"/>
              <w:left w:w="57" w:type="dxa"/>
              <w:bottom w:w="57" w:type="dxa"/>
              <w:right w:w="57" w:type="dxa"/>
            </w:tcMar>
          </w:tcPr>
          <w:p w14:paraId="5D3073F6">
            <w:r>
              <w:rPr>
                <w:rFonts w:ascii="Arial" w:hAnsi="Arial" w:cs="Arial"/>
                <w:color w:val="000000"/>
                <w:sz w:val="20"/>
              </w:rPr>
              <w:t>Koleksi fail audio pra-rekod yang dikategorikan mengikut jenis bunyi</w:t>
            </w:r>
          </w:p>
        </w:tc>
      </w:tr>
      <w:tr w14:paraId="4B3B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EFB892">
            <w:r>
              <w:rPr>
                <w:rFonts w:ascii="Arial" w:hAnsi="Arial" w:cs="Arial"/>
                <w:color w:val="000000"/>
                <w:sz w:val="20"/>
              </w:rPr>
              <w:t>Requisition</w:t>
            </w:r>
          </w:p>
        </w:tc>
        <w:tc>
          <w:tcPr>
            <w:tcW w:w="3104" w:type="dxa"/>
            <w:tcMar>
              <w:top w:w="57" w:type="dxa"/>
              <w:left w:w="57" w:type="dxa"/>
              <w:bottom w:w="57" w:type="dxa"/>
              <w:right w:w="57" w:type="dxa"/>
            </w:tcMar>
          </w:tcPr>
          <w:p w14:paraId="6529757A">
            <w:r>
              <w:rPr>
                <w:rFonts w:ascii="Arial" w:hAnsi="Arial" w:cs="Arial"/>
                <w:color w:val="000000"/>
                <w:sz w:val="20"/>
              </w:rPr>
              <w:t>Permohonan</w:t>
            </w:r>
          </w:p>
        </w:tc>
        <w:tc>
          <w:tcPr>
            <w:tcW w:w="3104" w:type="dxa"/>
            <w:tcMar>
              <w:top w:w="57" w:type="dxa"/>
              <w:left w:w="57" w:type="dxa"/>
              <w:bottom w:w="57" w:type="dxa"/>
              <w:right w:w="57" w:type="dxa"/>
            </w:tcMar>
          </w:tcPr>
          <w:p w14:paraId="5B170FFE">
            <w:r>
              <w:rPr>
                <w:rFonts w:ascii="Arial" w:hAnsi="Arial" w:cs="Arial"/>
                <w:color w:val="000000"/>
                <w:sz w:val="20"/>
              </w:rPr>
              <w:t>Dokumen rasmi memohon perkhidmatan/bahan daripada jabatan lain</w:t>
            </w:r>
          </w:p>
        </w:tc>
      </w:tr>
      <w:tr w14:paraId="19163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6926C">
            <w:r>
              <w:rPr>
                <w:rFonts w:ascii="Arial" w:hAnsi="Arial" w:cs="Arial"/>
                <w:color w:val="000000"/>
                <w:sz w:val="20"/>
              </w:rPr>
              <w:t>Sync (Synchronisation)</w:t>
            </w:r>
          </w:p>
        </w:tc>
        <w:tc>
          <w:tcPr>
            <w:tcW w:w="3104" w:type="dxa"/>
            <w:tcMar>
              <w:top w:w="57" w:type="dxa"/>
              <w:left w:w="57" w:type="dxa"/>
              <w:bottom w:w="57" w:type="dxa"/>
              <w:right w:w="57" w:type="dxa"/>
            </w:tcMar>
          </w:tcPr>
          <w:p w14:paraId="60A2FDD0">
            <w:r>
              <w:rPr>
                <w:rFonts w:ascii="Arial" w:hAnsi="Arial" w:cs="Arial"/>
                <w:color w:val="000000"/>
                <w:sz w:val="20"/>
              </w:rPr>
              <w:t>Penyegerakan</w:t>
            </w:r>
          </w:p>
        </w:tc>
        <w:tc>
          <w:tcPr>
            <w:tcW w:w="3104" w:type="dxa"/>
            <w:tcMar>
              <w:top w:w="57" w:type="dxa"/>
              <w:left w:w="57" w:type="dxa"/>
              <w:bottom w:w="57" w:type="dxa"/>
              <w:right w:w="57" w:type="dxa"/>
            </w:tcMar>
          </w:tcPr>
          <w:p w14:paraId="2A3B9D8C">
            <w:r>
              <w:rPr>
                <w:rFonts w:ascii="Arial" w:hAnsi="Arial" w:cs="Arial"/>
                <w:color w:val="000000"/>
                <w:sz w:val="20"/>
              </w:rPr>
              <w:t>Penjajaran bunyi tepat dengan pergerakan pada skrin, biasanya mengikut frame</w:t>
            </w:r>
          </w:p>
        </w:tc>
      </w:tr>
      <w:tr w14:paraId="6FF0F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189DC0">
            <w:r>
              <w:rPr>
                <w:rFonts w:ascii="Arial" w:hAnsi="Arial" w:cs="Arial"/>
                <w:color w:val="000000"/>
                <w:sz w:val="20"/>
              </w:rPr>
              <w:t>Foley Stage</w:t>
            </w:r>
          </w:p>
        </w:tc>
        <w:tc>
          <w:tcPr>
            <w:tcW w:w="3104" w:type="dxa"/>
            <w:tcMar>
              <w:top w:w="57" w:type="dxa"/>
              <w:left w:w="57" w:type="dxa"/>
              <w:bottom w:w="57" w:type="dxa"/>
              <w:right w:w="57" w:type="dxa"/>
            </w:tcMar>
          </w:tcPr>
          <w:p w14:paraId="7BB81782">
            <w:r>
              <w:rPr>
                <w:rFonts w:ascii="Arial" w:hAnsi="Arial" w:cs="Arial"/>
                <w:color w:val="000000"/>
                <w:sz w:val="20"/>
              </w:rPr>
              <w:t>Pentas Foli</w:t>
            </w:r>
          </w:p>
        </w:tc>
        <w:tc>
          <w:tcPr>
            <w:tcW w:w="3104" w:type="dxa"/>
            <w:tcMar>
              <w:top w:w="57" w:type="dxa"/>
              <w:left w:w="57" w:type="dxa"/>
              <w:bottom w:w="57" w:type="dxa"/>
              <w:right w:w="57" w:type="dxa"/>
            </w:tcMar>
          </w:tcPr>
          <w:p w14:paraId="74463767">
            <w:r>
              <w:rPr>
                <w:rFonts w:ascii="Arial" w:hAnsi="Arial" w:cs="Arial"/>
                <w:color w:val="000000"/>
                <w:sz w:val="20"/>
              </w:rPr>
              <w:t>Ruang studio khas dilengkapi pelbagai permukaan lantai dan objek untuk rakaman foley</w:t>
            </w:r>
          </w:p>
        </w:tc>
      </w:tr>
      <w:tr w14:paraId="24A98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0F03EE">
            <w:r>
              <w:rPr>
                <w:rFonts w:ascii="Arial" w:hAnsi="Arial" w:cs="Arial"/>
                <w:color w:val="000000"/>
                <w:sz w:val="20"/>
              </w:rPr>
              <w:t>Cue Sheet</w:t>
            </w:r>
          </w:p>
        </w:tc>
        <w:tc>
          <w:tcPr>
            <w:tcW w:w="3104" w:type="dxa"/>
            <w:tcMar>
              <w:top w:w="57" w:type="dxa"/>
              <w:left w:w="57" w:type="dxa"/>
              <w:bottom w:w="57" w:type="dxa"/>
              <w:right w:w="57" w:type="dxa"/>
            </w:tcMar>
          </w:tcPr>
          <w:p w14:paraId="2783BB81">
            <w:r>
              <w:rPr>
                <w:rFonts w:ascii="Arial" w:hAnsi="Arial" w:cs="Arial"/>
                <w:color w:val="000000"/>
                <w:sz w:val="20"/>
              </w:rPr>
              <w:t>Senarai Isyarat</w:t>
            </w:r>
          </w:p>
        </w:tc>
        <w:tc>
          <w:tcPr>
            <w:tcW w:w="3104" w:type="dxa"/>
            <w:tcMar>
              <w:top w:w="57" w:type="dxa"/>
              <w:left w:w="57" w:type="dxa"/>
              <w:bottom w:w="57" w:type="dxa"/>
              <w:right w:w="57" w:type="dxa"/>
            </w:tcMar>
          </w:tcPr>
          <w:p w14:paraId="30671834">
            <w:r>
              <w:rPr>
                <w:rFonts w:ascii="Arial" w:hAnsi="Arial" w:cs="Arial"/>
                <w:color w:val="000000"/>
                <w:sz w:val="20"/>
              </w:rPr>
              <w:t>Senarai timecode dan aksi yang memerlukan bunyi tertentu</w:t>
            </w:r>
          </w:p>
        </w:tc>
      </w:tr>
      <w:tr w14:paraId="72FDC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5DA14F">
            <w:r>
              <w:rPr>
                <w:rFonts w:ascii="Arial" w:hAnsi="Arial" w:cs="Arial"/>
                <w:color w:val="000000"/>
                <w:sz w:val="20"/>
              </w:rPr>
              <w:t>Feet</w:t>
            </w:r>
          </w:p>
        </w:tc>
        <w:tc>
          <w:tcPr>
            <w:tcW w:w="3104" w:type="dxa"/>
            <w:tcMar>
              <w:top w:w="57" w:type="dxa"/>
              <w:left w:w="57" w:type="dxa"/>
              <w:bottom w:w="57" w:type="dxa"/>
              <w:right w:w="57" w:type="dxa"/>
            </w:tcMar>
          </w:tcPr>
          <w:p w14:paraId="4672AC25">
            <w:r>
              <w:rPr>
                <w:rFonts w:ascii="Arial" w:hAnsi="Arial" w:cs="Arial"/>
                <w:color w:val="000000"/>
                <w:sz w:val="20"/>
              </w:rPr>
              <w:t>Kaki</w:t>
            </w:r>
          </w:p>
        </w:tc>
        <w:tc>
          <w:tcPr>
            <w:tcW w:w="3104" w:type="dxa"/>
            <w:tcMar>
              <w:top w:w="57" w:type="dxa"/>
              <w:left w:w="57" w:type="dxa"/>
              <w:bottom w:w="57" w:type="dxa"/>
              <w:right w:w="57" w:type="dxa"/>
            </w:tcMar>
          </w:tcPr>
          <w:p w14:paraId="6B440E18">
            <w:r>
              <w:rPr>
                <w:rFonts w:ascii="Arial" w:hAnsi="Arial" w:cs="Arial"/>
                <w:color w:val="000000"/>
                <w:sz w:val="20"/>
              </w:rPr>
              <w:t>Kategori foley berkaitan bunyi langkah kaki</w:t>
            </w:r>
          </w:p>
        </w:tc>
      </w:tr>
      <w:tr w14:paraId="7A64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B2457A">
            <w:r>
              <w:rPr>
                <w:rFonts w:ascii="Arial" w:hAnsi="Arial" w:cs="Arial"/>
                <w:color w:val="000000"/>
                <w:sz w:val="20"/>
              </w:rPr>
              <w:t>Prop</w:t>
            </w:r>
          </w:p>
        </w:tc>
        <w:tc>
          <w:tcPr>
            <w:tcW w:w="3104" w:type="dxa"/>
            <w:tcMar>
              <w:top w:w="57" w:type="dxa"/>
              <w:left w:w="57" w:type="dxa"/>
              <w:bottom w:w="57" w:type="dxa"/>
              <w:right w:w="57" w:type="dxa"/>
            </w:tcMar>
          </w:tcPr>
          <w:p w14:paraId="5DDDE26E">
            <w:r>
              <w:rPr>
                <w:rFonts w:ascii="Arial" w:hAnsi="Arial" w:cs="Arial"/>
                <w:color w:val="000000"/>
                <w:sz w:val="20"/>
              </w:rPr>
              <w:t>Alat/Objek</w:t>
            </w:r>
          </w:p>
        </w:tc>
        <w:tc>
          <w:tcPr>
            <w:tcW w:w="3104" w:type="dxa"/>
            <w:tcMar>
              <w:top w:w="57" w:type="dxa"/>
              <w:left w:w="57" w:type="dxa"/>
              <w:bottom w:w="57" w:type="dxa"/>
              <w:right w:w="57" w:type="dxa"/>
            </w:tcMar>
          </w:tcPr>
          <w:p w14:paraId="58A5A13F">
            <w:r>
              <w:rPr>
                <w:rFonts w:ascii="Arial" w:hAnsi="Arial" w:cs="Arial"/>
                <w:color w:val="000000"/>
                <w:sz w:val="20"/>
              </w:rPr>
              <w:t>Kategori foley berkaitan interaksi tangan/objek</w:t>
            </w:r>
          </w:p>
        </w:tc>
      </w:tr>
      <w:tr w14:paraId="0A00A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E3BCF8">
            <w:r>
              <w:rPr>
                <w:rFonts w:ascii="Arial" w:hAnsi="Arial" w:cs="Arial"/>
                <w:color w:val="000000"/>
                <w:sz w:val="20"/>
              </w:rPr>
              <w:t>Cloth</w:t>
            </w:r>
          </w:p>
        </w:tc>
        <w:tc>
          <w:tcPr>
            <w:tcW w:w="3104" w:type="dxa"/>
            <w:tcMar>
              <w:top w:w="57" w:type="dxa"/>
              <w:left w:w="57" w:type="dxa"/>
              <w:bottom w:w="57" w:type="dxa"/>
              <w:right w:w="57" w:type="dxa"/>
            </w:tcMar>
          </w:tcPr>
          <w:p w14:paraId="2C240DDD">
            <w:r>
              <w:rPr>
                <w:rFonts w:ascii="Arial" w:hAnsi="Arial" w:cs="Arial"/>
                <w:color w:val="000000"/>
                <w:sz w:val="20"/>
              </w:rPr>
              <w:t>Pakaian</w:t>
            </w:r>
          </w:p>
        </w:tc>
        <w:tc>
          <w:tcPr>
            <w:tcW w:w="3104" w:type="dxa"/>
            <w:tcMar>
              <w:top w:w="57" w:type="dxa"/>
              <w:left w:w="57" w:type="dxa"/>
              <w:bottom w:w="57" w:type="dxa"/>
              <w:right w:w="57" w:type="dxa"/>
            </w:tcMar>
          </w:tcPr>
          <w:p w14:paraId="3BCA18B9">
            <w:r>
              <w:rPr>
                <w:rFonts w:ascii="Arial" w:hAnsi="Arial" w:cs="Arial"/>
                <w:color w:val="000000"/>
                <w:sz w:val="20"/>
              </w:rPr>
              <w:t>Kategori foley berkaitan geseran fabrik</w:t>
            </w:r>
          </w:p>
        </w:tc>
      </w:tr>
    </w:tbl>
    <w:p w14:paraId="26E1AE57">
      <w:pPr>
        <w:spacing w:before="120" w:after="120" w:line="276" w:lineRule="auto"/>
        <w:jc w:val="left"/>
      </w:pPr>
      <w:r>
        <w:rPr>
          <w:rFonts w:ascii="Arial" w:hAnsi="Arial" w:cs="Arial"/>
          <w:b/>
          <w:color w:val="000000"/>
          <w:sz w:val="22"/>
        </w:rPr>
        <w:t>0. Perbezaan Peranan Editor dan Sound Engineer dalam Kerja Foley</w:t>
      </w:r>
    </w:p>
    <w:p w14:paraId="3BCBB00F">
      <w:pPr>
        <w:spacing w:after="120" w:line="276" w:lineRule="auto"/>
        <w:jc w:val="left"/>
      </w:pPr>
      <w:r>
        <w:rPr>
          <w:rFonts w:ascii="Arial" w:hAnsi="Arial" w:cs="Arial"/>
          <w:color w:val="000000"/>
          <w:sz w:val="22"/>
        </w:rPr>
        <w:t>Sebelum meneroka konsep foley secara mendalam, Editor Tahap 3 perlu memahami dengan jelas sempadan tanggungjawabnya berbanding Sound Engineer/Foley Artist, kerana kekeliruan peranan sering menyebabkan pertindihan kerja atau, lebih teruk, kekosongan tanggungjawab yang menyebabkan foley tidak dihasilkan langsung.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F71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4151745">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180D8556">
            <w:r>
              <w:rPr>
                <w:rFonts w:ascii="Arial" w:hAnsi="Arial" w:cs="Arial"/>
                <w:b/>
                <w:color w:val="000000"/>
                <w:sz w:val="20"/>
              </w:rPr>
              <w:t>Tanggungjawab Editor</w:t>
            </w:r>
          </w:p>
        </w:tc>
        <w:tc>
          <w:tcPr>
            <w:tcW w:w="3104" w:type="dxa"/>
            <w:shd w:val="clear" w:color="auto" w:fill="D9D9D9"/>
            <w:tcMar>
              <w:top w:w="57" w:type="dxa"/>
              <w:left w:w="57" w:type="dxa"/>
              <w:bottom w:w="57" w:type="dxa"/>
              <w:right w:w="57" w:type="dxa"/>
            </w:tcMar>
          </w:tcPr>
          <w:p w14:paraId="65395A28">
            <w:r>
              <w:rPr>
                <w:rFonts w:ascii="Arial" w:hAnsi="Arial" w:cs="Arial"/>
                <w:b/>
                <w:color w:val="000000"/>
                <w:sz w:val="20"/>
              </w:rPr>
              <w:t>Tanggungjawab Sound Engineer/Foley Artist</w:t>
            </w:r>
          </w:p>
        </w:tc>
      </w:tr>
      <w:tr w14:paraId="5E97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2C139">
            <w:r>
              <w:rPr>
                <w:rFonts w:ascii="Arial" w:hAnsi="Arial" w:cs="Arial"/>
                <w:color w:val="000000"/>
                <w:sz w:val="20"/>
              </w:rPr>
              <w:t>Mengenal pasti keperluan foley</w:t>
            </w:r>
          </w:p>
        </w:tc>
        <w:tc>
          <w:tcPr>
            <w:tcW w:w="3104" w:type="dxa"/>
            <w:tcMar>
              <w:top w:w="57" w:type="dxa"/>
              <w:left w:w="57" w:type="dxa"/>
              <w:bottom w:w="57" w:type="dxa"/>
              <w:right w:w="57" w:type="dxa"/>
            </w:tcMar>
          </w:tcPr>
          <w:p w14:paraId="77DA6E2F">
            <w:r>
              <w:rPr>
                <w:rFonts w:ascii="Arial" w:hAnsi="Arial" w:cs="Arial"/>
                <w:color w:val="000000"/>
                <w:sz w:val="20"/>
              </w:rPr>
              <w:t>Ya — melalui pratonton timeline</w:t>
            </w:r>
          </w:p>
        </w:tc>
        <w:tc>
          <w:tcPr>
            <w:tcW w:w="3104" w:type="dxa"/>
            <w:tcMar>
              <w:top w:w="57" w:type="dxa"/>
              <w:left w:w="57" w:type="dxa"/>
              <w:bottom w:w="57" w:type="dxa"/>
              <w:right w:w="57" w:type="dxa"/>
            </w:tcMar>
          </w:tcPr>
          <w:p w14:paraId="0E948899">
            <w:r>
              <w:rPr>
                <w:rFonts w:ascii="Arial" w:hAnsi="Arial" w:cs="Arial"/>
                <w:color w:val="000000"/>
                <w:sz w:val="20"/>
              </w:rPr>
              <w:t>Tidak — bergantung kepada requisition Editor</w:t>
            </w:r>
          </w:p>
        </w:tc>
      </w:tr>
      <w:tr w14:paraId="1A1D3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BE11B">
            <w:r>
              <w:rPr>
                <w:rFonts w:ascii="Arial" w:hAnsi="Arial" w:cs="Arial"/>
                <w:color w:val="000000"/>
                <w:sz w:val="20"/>
              </w:rPr>
              <w:t>Menentukan kategori (Feet/Prop/Cloth)</w:t>
            </w:r>
          </w:p>
        </w:tc>
        <w:tc>
          <w:tcPr>
            <w:tcW w:w="3104" w:type="dxa"/>
            <w:tcMar>
              <w:top w:w="57" w:type="dxa"/>
              <w:left w:w="57" w:type="dxa"/>
              <w:bottom w:w="57" w:type="dxa"/>
              <w:right w:w="57" w:type="dxa"/>
            </w:tcMar>
          </w:tcPr>
          <w:p w14:paraId="58782642">
            <w:r>
              <w:rPr>
                <w:rFonts w:ascii="Arial" w:hAnsi="Arial" w:cs="Arial"/>
                <w:color w:val="000000"/>
                <w:sz w:val="20"/>
              </w:rPr>
              <w:t>Ya</w:t>
            </w:r>
          </w:p>
        </w:tc>
        <w:tc>
          <w:tcPr>
            <w:tcW w:w="3104" w:type="dxa"/>
            <w:tcMar>
              <w:top w:w="57" w:type="dxa"/>
              <w:left w:w="57" w:type="dxa"/>
              <w:bottom w:w="57" w:type="dxa"/>
              <w:right w:w="57" w:type="dxa"/>
            </w:tcMar>
          </w:tcPr>
          <w:p w14:paraId="418E5D5D">
            <w:r>
              <w:rPr>
                <w:rFonts w:ascii="Arial" w:hAnsi="Arial" w:cs="Arial"/>
                <w:color w:val="000000"/>
                <w:sz w:val="20"/>
              </w:rPr>
              <w:t>Mengesahkan sahaja jika ada keraguan</w:t>
            </w:r>
          </w:p>
        </w:tc>
      </w:tr>
      <w:tr w14:paraId="04A3A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467162">
            <w:r>
              <w:rPr>
                <w:rFonts w:ascii="Arial" w:hAnsi="Arial" w:cs="Arial"/>
                <w:color w:val="000000"/>
                <w:sz w:val="20"/>
              </w:rPr>
              <w:t>Merekod bunyi foley secara fizikal</w:t>
            </w:r>
          </w:p>
        </w:tc>
        <w:tc>
          <w:tcPr>
            <w:tcW w:w="3104" w:type="dxa"/>
            <w:tcMar>
              <w:top w:w="57" w:type="dxa"/>
              <w:left w:w="57" w:type="dxa"/>
              <w:bottom w:w="57" w:type="dxa"/>
              <w:right w:w="57" w:type="dxa"/>
            </w:tcMar>
          </w:tcPr>
          <w:p w14:paraId="2862CE74">
            <w:r>
              <w:rPr>
                <w:rFonts w:ascii="Arial" w:hAnsi="Arial" w:cs="Arial"/>
                <w:color w:val="000000"/>
                <w:sz w:val="20"/>
              </w:rPr>
              <w:t>Tidak</w:t>
            </w:r>
          </w:p>
        </w:tc>
        <w:tc>
          <w:tcPr>
            <w:tcW w:w="3104" w:type="dxa"/>
            <w:tcMar>
              <w:top w:w="57" w:type="dxa"/>
              <w:left w:w="57" w:type="dxa"/>
              <w:bottom w:w="57" w:type="dxa"/>
              <w:right w:w="57" w:type="dxa"/>
            </w:tcMar>
          </w:tcPr>
          <w:p w14:paraId="14B5172E">
            <w:r>
              <w:rPr>
                <w:rFonts w:ascii="Arial" w:hAnsi="Arial" w:cs="Arial"/>
                <w:color w:val="000000"/>
                <w:sz w:val="20"/>
              </w:rPr>
              <w:t>Ya — di Foley Stage atau melalui sound library</w:t>
            </w:r>
          </w:p>
        </w:tc>
      </w:tr>
      <w:tr w14:paraId="1892B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3C35D">
            <w:r>
              <w:rPr>
                <w:rFonts w:ascii="Arial" w:hAnsi="Arial" w:cs="Arial"/>
                <w:color w:val="000000"/>
                <w:sz w:val="20"/>
              </w:rPr>
              <w:t>Memilih fail daripada sound library</w:t>
            </w:r>
          </w:p>
        </w:tc>
        <w:tc>
          <w:tcPr>
            <w:tcW w:w="3104" w:type="dxa"/>
            <w:tcMar>
              <w:top w:w="57" w:type="dxa"/>
              <w:left w:w="57" w:type="dxa"/>
              <w:bottom w:w="57" w:type="dxa"/>
              <w:right w:w="57" w:type="dxa"/>
            </w:tcMar>
          </w:tcPr>
          <w:p w14:paraId="23F03944">
            <w:r>
              <w:rPr>
                <w:rFonts w:ascii="Arial" w:hAnsi="Arial" w:cs="Arial"/>
                <w:color w:val="000000"/>
                <w:sz w:val="20"/>
              </w:rPr>
              <w:t>Tidak secara langsung (boleh cadangkan)</w:t>
            </w:r>
          </w:p>
        </w:tc>
        <w:tc>
          <w:tcPr>
            <w:tcW w:w="3104" w:type="dxa"/>
            <w:tcMar>
              <w:top w:w="57" w:type="dxa"/>
              <w:left w:w="57" w:type="dxa"/>
              <w:bottom w:w="57" w:type="dxa"/>
              <w:right w:w="57" w:type="dxa"/>
            </w:tcMar>
          </w:tcPr>
          <w:p w14:paraId="17476B12">
            <w:r>
              <w:rPr>
                <w:rFonts w:ascii="Arial" w:hAnsi="Arial" w:cs="Arial"/>
                <w:color w:val="000000"/>
                <w:sz w:val="20"/>
              </w:rPr>
              <w:t>Ya — keputusan akhir pemilihan fail</w:t>
            </w:r>
          </w:p>
        </w:tc>
      </w:tr>
      <w:tr w14:paraId="02BDE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F42C28">
            <w:r>
              <w:rPr>
                <w:rFonts w:ascii="Arial" w:hAnsi="Arial" w:cs="Arial"/>
                <w:color w:val="000000"/>
                <w:sz w:val="20"/>
              </w:rPr>
              <w:t>Menyemak sync selepas fail diterima</w:t>
            </w:r>
          </w:p>
        </w:tc>
        <w:tc>
          <w:tcPr>
            <w:tcW w:w="3104" w:type="dxa"/>
            <w:tcMar>
              <w:top w:w="57" w:type="dxa"/>
              <w:left w:w="57" w:type="dxa"/>
              <w:bottom w:w="57" w:type="dxa"/>
              <w:right w:w="57" w:type="dxa"/>
            </w:tcMar>
          </w:tcPr>
          <w:p w14:paraId="6B113D66">
            <w:r>
              <w:rPr>
                <w:rFonts w:ascii="Arial" w:hAnsi="Arial" w:cs="Arial"/>
                <w:color w:val="000000"/>
                <w:sz w:val="20"/>
              </w:rPr>
              <w:t>Ya — sebelum dimasukkan ke timeline</w:t>
            </w:r>
          </w:p>
        </w:tc>
        <w:tc>
          <w:tcPr>
            <w:tcW w:w="3104" w:type="dxa"/>
            <w:tcMar>
              <w:top w:w="57" w:type="dxa"/>
              <w:left w:w="57" w:type="dxa"/>
              <w:bottom w:w="57" w:type="dxa"/>
              <w:right w:w="57" w:type="dxa"/>
            </w:tcMar>
          </w:tcPr>
          <w:p w14:paraId="008F8A57">
            <w:r>
              <w:rPr>
                <w:rFonts w:ascii="Arial" w:hAnsi="Arial" w:cs="Arial"/>
                <w:color w:val="000000"/>
                <w:sz w:val="20"/>
              </w:rPr>
              <w:t>Menyemak sync awal semasa rakaman</w:t>
            </w:r>
          </w:p>
        </w:tc>
      </w:tr>
      <w:tr w14:paraId="481C0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E9C49">
            <w:r>
              <w:rPr>
                <w:rFonts w:ascii="Arial" w:hAnsi="Arial" w:cs="Arial"/>
                <w:color w:val="000000"/>
                <w:sz w:val="20"/>
              </w:rPr>
              <w:t>Mix akhir aras dan panning foley</w:t>
            </w:r>
          </w:p>
        </w:tc>
        <w:tc>
          <w:tcPr>
            <w:tcW w:w="3104" w:type="dxa"/>
            <w:tcMar>
              <w:top w:w="57" w:type="dxa"/>
              <w:left w:w="57" w:type="dxa"/>
              <w:bottom w:w="57" w:type="dxa"/>
              <w:right w:w="57" w:type="dxa"/>
            </w:tcMar>
          </w:tcPr>
          <w:p w14:paraId="1DFD98E8">
            <w:r>
              <w:rPr>
                <w:rFonts w:ascii="Arial" w:hAnsi="Arial" w:cs="Arial"/>
                <w:color w:val="000000"/>
                <w:sz w:val="20"/>
              </w:rPr>
              <w:t>Berkongsi dengan Sound Engineer/Mixer</w:t>
            </w:r>
          </w:p>
        </w:tc>
        <w:tc>
          <w:tcPr>
            <w:tcW w:w="3104" w:type="dxa"/>
            <w:tcMar>
              <w:top w:w="57" w:type="dxa"/>
              <w:left w:w="57" w:type="dxa"/>
              <w:bottom w:w="57" w:type="dxa"/>
              <w:right w:w="57" w:type="dxa"/>
            </w:tcMar>
          </w:tcPr>
          <w:p w14:paraId="3D9CE145">
            <w:r>
              <w:rPr>
                <w:rFonts w:ascii="Arial" w:hAnsi="Arial" w:cs="Arial"/>
                <w:color w:val="000000"/>
                <w:sz w:val="20"/>
              </w:rPr>
              <w:t>Ya — bersama Re-recording Mixer</w:t>
            </w:r>
          </w:p>
        </w:tc>
      </w:tr>
    </w:tbl>
    <w:p w14:paraId="186A697F">
      <w:pPr>
        <w:spacing w:after="120" w:line="276" w:lineRule="auto"/>
        <w:jc w:val="left"/>
      </w:pPr>
      <w:r>
        <w:rPr>
          <w:rFonts w:ascii="Arial" w:hAnsi="Arial" w:cs="Arial"/>
          <w:color w:val="000000"/>
          <w:sz w:val="22"/>
        </w:rPr>
        <w:t>Pembahagian ini penting kerana ia menetapkan batasan kerja Editor: tugas Editor tamat setelah requisition yang lengkap dan tepat dihantar, dan bermula semula apabila fail foley diterima untuk disemak sync dan dimasukkan ke dalam timeline. Editor yang cuba "membantu" dengan mencadangkan fail sound library tertentu tanpa kepakaran audio kadangkala mengehadkan kreativiti Sound Engineer; sebaliknya, Editor yang tidak menyatakan cukup maklumat kategori dan konteks menyukarkan kerja Sound Engineer. Keseimbangan yang betul ialah requisition yang deskriptif dari segi visual dan naratif, tetapi tidak preskriptif dari segi teknikal rakaman.</w:t>
      </w:r>
    </w:p>
    <w:p w14:paraId="020FBC84">
      <w:pPr>
        <w:spacing w:before="120" w:after="120" w:line="276" w:lineRule="auto"/>
        <w:jc w:val="left"/>
      </w:pPr>
      <w:r>
        <w:rPr>
          <w:rFonts w:ascii="Arial" w:hAnsi="Arial" w:cs="Arial"/>
          <w:b/>
          <w:color w:val="000000"/>
          <w:sz w:val="22"/>
        </w:rPr>
        <w:t>1. Konsep dan Sejarah Foley</w:t>
      </w:r>
    </w:p>
    <w:p w14:paraId="35FEA418">
      <w:pPr>
        <w:spacing w:after="120" w:line="276" w:lineRule="auto"/>
        <w:jc w:val="left"/>
      </w:pPr>
      <w:r>
        <w:rPr>
          <w:rFonts w:ascii="Arial" w:hAnsi="Arial" w:cs="Arial"/>
          <w:color w:val="000000"/>
          <w:sz w:val="22"/>
        </w:rPr>
        <w:t>Foley ialah proses menghasilkan atau memilih kesan bunyi yang disegerakkan (synchronised) dengan pergerakan pada skrin bagi menggantikan atau menambah bunyi yang tidak dapat direkodkan dengan jelas semasa penggambaran. Pada peringkat penggambaran, boom mic atau lavalier mic ditumpukan kepada dialog watak; bunyi sampingan seperti langkah kaki, geseran pakaian, atau bunyi mengangkat objek sering tidak jelas atau langsung tidak terekam kerana jarak mic, bunyi angin, atau bunyi kru produksi berdekatan. Foley mengisi jurang ini pada peringkat pasca-produksi.</w:t>
      </w:r>
    </w:p>
    <w:p w14:paraId="686C8AC5">
      <w:pPr>
        <w:spacing w:after="120" w:line="276" w:lineRule="auto"/>
        <w:jc w:val="left"/>
      </w:pPr>
      <w:r>
        <w:rPr>
          <w:rFonts w:ascii="Arial" w:hAnsi="Arial" w:cs="Arial"/>
          <w:color w:val="000000"/>
          <w:sz w:val="22"/>
        </w:rPr>
        <w:t>Nama "foley" berasal daripada Jack Foley (1891–1967), perintis teknik ini di Universal Studios pada era filem bersuara awal (akhir 1920-an). Jack Foley mempelopori kaedah mensinkronkan bunyi langkah kaki dan pergerakan secara langsung semasa tayangan ulangan filem, teknik yang kemudian dikembangkan menjadi disiplin khusus dalam pasca-produksi audio moden. Hari ini, "Foley Stage" wujud di kebanyakan studio pasca-produksi besar, dilengkapi pelbagai jenis lantai (konkrit, kayu, karpet, kerikil, air cetek) dan bakul objek pelbagai bahan untuk membolehkan Foley Artist menghasilkan bunyi secara langsung sambil menonton skrin.</w:t>
      </w:r>
    </w:p>
    <w:p w14:paraId="68484453">
      <w:pPr>
        <w:spacing w:before="120" w:after="120" w:line="276" w:lineRule="auto"/>
        <w:jc w:val="left"/>
      </w:pPr>
      <w:r>
        <w:rPr>
          <w:rFonts w:ascii="Arial" w:hAnsi="Arial" w:cs="Arial"/>
          <w:b/>
          <w:color w:val="000000"/>
          <w:sz w:val="22"/>
        </w:rPr>
        <w:t>2. Feet (Langkah Kaki)</w:t>
      </w:r>
    </w:p>
    <w:p w14:paraId="3B11D699">
      <w:pPr>
        <w:spacing w:after="120" w:line="276" w:lineRule="auto"/>
        <w:jc w:val="left"/>
      </w:pPr>
      <w:r>
        <w:rPr>
          <w:rFonts w:ascii="Arial" w:hAnsi="Arial" w:cs="Arial"/>
          <w:color w:val="000000"/>
          <w:sz w:val="22"/>
        </w:rPr>
        <w:t>Bunyi tapak kaki di pelbagai permukaan (konkrit, kayu, pasir, air, rumput, tangga besi, marmar). Kategori ini paling kerap digunakan kerana hampir setiap adegan pergerakan watak memerlukan footstep yang sepadan dengan jenis kasut dan permukaan lantai. Editor perlu peka kepada perubahan permukaan dalam satu shot berterusan — contohnya watak berjalan dari koridor marmar ke padang rumput — kerana ini bermakna dua jenis footstep berbeza diperlukan dalam satu sequence yang sama, dan permohonan kepada Sound Engineer mesti menyatakan titik peralihan tersebut dengan tepat mengikut timecode.</w:t>
      </w:r>
    </w:p>
    <w:p w14:paraId="2666FEE7">
      <w:pPr>
        <w:spacing w:after="120" w:line="276" w:lineRule="auto"/>
        <w:jc w:val="left"/>
      </w:pPr>
      <w:r>
        <w:rPr>
          <w:rFonts w:ascii="Arial" w:hAnsi="Arial" w:cs="Arial"/>
          <w:color w:val="000000"/>
          <w:sz w:val="22"/>
        </w:rPr>
        <w:t>Contoh perbandingan permukaan dan kesan bunyinya: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2EE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B13A52">
            <w:r>
              <w:rPr>
                <w:rFonts w:ascii="Arial" w:hAnsi="Arial" w:cs="Arial"/>
                <w:b/>
                <w:color w:val="000000"/>
                <w:sz w:val="20"/>
              </w:rPr>
              <w:t>Permukaan</w:t>
            </w:r>
          </w:p>
        </w:tc>
        <w:tc>
          <w:tcPr>
            <w:tcW w:w="3104" w:type="dxa"/>
            <w:shd w:val="clear" w:color="auto" w:fill="D9D9D9"/>
            <w:tcMar>
              <w:top w:w="57" w:type="dxa"/>
              <w:left w:w="57" w:type="dxa"/>
              <w:bottom w:w="57" w:type="dxa"/>
              <w:right w:w="57" w:type="dxa"/>
            </w:tcMar>
          </w:tcPr>
          <w:p w14:paraId="6CD3A081">
            <w:r>
              <w:rPr>
                <w:rFonts w:ascii="Arial" w:hAnsi="Arial" w:cs="Arial"/>
                <w:b/>
                <w:color w:val="000000"/>
                <w:sz w:val="20"/>
              </w:rPr>
              <w:t>Ciri Bunyi</w:t>
            </w:r>
          </w:p>
        </w:tc>
        <w:tc>
          <w:tcPr>
            <w:tcW w:w="3104" w:type="dxa"/>
            <w:shd w:val="clear" w:color="auto" w:fill="D9D9D9"/>
            <w:tcMar>
              <w:top w:w="57" w:type="dxa"/>
              <w:left w:w="57" w:type="dxa"/>
              <w:bottom w:w="57" w:type="dxa"/>
              <w:right w:w="57" w:type="dxa"/>
            </w:tcMar>
          </w:tcPr>
          <w:p w14:paraId="78F0409F">
            <w:r>
              <w:rPr>
                <w:rFonts w:ascii="Arial" w:hAnsi="Arial" w:cs="Arial"/>
                <w:b/>
                <w:color w:val="000000"/>
                <w:sz w:val="20"/>
              </w:rPr>
              <w:t>Contoh Situasi Produksi</w:t>
            </w:r>
          </w:p>
        </w:tc>
      </w:tr>
      <w:tr w14:paraId="51C6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C56175">
            <w:r>
              <w:rPr>
                <w:rFonts w:ascii="Arial" w:hAnsi="Arial" w:cs="Arial"/>
                <w:color w:val="000000"/>
                <w:sz w:val="20"/>
              </w:rPr>
              <w:t>Konkrit/Simen</w:t>
            </w:r>
          </w:p>
        </w:tc>
        <w:tc>
          <w:tcPr>
            <w:tcW w:w="3104" w:type="dxa"/>
            <w:tcMar>
              <w:top w:w="57" w:type="dxa"/>
              <w:left w:w="57" w:type="dxa"/>
              <w:bottom w:w="57" w:type="dxa"/>
              <w:right w:w="57" w:type="dxa"/>
            </w:tcMar>
          </w:tcPr>
          <w:p w14:paraId="15F7114E">
            <w:r>
              <w:rPr>
                <w:rFonts w:ascii="Arial" w:hAnsi="Arial" w:cs="Arial"/>
                <w:color w:val="000000"/>
                <w:sz w:val="20"/>
              </w:rPr>
              <w:t>Bunyi tajam, bergema sedikit</w:t>
            </w:r>
          </w:p>
        </w:tc>
        <w:tc>
          <w:tcPr>
            <w:tcW w:w="3104" w:type="dxa"/>
            <w:tcMar>
              <w:top w:w="57" w:type="dxa"/>
              <w:left w:w="57" w:type="dxa"/>
              <w:bottom w:w="57" w:type="dxa"/>
              <w:right w:w="57" w:type="dxa"/>
            </w:tcMar>
          </w:tcPr>
          <w:p w14:paraId="147DC2DA">
            <w:r>
              <w:rPr>
                <w:rFonts w:ascii="Arial" w:hAnsi="Arial" w:cs="Arial"/>
                <w:color w:val="000000"/>
                <w:sz w:val="20"/>
              </w:rPr>
              <w:t>Watak berjalan di lorong bandar (iklan korporat)</w:t>
            </w:r>
          </w:p>
        </w:tc>
      </w:tr>
      <w:tr w14:paraId="695B9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88FE71">
            <w:r>
              <w:rPr>
                <w:rFonts w:ascii="Arial" w:hAnsi="Arial" w:cs="Arial"/>
                <w:color w:val="000000"/>
                <w:sz w:val="20"/>
              </w:rPr>
              <w:t>Kayu</w:t>
            </w:r>
          </w:p>
        </w:tc>
        <w:tc>
          <w:tcPr>
            <w:tcW w:w="3104" w:type="dxa"/>
            <w:tcMar>
              <w:top w:w="57" w:type="dxa"/>
              <w:left w:w="57" w:type="dxa"/>
              <w:bottom w:w="57" w:type="dxa"/>
              <w:right w:w="57" w:type="dxa"/>
            </w:tcMar>
          </w:tcPr>
          <w:p w14:paraId="12D12DC7">
            <w:r>
              <w:rPr>
                <w:rFonts w:ascii="Arial" w:hAnsi="Arial" w:cs="Arial"/>
                <w:color w:val="000000"/>
                <w:sz w:val="20"/>
              </w:rPr>
              <w:t>Bunyi berdegup, bergema jika lantai berongga</w:t>
            </w:r>
          </w:p>
        </w:tc>
        <w:tc>
          <w:tcPr>
            <w:tcW w:w="3104" w:type="dxa"/>
            <w:tcMar>
              <w:top w:w="57" w:type="dxa"/>
              <w:left w:w="57" w:type="dxa"/>
              <w:bottom w:w="57" w:type="dxa"/>
              <w:right w:w="57" w:type="dxa"/>
            </w:tcMar>
          </w:tcPr>
          <w:p w14:paraId="161E12B1">
            <w:r>
              <w:rPr>
                <w:rFonts w:ascii="Arial" w:hAnsi="Arial" w:cs="Arial"/>
                <w:color w:val="000000"/>
                <w:sz w:val="20"/>
              </w:rPr>
              <w:t>Set rumah kayu tradisional (drama TV)</w:t>
            </w:r>
          </w:p>
        </w:tc>
      </w:tr>
      <w:tr w14:paraId="73967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B76EDE">
            <w:r>
              <w:rPr>
                <w:rFonts w:ascii="Arial" w:hAnsi="Arial" w:cs="Arial"/>
                <w:color w:val="000000"/>
                <w:sz w:val="20"/>
              </w:rPr>
              <w:t>Pasir/Tanah</w:t>
            </w:r>
          </w:p>
        </w:tc>
        <w:tc>
          <w:tcPr>
            <w:tcW w:w="3104" w:type="dxa"/>
            <w:tcMar>
              <w:top w:w="57" w:type="dxa"/>
              <w:left w:w="57" w:type="dxa"/>
              <w:bottom w:w="57" w:type="dxa"/>
              <w:right w:w="57" w:type="dxa"/>
            </w:tcMar>
          </w:tcPr>
          <w:p w14:paraId="3A929847">
            <w:r>
              <w:rPr>
                <w:rFonts w:ascii="Arial" w:hAnsi="Arial" w:cs="Arial"/>
                <w:color w:val="000000"/>
                <w:sz w:val="20"/>
              </w:rPr>
              <w:t>Bunyi kabur, tiada gema</w:t>
            </w:r>
          </w:p>
        </w:tc>
        <w:tc>
          <w:tcPr>
            <w:tcW w:w="3104" w:type="dxa"/>
            <w:tcMar>
              <w:top w:w="57" w:type="dxa"/>
              <w:left w:w="57" w:type="dxa"/>
              <w:bottom w:w="57" w:type="dxa"/>
              <w:right w:w="57" w:type="dxa"/>
            </w:tcMar>
          </w:tcPr>
          <w:p w14:paraId="7FD98F4B">
            <w:r>
              <w:rPr>
                <w:rFonts w:ascii="Arial" w:hAnsi="Arial" w:cs="Arial"/>
                <w:color w:val="000000"/>
                <w:sz w:val="20"/>
              </w:rPr>
              <w:t>Adegan pantai dalam dokumentari alam semula jadi</w:t>
            </w:r>
          </w:p>
        </w:tc>
      </w:tr>
      <w:tr w14:paraId="77D8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E32DE">
            <w:r>
              <w:rPr>
                <w:rFonts w:ascii="Arial" w:hAnsi="Arial" w:cs="Arial"/>
                <w:color w:val="000000"/>
                <w:sz w:val="20"/>
              </w:rPr>
              <w:t>Air cetek</w:t>
            </w:r>
          </w:p>
        </w:tc>
        <w:tc>
          <w:tcPr>
            <w:tcW w:w="3104" w:type="dxa"/>
            <w:tcMar>
              <w:top w:w="57" w:type="dxa"/>
              <w:left w:w="57" w:type="dxa"/>
              <w:bottom w:w="57" w:type="dxa"/>
              <w:right w:w="57" w:type="dxa"/>
            </w:tcMar>
          </w:tcPr>
          <w:p w14:paraId="0EEB085F">
            <w:r>
              <w:rPr>
                <w:rFonts w:ascii="Arial" w:hAnsi="Arial" w:cs="Arial"/>
                <w:color w:val="000000"/>
                <w:sz w:val="20"/>
              </w:rPr>
              <w:t>Bunyi percikan berulang</w:t>
            </w:r>
          </w:p>
        </w:tc>
        <w:tc>
          <w:tcPr>
            <w:tcW w:w="3104" w:type="dxa"/>
            <w:tcMar>
              <w:top w:w="57" w:type="dxa"/>
              <w:left w:w="57" w:type="dxa"/>
              <w:bottom w:w="57" w:type="dxa"/>
              <w:right w:w="57" w:type="dxa"/>
            </w:tcMar>
          </w:tcPr>
          <w:p w14:paraId="2DC6B45E">
            <w:r>
              <w:rPr>
                <w:rFonts w:ascii="Arial" w:hAnsi="Arial" w:cs="Arial"/>
                <w:color w:val="000000"/>
                <w:sz w:val="20"/>
              </w:rPr>
              <w:t>Adegan hujan/banjir dalam iklan 30 saat</w:t>
            </w:r>
          </w:p>
        </w:tc>
      </w:tr>
      <w:tr w14:paraId="1BEB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FB86E">
            <w:r>
              <w:rPr>
                <w:rFonts w:ascii="Arial" w:hAnsi="Arial" w:cs="Arial"/>
                <w:color w:val="000000"/>
                <w:sz w:val="20"/>
              </w:rPr>
              <w:t>Karpet</w:t>
            </w:r>
          </w:p>
        </w:tc>
        <w:tc>
          <w:tcPr>
            <w:tcW w:w="3104" w:type="dxa"/>
            <w:tcMar>
              <w:top w:w="57" w:type="dxa"/>
              <w:left w:w="57" w:type="dxa"/>
              <w:bottom w:w="57" w:type="dxa"/>
              <w:right w:w="57" w:type="dxa"/>
            </w:tcMar>
          </w:tcPr>
          <w:p w14:paraId="65475914">
            <w:r>
              <w:rPr>
                <w:rFonts w:ascii="Arial" w:hAnsi="Arial" w:cs="Arial"/>
                <w:color w:val="000000"/>
                <w:sz w:val="20"/>
              </w:rPr>
              <w:t>Bunyi teredam, hampir senyap</w:t>
            </w:r>
          </w:p>
        </w:tc>
        <w:tc>
          <w:tcPr>
            <w:tcW w:w="3104" w:type="dxa"/>
            <w:tcMar>
              <w:top w:w="57" w:type="dxa"/>
              <w:left w:w="57" w:type="dxa"/>
              <w:bottom w:w="57" w:type="dxa"/>
              <w:right w:w="57" w:type="dxa"/>
            </w:tcMar>
          </w:tcPr>
          <w:p w14:paraId="40A2762F">
            <w:r>
              <w:rPr>
                <w:rFonts w:ascii="Arial" w:hAnsi="Arial" w:cs="Arial"/>
                <w:color w:val="000000"/>
                <w:sz w:val="20"/>
              </w:rPr>
              <w:t>Set pejabat korporat, mesyuarat</w:t>
            </w:r>
          </w:p>
        </w:tc>
      </w:tr>
      <w:tr w14:paraId="035CD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F4A3F">
            <w:r>
              <w:rPr>
                <w:rFonts w:ascii="Arial" w:hAnsi="Arial" w:cs="Arial"/>
                <w:color w:val="000000"/>
                <w:sz w:val="20"/>
              </w:rPr>
              <w:t>Tangga besi/logam</w:t>
            </w:r>
          </w:p>
        </w:tc>
        <w:tc>
          <w:tcPr>
            <w:tcW w:w="3104" w:type="dxa"/>
            <w:tcMar>
              <w:top w:w="57" w:type="dxa"/>
              <w:left w:w="57" w:type="dxa"/>
              <w:bottom w:w="57" w:type="dxa"/>
              <w:right w:w="57" w:type="dxa"/>
            </w:tcMar>
          </w:tcPr>
          <w:p w14:paraId="0583B8A2">
            <w:r>
              <w:rPr>
                <w:rFonts w:ascii="Arial" w:hAnsi="Arial" w:cs="Arial"/>
                <w:color w:val="000000"/>
                <w:sz w:val="20"/>
              </w:rPr>
              <w:t>Bunyi bergema, berdenting</w:t>
            </w:r>
          </w:p>
        </w:tc>
        <w:tc>
          <w:tcPr>
            <w:tcW w:w="3104" w:type="dxa"/>
            <w:tcMar>
              <w:top w:w="57" w:type="dxa"/>
              <w:left w:w="57" w:type="dxa"/>
              <w:bottom w:w="57" w:type="dxa"/>
              <w:right w:w="57" w:type="dxa"/>
            </w:tcMar>
          </w:tcPr>
          <w:p w14:paraId="4D80B118">
            <w:r>
              <w:rPr>
                <w:rFonts w:ascii="Arial" w:hAnsi="Arial" w:cs="Arial"/>
                <w:color w:val="000000"/>
                <w:sz w:val="20"/>
              </w:rPr>
              <w:t>Set kilang atau bangunan industri (dokumentari korporat)</w:t>
            </w:r>
          </w:p>
        </w:tc>
      </w:tr>
    </w:tbl>
    <w:p w14:paraId="05928E5C">
      <w:pPr>
        <w:spacing w:before="120" w:after="120" w:line="276" w:lineRule="auto"/>
        <w:jc w:val="left"/>
      </w:pPr>
      <w:r>
        <w:rPr>
          <w:rFonts w:ascii="Arial" w:hAnsi="Arial" w:cs="Arial"/>
          <w:b/>
          <w:color w:val="000000"/>
          <w:sz w:val="22"/>
        </w:rPr>
        <w:t>3. Prop (Alat/Objek)</w:t>
      </w:r>
    </w:p>
    <w:p w14:paraId="2513F6AC">
      <w:pPr>
        <w:spacing w:after="120" w:line="276" w:lineRule="auto"/>
        <w:jc w:val="left"/>
      </w:pPr>
      <w:r>
        <w:rPr>
          <w:rFonts w:ascii="Arial" w:hAnsi="Arial" w:cs="Arial"/>
          <w:color w:val="000000"/>
          <w:sz w:val="22"/>
        </w:rPr>
        <w:t>Bunyi interaksi dengan objek seperti membuka pintu, meletakkan cawan, menutup fail, memegang senjata mainan, atau mengangkat telefon. Prop foley memberikan tekstur realistik kepada aksi kecil yang sering diabaikan semasa penggambaran kerana perhatian juruteknik bunyi set tertumpu kepada dialog utama. Dalam produksi bajet rendah khususnya, aksi prop kerap direkodkan dengan aras terlalu rendah atau bercampur bunyi latar yang tidak diingini, menjadikan foley pasca-produksi sebagai satu-satunya cara mendapatkan bunyi prop yang bersih dan konsisten.</w:t>
      </w:r>
    </w:p>
    <w:p w14:paraId="72EF6BD5">
      <w:pPr>
        <w:spacing w:before="120" w:after="120" w:line="276" w:lineRule="auto"/>
        <w:jc w:val="left"/>
      </w:pPr>
      <w:r>
        <w:rPr>
          <w:rFonts w:ascii="Arial" w:hAnsi="Arial" w:cs="Arial"/>
          <w:b/>
          <w:color w:val="000000"/>
          <w:sz w:val="22"/>
        </w:rPr>
        <w:t>4. Cloth (Pakaian)</w:t>
      </w:r>
    </w:p>
    <w:p w14:paraId="3512A983">
      <w:pPr>
        <w:spacing w:after="120" w:line="276" w:lineRule="auto"/>
        <w:jc w:val="left"/>
      </w:pPr>
      <w:r>
        <w:rPr>
          <w:rFonts w:ascii="Arial" w:hAnsi="Arial" w:cs="Arial"/>
          <w:color w:val="000000"/>
          <w:sz w:val="22"/>
        </w:rPr>
        <w:t>Bunyi geseran fabrik apabila watak bergerak, seperti bunyi jaket kulit, gaun sutera, atau seluar jeans bergesel semasa berjalan atau berlawan. Cloth foley sering diabaikan pada peringkat awal kerana ia bunyi halus, tetapi ketiadaannya menyebabkan pergerakan watak terasa "kosong" atau tidak semula jadi apabila didengar dengan headphone kualiti tinggi atau sistem pembesar suara bioskop.</w:t>
      </w:r>
    </w:p>
    <w:p w14:paraId="5B35EE88">
      <w:pPr>
        <w:spacing w:after="120" w:line="276" w:lineRule="auto"/>
        <w:jc w:val="left"/>
      </w:pPr>
      <w:r>
        <w:rPr>
          <w:rFonts w:ascii="Arial" w:hAnsi="Arial" w:cs="Arial"/>
          <w:color w:val="000000"/>
          <w:sz w:val="22"/>
        </w:rPr>
        <w:t>Ciri bunyi cloth banyak bergantung kepada jenis fabrik: kulit menghasilkan bunyi berkeriut dan agak kuat, sutera menghasilkan bunyi licin dan lembut, denim/jeans menghasilkan bunyi geseran kasar berirama, manakala kain kapas nipis hampir tidak menghasilkan bunyi ketara melainkan pergerakan pantas. Editor perlu memerhatikan bukan sahaja jenis fabrik yang kelihatan pada skrin tetapi juga kelajuan pergerakan watak, kerana fabrik yang sama boleh menghasilkan tahap bunyi yang sangat berbeza antara pergerakan perlahan dan pergerakan pantas seperti dalam adegan pertarungan atau larian.</w:t>
      </w:r>
    </w:p>
    <w:p w14:paraId="35CDC127">
      <w:pPr>
        <w:spacing w:after="120" w:line="276" w:lineRule="auto"/>
        <w:jc w:val="left"/>
      </w:pPr>
      <w:r>
        <w:rPr>
          <w:rFonts w:ascii="Arial" w:hAnsi="Arial" w:cs="Arial"/>
          <w:color w:val="000000"/>
          <w:sz w:val="22"/>
        </w:rPr>
        <w:t>Jadual perbandingan tiga kategori merentas genre produksi: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843A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2C80013">
            <w:r>
              <w:rPr>
                <w:rFonts w:ascii="Arial" w:hAnsi="Arial" w:cs="Arial"/>
                <w:b/>
                <w:color w:val="000000"/>
                <w:sz w:val="20"/>
              </w:rPr>
              <w:t>Genre / Deliverable</w:t>
            </w:r>
          </w:p>
        </w:tc>
        <w:tc>
          <w:tcPr>
            <w:tcW w:w="2328" w:type="dxa"/>
            <w:shd w:val="clear" w:color="auto" w:fill="D9D9D9"/>
            <w:tcMar>
              <w:top w:w="57" w:type="dxa"/>
              <w:left w:w="57" w:type="dxa"/>
              <w:bottom w:w="57" w:type="dxa"/>
              <w:right w:w="57" w:type="dxa"/>
            </w:tcMar>
          </w:tcPr>
          <w:p w14:paraId="1DEFC947">
            <w:r>
              <w:rPr>
                <w:rFonts w:ascii="Arial" w:hAnsi="Arial" w:cs="Arial"/>
                <w:b/>
                <w:color w:val="000000"/>
                <w:sz w:val="20"/>
              </w:rPr>
              <w:t>Format &amp; Frame Rate</w:t>
            </w:r>
          </w:p>
        </w:tc>
        <w:tc>
          <w:tcPr>
            <w:tcW w:w="2328" w:type="dxa"/>
            <w:shd w:val="clear" w:color="auto" w:fill="D9D9D9"/>
            <w:tcMar>
              <w:top w:w="57" w:type="dxa"/>
              <w:left w:w="57" w:type="dxa"/>
              <w:bottom w:w="57" w:type="dxa"/>
              <w:right w:w="57" w:type="dxa"/>
            </w:tcMar>
          </w:tcPr>
          <w:p w14:paraId="4244D8F6">
            <w:r>
              <w:rPr>
                <w:rFonts w:ascii="Arial" w:hAnsi="Arial" w:cs="Arial"/>
                <w:b/>
                <w:color w:val="000000"/>
                <w:sz w:val="20"/>
              </w:rPr>
              <w:t>Contoh Aksi</w:t>
            </w:r>
          </w:p>
        </w:tc>
        <w:tc>
          <w:tcPr>
            <w:tcW w:w="2328" w:type="dxa"/>
            <w:shd w:val="clear" w:color="auto" w:fill="D9D9D9"/>
            <w:tcMar>
              <w:top w:w="57" w:type="dxa"/>
              <w:left w:w="57" w:type="dxa"/>
              <w:bottom w:w="57" w:type="dxa"/>
              <w:right w:w="57" w:type="dxa"/>
            </w:tcMar>
          </w:tcPr>
          <w:p w14:paraId="1D3ECBA8">
            <w:r>
              <w:rPr>
                <w:rFonts w:ascii="Arial" w:hAnsi="Arial" w:cs="Arial"/>
                <w:b/>
                <w:color w:val="000000"/>
                <w:sz w:val="20"/>
              </w:rPr>
              <w:t>Kategori Foley Terlibat</w:t>
            </w:r>
          </w:p>
        </w:tc>
      </w:tr>
      <w:tr w14:paraId="4555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E68C33">
            <w:r>
              <w:rPr>
                <w:rFonts w:ascii="Arial" w:hAnsi="Arial" w:cs="Arial"/>
                <w:color w:val="000000"/>
                <w:sz w:val="20"/>
              </w:rPr>
              <w:t>Iklan TV 30 saat (siaran)</w:t>
            </w:r>
          </w:p>
        </w:tc>
        <w:tc>
          <w:tcPr>
            <w:tcW w:w="2328" w:type="dxa"/>
            <w:tcMar>
              <w:top w:w="57" w:type="dxa"/>
              <w:left w:w="57" w:type="dxa"/>
              <w:bottom w:w="57" w:type="dxa"/>
              <w:right w:w="57" w:type="dxa"/>
            </w:tcMar>
          </w:tcPr>
          <w:p w14:paraId="6155594E">
            <w:r>
              <w:rPr>
                <w:rFonts w:ascii="Arial" w:hAnsi="Arial" w:cs="Arial"/>
                <w:color w:val="000000"/>
                <w:sz w:val="20"/>
              </w:rPr>
              <w:t>1920×1080, 25 fps, H.264 broadcast master</w:t>
            </w:r>
          </w:p>
        </w:tc>
        <w:tc>
          <w:tcPr>
            <w:tcW w:w="2328" w:type="dxa"/>
            <w:tcMar>
              <w:top w:w="57" w:type="dxa"/>
              <w:left w:w="57" w:type="dxa"/>
              <w:bottom w:w="57" w:type="dxa"/>
              <w:right w:w="57" w:type="dxa"/>
            </w:tcMar>
          </w:tcPr>
          <w:p w14:paraId="4F5A6595">
            <w:r>
              <w:rPr>
                <w:rFonts w:ascii="Arial" w:hAnsi="Arial" w:cs="Arial"/>
                <w:color w:val="000000"/>
                <w:sz w:val="20"/>
              </w:rPr>
              <w:t>Model berjalan masuk kedai, mengambil produk</w:t>
            </w:r>
          </w:p>
        </w:tc>
        <w:tc>
          <w:tcPr>
            <w:tcW w:w="2328" w:type="dxa"/>
            <w:tcMar>
              <w:top w:w="57" w:type="dxa"/>
              <w:left w:w="57" w:type="dxa"/>
              <w:bottom w:w="57" w:type="dxa"/>
              <w:right w:w="57" w:type="dxa"/>
            </w:tcMar>
          </w:tcPr>
          <w:p w14:paraId="13EAD313">
            <w:r>
              <w:rPr>
                <w:rFonts w:ascii="Arial" w:hAnsi="Arial" w:cs="Arial"/>
                <w:color w:val="000000"/>
                <w:sz w:val="20"/>
              </w:rPr>
              <w:t>Feet (lantai tile) + Prop (mengambil botol)</w:t>
            </w:r>
          </w:p>
        </w:tc>
      </w:tr>
      <w:tr w14:paraId="0FE6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F120651">
            <w:r>
              <w:rPr>
                <w:rFonts w:ascii="Arial" w:hAnsi="Arial" w:cs="Arial"/>
                <w:color w:val="000000"/>
                <w:sz w:val="20"/>
              </w:rPr>
              <w:t>Video korporat 3 minit</w:t>
            </w:r>
          </w:p>
        </w:tc>
        <w:tc>
          <w:tcPr>
            <w:tcW w:w="2328" w:type="dxa"/>
            <w:tcMar>
              <w:top w:w="57" w:type="dxa"/>
              <w:left w:w="57" w:type="dxa"/>
              <w:bottom w:w="57" w:type="dxa"/>
              <w:right w:w="57" w:type="dxa"/>
            </w:tcMar>
          </w:tcPr>
          <w:p w14:paraId="5A2D24F3">
            <w:r>
              <w:rPr>
                <w:rFonts w:ascii="Arial" w:hAnsi="Arial" w:cs="Arial"/>
                <w:color w:val="000000"/>
                <w:sz w:val="20"/>
              </w:rPr>
              <w:t>1920×1080, 23.976 fps, ProRes 422</w:t>
            </w:r>
          </w:p>
        </w:tc>
        <w:tc>
          <w:tcPr>
            <w:tcW w:w="2328" w:type="dxa"/>
            <w:tcMar>
              <w:top w:w="57" w:type="dxa"/>
              <w:left w:w="57" w:type="dxa"/>
              <w:bottom w:w="57" w:type="dxa"/>
              <w:right w:w="57" w:type="dxa"/>
            </w:tcMar>
          </w:tcPr>
          <w:p w14:paraId="7583C511">
            <w:r>
              <w:rPr>
                <w:rFonts w:ascii="Arial" w:hAnsi="Arial" w:cs="Arial"/>
                <w:color w:val="000000"/>
                <w:sz w:val="20"/>
              </w:rPr>
              <w:t>Eksekutif berjabat tangan, duduk di kerusi kulit</w:t>
            </w:r>
          </w:p>
        </w:tc>
        <w:tc>
          <w:tcPr>
            <w:tcW w:w="2328" w:type="dxa"/>
            <w:tcMar>
              <w:top w:w="57" w:type="dxa"/>
              <w:left w:w="57" w:type="dxa"/>
              <w:bottom w:w="57" w:type="dxa"/>
              <w:right w:w="57" w:type="dxa"/>
            </w:tcMar>
          </w:tcPr>
          <w:p w14:paraId="7310C940">
            <w:r>
              <w:rPr>
                <w:rFonts w:ascii="Arial" w:hAnsi="Arial" w:cs="Arial"/>
                <w:color w:val="000000"/>
                <w:sz w:val="20"/>
              </w:rPr>
              <w:t>Prop (jabat tangan, kertas) + Cloth (kot bergesel)</w:t>
            </w:r>
          </w:p>
        </w:tc>
      </w:tr>
      <w:tr w14:paraId="7347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72DDFF">
            <w:r>
              <w:rPr>
                <w:rFonts w:ascii="Arial" w:hAnsi="Arial" w:cs="Arial"/>
                <w:color w:val="000000"/>
                <w:sz w:val="20"/>
              </w:rPr>
              <w:t>Dokumentari 24 minit</w:t>
            </w:r>
          </w:p>
        </w:tc>
        <w:tc>
          <w:tcPr>
            <w:tcW w:w="2328" w:type="dxa"/>
            <w:tcMar>
              <w:top w:w="57" w:type="dxa"/>
              <w:left w:w="57" w:type="dxa"/>
              <w:bottom w:w="57" w:type="dxa"/>
              <w:right w:w="57" w:type="dxa"/>
            </w:tcMar>
          </w:tcPr>
          <w:p w14:paraId="5B106801">
            <w:r>
              <w:rPr>
                <w:rFonts w:ascii="Arial" w:hAnsi="Arial" w:cs="Arial"/>
                <w:color w:val="000000"/>
                <w:sz w:val="20"/>
              </w:rPr>
              <w:t>3840×2160 UHD, 25 fps, DNxHR HQ</w:t>
            </w:r>
          </w:p>
        </w:tc>
        <w:tc>
          <w:tcPr>
            <w:tcW w:w="2328" w:type="dxa"/>
            <w:tcMar>
              <w:top w:w="57" w:type="dxa"/>
              <w:left w:w="57" w:type="dxa"/>
              <w:bottom w:w="57" w:type="dxa"/>
              <w:right w:w="57" w:type="dxa"/>
            </w:tcMar>
          </w:tcPr>
          <w:p w14:paraId="01644BED">
            <w:r>
              <w:rPr>
                <w:rFonts w:ascii="Arial" w:hAnsi="Arial" w:cs="Arial"/>
                <w:color w:val="000000"/>
                <w:sz w:val="20"/>
              </w:rPr>
              <w:t>Petani berjalan di sawah berlumpur</w:t>
            </w:r>
          </w:p>
        </w:tc>
        <w:tc>
          <w:tcPr>
            <w:tcW w:w="2328" w:type="dxa"/>
            <w:tcMar>
              <w:top w:w="57" w:type="dxa"/>
              <w:left w:w="57" w:type="dxa"/>
              <w:bottom w:w="57" w:type="dxa"/>
              <w:right w:w="57" w:type="dxa"/>
            </w:tcMar>
          </w:tcPr>
          <w:p w14:paraId="3D4049B5">
            <w:r>
              <w:rPr>
                <w:rFonts w:ascii="Arial" w:hAnsi="Arial" w:cs="Arial"/>
                <w:color w:val="000000"/>
                <w:sz w:val="20"/>
              </w:rPr>
              <w:t>Feet (lumpur/air cetek) + Cloth (baju basah)</w:t>
            </w:r>
          </w:p>
        </w:tc>
      </w:tr>
      <w:tr w14:paraId="6470E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181511">
            <w:r>
              <w:rPr>
                <w:rFonts w:ascii="Arial" w:hAnsi="Arial" w:cs="Arial"/>
                <w:color w:val="000000"/>
                <w:sz w:val="20"/>
              </w:rPr>
              <w:t>Drama bersiri episod 45 minit</w:t>
            </w:r>
          </w:p>
        </w:tc>
        <w:tc>
          <w:tcPr>
            <w:tcW w:w="2328" w:type="dxa"/>
            <w:tcMar>
              <w:top w:w="57" w:type="dxa"/>
              <w:left w:w="57" w:type="dxa"/>
              <w:bottom w:w="57" w:type="dxa"/>
              <w:right w:w="57" w:type="dxa"/>
            </w:tcMar>
          </w:tcPr>
          <w:p w14:paraId="63BAB8B7">
            <w:r>
              <w:rPr>
                <w:rFonts w:ascii="Arial" w:hAnsi="Arial" w:cs="Arial"/>
                <w:color w:val="000000"/>
                <w:sz w:val="20"/>
              </w:rPr>
              <w:t>DCI 4096×2160, 23.976 fps, ProRes 4444</w:t>
            </w:r>
          </w:p>
        </w:tc>
        <w:tc>
          <w:tcPr>
            <w:tcW w:w="2328" w:type="dxa"/>
            <w:tcMar>
              <w:top w:w="57" w:type="dxa"/>
              <w:left w:w="57" w:type="dxa"/>
              <w:bottom w:w="57" w:type="dxa"/>
              <w:right w:w="57" w:type="dxa"/>
            </w:tcMar>
          </w:tcPr>
          <w:p w14:paraId="11514224">
            <w:r>
              <w:rPr>
                <w:rFonts w:ascii="Arial" w:hAnsi="Arial" w:cs="Arial"/>
                <w:color w:val="000000"/>
                <w:sz w:val="20"/>
              </w:rPr>
              <w:t>Watak berlawan memakai jaket kulit di tangga besi</w:t>
            </w:r>
          </w:p>
        </w:tc>
        <w:tc>
          <w:tcPr>
            <w:tcW w:w="2328" w:type="dxa"/>
            <w:tcMar>
              <w:top w:w="57" w:type="dxa"/>
              <w:left w:w="57" w:type="dxa"/>
              <w:bottom w:w="57" w:type="dxa"/>
              <w:right w:w="57" w:type="dxa"/>
            </w:tcMar>
          </w:tcPr>
          <w:p w14:paraId="3F14A096">
            <w:r>
              <w:rPr>
                <w:rFonts w:ascii="Arial" w:hAnsi="Arial" w:cs="Arial"/>
                <w:color w:val="000000"/>
                <w:sz w:val="20"/>
              </w:rPr>
              <w:t>Feet (tangga besi) + Prop (hentakan) + Cloth (jaket kulit)</w:t>
            </w:r>
          </w:p>
        </w:tc>
      </w:tr>
    </w:tbl>
    <w:p w14:paraId="1FCD22F7">
      <w:pPr>
        <w:spacing w:after="120" w:line="276" w:lineRule="auto"/>
        <w:jc w:val="left"/>
      </w:pPr>
      <w:r>
        <w:rPr>
          <w:rFonts w:ascii="Arial" w:hAnsi="Arial" w:cs="Arial"/>
          <w:b/>
          <w:color w:val="000000"/>
          <w:sz w:val="22"/>
        </w:rPr>
        <w:t>4a. Peralatan dan Persekitaran Kerja untuk Pemerhatian Foley</w:t>
      </w:r>
    </w:p>
    <w:p w14:paraId="554FDDEC">
      <w:pPr>
        <w:spacing w:after="120" w:line="276" w:lineRule="auto"/>
        <w:jc w:val="left"/>
      </w:pPr>
      <w:r>
        <w:rPr>
          <w:rFonts w:ascii="Arial" w:hAnsi="Arial" w:cs="Arial"/>
          <w:color w:val="000000"/>
          <w:sz w:val="22"/>
        </w:rPr>
        <w:t>Sebelum Editor dapat mengenal pasti kategori foley dengan tepat, persekitaran kerja pemerhatian mesti disediakan dengan betul. Ruang kerja yang bising atau pembesar suara/headphone berkualiti rendah menyebabkan aksi halus seperti geseran pakaian atau bunyi hand props terlepas pandang sepenuhnya semasa pratonton. Jadual berikut merumuskan keperluan asas persekitaran kerja bagi tugas ini: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EF9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6345366">
            <w:r>
              <w:rPr>
                <w:rFonts w:ascii="Arial" w:hAnsi="Arial" w:cs="Arial"/>
                <w:b/>
                <w:color w:val="000000"/>
                <w:sz w:val="20"/>
              </w:rPr>
              <w:t>Item</w:t>
            </w:r>
          </w:p>
        </w:tc>
        <w:tc>
          <w:tcPr>
            <w:tcW w:w="3104" w:type="dxa"/>
            <w:shd w:val="clear" w:color="auto" w:fill="D9D9D9"/>
            <w:tcMar>
              <w:top w:w="57" w:type="dxa"/>
              <w:left w:w="57" w:type="dxa"/>
              <w:bottom w:w="57" w:type="dxa"/>
              <w:right w:w="57" w:type="dxa"/>
            </w:tcMar>
          </w:tcPr>
          <w:p w14:paraId="3BF68F0E">
            <w:r>
              <w:rPr>
                <w:rFonts w:ascii="Arial" w:hAnsi="Arial" w:cs="Arial"/>
                <w:b/>
                <w:color w:val="000000"/>
                <w:sz w:val="20"/>
              </w:rPr>
              <w:t>Spesifikasi Minimum Disyorkan</w:t>
            </w:r>
          </w:p>
        </w:tc>
        <w:tc>
          <w:tcPr>
            <w:tcW w:w="3104" w:type="dxa"/>
            <w:shd w:val="clear" w:color="auto" w:fill="D9D9D9"/>
            <w:tcMar>
              <w:top w:w="57" w:type="dxa"/>
              <w:left w:w="57" w:type="dxa"/>
              <w:bottom w:w="57" w:type="dxa"/>
              <w:right w:w="57" w:type="dxa"/>
            </w:tcMar>
          </w:tcPr>
          <w:p w14:paraId="3D5CEC6E">
            <w:r>
              <w:rPr>
                <w:rFonts w:ascii="Arial" w:hAnsi="Arial" w:cs="Arial"/>
                <w:b/>
                <w:color w:val="000000"/>
                <w:sz w:val="20"/>
              </w:rPr>
              <w:t>Sebab Keperluan</w:t>
            </w:r>
          </w:p>
        </w:tc>
      </w:tr>
      <w:tr w14:paraId="7640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BBD12">
            <w:r>
              <w:rPr>
                <w:rFonts w:ascii="Arial" w:hAnsi="Arial" w:cs="Arial"/>
                <w:color w:val="000000"/>
                <w:sz w:val="20"/>
              </w:rPr>
              <w:t>Headphone/monitor pemantauan</w:t>
            </w:r>
          </w:p>
        </w:tc>
        <w:tc>
          <w:tcPr>
            <w:tcW w:w="3104" w:type="dxa"/>
            <w:tcMar>
              <w:top w:w="57" w:type="dxa"/>
              <w:left w:w="57" w:type="dxa"/>
              <w:bottom w:w="57" w:type="dxa"/>
              <w:right w:w="57" w:type="dxa"/>
            </w:tcMar>
          </w:tcPr>
          <w:p w14:paraId="73E62334">
            <w:r>
              <w:rPr>
                <w:rFonts w:ascii="Arial" w:hAnsi="Arial" w:cs="Arial"/>
                <w:color w:val="000000"/>
                <w:sz w:val="20"/>
              </w:rPr>
              <w:t>Closed-back, respons frekuensi rata (flat response)</w:t>
            </w:r>
          </w:p>
        </w:tc>
        <w:tc>
          <w:tcPr>
            <w:tcW w:w="3104" w:type="dxa"/>
            <w:tcMar>
              <w:top w:w="57" w:type="dxa"/>
              <w:left w:w="57" w:type="dxa"/>
              <w:bottom w:w="57" w:type="dxa"/>
              <w:right w:w="57" w:type="dxa"/>
            </w:tcMar>
          </w:tcPr>
          <w:p w14:paraId="6D90F285">
            <w:r>
              <w:rPr>
                <w:rFonts w:ascii="Arial" w:hAnsi="Arial" w:cs="Arial"/>
                <w:color w:val="000000"/>
                <w:sz w:val="20"/>
              </w:rPr>
              <w:t>Mengelakkan penambahan atau penindasan frekuensi yang mengelirukan penilaian</w:t>
            </w:r>
          </w:p>
        </w:tc>
      </w:tr>
      <w:tr w14:paraId="2B4F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6FD570">
            <w:r>
              <w:rPr>
                <w:rFonts w:ascii="Arial" w:hAnsi="Arial" w:cs="Arial"/>
                <w:color w:val="000000"/>
                <w:sz w:val="20"/>
              </w:rPr>
              <w:t>Perisian editing</w:t>
            </w:r>
          </w:p>
        </w:tc>
        <w:tc>
          <w:tcPr>
            <w:tcW w:w="3104" w:type="dxa"/>
            <w:tcMar>
              <w:top w:w="57" w:type="dxa"/>
              <w:left w:w="57" w:type="dxa"/>
              <w:bottom w:w="57" w:type="dxa"/>
              <w:right w:w="57" w:type="dxa"/>
            </w:tcMar>
          </w:tcPr>
          <w:p w14:paraId="0A1B9EB6">
            <w:r>
              <w:rPr>
                <w:rFonts w:ascii="Arial" w:hAnsi="Arial" w:cs="Arial"/>
                <w:color w:val="000000"/>
                <w:sz w:val="20"/>
              </w:rPr>
              <w:t>Premiere Pro, DaVinci Resolve, atau Avid Media Composer versi terkini</w:t>
            </w:r>
          </w:p>
        </w:tc>
        <w:tc>
          <w:tcPr>
            <w:tcW w:w="3104" w:type="dxa"/>
            <w:tcMar>
              <w:top w:w="57" w:type="dxa"/>
              <w:left w:w="57" w:type="dxa"/>
              <w:bottom w:w="57" w:type="dxa"/>
              <w:right w:w="57" w:type="dxa"/>
            </w:tcMar>
          </w:tcPr>
          <w:p w14:paraId="3A576CEC">
            <w:r>
              <w:rPr>
                <w:rFonts w:ascii="Arial" w:hAnsi="Arial" w:cs="Arial"/>
                <w:color w:val="000000"/>
                <w:sz w:val="20"/>
              </w:rPr>
              <w:t>Membolehkan scrubbing frame demi frame dan marker berlabel</w:t>
            </w:r>
          </w:p>
        </w:tc>
      </w:tr>
      <w:tr w14:paraId="4C584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1A037">
            <w:r>
              <w:rPr>
                <w:rFonts w:ascii="Arial" w:hAnsi="Arial" w:cs="Arial"/>
                <w:color w:val="000000"/>
                <w:sz w:val="20"/>
              </w:rPr>
              <w:t>Skrin pratonton</w:t>
            </w:r>
          </w:p>
        </w:tc>
        <w:tc>
          <w:tcPr>
            <w:tcW w:w="3104" w:type="dxa"/>
            <w:tcMar>
              <w:top w:w="57" w:type="dxa"/>
              <w:left w:w="57" w:type="dxa"/>
              <w:bottom w:w="57" w:type="dxa"/>
              <w:right w:w="57" w:type="dxa"/>
            </w:tcMar>
          </w:tcPr>
          <w:p w14:paraId="39F89526">
            <w:r>
              <w:rPr>
                <w:rFonts w:ascii="Arial" w:hAnsi="Arial" w:cs="Arial"/>
                <w:color w:val="000000"/>
                <w:sz w:val="20"/>
              </w:rPr>
              <w:t>Resolusi sepadan format sumber (cth. 4K untuk projek UHD)</w:t>
            </w:r>
          </w:p>
        </w:tc>
        <w:tc>
          <w:tcPr>
            <w:tcW w:w="3104" w:type="dxa"/>
            <w:tcMar>
              <w:top w:w="57" w:type="dxa"/>
              <w:left w:w="57" w:type="dxa"/>
              <w:bottom w:w="57" w:type="dxa"/>
              <w:right w:w="57" w:type="dxa"/>
            </w:tcMar>
          </w:tcPr>
          <w:p w14:paraId="4D1775F9">
            <w:r>
              <w:rPr>
                <w:rFonts w:ascii="Arial" w:hAnsi="Arial" w:cs="Arial"/>
                <w:color w:val="000000"/>
                <w:sz w:val="20"/>
              </w:rPr>
              <w:t>Membolehkan pengesahan visual aksi kecil secara serentak</w:t>
            </w:r>
          </w:p>
        </w:tc>
      </w:tr>
      <w:tr w14:paraId="48768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11FF4">
            <w:r>
              <w:rPr>
                <w:rFonts w:ascii="Arial" w:hAnsi="Arial" w:cs="Arial"/>
                <w:color w:val="000000"/>
                <w:sz w:val="20"/>
              </w:rPr>
              <w:t>Ruang kerja</w:t>
            </w:r>
          </w:p>
        </w:tc>
        <w:tc>
          <w:tcPr>
            <w:tcW w:w="3104" w:type="dxa"/>
            <w:tcMar>
              <w:top w:w="57" w:type="dxa"/>
              <w:left w:w="57" w:type="dxa"/>
              <w:bottom w:w="57" w:type="dxa"/>
              <w:right w:w="57" w:type="dxa"/>
            </w:tcMar>
          </w:tcPr>
          <w:p w14:paraId="640A4AFF">
            <w:r>
              <w:rPr>
                <w:rFonts w:ascii="Arial" w:hAnsi="Arial" w:cs="Arial"/>
                <w:color w:val="000000"/>
                <w:sz w:val="20"/>
              </w:rPr>
              <w:t>Terkawal bunyi latar (bilik kedap bunyi atau headphone isolasi)</w:t>
            </w:r>
          </w:p>
        </w:tc>
        <w:tc>
          <w:tcPr>
            <w:tcW w:w="3104" w:type="dxa"/>
            <w:tcMar>
              <w:top w:w="57" w:type="dxa"/>
              <w:left w:w="57" w:type="dxa"/>
              <w:bottom w:w="57" w:type="dxa"/>
              <w:right w:w="57" w:type="dxa"/>
            </w:tcMar>
          </w:tcPr>
          <w:p w14:paraId="4FBB2585">
            <w:r>
              <w:rPr>
                <w:rFonts w:ascii="Arial" w:hAnsi="Arial" w:cs="Arial"/>
                <w:color w:val="000000"/>
                <w:sz w:val="20"/>
              </w:rPr>
              <w:t>Mengelakkan gangguan bunyi luar semasa fasa pendengaran kritikal</w:t>
            </w:r>
          </w:p>
        </w:tc>
      </w:tr>
      <w:tr w14:paraId="16E78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C3140">
            <w:r>
              <w:rPr>
                <w:rFonts w:ascii="Arial" w:hAnsi="Arial" w:cs="Arial"/>
                <w:color w:val="000000"/>
                <w:sz w:val="20"/>
              </w:rPr>
              <w:t>Dokumen kerja</w:t>
            </w:r>
          </w:p>
        </w:tc>
        <w:tc>
          <w:tcPr>
            <w:tcW w:w="3104" w:type="dxa"/>
            <w:tcMar>
              <w:top w:w="57" w:type="dxa"/>
              <w:left w:w="57" w:type="dxa"/>
              <w:bottom w:w="57" w:type="dxa"/>
              <w:right w:w="57" w:type="dxa"/>
            </w:tcMar>
          </w:tcPr>
          <w:p w14:paraId="2EEA6C8F">
            <w:r>
              <w:rPr>
                <w:rFonts w:ascii="Arial" w:hAnsi="Arial" w:cs="Arial"/>
                <w:color w:val="000000"/>
                <w:sz w:val="20"/>
              </w:rPr>
              <w:t>Templat spreadsheet/senarai kategori berformat standard syarikat</w:t>
            </w:r>
          </w:p>
        </w:tc>
        <w:tc>
          <w:tcPr>
            <w:tcW w:w="3104" w:type="dxa"/>
            <w:tcMar>
              <w:top w:w="57" w:type="dxa"/>
              <w:left w:w="57" w:type="dxa"/>
              <w:bottom w:w="57" w:type="dxa"/>
              <w:right w:w="57" w:type="dxa"/>
            </w:tcMar>
          </w:tcPr>
          <w:p w14:paraId="1FD15C44">
            <w:r>
              <w:rPr>
                <w:rFonts w:ascii="Arial" w:hAnsi="Arial" w:cs="Arial"/>
                <w:color w:val="000000"/>
                <w:sz w:val="20"/>
              </w:rPr>
              <w:t>Memastikan konsistensi format antara Editor dalam pasukan yang sama</w:t>
            </w:r>
          </w:p>
        </w:tc>
      </w:tr>
    </w:tbl>
    <w:p w14:paraId="759EC68B">
      <w:pPr>
        <w:spacing w:after="120" w:line="276" w:lineRule="auto"/>
        <w:jc w:val="left"/>
      </w:pPr>
      <w:r>
        <w:rPr>
          <w:rFonts w:ascii="Arial" w:hAnsi="Arial" w:cs="Arial"/>
          <w:color w:val="000000"/>
          <w:sz w:val="22"/>
        </w:rPr>
        <w:t>Attitud kerja yang disenaraikan dalam CoCU turut menegaskan "deria pendengaran yang baik" (good hearing sense) dan "teliti dalam pemeriksaan audio" (meticulous in audio inspection) sebagai sikap kerja teras bagi WA ini — bukan sekadar kemahiran teknikal perisian, tetapi disiplin peribadi Editor dalam memberi tumpuan penuh semasa proses pemerhatian.</w:t>
      </w:r>
    </w:p>
    <w:p w14:paraId="4F05A9C4">
      <w:pPr>
        <w:spacing w:before="120" w:after="120" w:line="276" w:lineRule="auto"/>
        <w:jc w:val="left"/>
      </w:pPr>
      <w:r>
        <w:rPr>
          <w:rFonts w:ascii="Arial" w:hAnsi="Arial" w:cs="Arial"/>
          <w:b/>
          <w:color w:val="000000"/>
          <w:sz w:val="22"/>
        </w:rPr>
        <w:t>5. Interaksi Antara Kategori dan Aksi Majmuk</w:t>
      </w:r>
    </w:p>
    <w:p w14:paraId="6E5FBEE2">
      <w:pPr>
        <w:spacing w:after="120" w:line="276" w:lineRule="auto"/>
        <w:jc w:val="left"/>
      </w:pPr>
      <w:r>
        <w:rPr>
          <w:rFonts w:ascii="Arial" w:hAnsi="Arial" w:cs="Arial"/>
          <w:color w:val="000000"/>
          <w:sz w:val="22"/>
        </w:rPr>
        <w:t>Dalam produksi sebenar, aksi watak jarang sekali terhad kepada satu kategori foley sahaja. Seorang watak yang berjalan masuk ke pejabat sambil membawa fail dan memakai kot panjang menghasilkan bunyi serentak daripada ketiga-tiga kategori: Feet (langkah), Prop (fail dipegang, mungkin diletakkan di atas meja), dan Cloth (geseran kot). Editor Tahap 3 perlu berlatih memecahkan aksi majmuk sebegini kepada komponen-komponen berasingan supaya setiap satu dapat disenaraikan dengan tepat dalam requisition, bukan digabungkan menjadi satu penerangan kabur seperti "bunyi orang berjalan masuk". Kegagalan memecahkan aksi majmuk menyebabkan Sound Engineer hanya menghasilkan satu lapisan bunyi (biasanya footstep sahaja), meninggalkan lapisan Prop dan Cloth kosong dan menjadikan adegan terasa tidak lengkap apabila didengar dalam mix akhir.</w:t>
      </w:r>
    </w:p>
    <w:p w14:paraId="58825A22">
      <w:pPr>
        <w:spacing w:after="120" w:line="276" w:lineRule="auto"/>
        <w:jc w:val="left"/>
      </w:pPr>
      <w:r>
        <w:rPr>
          <w:rFonts w:ascii="Arial" w:hAnsi="Arial" w:cs="Arial"/>
          <w:color w:val="000000"/>
          <w:sz w:val="22"/>
        </w:rPr>
        <w:t>Teknik praktikal untuk mengendalikan aksi majmuk ialah "layer breakdown" — Editor menyenaraikan setiap kategori pada baris berasingan walaupun timecode sama, supaya Sound Engineer tahu tiga lapisan bunyi berbeza diperlukan pada titik masa yang sama. Pendekatan ini juga membantu semasa mix akhir kerana setiap lapisan foley boleh dilaraskan aras (level) dan panning secara berasingan mengikut kepentingan naratifnya — contohnya footstep mungkin perlu lebih kuat berbanding cloth rustle jika fokus visual adalah pada pergerakan kaki watak.</w:t>
      </w:r>
    </w:p>
    <w:p w14:paraId="12CC6755">
      <w:pPr>
        <w:spacing w:after="120" w:line="276" w:lineRule="auto"/>
        <w:jc w:val="left"/>
      </w:pPr>
      <w:r>
        <w:rPr>
          <w:rFonts w:ascii="Arial" w:hAnsi="Arial" w:cs="Arial"/>
          <w:color w:val="000000"/>
          <w:sz w:val="22"/>
        </w:rPr>
        <w:t>Contoh pecahan aksi majmuk untuk satu shot dalam iklan produk automotif 30 saat (format 1920×1080, 25 fps, H.264 broadcast):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C0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E3249A">
            <w:r>
              <w:rPr>
                <w:rFonts w:ascii="Arial" w:hAnsi="Arial" w:cs="Arial"/>
                <w:b/>
                <w:color w:val="000000"/>
                <w:sz w:val="20"/>
              </w:rPr>
              <w:t>Komponen Aksi</w:t>
            </w:r>
          </w:p>
        </w:tc>
        <w:tc>
          <w:tcPr>
            <w:tcW w:w="3104" w:type="dxa"/>
            <w:shd w:val="clear" w:color="auto" w:fill="D9D9D9"/>
            <w:tcMar>
              <w:top w:w="57" w:type="dxa"/>
              <w:left w:w="57" w:type="dxa"/>
              <w:bottom w:w="57" w:type="dxa"/>
              <w:right w:w="57" w:type="dxa"/>
            </w:tcMar>
          </w:tcPr>
          <w:p w14:paraId="0A66F3A8">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7AF8A86F">
            <w:r>
              <w:rPr>
                <w:rFonts w:ascii="Arial" w:hAnsi="Arial" w:cs="Arial"/>
                <w:b/>
                <w:color w:val="000000"/>
                <w:sz w:val="20"/>
              </w:rPr>
              <w:t>Catatan Lapisan</w:t>
            </w:r>
          </w:p>
        </w:tc>
      </w:tr>
      <w:tr w14:paraId="1FE2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6839C">
            <w:r>
              <w:rPr>
                <w:rFonts w:ascii="Arial" w:hAnsi="Arial" w:cs="Arial"/>
                <w:color w:val="000000"/>
                <w:sz w:val="20"/>
              </w:rPr>
              <w:t>Watak berjalan menuju kereta</w:t>
            </w:r>
          </w:p>
        </w:tc>
        <w:tc>
          <w:tcPr>
            <w:tcW w:w="3104" w:type="dxa"/>
            <w:tcMar>
              <w:top w:w="57" w:type="dxa"/>
              <w:left w:w="57" w:type="dxa"/>
              <w:bottom w:w="57" w:type="dxa"/>
              <w:right w:w="57" w:type="dxa"/>
            </w:tcMar>
          </w:tcPr>
          <w:p w14:paraId="37DDDD1B">
            <w:r>
              <w:rPr>
                <w:rFonts w:ascii="Arial" w:hAnsi="Arial" w:cs="Arial"/>
                <w:color w:val="000000"/>
                <w:sz w:val="20"/>
              </w:rPr>
              <w:t>Feet</w:t>
            </w:r>
          </w:p>
        </w:tc>
        <w:tc>
          <w:tcPr>
            <w:tcW w:w="3104" w:type="dxa"/>
            <w:tcMar>
              <w:top w:w="57" w:type="dxa"/>
              <w:left w:w="57" w:type="dxa"/>
              <w:bottom w:w="57" w:type="dxa"/>
              <w:right w:w="57" w:type="dxa"/>
            </w:tcMar>
          </w:tcPr>
          <w:p w14:paraId="73D4BF5F">
            <w:r>
              <w:rPr>
                <w:rFonts w:ascii="Arial" w:hAnsi="Arial" w:cs="Arial"/>
                <w:color w:val="000000"/>
                <w:sz w:val="20"/>
              </w:rPr>
              <w:t>Lapisan asas — footstep kasut kulit atas konkrit garaj</w:t>
            </w:r>
          </w:p>
        </w:tc>
      </w:tr>
      <w:tr w14:paraId="1F1A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3920">
            <w:r>
              <w:rPr>
                <w:rFonts w:ascii="Arial" w:hAnsi="Arial" w:cs="Arial"/>
                <w:color w:val="000000"/>
                <w:sz w:val="20"/>
              </w:rPr>
              <w:t>Watak membuka pintu kereta</w:t>
            </w:r>
          </w:p>
        </w:tc>
        <w:tc>
          <w:tcPr>
            <w:tcW w:w="3104" w:type="dxa"/>
            <w:tcMar>
              <w:top w:w="57" w:type="dxa"/>
              <w:left w:w="57" w:type="dxa"/>
              <w:bottom w:w="57" w:type="dxa"/>
              <w:right w:w="57" w:type="dxa"/>
            </w:tcMar>
          </w:tcPr>
          <w:p w14:paraId="6B3D43A7">
            <w:r>
              <w:rPr>
                <w:rFonts w:ascii="Arial" w:hAnsi="Arial" w:cs="Arial"/>
                <w:color w:val="000000"/>
                <w:sz w:val="20"/>
              </w:rPr>
              <w:t>Prop</w:t>
            </w:r>
          </w:p>
        </w:tc>
        <w:tc>
          <w:tcPr>
            <w:tcW w:w="3104" w:type="dxa"/>
            <w:tcMar>
              <w:top w:w="57" w:type="dxa"/>
              <w:left w:w="57" w:type="dxa"/>
              <w:bottom w:w="57" w:type="dxa"/>
              <w:right w:w="57" w:type="dxa"/>
            </w:tcMar>
          </w:tcPr>
          <w:p w14:paraId="6433CDAD">
            <w:r>
              <w:rPr>
                <w:rFonts w:ascii="Arial" w:hAnsi="Arial" w:cs="Arial"/>
                <w:color w:val="000000"/>
                <w:sz w:val="20"/>
              </w:rPr>
              <w:t>Lapisan kedua — klik kunci + engsel pintu</w:t>
            </w:r>
          </w:p>
        </w:tc>
      </w:tr>
      <w:tr w14:paraId="5BF3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AB892">
            <w:r>
              <w:rPr>
                <w:rFonts w:ascii="Arial" w:hAnsi="Arial" w:cs="Arial"/>
                <w:color w:val="000000"/>
                <w:sz w:val="20"/>
              </w:rPr>
              <w:t>Kot panjang bergesel semasa duduk</w:t>
            </w:r>
          </w:p>
        </w:tc>
        <w:tc>
          <w:tcPr>
            <w:tcW w:w="3104" w:type="dxa"/>
            <w:tcMar>
              <w:top w:w="57" w:type="dxa"/>
              <w:left w:w="57" w:type="dxa"/>
              <w:bottom w:w="57" w:type="dxa"/>
              <w:right w:w="57" w:type="dxa"/>
            </w:tcMar>
          </w:tcPr>
          <w:p w14:paraId="77B47B19">
            <w:r>
              <w:rPr>
                <w:rFonts w:ascii="Arial" w:hAnsi="Arial" w:cs="Arial"/>
                <w:color w:val="000000"/>
                <w:sz w:val="20"/>
              </w:rPr>
              <w:t>Cloth</w:t>
            </w:r>
          </w:p>
        </w:tc>
        <w:tc>
          <w:tcPr>
            <w:tcW w:w="3104" w:type="dxa"/>
            <w:tcMar>
              <w:top w:w="57" w:type="dxa"/>
              <w:left w:w="57" w:type="dxa"/>
              <w:bottom w:w="57" w:type="dxa"/>
              <w:right w:w="57" w:type="dxa"/>
            </w:tcMar>
          </w:tcPr>
          <w:p w14:paraId="52BD80EF">
            <w:r>
              <w:rPr>
                <w:rFonts w:ascii="Arial" w:hAnsi="Arial" w:cs="Arial"/>
                <w:color w:val="000000"/>
                <w:sz w:val="20"/>
              </w:rPr>
              <w:t>Lapisan ketiga — halus, aras rendah</w:t>
            </w:r>
          </w:p>
        </w:tc>
      </w:tr>
    </w:tbl>
    <w:p w14:paraId="2B2BFB4E">
      <w:pPr>
        <w:spacing w:after="120" w:line="276" w:lineRule="auto"/>
        <w:jc w:val="left"/>
      </w:pPr>
      <w:r>
        <w:rPr>
          <w:rFonts w:ascii="Arial" w:hAnsi="Arial" w:cs="Arial"/>
          <w:b/>
          <w:color w:val="000000"/>
          <w:sz w:val="22"/>
        </w:rPr>
        <w:t>5a. Hubungan Kategori Foley dengan Related Skills dan Assessment Criteria CoCU</w:t>
      </w:r>
    </w:p>
    <w:p w14:paraId="5F804628">
      <w:pPr>
        <w:spacing w:after="120" w:line="276" w:lineRule="auto"/>
        <w:jc w:val="left"/>
      </w:pPr>
      <w:r>
        <w:rPr>
          <w:rFonts w:ascii="Arial" w:hAnsi="Arial" w:cs="Arial"/>
          <w:color w:val="000000"/>
          <w:sz w:val="22"/>
        </w:rPr>
        <w:t>CoCU IT-072-3:2012-C04-W02 menetapkan bahawa Related Skills bagi WA ini merangkumi "check foley effect", "identify foley elements", "confirm foley effect" dan "arrange foley effects submission to Sound Engineer" — setiap kemahiran ini dipetakan secara langsung kepada langkah dalam Bab 1 dan Bab 2. Jadual berikut menunjukkan pemetaan tersebut supaya Bakat memahami bagaimana setiap subtopik menyumbang kepada pencapaian Assessment Criteria rasmi: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6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3582AA3">
            <w:r>
              <w:rPr>
                <w:rFonts w:ascii="Arial" w:hAnsi="Arial" w:cs="Arial"/>
                <w:b/>
                <w:color w:val="000000"/>
                <w:sz w:val="20"/>
              </w:rPr>
              <w:t>Related Skill (CoCU)</w:t>
            </w:r>
          </w:p>
        </w:tc>
        <w:tc>
          <w:tcPr>
            <w:tcW w:w="3104" w:type="dxa"/>
            <w:shd w:val="clear" w:color="auto" w:fill="D9D9D9"/>
            <w:tcMar>
              <w:top w:w="57" w:type="dxa"/>
              <w:left w:w="57" w:type="dxa"/>
              <w:bottom w:w="57" w:type="dxa"/>
              <w:right w:w="57" w:type="dxa"/>
            </w:tcMar>
          </w:tcPr>
          <w:p w14:paraId="1C5F4994">
            <w:r>
              <w:rPr>
                <w:rFonts w:ascii="Arial" w:hAnsi="Arial" w:cs="Arial"/>
                <w:b/>
                <w:color w:val="000000"/>
                <w:sz w:val="20"/>
              </w:rPr>
              <w:t>Subtopik Berkaitan</w:t>
            </w:r>
          </w:p>
        </w:tc>
        <w:tc>
          <w:tcPr>
            <w:tcW w:w="3104" w:type="dxa"/>
            <w:shd w:val="clear" w:color="auto" w:fill="D9D9D9"/>
            <w:tcMar>
              <w:top w:w="57" w:type="dxa"/>
              <w:left w:w="57" w:type="dxa"/>
              <w:bottom w:w="57" w:type="dxa"/>
              <w:right w:w="57" w:type="dxa"/>
            </w:tcMar>
          </w:tcPr>
          <w:p w14:paraId="76C83D87">
            <w:r>
              <w:rPr>
                <w:rFonts w:ascii="Arial" w:hAnsi="Arial" w:cs="Arial"/>
                <w:b/>
                <w:color w:val="000000"/>
                <w:sz w:val="20"/>
              </w:rPr>
              <w:t>Assessment Criteria Berkaitan</w:t>
            </w:r>
          </w:p>
        </w:tc>
      </w:tr>
      <w:tr w14:paraId="4DEC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89E7D">
            <w:r>
              <w:rPr>
                <w:rFonts w:ascii="Arial" w:hAnsi="Arial" w:cs="Arial"/>
                <w:color w:val="000000"/>
                <w:sz w:val="20"/>
              </w:rPr>
              <w:t>Check foley effect</w:t>
            </w:r>
          </w:p>
        </w:tc>
        <w:tc>
          <w:tcPr>
            <w:tcW w:w="3104" w:type="dxa"/>
            <w:tcMar>
              <w:top w:w="57" w:type="dxa"/>
              <w:left w:w="57" w:type="dxa"/>
              <w:bottom w:w="57" w:type="dxa"/>
              <w:right w:w="57" w:type="dxa"/>
            </w:tcMar>
          </w:tcPr>
          <w:p w14:paraId="3435C080">
            <w:r>
              <w:rPr>
                <w:rFonts w:ascii="Arial" w:hAnsi="Arial" w:cs="Arial"/>
                <w:color w:val="000000"/>
                <w:sz w:val="20"/>
              </w:rPr>
              <w:t>Bab 1 §7 (Prosedur Mengenal Pasti Kategori)</w:t>
            </w:r>
          </w:p>
        </w:tc>
        <w:tc>
          <w:tcPr>
            <w:tcW w:w="3104" w:type="dxa"/>
            <w:tcMar>
              <w:top w:w="57" w:type="dxa"/>
              <w:left w:w="57" w:type="dxa"/>
              <w:bottom w:w="57" w:type="dxa"/>
              <w:right w:w="57" w:type="dxa"/>
            </w:tcMar>
          </w:tcPr>
          <w:p w14:paraId="1E1FAD31">
            <w:r>
              <w:rPr>
                <w:rFonts w:ascii="Arial" w:hAnsi="Arial" w:cs="Arial"/>
                <w:color w:val="000000"/>
                <w:sz w:val="20"/>
              </w:rPr>
              <w:t>Sequence timeline previewed to determine required foley effect</w:t>
            </w:r>
          </w:p>
        </w:tc>
      </w:tr>
      <w:tr w14:paraId="0FA2F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2850E">
            <w:r>
              <w:rPr>
                <w:rFonts w:ascii="Arial" w:hAnsi="Arial" w:cs="Arial"/>
                <w:color w:val="000000"/>
                <w:sz w:val="20"/>
              </w:rPr>
              <w:t>Identify foley elements</w:t>
            </w:r>
          </w:p>
        </w:tc>
        <w:tc>
          <w:tcPr>
            <w:tcW w:w="3104" w:type="dxa"/>
            <w:tcMar>
              <w:top w:w="57" w:type="dxa"/>
              <w:left w:w="57" w:type="dxa"/>
              <w:bottom w:w="57" w:type="dxa"/>
              <w:right w:w="57" w:type="dxa"/>
            </w:tcMar>
          </w:tcPr>
          <w:p w14:paraId="56AA5F5D">
            <w:r>
              <w:rPr>
                <w:rFonts w:ascii="Arial" w:hAnsi="Arial" w:cs="Arial"/>
                <w:color w:val="000000"/>
                <w:sz w:val="20"/>
              </w:rPr>
              <w:t>Bab 1 §2–5 (Feet, Prop, Cloth, Aksi Majmuk)</w:t>
            </w:r>
          </w:p>
        </w:tc>
        <w:tc>
          <w:tcPr>
            <w:tcW w:w="3104" w:type="dxa"/>
            <w:tcMar>
              <w:top w:w="57" w:type="dxa"/>
              <w:left w:w="57" w:type="dxa"/>
              <w:bottom w:w="57" w:type="dxa"/>
              <w:right w:w="57" w:type="dxa"/>
            </w:tcMar>
          </w:tcPr>
          <w:p w14:paraId="5434BBED">
            <w:r>
              <w:rPr>
                <w:rFonts w:ascii="Arial" w:hAnsi="Arial" w:cs="Arial"/>
                <w:color w:val="000000"/>
                <w:sz w:val="20"/>
              </w:rPr>
              <w:t>Foley effect determined according to audio requirement</w:t>
            </w:r>
          </w:p>
        </w:tc>
      </w:tr>
      <w:tr w14:paraId="59D30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B4AFF">
            <w:r>
              <w:rPr>
                <w:rFonts w:ascii="Arial" w:hAnsi="Arial" w:cs="Arial"/>
                <w:color w:val="000000"/>
                <w:sz w:val="20"/>
              </w:rPr>
              <w:t>Confirm foley effect</w:t>
            </w:r>
          </w:p>
        </w:tc>
        <w:tc>
          <w:tcPr>
            <w:tcW w:w="3104" w:type="dxa"/>
            <w:tcMar>
              <w:top w:w="57" w:type="dxa"/>
              <w:left w:w="57" w:type="dxa"/>
              <w:bottom w:w="57" w:type="dxa"/>
              <w:right w:w="57" w:type="dxa"/>
            </w:tcMar>
          </w:tcPr>
          <w:p w14:paraId="6BECBEDE">
            <w:r>
              <w:rPr>
                <w:rFonts w:ascii="Arial" w:hAnsi="Arial" w:cs="Arial"/>
                <w:color w:val="000000"/>
                <w:sz w:val="20"/>
              </w:rPr>
              <w:t>Bab 2 §5 (Kawalan Kualiti Cue Sheet)</w:t>
            </w:r>
          </w:p>
        </w:tc>
        <w:tc>
          <w:tcPr>
            <w:tcW w:w="3104" w:type="dxa"/>
            <w:tcMar>
              <w:top w:w="57" w:type="dxa"/>
              <w:left w:w="57" w:type="dxa"/>
              <w:bottom w:w="57" w:type="dxa"/>
              <w:right w:w="57" w:type="dxa"/>
            </w:tcMar>
          </w:tcPr>
          <w:p w14:paraId="61C60B9D">
            <w:r>
              <w:rPr>
                <w:rFonts w:ascii="Arial" w:hAnsi="Arial" w:cs="Arial"/>
                <w:color w:val="000000"/>
                <w:sz w:val="20"/>
              </w:rPr>
              <w:t>Foley effect determined according to audio requirement</w:t>
            </w:r>
          </w:p>
        </w:tc>
      </w:tr>
      <w:tr w14:paraId="4FB33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8A3624">
            <w:r>
              <w:rPr>
                <w:rFonts w:ascii="Arial" w:hAnsi="Arial" w:cs="Arial"/>
                <w:color w:val="000000"/>
                <w:sz w:val="20"/>
              </w:rPr>
              <w:t>Arrange foley effects submission to Sound Engineer</w:t>
            </w:r>
          </w:p>
        </w:tc>
        <w:tc>
          <w:tcPr>
            <w:tcW w:w="3104" w:type="dxa"/>
            <w:tcMar>
              <w:top w:w="57" w:type="dxa"/>
              <w:left w:w="57" w:type="dxa"/>
              <w:bottom w:w="57" w:type="dxa"/>
              <w:right w:w="57" w:type="dxa"/>
            </w:tcMar>
          </w:tcPr>
          <w:p w14:paraId="76D8325A">
            <w:r>
              <w:rPr>
                <w:rFonts w:ascii="Arial" w:hAnsi="Arial" w:cs="Arial"/>
                <w:color w:val="000000"/>
                <w:sz w:val="20"/>
              </w:rPr>
              <w:t>Bab 2 §6–7 (Requisition dan Prosedur Penyediaan)</w:t>
            </w:r>
          </w:p>
        </w:tc>
        <w:tc>
          <w:tcPr>
            <w:tcW w:w="3104" w:type="dxa"/>
            <w:tcMar>
              <w:top w:w="57" w:type="dxa"/>
              <w:left w:w="57" w:type="dxa"/>
              <w:bottom w:w="57" w:type="dxa"/>
              <w:right w:w="57" w:type="dxa"/>
            </w:tcMar>
          </w:tcPr>
          <w:p w14:paraId="7DFF4E47">
            <w:r>
              <w:rPr>
                <w:rFonts w:ascii="Arial" w:hAnsi="Arial" w:cs="Arial"/>
                <w:color w:val="000000"/>
                <w:sz w:val="20"/>
              </w:rPr>
              <w:t>Foley effect requisition presented according to project requirement</w:t>
            </w:r>
          </w:p>
        </w:tc>
      </w:tr>
    </w:tbl>
    <w:p w14:paraId="33EF8847">
      <w:pPr>
        <w:spacing w:after="120" w:line="276" w:lineRule="auto"/>
        <w:jc w:val="left"/>
      </w:pPr>
      <w:r>
        <w:rPr>
          <w:rFonts w:ascii="Arial" w:hAnsi="Arial" w:cs="Arial"/>
          <w:color w:val="000000"/>
          <w:sz w:val="22"/>
        </w:rPr>
        <w:t>Sikap kerja (Attitude/Safety/Environmental) yang dinyatakan dalam CoCU — "comply with audio specification", "good hearing sense", "similar with foley effect", "meticulous in audio inspection" dan "meticulous in foley effect quality" — bukan penilaian berasingan, tetapi terjalin ke dalam setiap prosedur yang dibincangkan; contohnya, langkah 2 dalam prosedur Bab 1 (menonton tanpa dialog) secara langsung menguji "good hearing sense" dan "meticulous in audio inspection" Bakat.</w:t>
      </w:r>
    </w:p>
    <w:p w14:paraId="14C06E5A">
      <w:pPr>
        <w:spacing w:before="120" w:after="120" w:line="276" w:lineRule="auto"/>
        <w:jc w:val="left"/>
      </w:pPr>
      <w:r>
        <w:rPr>
          <w:rFonts w:ascii="Arial" w:hAnsi="Arial" w:cs="Arial"/>
          <w:b/>
          <w:color w:val="000000"/>
          <w:sz w:val="22"/>
        </w:rPr>
        <w:t>6. Peranan Sound Library dan Foley Stage dalam Proses Kerja</w:t>
      </w:r>
    </w:p>
    <w:p w14:paraId="5D5721AC">
      <w:pPr>
        <w:spacing w:after="120" w:line="276" w:lineRule="auto"/>
        <w:jc w:val="left"/>
      </w:pPr>
      <w:r>
        <w:rPr>
          <w:rFonts w:ascii="Arial" w:hAnsi="Arial" w:cs="Arial"/>
          <w:color w:val="000000"/>
          <w:sz w:val="22"/>
        </w:rPr>
        <w:t>Kategori Feet/Prop/Cloth yang dikenal pasti oleh Editor secara langsung menentukan bahagian sound library mana yang akan dirujuk oleh Sound Engineer, atau sama ada aksi tersebut memerlukan rakaman baharu di Foley Stage. Sound library besar biasanya disusun mengikut struktur folder yang menyerupai tiga kategori ini (contoh: Library/Feet/Concrete/, Library/Prop/Doors/, Library/Cloth/Leather/), supaya carian pantas dapat dilakukan berdasarkan kategori dan sub-jenis yang dinyatakan oleh Editor. Apabila kategori yang diberikan tepat, masa carian dalam sound library dapat dikurangkan daripada beberapa jam kepada beberapa minit.</w:t>
      </w:r>
    </w:p>
    <w:p w14:paraId="73DF8B01">
      <w:pPr>
        <w:spacing w:after="120" w:line="276" w:lineRule="auto"/>
        <w:jc w:val="left"/>
      </w:pPr>
      <w:r>
        <w:rPr>
          <w:rFonts w:ascii="Arial" w:hAnsi="Arial" w:cs="Arial"/>
          <w:color w:val="000000"/>
          <w:sz w:val="22"/>
        </w:rPr>
        <w:t>Walau bagaimanapun, tidak semua aksi dapat dipenuhi oleh sound library sedia ada — aksi yang sangat spesifik atau unik kepada produksi (contoh: bunyi kasut tradisional khas, objek prop reka bentuk khusus) memerlukan rakaman baharu di Foley Stage bersama Foley Artist. Dalam kes ini, Editor perlu menyatakan dengan jelas dalam requisition bahawa aksi tersebut "tiada dalam library, perlu rakaman baharu", supaya Sound Engineer dapat merancang jadual sesi Foley Stage lebih awal — proses ini biasanya mengambil masa lebih lama berbanding carian library sedia ada dan mesti diambil kira dalam garis masa projek.</w:t>
      </w:r>
    </w:p>
    <w:p w14:paraId="3631FF54">
      <w:pPr>
        <w:spacing w:before="120" w:after="120" w:line="276" w:lineRule="auto"/>
        <w:jc w:val="left"/>
      </w:pPr>
      <w:r>
        <w:rPr>
          <w:rFonts w:ascii="Arial" w:hAnsi="Arial" w:cs="Arial"/>
          <w:b/>
          <w:color w:val="000000"/>
          <w:sz w:val="22"/>
        </w:rPr>
        <w:t>7. Prosedur Mengenal Pasti Kategori Foley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4586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2816A9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B02699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367665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2E6077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A02DB2F">
            <w:r>
              <w:rPr>
                <w:rFonts w:ascii="Arial" w:hAnsi="Arial" w:cs="Arial"/>
                <w:b/>
                <w:color w:val="000000"/>
                <w:sz w:val="20"/>
              </w:rPr>
              <w:t>Semakan</w:t>
            </w:r>
          </w:p>
        </w:tc>
      </w:tr>
      <w:tr w14:paraId="490C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D2A522">
            <w:r>
              <w:rPr>
                <w:rFonts w:ascii="Arial" w:hAnsi="Arial" w:cs="Arial"/>
                <w:color w:val="000000"/>
                <w:sz w:val="20"/>
              </w:rPr>
              <w:t>1</w:t>
            </w:r>
          </w:p>
        </w:tc>
        <w:tc>
          <w:tcPr>
            <w:tcW w:w="1863" w:type="dxa"/>
            <w:tcMar>
              <w:top w:w="57" w:type="dxa"/>
              <w:left w:w="57" w:type="dxa"/>
              <w:bottom w:w="57" w:type="dxa"/>
              <w:right w:w="57" w:type="dxa"/>
            </w:tcMar>
          </w:tcPr>
          <w:p w14:paraId="0E32D527">
            <w:r>
              <w:rPr>
                <w:rFonts w:ascii="Arial" w:hAnsi="Arial" w:cs="Arial"/>
                <w:color w:val="000000"/>
                <w:sz w:val="20"/>
              </w:rPr>
              <w:t>Buka sequence timeline dalam mod pratonton penuh skrin</w:t>
            </w:r>
          </w:p>
        </w:tc>
        <w:tc>
          <w:tcPr>
            <w:tcW w:w="1863" w:type="dxa"/>
            <w:tcMar>
              <w:top w:w="57" w:type="dxa"/>
              <w:left w:w="57" w:type="dxa"/>
              <w:bottom w:w="57" w:type="dxa"/>
              <w:right w:w="57" w:type="dxa"/>
            </w:tcMar>
          </w:tcPr>
          <w:p w14:paraId="0C2808EB">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12590763">
            <w:r>
              <w:rPr>
                <w:rFonts w:ascii="Arial" w:hAnsi="Arial" w:cs="Arial"/>
                <w:color w:val="000000"/>
                <w:sz w:val="20"/>
              </w:rPr>
              <w:t>Senarai shot yang perlu disemak</w:t>
            </w:r>
          </w:p>
        </w:tc>
        <w:tc>
          <w:tcPr>
            <w:tcW w:w="1863" w:type="dxa"/>
            <w:tcMar>
              <w:top w:w="57" w:type="dxa"/>
              <w:left w:w="57" w:type="dxa"/>
              <w:bottom w:w="57" w:type="dxa"/>
              <w:right w:w="57" w:type="dxa"/>
            </w:tcMar>
          </w:tcPr>
          <w:p w14:paraId="3A873923">
            <w:r>
              <w:rPr>
                <w:rFonts w:ascii="Arial" w:hAnsi="Arial" w:cs="Arial"/>
                <w:color w:val="000000"/>
                <w:sz w:val="20"/>
              </w:rPr>
              <w:t>Editor memastikan semua track video kelihatan</w:t>
            </w:r>
          </w:p>
        </w:tc>
      </w:tr>
      <w:tr w14:paraId="22C23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9F45C0">
            <w:r>
              <w:rPr>
                <w:rFonts w:ascii="Arial" w:hAnsi="Arial" w:cs="Arial"/>
                <w:color w:val="000000"/>
                <w:sz w:val="20"/>
              </w:rPr>
              <w:t>2</w:t>
            </w:r>
          </w:p>
        </w:tc>
        <w:tc>
          <w:tcPr>
            <w:tcW w:w="1863" w:type="dxa"/>
            <w:tcMar>
              <w:top w:w="57" w:type="dxa"/>
              <w:left w:w="57" w:type="dxa"/>
              <w:bottom w:w="57" w:type="dxa"/>
              <w:right w:w="57" w:type="dxa"/>
            </w:tcMar>
          </w:tcPr>
          <w:p w14:paraId="4733ACF6">
            <w:r>
              <w:rPr>
                <w:rFonts w:ascii="Arial" w:hAnsi="Arial" w:cs="Arial"/>
                <w:color w:val="000000"/>
                <w:sz w:val="20"/>
              </w:rPr>
              <w:t>Tonton setiap shot tanpa audio dialog untuk fokus pada aksi fizikal</w:t>
            </w:r>
          </w:p>
        </w:tc>
        <w:tc>
          <w:tcPr>
            <w:tcW w:w="1863" w:type="dxa"/>
            <w:tcMar>
              <w:top w:w="57" w:type="dxa"/>
              <w:left w:w="57" w:type="dxa"/>
              <w:bottom w:w="57" w:type="dxa"/>
              <w:right w:w="57" w:type="dxa"/>
            </w:tcMar>
          </w:tcPr>
          <w:p w14:paraId="63AB2E4E">
            <w:r>
              <w:rPr>
                <w:rFonts w:ascii="Arial" w:hAnsi="Arial" w:cs="Arial"/>
                <w:color w:val="000000"/>
                <w:sz w:val="20"/>
              </w:rPr>
              <w:t>Timeline dengan track dialog dimatikan sementara (mute)</w:t>
            </w:r>
          </w:p>
        </w:tc>
        <w:tc>
          <w:tcPr>
            <w:tcW w:w="1863" w:type="dxa"/>
            <w:tcMar>
              <w:top w:w="57" w:type="dxa"/>
              <w:left w:w="57" w:type="dxa"/>
              <w:bottom w:w="57" w:type="dxa"/>
              <w:right w:w="57" w:type="dxa"/>
            </w:tcMar>
          </w:tcPr>
          <w:p w14:paraId="1A8DEEBD">
            <w:r>
              <w:rPr>
                <w:rFonts w:ascii="Arial" w:hAnsi="Arial" w:cs="Arial"/>
                <w:color w:val="000000"/>
                <w:sz w:val="20"/>
              </w:rPr>
              <w:t>Senarai aksi fizikal per shot</w:t>
            </w:r>
          </w:p>
        </w:tc>
        <w:tc>
          <w:tcPr>
            <w:tcW w:w="1863" w:type="dxa"/>
            <w:tcMar>
              <w:top w:w="57" w:type="dxa"/>
              <w:left w:w="57" w:type="dxa"/>
              <w:bottom w:w="57" w:type="dxa"/>
              <w:right w:w="57" w:type="dxa"/>
            </w:tcMar>
          </w:tcPr>
          <w:p w14:paraId="07E1E6D8">
            <w:r>
              <w:rPr>
                <w:rFonts w:ascii="Arial" w:hAnsi="Arial" w:cs="Arial"/>
                <w:color w:val="000000"/>
                <w:sz w:val="20"/>
              </w:rPr>
              <w:t>Semak setiap aksi tangan, kaki dan pergerakan pakaian</w:t>
            </w:r>
          </w:p>
        </w:tc>
      </w:tr>
      <w:tr w14:paraId="4E745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1937C">
            <w:r>
              <w:rPr>
                <w:rFonts w:ascii="Arial" w:hAnsi="Arial" w:cs="Arial"/>
                <w:color w:val="000000"/>
                <w:sz w:val="20"/>
              </w:rPr>
              <w:t>3</w:t>
            </w:r>
          </w:p>
        </w:tc>
        <w:tc>
          <w:tcPr>
            <w:tcW w:w="1863" w:type="dxa"/>
            <w:tcMar>
              <w:top w:w="57" w:type="dxa"/>
              <w:left w:w="57" w:type="dxa"/>
              <w:bottom w:w="57" w:type="dxa"/>
              <w:right w:w="57" w:type="dxa"/>
            </w:tcMar>
          </w:tcPr>
          <w:p w14:paraId="4B27B59F">
            <w:r>
              <w:rPr>
                <w:rFonts w:ascii="Arial" w:hAnsi="Arial" w:cs="Arial"/>
                <w:color w:val="000000"/>
                <w:sz w:val="20"/>
              </w:rPr>
              <w:t>Tandakan setiap aksi dengan marker pada timecode yang tepat</w:t>
            </w:r>
          </w:p>
        </w:tc>
        <w:tc>
          <w:tcPr>
            <w:tcW w:w="1863" w:type="dxa"/>
            <w:tcMar>
              <w:top w:w="57" w:type="dxa"/>
              <w:left w:w="57" w:type="dxa"/>
              <w:bottom w:w="57" w:type="dxa"/>
              <w:right w:w="57" w:type="dxa"/>
            </w:tcMar>
          </w:tcPr>
          <w:p w14:paraId="21394FF5">
            <w:r>
              <w:rPr>
                <w:rFonts w:ascii="Arial" w:hAnsi="Arial" w:cs="Arial"/>
                <w:color w:val="000000"/>
                <w:sz w:val="20"/>
              </w:rPr>
              <w:t>Marker tool (M pada Premiere Pro)</w:t>
            </w:r>
          </w:p>
        </w:tc>
        <w:tc>
          <w:tcPr>
            <w:tcW w:w="1863" w:type="dxa"/>
            <w:tcMar>
              <w:top w:w="57" w:type="dxa"/>
              <w:left w:w="57" w:type="dxa"/>
              <w:bottom w:w="57" w:type="dxa"/>
              <w:right w:w="57" w:type="dxa"/>
            </w:tcMar>
          </w:tcPr>
          <w:p w14:paraId="69BB61A1">
            <w:r>
              <w:rPr>
                <w:rFonts w:ascii="Arial" w:hAnsi="Arial" w:cs="Arial"/>
                <w:color w:val="000000"/>
                <w:sz w:val="20"/>
              </w:rPr>
              <w:t>Marker berlabel pada timeline</w:t>
            </w:r>
          </w:p>
        </w:tc>
        <w:tc>
          <w:tcPr>
            <w:tcW w:w="1863" w:type="dxa"/>
            <w:tcMar>
              <w:top w:w="57" w:type="dxa"/>
              <w:left w:w="57" w:type="dxa"/>
              <w:bottom w:w="57" w:type="dxa"/>
              <w:right w:w="57" w:type="dxa"/>
            </w:tcMar>
          </w:tcPr>
          <w:p w14:paraId="6CCA413A">
            <w:r>
              <w:rPr>
                <w:rFonts w:ascii="Arial" w:hAnsi="Arial" w:cs="Arial"/>
                <w:color w:val="000000"/>
                <w:sz w:val="20"/>
              </w:rPr>
              <w:t>Marker mesti tepat pada frame permulaan aksi</w:t>
            </w:r>
          </w:p>
        </w:tc>
      </w:tr>
      <w:tr w14:paraId="7B9FE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019D94">
            <w:r>
              <w:rPr>
                <w:rFonts w:ascii="Arial" w:hAnsi="Arial" w:cs="Arial"/>
                <w:color w:val="000000"/>
                <w:sz w:val="20"/>
              </w:rPr>
              <w:t>4</w:t>
            </w:r>
          </w:p>
        </w:tc>
        <w:tc>
          <w:tcPr>
            <w:tcW w:w="1863" w:type="dxa"/>
            <w:tcMar>
              <w:top w:w="57" w:type="dxa"/>
              <w:left w:w="57" w:type="dxa"/>
              <w:bottom w:w="57" w:type="dxa"/>
              <w:right w:w="57" w:type="dxa"/>
            </w:tcMar>
          </w:tcPr>
          <w:p w14:paraId="76B3159A">
            <w:r>
              <w:rPr>
                <w:rFonts w:ascii="Arial" w:hAnsi="Arial" w:cs="Arial"/>
                <w:color w:val="000000"/>
                <w:sz w:val="20"/>
              </w:rPr>
              <w:t>Kelaskan setiap marker mengikut kategori Feet/Prop/Cloth</w:t>
            </w:r>
          </w:p>
        </w:tc>
        <w:tc>
          <w:tcPr>
            <w:tcW w:w="1863" w:type="dxa"/>
            <w:tcMar>
              <w:top w:w="57" w:type="dxa"/>
              <w:left w:w="57" w:type="dxa"/>
              <w:bottom w:w="57" w:type="dxa"/>
              <w:right w:w="57" w:type="dxa"/>
            </w:tcMar>
          </w:tcPr>
          <w:p w14:paraId="3952F31B">
            <w:r>
              <w:rPr>
                <w:rFonts w:ascii="Arial" w:hAnsi="Arial" w:cs="Arial"/>
                <w:color w:val="000000"/>
                <w:sz w:val="20"/>
              </w:rPr>
              <w:t>Spreadsheet atau nota kerja</w:t>
            </w:r>
          </w:p>
        </w:tc>
        <w:tc>
          <w:tcPr>
            <w:tcW w:w="1863" w:type="dxa"/>
            <w:tcMar>
              <w:top w:w="57" w:type="dxa"/>
              <w:left w:w="57" w:type="dxa"/>
              <w:bottom w:w="57" w:type="dxa"/>
              <w:right w:w="57" w:type="dxa"/>
            </w:tcMar>
          </w:tcPr>
          <w:p w14:paraId="11B2A907">
            <w:r>
              <w:rPr>
                <w:rFonts w:ascii="Arial" w:hAnsi="Arial" w:cs="Arial"/>
                <w:color w:val="000000"/>
                <w:sz w:val="20"/>
              </w:rPr>
              <w:t>Jadual kategori awal</w:t>
            </w:r>
          </w:p>
        </w:tc>
        <w:tc>
          <w:tcPr>
            <w:tcW w:w="1863" w:type="dxa"/>
            <w:tcMar>
              <w:top w:w="57" w:type="dxa"/>
              <w:left w:w="57" w:type="dxa"/>
              <w:bottom w:w="57" w:type="dxa"/>
              <w:right w:w="57" w:type="dxa"/>
            </w:tcMar>
          </w:tcPr>
          <w:p w14:paraId="50E00D51">
            <w:r>
              <w:rPr>
                <w:rFonts w:ascii="Arial" w:hAnsi="Arial" w:cs="Arial"/>
                <w:color w:val="000000"/>
                <w:sz w:val="20"/>
              </w:rPr>
              <w:t>Setiap aksi diberi satu kategori utama (boleh lebih dari satu jika aksi kompleks)</w:t>
            </w:r>
          </w:p>
        </w:tc>
      </w:tr>
      <w:tr w14:paraId="3B4F1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32007F">
            <w:r>
              <w:rPr>
                <w:rFonts w:ascii="Arial" w:hAnsi="Arial" w:cs="Arial"/>
                <w:color w:val="000000"/>
                <w:sz w:val="20"/>
              </w:rPr>
              <w:t>5</w:t>
            </w:r>
          </w:p>
        </w:tc>
        <w:tc>
          <w:tcPr>
            <w:tcW w:w="1863" w:type="dxa"/>
            <w:tcMar>
              <w:top w:w="57" w:type="dxa"/>
              <w:left w:w="57" w:type="dxa"/>
              <w:bottom w:w="57" w:type="dxa"/>
              <w:right w:w="57" w:type="dxa"/>
            </w:tcMar>
          </w:tcPr>
          <w:p w14:paraId="175E2E22">
            <w:r>
              <w:rPr>
                <w:rFonts w:ascii="Arial" w:hAnsi="Arial" w:cs="Arial"/>
                <w:color w:val="000000"/>
                <w:sz w:val="20"/>
              </w:rPr>
              <w:t>Semak semula bersama rakaman dialog dihidupkan untuk pastikan tiada pertindihan</w:t>
            </w:r>
          </w:p>
        </w:tc>
        <w:tc>
          <w:tcPr>
            <w:tcW w:w="1863" w:type="dxa"/>
            <w:tcMar>
              <w:top w:w="57" w:type="dxa"/>
              <w:left w:w="57" w:type="dxa"/>
              <w:bottom w:w="57" w:type="dxa"/>
              <w:right w:w="57" w:type="dxa"/>
            </w:tcMar>
          </w:tcPr>
          <w:p w14:paraId="1A3CF1A9">
            <w:r>
              <w:rPr>
                <w:rFonts w:ascii="Arial" w:hAnsi="Arial" w:cs="Arial"/>
                <w:color w:val="000000"/>
                <w:sz w:val="20"/>
              </w:rPr>
              <w:t>Timeline penuh dengan semua track</w:t>
            </w:r>
          </w:p>
        </w:tc>
        <w:tc>
          <w:tcPr>
            <w:tcW w:w="1863" w:type="dxa"/>
            <w:tcMar>
              <w:top w:w="57" w:type="dxa"/>
              <w:left w:w="57" w:type="dxa"/>
              <w:bottom w:w="57" w:type="dxa"/>
              <w:right w:w="57" w:type="dxa"/>
            </w:tcMar>
          </w:tcPr>
          <w:p w14:paraId="6230FE81">
            <w:r>
              <w:rPr>
                <w:rFonts w:ascii="Arial" w:hAnsi="Arial" w:cs="Arial"/>
                <w:color w:val="000000"/>
                <w:sz w:val="20"/>
              </w:rPr>
              <w:t>Senarai disahkan</w:t>
            </w:r>
          </w:p>
        </w:tc>
        <w:tc>
          <w:tcPr>
            <w:tcW w:w="1863" w:type="dxa"/>
            <w:tcMar>
              <w:top w:w="57" w:type="dxa"/>
              <w:left w:w="57" w:type="dxa"/>
              <w:bottom w:w="57" w:type="dxa"/>
              <w:right w:w="57" w:type="dxa"/>
            </w:tcMar>
          </w:tcPr>
          <w:p w14:paraId="788DA5FC">
            <w:r>
              <w:rPr>
                <w:rFonts w:ascii="Arial" w:hAnsi="Arial" w:cs="Arial"/>
                <w:color w:val="000000"/>
                <w:sz w:val="20"/>
              </w:rPr>
              <w:t>Pastikan foley tidak akan bertindih dengan dialog penting</w:t>
            </w:r>
          </w:p>
        </w:tc>
      </w:tr>
      <w:tr w14:paraId="276D3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981249">
            <w:r>
              <w:rPr>
                <w:rFonts w:ascii="Arial" w:hAnsi="Arial" w:cs="Arial"/>
                <w:color w:val="000000"/>
                <w:sz w:val="20"/>
              </w:rPr>
              <w:t>6</w:t>
            </w:r>
          </w:p>
        </w:tc>
        <w:tc>
          <w:tcPr>
            <w:tcW w:w="1863" w:type="dxa"/>
            <w:tcMar>
              <w:top w:w="57" w:type="dxa"/>
              <w:left w:w="57" w:type="dxa"/>
              <w:bottom w:w="57" w:type="dxa"/>
              <w:right w:w="57" w:type="dxa"/>
            </w:tcMar>
          </w:tcPr>
          <w:p w14:paraId="76BEC749">
            <w:r>
              <w:rPr>
                <w:rFonts w:ascii="Arial" w:hAnsi="Arial" w:cs="Arial"/>
                <w:color w:val="000000"/>
                <w:sz w:val="20"/>
              </w:rPr>
              <w:t>Susun senarai kategori mengikut urutan timecode untuk rujukan Sound Engineer</w:t>
            </w:r>
          </w:p>
        </w:tc>
        <w:tc>
          <w:tcPr>
            <w:tcW w:w="1863" w:type="dxa"/>
            <w:tcMar>
              <w:top w:w="57" w:type="dxa"/>
              <w:left w:w="57" w:type="dxa"/>
              <w:bottom w:w="57" w:type="dxa"/>
              <w:right w:w="57" w:type="dxa"/>
            </w:tcMar>
          </w:tcPr>
          <w:p w14:paraId="7D135DC0">
            <w:r>
              <w:rPr>
                <w:rFonts w:ascii="Arial" w:hAnsi="Arial" w:cs="Arial"/>
                <w:color w:val="000000"/>
                <w:sz w:val="20"/>
              </w:rPr>
              <w:t>Dokumen kerja (spreadsheet/PDF)</w:t>
            </w:r>
          </w:p>
        </w:tc>
        <w:tc>
          <w:tcPr>
            <w:tcW w:w="1863" w:type="dxa"/>
            <w:tcMar>
              <w:top w:w="57" w:type="dxa"/>
              <w:left w:w="57" w:type="dxa"/>
              <w:bottom w:w="57" w:type="dxa"/>
              <w:right w:w="57" w:type="dxa"/>
            </w:tcMar>
          </w:tcPr>
          <w:p w14:paraId="28D0ADF7">
            <w:r>
              <w:rPr>
                <w:rFonts w:ascii="Arial" w:hAnsi="Arial" w:cs="Arial"/>
                <w:color w:val="000000"/>
                <w:sz w:val="20"/>
              </w:rPr>
              <w:t>Draf senarai kategori</w:t>
            </w:r>
          </w:p>
        </w:tc>
        <w:tc>
          <w:tcPr>
            <w:tcW w:w="1863" w:type="dxa"/>
            <w:tcMar>
              <w:top w:w="57" w:type="dxa"/>
              <w:left w:w="57" w:type="dxa"/>
              <w:bottom w:w="57" w:type="dxa"/>
              <w:right w:w="57" w:type="dxa"/>
            </w:tcMar>
          </w:tcPr>
          <w:p w14:paraId="476FE96C">
            <w:r>
              <w:rPr>
                <w:rFonts w:ascii="Arial" w:hAnsi="Arial" w:cs="Arial"/>
                <w:color w:val="000000"/>
                <w:sz w:val="20"/>
              </w:rPr>
              <w:t>Semak kelengkapan — setiap aksi bunyi disenaraikan</w:t>
            </w:r>
          </w:p>
        </w:tc>
      </w:tr>
    </w:tbl>
    <w:p w14:paraId="254A981E">
      <w:pPr>
        <w:spacing w:after="120" w:line="276" w:lineRule="auto"/>
        <w:jc w:val="left"/>
      </w:pPr>
      <w:r>
        <w:rPr>
          <w:rFonts w:ascii="Arial" w:hAnsi="Arial" w:cs="Arial"/>
          <w:color w:val="000000"/>
          <w:sz w:val="22"/>
        </w:rPr>
        <w:t>Prosedur di atas mesti diikuti secara berurutan kerana setiap langkah bergantung kepada langkah sebelumnya. Langkah 2 — menonton tanpa dialog — adalah langkah yang paling kerap dilangkau oleh Editor baharu kerana ia dirasakan memakan masa tambahan; namun langkah ini sebenarnya paling penting kerana perhatian manusia secara semula jadi tertumpu kepada dialog apabila kedua-duanya didengar serentak, menyebabkan aksi visual halus seperti Prop dan Cloth mudah terlepas pandang. Editor yang berpengalaman biasanya melalui timeline sebanyak dua kali: sekali tanpa audio langsung untuk fokus sepenuhnya kepada visual, dan sekali lagi dengan dialog untuk mengesahkan tiada pertindihan (langkah 5). Amalan dua-pusingan ini walaupun mengambil sedikit masa tambahan pada peringkat awal, secara konsisten menghasilkan senarai kategori yang lebih tepat dan lengkap berbanding pratonton sekali lalu sahaja.</w:t>
      </w:r>
    </w:p>
    <w:p w14:paraId="7BC03163">
      <w:pPr>
        <w:spacing w:after="120" w:line="276" w:lineRule="auto"/>
        <w:jc w:val="left"/>
      </w:pPr>
      <w:r>
        <w:rPr>
          <w:rFonts w:ascii="Arial" w:hAnsi="Arial" w:cs="Arial"/>
          <w:b/>
          <w:color w:val="000000"/>
          <w:sz w:val="22"/>
        </w:rPr>
        <w:t>Kesilapan Biasa dan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71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4CEB8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613276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0288663">
            <w:r>
              <w:rPr>
                <w:rFonts w:ascii="Arial" w:hAnsi="Arial" w:cs="Arial"/>
                <w:b/>
                <w:color w:val="000000"/>
                <w:sz w:val="20"/>
              </w:rPr>
              <w:t>Pencegahan</w:t>
            </w:r>
          </w:p>
        </w:tc>
      </w:tr>
      <w:tr w14:paraId="1661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0360D">
            <w:r>
              <w:rPr>
                <w:rFonts w:ascii="Arial" w:hAnsi="Arial" w:cs="Arial"/>
                <w:color w:val="000000"/>
                <w:sz w:val="20"/>
              </w:rPr>
              <w:t>Mengabaikan perubahan permukaan dalam satu shot berterusan</w:t>
            </w:r>
          </w:p>
        </w:tc>
        <w:tc>
          <w:tcPr>
            <w:tcW w:w="3104" w:type="dxa"/>
            <w:tcMar>
              <w:top w:w="57" w:type="dxa"/>
              <w:left w:w="57" w:type="dxa"/>
              <w:bottom w:w="57" w:type="dxa"/>
              <w:right w:w="57" w:type="dxa"/>
            </w:tcMar>
          </w:tcPr>
          <w:p w14:paraId="5E477F0E">
            <w:r>
              <w:rPr>
                <w:rFonts w:ascii="Arial" w:hAnsi="Arial" w:cs="Arial"/>
                <w:color w:val="000000"/>
                <w:sz w:val="20"/>
              </w:rPr>
              <w:t>Foley tidak sepadan pada separuh shot</w:t>
            </w:r>
          </w:p>
        </w:tc>
        <w:tc>
          <w:tcPr>
            <w:tcW w:w="3104" w:type="dxa"/>
            <w:tcMar>
              <w:top w:w="57" w:type="dxa"/>
              <w:left w:w="57" w:type="dxa"/>
              <w:bottom w:w="57" w:type="dxa"/>
              <w:right w:w="57" w:type="dxa"/>
            </w:tcMar>
          </w:tcPr>
          <w:p w14:paraId="14A46234">
            <w:r>
              <w:rPr>
                <w:rFonts w:ascii="Arial" w:hAnsi="Arial" w:cs="Arial"/>
                <w:color w:val="000000"/>
                <w:sz w:val="20"/>
              </w:rPr>
              <w:t>Tonton shot penuh sebelum menandakan kategori</w:t>
            </w:r>
          </w:p>
        </w:tc>
      </w:tr>
      <w:tr w14:paraId="72167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8AAC7A">
            <w:r>
              <w:rPr>
                <w:rFonts w:ascii="Arial" w:hAnsi="Arial" w:cs="Arial"/>
                <w:color w:val="000000"/>
                <w:sz w:val="20"/>
              </w:rPr>
              <w:t>Mengelirukan kategori Prop dengan Cloth (contoh: memegang jaket)</w:t>
            </w:r>
          </w:p>
        </w:tc>
        <w:tc>
          <w:tcPr>
            <w:tcW w:w="3104" w:type="dxa"/>
            <w:tcMar>
              <w:top w:w="57" w:type="dxa"/>
              <w:left w:w="57" w:type="dxa"/>
              <w:bottom w:w="57" w:type="dxa"/>
              <w:right w:w="57" w:type="dxa"/>
            </w:tcMar>
          </w:tcPr>
          <w:p w14:paraId="03B09EFD">
            <w:r>
              <w:rPr>
                <w:rFonts w:ascii="Arial" w:hAnsi="Arial" w:cs="Arial"/>
                <w:color w:val="000000"/>
                <w:sz w:val="20"/>
              </w:rPr>
              <w:t>Sound Engineer merekod jenis bunyi salah</w:t>
            </w:r>
          </w:p>
        </w:tc>
        <w:tc>
          <w:tcPr>
            <w:tcW w:w="3104" w:type="dxa"/>
            <w:tcMar>
              <w:top w:w="57" w:type="dxa"/>
              <w:left w:w="57" w:type="dxa"/>
              <w:bottom w:w="57" w:type="dxa"/>
              <w:right w:w="57" w:type="dxa"/>
            </w:tcMar>
          </w:tcPr>
          <w:p w14:paraId="5D7A1FED">
            <w:r>
              <w:rPr>
                <w:rFonts w:ascii="Arial" w:hAnsi="Arial" w:cs="Arial"/>
                <w:color w:val="000000"/>
                <w:sz w:val="20"/>
              </w:rPr>
              <w:t>Fokus kepada punca bunyi — objek vs fabrik</w:t>
            </w:r>
          </w:p>
        </w:tc>
      </w:tr>
      <w:tr w14:paraId="4D8F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A5C77">
            <w:r>
              <w:rPr>
                <w:rFonts w:ascii="Arial" w:hAnsi="Arial" w:cs="Arial"/>
                <w:color w:val="000000"/>
                <w:sz w:val="20"/>
              </w:rPr>
              <w:t>Tidak menandakan aksi kecil seperti letak cawan</w:t>
            </w:r>
          </w:p>
        </w:tc>
        <w:tc>
          <w:tcPr>
            <w:tcW w:w="3104" w:type="dxa"/>
            <w:tcMar>
              <w:top w:w="57" w:type="dxa"/>
              <w:left w:w="57" w:type="dxa"/>
              <w:bottom w:w="57" w:type="dxa"/>
              <w:right w:w="57" w:type="dxa"/>
            </w:tcMar>
          </w:tcPr>
          <w:p w14:paraId="309A57F8">
            <w:r>
              <w:rPr>
                <w:rFonts w:ascii="Arial" w:hAnsi="Arial" w:cs="Arial"/>
                <w:color w:val="000000"/>
                <w:sz w:val="20"/>
              </w:rPr>
              <w:t>Adegan terasa "kosong" tanpa Prop foley</w:t>
            </w:r>
          </w:p>
        </w:tc>
        <w:tc>
          <w:tcPr>
            <w:tcW w:w="3104" w:type="dxa"/>
            <w:tcMar>
              <w:top w:w="57" w:type="dxa"/>
              <w:left w:w="57" w:type="dxa"/>
              <w:bottom w:w="57" w:type="dxa"/>
              <w:right w:w="57" w:type="dxa"/>
            </w:tcMar>
          </w:tcPr>
          <w:p w14:paraId="015AED83">
            <w:r>
              <w:rPr>
                <w:rFonts w:ascii="Arial" w:hAnsi="Arial" w:cs="Arial"/>
                <w:color w:val="000000"/>
                <w:sz w:val="20"/>
              </w:rPr>
              <w:t>Semak setiap aksi tangan sehingga yang paling kecil</w:t>
            </w:r>
          </w:p>
        </w:tc>
      </w:tr>
      <w:tr w14:paraId="5A8C7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1A097">
            <w:r>
              <w:rPr>
                <w:rFonts w:ascii="Arial" w:hAnsi="Arial" w:cs="Arial"/>
                <w:color w:val="000000"/>
                <w:sz w:val="20"/>
              </w:rPr>
              <w:t>Menggunakan kategori generik tanpa spesifik permukaan/bahan</w:t>
            </w:r>
          </w:p>
        </w:tc>
        <w:tc>
          <w:tcPr>
            <w:tcW w:w="3104" w:type="dxa"/>
            <w:tcMar>
              <w:top w:w="57" w:type="dxa"/>
              <w:left w:w="57" w:type="dxa"/>
              <w:bottom w:w="57" w:type="dxa"/>
              <w:right w:w="57" w:type="dxa"/>
            </w:tcMar>
          </w:tcPr>
          <w:p w14:paraId="5682A4A2">
            <w:r>
              <w:rPr>
                <w:rFonts w:ascii="Arial" w:hAnsi="Arial" w:cs="Arial"/>
                <w:color w:val="000000"/>
                <w:sz w:val="20"/>
              </w:rPr>
              <w:t>Sound Engineer perlu tanya semula, membazir masa</w:t>
            </w:r>
          </w:p>
        </w:tc>
        <w:tc>
          <w:tcPr>
            <w:tcW w:w="3104" w:type="dxa"/>
            <w:tcMar>
              <w:top w:w="57" w:type="dxa"/>
              <w:left w:w="57" w:type="dxa"/>
              <w:bottom w:w="57" w:type="dxa"/>
              <w:right w:w="57" w:type="dxa"/>
            </w:tcMar>
          </w:tcPr>
          <w:p w14:paraId="39C1EEAC">
            <w:r>
              <w:rPr>
                <w:rFonts w:ascii="Arial" w:hAnsi="Arial" w:cs="Arial"/>
                <w:color w:val="000000"/>
                <w:sz w:val="20"/>
              </w:rPr>
              <w:t>Nyatakan bahan/permukaan dalam nota (contoh: "Feet — konkrit")</w:t>
            </w:r>
          </w:p>
        </w:tc>
      </w:tr>
      <w:tr w14:paraId="5951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1699E">
            <w:r>
              <w:rPr>
                <w:rFonts w:ascii="Arial" w:hAnsi="Arial" w:cs="Arial"/>
                <w:color w:val="000000"/>
                <w:sz w:val="20"/>
              </w:rPr>
              <w:t>Menandakan kategori tanpa semak semula dengan dialog</w:t>
            </w:r>
          </w:p>
        </w:tc>
        <w:tc>
          <w:tcPr>
            <w:tcW w:w="3104" w:type="dxa"/>
            <w:tcMar>
              <w:top w:w="57" w:type="dxa"/>
              <w:left w:w="57" w:type="dxa"/>
              <w:bottom w:w="57" w:type="dxa"/>
              <w:right w:w="57" w:type="dxa"/>
            </w:tcMar>
          </w:tcPr>
          <w:p w14:paraId="5FFFF627">
            <w:r>
              <w:rPr>
                <w:rFonts w:ascii="Arial" w:hAnsi="Arial" w:cs="Arial"/>
                <w:color w:val="000000"/>
                <w:sz w:val="20"/>
              </w:rPr>
              <w:t>Foley bertindih dan menenggelamkan dialog penting</w:t>
            </w:r>
          </w:p>
        </w:tc>
        <w:tc>
          <w:tcPr>
            <w:tcW w:w="3104" w:type="dxa"/>
            <w:tcMar>
              <w:top w:w="57" w:type="dxa"/>
              <w:left w:w="57" w:type="dxa"/>
              <w:bottom w:w="57" w:type="dxa"/>
              <w:right w:w="57" w:type="dxa"/>
            </w:tcMar>
          </w:tcPr>
          <w:p w14:paraId="332D3B9C">
            <w:r>
              <w:rPr>
                <w:rFonts w:ascii="Arial" w:hAnsi="Arial" w:cs="Arial"/>
                <w:color w:val="000000"/>
                <w:sz w:val="20"/>
              </w:rPr>
              <w:t>Semak semula timeline penuh sebelum hantar senarai</w:t>
            </w:r>
          </w:p>
        </w:tc>
      </w:tr>
    </w:tbl>
    <w:p w14:paraId="2F6A2CA2">
      <w:pPr>
        <w:spacing w:after="120" w:line="276" w:lineRule="auto"/>
        <w:jc w:val="left"/>
      </w:pPr>
      <w:r>
        <w:rPr>
          <w:rFonts w:ascii="Arial" w:hAnsi="Arial" w:cs="Arial"/>
          <w:color w:val="000000"/>
          <w:sz w:val="22"/>
        </w:rPr>
        <w:t>Kesilapan yang paling kerap dilakukan oleh Editor baharu ialah mengelirukan kategori Prop dengan Cloth — contohnya, aksi memegang jaket sebelum memakainya boleh disalah anggap sebagai Cloth sedangkan bunyi utama yang dihasilkan (memegang dan mengangkat) sebenarnya tergolong dalam Prop; hanya selepas jaket dipakai dan watak bergerak barulah bunyi geseran fabrik (Cloth sebenar) bermula. Pembezaan ini kelihatan halus tetapi penting kerana ia menentukan sumber bunyi yang berbeza dalam sound library — Prop biasanya bersumber daripada bunyi objek pegang-lepas manakala Cloth bersumber daripada bunyi geseran fabrik berterusan.</w:t>
      </w:r>
    </w:p>
    <w:p w14:paraId="08CEF7D2">
      <w:pPr>
        <w:spacing w:after="120" w:line="276" w:lineRule="auto"/>
        <w:jc w:val="left"/>
      </w:pPr>
      <w:r>
        <w:rPr>
          <w:rFonts w:ascii="Arial" w:hAnsi="Arial" w:cs="Arial"/>
          <w:b/>
          <w:color w:val="000000"/>
          <w:sz w:val="22"/>
        </w:rPr>
        <w:t>Senarai Semak Kualiti — Kategori Foley</w:t>
      </w:r>
    </w:p>
    <w:p w14:paraId="798A96AF">
      <w:pPr>
        <w:spacing w:after="120" w:line="276" w:lineRule="auto"/>
        <w:jc w:val="left"/>
      </w:pPr>
      <w:r>
        <w:rPr>
          <w:rFonts w:ascii="Arial" w:hAnsi="Arial" w:cs="Arial"/>
          <w:color w:val="000000"/>
          <w:sz w:val="22"/>
        </w:rPr>
        <w:t>Senarai semak berikut disediakan untuk dibawa terus ke bilik editing semasa sesi kerja Bab 1, membolehkan Editor mengesahkan kelengkapan kerja sebelum meneruskan kepada penentuan jenis foley spesifik dalam Bab 2:</w:t>
      </w:r>
    </w:p>
    <w:p w14:paraId="6EECB902">
      <w:pPr>
        <w:pStyle w:val="15"/>
        <w:spacing w:after="40" w:line="276" w:lineRule="auto"/>
        <w:ind w:left="357" w:hanging="357"/>
        <w:jc w:val="left"/>
      </w:pPr>
      <w:r>
        <w:rPr>
          <w:rFonts w:ascii="Arial" w:hAnsi="Arial" w:cs="Arial"/>
          <w:color w:val="000000"/>
          <w:sz w:val="22"/>
        </w:rPr>
        <w:t>• ☐ Setiap shot ditonton sekurang-kurangnya sekali tanpa dialog</w:t>
      </w:r>
    </w:p>
    <w:p w14:paraId="6C5B6B6E">
      <w:pPr>
        <w:pStyle w:val="15"/>
        <w:spacing w:after="40" w:line="276" w:lineRule="auto"/>
        <w:ind w:left="357" w:hanging="357"/>
        <w:jc w:val="left"/>
      </w:pPr>
      <w:r>
        <w:rPr>
          <w:rFonts w:ascii="Arial" w:hAnsi="Arial" w:cs="Arial"/>
          <w:color w:val="000000"/>
          <w:sz w:val="22"/>
        </w:rPr>
        <w:t>• ☐ Semua aksi fizikal watak (kaki, tangan, pakaian) ditandakan</w:t>
      </w:r>
    </w:p>
    <w:p w14:paraId="05FBEDB5">
      <w:pPr>
        <w:pStyle w:val="15"/>
        <w:spacing w:after="40" w:line="276" w:lineRule="auto"/>
        <w:ind w:left="357" w:hanging="357"/>
        <w:jc w:val="left"/>
      </w:pPr>
      <w:r>
        <w:rPr>
          <w:rFonts w:ascii="Arial" w:hAnsi="Arial" w:cs="Arial"/>
          <w:color w:val="000000"/>
          <w:sz w:val="22"/>
        </w:rPr>
        <w:t>• ☐ Kategori (Feet/Prop/Cloth) diberikan untuk setiap marker</w:t>
      </w:r>
    </w:p>
    <w:p w14:paraId="087262AE">
      <w:pPr>
        <w:pStyle w:val="15"/>
        <w:spacing w:after="40" w:line="276" w:lineRule="auto"/>
        <w:ind w:left="357" w:hanging="357"/>
        <w:jc w:val="left"/>
      </w:pPr>
      <w:r>
        <w:rPr>
          <w:rFonts w:ascii="Arial" w:hAnsi="Arial" w:cs="Arial"/>
          <w:color w:val="000000"/>
          <w:sz w:val="22"/>
        </w:rPr>
        <w:t>• ☐ Perubahan permukaan dalam shot berterusan dikenal pasti</w:t>
      </w:r>
    </w:p>
    <w:p w14:paraId="383AED54">
      <w:pPr>
        <w:pStyle w:val="15"/>
        <w:spacing w:after="40" w:line="276" w:lineRule="auto"/>
        <w:ind w:left="357" w:hanging="357"/>
        <w:jc w:val="left"/>
      </w:pPr>
      <w:r>
        <w:rPr>
          <w:rFonts w:ascii="Arial" w:hAnsi="Arial" w:cs="Arial"/>
          <w:color w:val="000000"/>
          <w:sz w:val="22"/>
        </w:rPr>
        <w:t>• ☐ Bahan/permukaan spesifik dicatat (bukan sekadar nama kategori)</w:t>
      </w:r>
    </w:p>
    <w:p w14:paraId="651E8918">
      <w:pPr>
        <w:pStyle w:val="15"/>
        <w:spacing w:after="40" w:line="276" w:lineRule="auto"/>
        <w:ind w:left="357" w:hanging="357"/>
        <w:jc w:val="left"/>
      </w:pPr>
      <w:r>
        <w:rPr>
          <w:rFonts w:ascii="Arial" w:hAnsi="Arial" w:cs="Arial"/>
          <w:color w:val="000000"/>
          <w:sz w:val="22"/>
        </w:rPr>
        <w:t>• ☐ Semakan semula dilakukan dengan track dialog dihidupkan</w:t>
      </w:r>
    </w:p>
    <w:p w14:paraId="6767A9C0">
      <w:pPr>
        <w:pStyle w:val="15"/>
        <w:spacing w:after="40" w:line="276" w:lineRule="auto"/>
        <w:ind w:left="357" w:hanging="357"/>
        <w:jc w:val="left"/>
      </w:pPr>
      <w:r>
        <w:rPr>
          <w:rFonts w:ascii="Arial" w:hAnsi="Arial" w:cs="Arial"/>
          <w:color w:val="000000"/>
          <w:sz w:val="22"/>
        </w:rPr>
        <w:t>• ☐ Tiada aksi kecil (letak objek, geseran pakaian) tertinggal</w:t>
      </w:r>
    </w:p>
    <w:p w14:paraId="45026280">
      <w:pPr>
        <w:pStyle w:val="15"/>
        <w:spacing w:after="40" w:line="276" w:lineRule="auto"/>
        <w:ind w:left="357" w:hanging="357"/>
        <w:jc w:val="left"/>
      </w:pPr>
      <w:r>
        <w:rPr>
          <w:rFonts w:ascii="Arial" w:hAnsi="Arial" w:cs="Arial"/>
          <w:color w:val="000000"/>
          <w:sz w:val="22"/>
        </w:rPr>
        <w:t>• ☐ Senarai kategori disusun mengikut urutan timecode</w:t>
      </w:r>
    </w:p>
    <w:p w14:paraId="2804052A">
      <w:pPr>
        <w:pStyle w:val="15"/>
        <w:spacing w:after="40" w:line="276" w:lineRule="auto"/>
        <w:ind w:left="357" w:hanging="357"/>
        <w:jc w:val="left"/>
      </w:pPr>
      <w:r>
        <w:rPr>
          <w:rFonts w:ascii="Arial" w:hAnsi="Arial" w:cs="Arial"/>
          <w:color w:val="000000"/>
          <w:sz w:val="22"/>
        </w:rPr>
        <w:t>• ☐ Nota disimpan dalam format yang mudah dirujuk Sound Engineer</w:t>
      </w:r>
    </w:p>
    <w:p w14:paraId="76C517D0">
      <w:pPr>
        <w:spacing w:after="120" w:line="276" w:lineRule="auto"/>
        <w:jc w:val="left"/>
      </w:pPr>
      <w:r>
        <w:rPr>
          <w:rFonts w:ascii="Arial" w:hAnsi="Arial" w:cs="Arial"/>
          <w:b/>
          <w:color w:val="000000"/>
          <w:sz w:val="22"/>
        </w:rPr>
        <w:t>Kajian Kes Ringkas</w:t>
      </w:r>
    </w:p>
    <w:p w14:paraId="204BCBA5">
      <w:pPr>
        <w:spacing w:after="120" w:line="276" w:lineRule="auto"/>
        <w:jc w:val="left"/>
      </w:pPr>
      <w:r>
        <w:rPr>
          <w:rFonts w:ascii="Arial" w:hAnsi="Arial" w:cs="Arial"/>
          <w:color w:val="000000"/>
          <w:sz w:val="22"/>
        </w:rPr>
        <w:t>Dalam sebuah projek video korporat 3 minit untuk sebuah firma guaman di Johor Bahru (format 1920×1080, 23.976 fps, ProRes 422, deliverable MP4 H.264 untuk laman web dan pembentangan), Editor mendapati sequence pembukaan menunjukkan seorang peguam berjalan dari lobi bermarmar ke bilik mesyuarat berkarpet, kemudian duduk sambil membetulkan jaket. Semasa pratonton awal tanpa perhatian khusus kepada foley, Editor hampir menandakan keseluruhan aksi sebagai satu kategori "Feet" sahaja. Selepas semakan kedua mengikut prosedur Bab 1, Editor mengenal pasti tiga kategori berasingan: Feet (peralihan marmar ke karpet — dua jenis footstep berbeza), Cloth (geseran jaket semasa duduk), dan Prop (bunyi kerusi kulit). Kategori yang lengkap ini membolehkan Sound Engineer menyediakan foley yang tepat pada percubaan pertama, mengelakkan pusingan semakan tambahan dan menjimatkan satu hari kerja jadual pasca-produksi.</w:t>
      </w:r>
    </w:p>
    <w:p w14:paraId="431E6573">
      <w:pPr>
        <w:spacing w:after="120" w:line="276" w:lineRule="auto"/>
        <w:jc w:val="left"/>
      </w:pPr>
      <w:r>
        <w:rPr>
          <w:rFonts w:ascii="Arial" w:hAnsi="Arial" w:cs="Arial"/>
          <w:color w:val="000000"/>
          <w:sz w:val="22"/>
        </w:rPr>
        <w:t>Dalam kajian kes kedua, sebuah dokumentari alam semula jadi 24 minit (format 3840×2160 UHD, 25 fps, DNxHR HQ, deliverable untuk platform siaran digital) memerlukan sequence seorang penyelidik hutan berjalan melalui denai berlumpur sambil membawa peralatan kamera dan memakai jaket hujan. Editor pada mulanya menandakan keseluruhan sequence sebagai "Feet" sahaja kerana fokus visual adalah pergerakan kaki. Semasa semakan bersama Sound Supervisor, didapati bahawa bunyi tali beg kamera yang bergesel dan jaket hujan yang berkeriut turut penting untuk membina suasana "field recording" yang autentik — dua elemen ini tergolong dalam kategori Prop (beg dan kelengkapan) dan Cloth (jaket hujan) yang hampir terlepas pandang. Selepas kategori dilengkapkan, cue sheet yang dihantar kepada Sound Engineer menghasilkan mix akhir yang lebih kaya dan dipuji oleh Director kerana "terasa seperti berada di lokasi sebenar".</w:t>
      </w:r>
    </w:p>
    <w:p w14:paraId="020CCF04">
      <w:pPr>
        <w:spacing w:after="120" w:line="276" w:lineRule="auto"/>
        <w:jc w:val="left"/>
      </w:pPr>
      <w:r>
        <w:rPr>
          <w:rFonts w:ascii="Arial" w:hAnsi="Arial" w:cs="Arial"/>
          <w:b/>
          <w:color w:val="000000"/>
          <w:sz w:val="22"/>
        </w:rPr>
        <w:t>Kajian Kes Tambahan</w:t>
      </w:r>
    </w:p>
    <w:p w14:paraId="712AA8E0">
      <w:pPr>
        <w:spacing w:after="120" w:line="276" w:lineRule="auto"/>
        <w:jc w:val="left"/>
      </w:pPr>
      <w:r>
        <w:rPr>
          <w:rFonts w:ascii="Arial" w:hAnsi="Arial" w:cs="Arial"/>
          <w:color w:val="000000"/>
          <w:sz w:val="22"/>
        </w:rPr>
        <w:t>Dalam sebuah produksi video pemasaran hartanah 5 minit (format 1920×1080, 25 fps, H.264, untuk paparan dalam talian dan pameran hartanah), sequence menunjukkan sepasang bakal pembeli berjalan meninjau unit pangsapuri baharu bersama ejen hartanah. Watak berjalan di atas lantai simen kasar (unit belum berlantai penuh), kemudian melangkah ke ruang tamu contoh yang berlantai kayu laminat, sambil ejen memegang fail dokumen dan sekali-sekala menunjuk ke arah tingkap menggunakan tangan. Editor pada mulanya hanya menandakan "Feet" untuk keseluruhan sequence tanpa membezakan permukaan. Selepas mengaplikasikan prosedur Bab 1 §7, Editor membetulkan kategori kepada dua jenis Feet berasingan (simen kasar dan kayu laminat) serta menambah Prop bagi fail dokumen yang dipegang. Pembetulan ini penting kerana video pemasaran sedemikian sering ditonton berulang kali oleh bakal pembeli dan sebarang ketidaksepadanan audio-visual boleh menjejaskan persepsi kualiti produk yang dipasarkan.</w:t>
      </w:r>
    </w:p>
    <w:p w14:paraId="00D35627">
      <w:pPr>
        <w:spacing w:before="120" w:after="120" w:line="276" w:lineRule="auto"/>
        <w:jc w:val="left"/>
      </w:pPr>
      <w:r>
        <w:rPr>
          <w:rFonts w:ascii="Arial" w:hAnsi="Arial" w:cs="Arial"/>
          <w:b/>
          <w:color w:val="000000"/>
          <w:sz w:val="22"/>
        </w:rPr>
        <w:t>8. Perbandingan Perisian Editing untuk Kerja Pengesahan Foley</w:t>
      </w:r>
    </w:p>
    <w:p w14:paraId="6348A0AB">
      <w:pPr>
        <w:spacing w:after="120" w:line="276" w:lineRule="auto"/>
        <w:jc w:val="left"/>
      </w:pPr>
      <w:r>
        <w:rPr>
          <w:rFonts w:ascii="Arial" w:hAnsi="Arial" w:cs="Arial"/>
          <w:color w:val="000000"/>
          <w:sz w:val="22"/>
        </w:rPr>
        <w:t>Editor Tahap 3 di 3U Pioneer Academy mungkin bekerja merentas beberapa jenis perisian editing bergantung kepada rumah produksi tempat mereka ditempatkan, dan setiap perisian mempunyai kekuatan tersendiri untuk kerja pratonton dan penandaan foley. Memahami perbezaan ini penting supaya Editor tidak "terikat" kepada satu alat sahaja dan dapat menyesuaikan diri dengan cepat apabila berpindah projek atau syarikat.</w:t>
      </w:r>
    </w:p>
    <w:p w14:paraId="572317EE">
      <w:pPr>
        <w:spacing w:after="120" w:line="276" w:lineRule="auto"/>
        <w:jc w:val="left"/>
      </w:pPr>
      <w:r>
        <w:rPr>
          <w:rFonts w:ascii="Arial" w:hAnsi="Arial" w:cs="Arial"/>
          <w:color w:val="000000"/>
          <w:sz w:val="22"/>
        </w:rPr>
        <w:t>Premiere Pro* menawarkan sistem marker berwarna yang mudah dilabel dan boleh dieksport terus ke dalam format spreadsheet (melalui Marker panel &gt; Export as CSV), menjadikannya pilihan popular untuk kerja pengenalpastian kategori kerana Editor boleh menambah nota ringkas pada setiap marker semasa pratonton. *DaVinci Resolve*, sebaliknya, unggul dari segi ketepatan scrubbing frame demi frame pada mod Color/Edit page dan mempunyai fungsi "Flag" yang serupa dengan marker tetapi lebih ringkas untuk kerja pantas. *Avid Media Composer*, yang masih digunakan secara meluas dalam produksi drama bersiri dan filem panjang di rantau ini, menyediakan "Locators" berwarna yang boleh disenaraikan dalam tetingkap berasingan (Locator window) dan dieksport sebagai teks — kaedah ini sesuai untuk pasukan besar yang memerlukan senarai kategori yang boleh dikongsi tanpa perlu membuka semula projek Avid.</w:t>
      </w:r>
    </w:p>
    <w:p w14:paraId="163C4067">
      <w:pPr>
        <w:spacing w:after="120" w:line="276" w:lineRule="auto"/>
        <w:jc w:val="left"/>
      </w:pPr>
      <w:r>
        <w:rPr>
          <w:rFonts w:ascii="Arial" w:hAnsi="Arial" w:cs="Arial"/>
          <w:color w:val="000000"/>
          <w:sz w:val="22"/>
        </w:rPr>
        <w:t>Bagi kerja levelling dan mix akhir selepas fail foley diterima (rujuk WA3–WA5), *Pro Tools* menjadi standard industri kerana kestabilan pemprosesan audio berbilang trek dan ketepatan automasi aras/panning; walaupun Pro Tools bukan alat utama Editor Tahap 3 pada peringkat WA2 ini, pemahaman asas mengenainya membantu Editor menulis requisition yang lebih relevan kepada persekitaran kerja Sound Engineer.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8881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5563DBA3">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3E4B0FC2">
            <w:r>
              <w:rPr>
                <w:rFonts w:ascii="Arial" w:hAnsi="Arial" w:cs="Arial"/>
                <w:b/>
                <w:color w:val="000000"/>
                <w:sz w:val="20"/>
              </w:rPr>
              <w:t>Kegunaan Utama pada WA2</w:t>
            </w:r>
          </w:p>
        </w:tc>
        <w:tc>
          <w:tcPr>
            <w:tcW w:w="2328" w:type="dxa"/>
            <w:shd w:val="clear" w:color="auto" w:fill="D9D9D9"/>
            <w:tcMar>
              <w:top w:w="57" w:type="dxa"/>
              <w:left w:w="57" w:type="dxa"/>
              <w:bottom w:w="57" w:type="dxa"/>
              <w:right w:w="57" w:type="dxa"/>
            </w:tcMar>
          </w:tcPr>
          <w:p w14:paraId="35C3681C">
            <w:r>
              <w:rPr>
                <w:rFonts w:ascii="Arial" w:hAnsi="Arial" w:cs="Arial"/>
                <w:b/>
                <w:color w:val="000000"/>
                <w:sz w:val="20"/>
              </w:rPr>
              <w:t>Ciri Marker/Penandaan</w:t>
            </w:r>
          </w:p>
        </w:tc>
        <w:tc>
          <w:tcPr>
            <w:tcW w:w="2328" w:type="dxa"/>
            <w:shd w:val="clear" w:color="auto" w:fill="D9D9D9"/>
            <w:tcMar>
              <w:top w:w="57" w:type="dxa"/>
              <w:left w:w="57" w:type="dxa"/>
              <w:bottom w:w="57" w:type="dxa"/>
              <w:right w:w="57" w:type="dxa"/>
            </w:tcMar>
          </w:tcPr>
          <w:p w14:paraId="1BD560E5">
            <w:r>
              <w:rPr>
                <w:rFonts w:ascii="Arial" w:hAnsi="Arial" w:cs="Arial"/>
                <w:b/>
                <w:color w:val="000000"/>
                <w:sz w:val="20"/>
              </w:rPr>
              <w:t>Kelebihan Ketara</w:t>
            </w:r>
          </w:p>
        </w:tc>
      </w:tr>
      <w:tr w14:paraId="58A9E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463E7D2">
            <w:r>
              <w:rPr>
                <w:rFonts w:ascii="Arial" w:hAnsi="Arial" w:cs="Arial"/>
                <w:color w:val="000000"/>
                <w:sz w:val="20"/>
              </w:rPr>
              <w:t>Premiere Pro</w:t>
            </w:r>
          </w:p>
        </w:tc>
        <w:tc>
          <w:tcPr>
            <w:tcW w:w="2328" w:type="dxa"/>
            <w:tcMar>
              <w:top w:w="57" w:type="dxa"/>
              <w:left w:w="57" w:type="dxa"/>
              <w:bottom w:w="57" w:type="dxa"/>
              <w:right w:w="57" w:type="dxa"/>
            </w:tcMar>
          </w:tcPr>
          <w:p w14:paraId="48E008F5">
            <w:r>
              <w:rPr>
                <w:rFonts w:ascii="Arial" w:hAnsi="Arial" w:cs="Arial"/>
                <w:color w:val="000000"/>
                <w:sz w:val="20"/>
              </w:rPr>
              <w:t>Pratonton + penandaan kategori</w:t>
            </w:r>
          </w:p>
        </w:tc>
        <w:tc>
          <w:tcPr>
            <w:tcW w:w="2328" w:type="dxa"/>
            <w:tcMar>
              <w:top w:w="57" w:type="dxa"/>
              <w:left w:w="57" w:type="dxa"/>
              <w:bottom w:w="57" w:type="dxa"/>
              <w:right w:w="57" w:type="dxa"/>
            </w:tcMar>
          </w:tcPr>
          <w:p w14:paraId="3CFE283B">
            <w:r>
              <w:rPr>
                <w:rFonts w:ascii="Arial" w:hAnsi="Arial" w:cs="Arial"/>
                <w:color w:val="000000"/>
                <w:sz w:val="20"/>
              </w:rPr>
              <w:t>Marker berwarna, boleh eksport CSV</w:t>
            </w:r>
          </w:p>
        </w:tc>
        <w:tc>
          <w:tcPr>
            <w:tcW w:w="2328" w:type="dxa"/>
            <w:tcMar>
              <w:top w:w="57" w:type="dxa"/>
              <w:left w:w="57" w:type="dxa"/>
              <w:bottom w:w="57" w:type="dxa"/>
              <w:right w:w="57" w:type="dxa"/>
            </w:tcMar>
          </w:tcPr>
          <w:p w14:paraId="76961202">
            <w:r>
              <w:rPr>
                <w:rFonts w:ascii="Arial" w:hAnsi="Arial" w:cs="Arial"/>
                <w:color w:val="000000"/>
                <w:sz w:val="20"/>
              </w:rPr>
              <w:t>Mudah dipelajari, sepadan dengan pelbagai plugin pihak ketiga</w:t>
            </w:r>
          </w:p>
        </w:tc>
      </w:tr>
      <w:tr w14:paraId="5B3A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01325BA">
            <w:r>
              <w:rPr>
                <w:rFonts w:ascii="Arial" w:hAnsi="Arial" w:cs="Arial"/>
                <w:color w:val="000000"/>
                <w:sz w:val="20"/>
              </w:rPr>
              <w:t>DaVinci Resolve</w:t>
            </w:r>
          </w:p>
        </w:tc>
        <w:tc>
          <w:tcPr>
            <w:tcW w:w="2328" w:type="dxa"/>
            <w:tcMar>
              <w:top w:w="57" w:type="dxa"/>
              <w:left w:w="57" w:type="dxa"/>
              <w:bottom w:w="57" w:type="dxa"/>
              <w:right w:w="57" w:type="dxa"/>
            </w:tcMar>
          </w:tcPr>
          <w:p w14:paraId="12F60FF3">
            <w:r>
              <w:rPr>
                <w:rFonts w:ascii="Arial" w:hAnsi="Arial" w:cs="Arial"/>
                <w:color w:val="000000"/>
                <w:sz w:val="20"/>
              </w:rPr>
              <w:t>Pratonton + scrubbing tepat</w:t>
            </w:r>
          </w:p>
        </w:tc>
        <w:tc>
          <w:tcPr>
            <w:tcW w:w="2328" w:type="dxa"/>
            <w:tcMar>
              <w:top w:w="57" w:type="dxa"/>
              <w:left w:w="57" w:type="dxa"/>
              <w:bottom w:w="57" w:type="dxa"/>
              <w:right w:w="57" w:type="dxa"/>
            </w:tcMar>
          </w:tcPr>
          <w:p w14:paraId="339695D3">
            <w:r>
              <w:rPr>
                <w:rFonts w:ascii="Arial" w:hAnsi="Arial" w:cs="Arial"/>
                <w:color w:val="000000"/>
                <w:sz w:val="20"/>
              </w:rPr>
              <w:t>Flag berwarna, ringkas</w:t>
            </w:r>
          </w:p>
        </w:tc>
        <w:tc>
          <w:tcPr>
            <w:tcW w:w="2328" w:type="dxa"/>
            <w:tcMar>
              <w:top w:w="57" w:type="dxa"/>
              <w:left w:w="57" w:type="dxa"/>
              <w:bottom w:w="57" w:type="dxa"/>
              <w:right w:w="57" w:type="dxa"/>
            </w:tcMar>
          </w:tcPr>
          <w:p w14:paraId="2ADD6F73">
            <w:r>
              <w:rPr>
                <w:rFonts w:ascii="Arial" w:hAnsi="Arial" w:cs="Arial"/>
                <w:color w:val="000000"/>
                <w:sz w:val="20"/>
              </w:rPr>
              <w:t>Prestasi lancar untuk fail resolusi tinggi (4K/UHD)</w:t>
            </w:r>
          </w:p>
        </w:tc>
      </w:tr>
      <w:tr w14:paraId="11307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86430F9">
            <w:r>
              <w:rPr>
                <w:rFonts w:ascii="Arial" w:hAnsi="Arial" w:cs="Arial"/>
                <w:color w:val="000000"/>
                <w:sz w:val="20"/>
              </w:rPr>
              <w:t>Avid Media Composer</w:t>
            </w:r>
          </w:p>
        </w:tc>
        <w:tc>
          <w:tcPr>
            <w:tcW w:w="2328" w:type="dxa"/>
            <w:tcMar>
              <w:top w:w="57" w:type="dxa"/>
              <w:left w:w="57" w:type="dxa"/>
              <w:bottom w:w="57" w:type="dxa"/>
              <w:right w:w="57" w:type="dxa"/>
            </w:tcMar>
          </w:tcPr>
          <w:p w14:paraId="437DA789">
            <w:r>
              <w:rPr>
                <w:rFonts w:ascii="Arial" w:hAnsi="Arial" w:cs="Arial"/>
                <w:color w:val="000000"/>
                <w:sz w:val="20"/>
              </w:rPr>
              <w:t>Pratonton dalam aliran kerja drama/filem panjang</w:t>
            </w:r>
          </w:p>
        </w:tc>
        <w:tc>
          <w:tcPr>
            <w:tcW w:w="2328" w:type="dxa"/>
            <w:tcMar>
              <w:top w:w="57" w:type="dxa"/>
              <w:left w:w="57" w:type="dxa"/>
              <w:bottom w:w="57" w:type="dxa"/>
              <w:right w:w="57" w:type="dxa"/>
            </w:tcMar>
          </w:tcPr>
          <w:p w14:paraId="4524B51C">
            <w:r>
              <w:rPr>
                <w:rFonts w:ascii="Arial" w:hAnsi="Arial" w:cs="Arial"/>
                <w:color w:val="000000"/>
                <w:sz w:val="20"/>
              </w:rPr>
              <w:t>Locators disenaraikan berasingan</w:t>
            </w:r>
          </w:p>
        </w:tc>
        <w:tc>
          <w:tcPr>
            <w:tcW w:w="2328" w:type="dxa"/>
            <w:tcMar>
              <w:top w:w="57" w:type="dxa"/>
              <w:left w:w="57" w:type="dxa"/>
              <w:bottom w:w="57" w:type="dxa"/>
              <w:right w:w="57" w:type="dxa"/>
            </w:tcMar>
          </w:tcPr>
          <w:p w14:paraId="53BA6DEB">
            <w:r>
              <w:rPr>
                <w:rFonts w:ascii="Arial" w:hAnsi="Arial" w:cs="Arial"/>
                <w:color w:val="000000"/>
                <w:sz w:val="20"/>
              </w:rPr>
              <w:t>Piawaian industri untuk produksi berskala besar berpasukan ramai</w:t>
            </w:r>
          </w:p>
        </w:tc>
      </w:tr>
      <w:tr w14:paraId="07FD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B9C4371">
            <w:r>
              <w:rPr>
                <w:rFonts w:ascii="Arial" w:hAnsi="Arial" w:cs="Arial"/>
                <w:color w:val="000000"/>
                <w:sz w:val="20"/>
              </w:rPr>
              <w:t>Pro Tools</w:t>
            </w:r>
          </w:p>
        </w:tc>
        <w:tc>
          <w:tcPr>
            <w:tcW w:w="2328" w:type="dxa"/>
            <w:tcMar>
              <w:top w:w="57" w:type="dxa"/>
              <w:left w:w="57" w:type="dxa"/>
              <w:bottom w:w="57" w:type="dxa"/>
              <w:right w:w="57" w:type="dxa"/>
            </w:tcMar>
          </w:tcPr>
          <w:p w14:paraId="7CD67FA0">
            <w:r>
              <w:rPr>
                <w:rFonts w:ascii="Arial" w:hAnsi="Arial" w:cs="Arial"/>
                <w:color w:val="000000"/>
                <w:sz w:val="20"/>
              </w:rPr>
              <w:t>Levelling &amp; mix akhir (rujukan WA3–WA5)</w:t>
            </w:r>
          </w:p>
        </w:tc>
        <w:tc>
          <w:tcPr>
            <w:tcW w:w="2328" w:type="dxa"/>
            <w:tcMar>
              <w:top w:w="57" w:type="dxa"/>
              <w:left w:w="57" w:type="dxa"/>
              <w:bottom w:w="57" w:type="dxa"/>
              <w:right w:w="57" w:type="dxa"/>
            </w:tcMar>
          </w:tcPr>
          <w:p w14:paraId="4B3C05A8">
            <w:r>
              <w:rPr>
                <w:rFonts w:ascii="Arial" w:hAnsi="Arial" w:cs="Arial"/>
                <w:color w:val="000000"/>
                <w:sz w:val="20"/>
              </w:rPr>
              <w:t>Automasi aras/panning per trek</w:t>
            </w:r>
          </w:p>
        </w:tc>
        <w:tc>
          <w:tcPr>
            <w:tcW w:w="2328" w:type="dxa"/>
            <w:tcMar>
              <w:top w:w="57" w:type="dxa"/>
              <w:left w:w="57" w:type="dxa"/>
              <w:bottom w:w="57" w:type="dxa"/>
              <w:right w:w="57" w:type="dxa"/>
            </w:tcMar>
          </w:tcPr>
          <w:p w14:paraId="1D31FB47">
            <w:r>
              <w:rPr>
                <w:rFonts w:ascii="Arial" w:hAnsi="Arial" w:cs="Arial"/>
                <w:color w:val="000000"/>
                <w:sz w:val="20"/>
              </w:rPr>
              <w:t>Standard industri bagi kerja post-production audio profesional</w:t>
            </w:r>
          </w:p>
        </w:tc>
      </w:tr>
    </w:tbl>
    <w:p w14:paraId="3E3B0607">
      <w:pPr>
        <w:spacing w:after="120" w:line="276" w:lineRule="auto"/>
        <w:jc w:val="left"/>
      </w:pPr>
      <w:r>
        <w:rPr>
          <w:rFonts w:ascii="Arial" w:hAnsi="Arial" w:cs="Arial"/>
          <w:color w:val="000000"/>
          <w:sz w:val="22"/>
        </w:rPr>
        <w:t>Tidak kira perisian yang digunakan, prinsip asas tetap sama: setiap kategori mesti ditandakan dengan tepat pada timecode yang betul dan disenaraikan dalam format yang boleh difahami oleh Sound Engineer tanpa mengira perisian yang digunakan oleh pihak kedua-dua.</w:t>
      </w:r>
    </w:p>
    <w:p w14:paraId="1B8756C5">
      <w:pPr>
        <w:spacing w:before="120" w:after="120" w:line="276" w:lineRule="auto"/>
        <w:jc w:val="left"/>
      </w:pPr>
      <w:r>
        <w:rPr>
          <w:rFonts w:ascii="Arial" w:hAnsi="Arial" w:cs="Arial"/>
          <w:b/>
          <w:color w:val="000000"/>
          <w:sz w:val="22"/>
        </w:rPr>
        <w:t>Rumusan</w:t>
      </w:r>
    </w:p>
    <w:p w14:paraId="67149943">
      <w:pPr>
        <w:spacing w:after="120" w:line="276" w:lineRule="auto"/>
        <w:jc w:val="left"/>
      </w:pPr>
      <w:r>
        <w:rPr>
          <w:rFonts w:ascii="Arial" w:hAnsi="Arial" w:cs="Arial"/>
          <w:color w:val="000000"/>
          <w:sz w:val="22"/>
        </w:rPr>
        <w:t>Tiga kategori foley (Feet, Prop, Cloth) mesti dikenal pasti terlebih dahulu berdasarkan aksi pada skrin, kerana ia menentukan sumber pustaka bunyi yang akan digunakan pada peringkat seterusnya. Feet merangkumi bunyi langkah kaki mengikut permukaan; Prop merangkumi interaksi tangan dengan objek; Cloth merangkumi geseran fabrik. Editor Tahap 3 perlu peka kepada perubahan permukaan dan aksi kecil yang sering diabaikan semasa penggambaran, kerana kategori yang tepat mengurangkan pusingan semakan dengan Sound Engineer dan memastikan kualiti audio akhir yang realistik. Ketepatan pada peringkat kategori ini menjadi asas kepada penentuan jenis foley spesifik dalam Bab 2.</w:t>
      </w:r>
    </w:p>
    <w:p w14:paraId="305B3C4A">
      <w:pPr>
        <w:spacing w:after="120" w:line="276" w:lineRule="auto"/>
        <w:jc w:val="left"/>
      </w:pPr>
      <w:r>
        <w:rPr>
          <w:rFonts w:ascii="Arial" w:hAnsi="Arial" w:cs="Arial"/>
          <w:b/>
          <w:color w:val="000000"/>
          <w:sz w:val="22"/>
        </w:rPr>
        <w:t>Soalan Refleksi</w:t>
      </w:r>
    </w:p>
    <w:p w14:paraId="169F3EFF">
      <w:pPr>
        <w:pStyle w:val="15"/>
        <w:spacing w:after="40" w:line="276" w:lineRule="auto"/>
        <w:ind w:left="357" w:hanging="357"/>
        <w:jc w:val="left"/>
      </w:pPr>
      <w:r>
        <w:rPr>
          <w:rFonts w:ascii="Arial" w:hAnsi="Arial" w:cs="Arial"/>
          <w:color w:val="000000"/>
          <w:sz w:val="22"/>
        </w:rPr>
        <w:t>• Bagaimanakah anda akan mengendalikan satu shot yang mengandungi kesemua tiga kategori foley (Feet, Prop, Cloth) secara serentak?</w:t>
      </w:r>
    </w:p>
    <w:p w14:paraId="4A0C088C">
      <w:pPr>
        <w:pStyle w:val="15"/>
        <w:spacing w:after="40" w:line="276" w:lineRule="auto"/>
        <w:ind w:left="357" w:hanging="357"/>
        <w:jc w:val="left"/>
      </w:pPr>
      <w:r>
        <w:rPr>
          <w:rFonts w:ascii="Arial" w:hAnsi="Arial" w:cs="Arial"/>
          <w:color w:val="000000"/>
          <w:sz w:val="22"/>
        </w:rPr>
        <w:t>• Apakah risiko produksi jika kategori Prop diabaikan sepenuhnya dalam sebuah sequence dialog rapat (close-up dialogue scene)?</w:t>
      </w:r>
    </w:p>
    <w:p w14:paraId="6DFDE989">
      <w:pPr>
        <w:pStyle w:val="15"/>
        <w:spacing w:after="40" w:line="276" w:lineRule="auto"/>
        <w:ind w:left="357" w:hanging="357"/>
        <w:jc w:val="left"/>
      </w:pPr>
      <w:r>
        <w:rPr>
          <w:rFonts w:ascii="Arial" w:hAnsi="Arial" w:cs="Arial"/>
          <w:color w:val="000000"/>
          <w:sz w:val="22"/>
        </w:rPr>
        <w:t>• Bagaimanakah persekitaran kerja pemerhatian (headphone, ruang kerja) yang tidak sesuai boleh menjejaskan ketepatan kategori foley yang dikenal pasti?</w:t>
      </w:r>
    </w:p>
    <w:p w14:paraId="1F02FBC1">
      <w:pPr>
        <w:spacing w:before="120" w:after="120" w:line="276" w:lineRule="auto"/>
        <w:jc w:val="left"/>
      </w:pPr>
      <w:r>
        <w:rPr>
          <w:rFonts w:ascii="Arial" w:hAnsi="Arial" w:cs="Arial"/>
          <w:b/>
          <w:color w:val="000000"/>
          <w:sz w:val="24"/>
        </w:rPr>
        <w:t>Bab 2: Foley Effect i.e.: Footstep, Hand Props, Knock, Bang, etc</w:t>
      </w:r>
    </w:p>
    <w:p w14:paraId="66759552">
      <w:pPr>
        <w:spacing w:before="120" w:after="120" w:line="276" w:lineRule="auto"/>
        <w:jc w:val="left"/>
      </w:pPr>
      <w:r>
        <w:rPr>
          <w:rFonts w:ascii="Arial" w:hAnsi="Arial" w:cs="Arial"/>
          <w:b/>
          <w:color w:val="000000"/>
          <w:sz w:val="22"/>
        </w:rPr>
        <w:t>Objektif Pembelajaran</w:t>
      </w:r>
    </w:p>
    <w:p w14:paraId="4D6C7918">
      <w:pPr>
        <w:spacing w:after="120" w:line="276" w:lineRule="auto"/>
        <w:jc w:val="left"/>
      </w:pPr>
      <w:r>
        <w:rPr>
          <w:rFonts w:ascii="Arial" w:hAnsi="Arial" w:cs="Arial"/>
          <w:color w:val="000000"/>
          <w:sz w:val="22"/>
        </w:rPr>
        <w:t>Selepas mempelajari topik ini, pelatih dapat:</w:t>
      </w:r>
    </w:p>
    <w:p w14:paraId="1C3CB99D">
      <w:pPr>
        <w:pStyle w:val="15"/>
        <w:spacing w:after="40" w:line="276" w:lineRule="auto"/>
        <w:ind w:left="357" w:hanging="357"/>
        <w:jc w:val="left"/>
      </w:pPr>
      <w:r>
        <w:rPr>
          <w:rFonts w:ascii="Arial" w:hAnsi="Arial" w:cs="Arial"/>
          <w:color w:val="000000"/>
          <w:sz w:val="22"/>
        </w:rPr>
        <w:t>• Membezakan jenis foley spesifik (footstep, hand props, knock, bang) dalam setiap kategori.</w:t>
      </w:r>
    </w:p>
    <w:p w14:paraId="4976C278">
      <w:pPr>
        <w:pStyle w:val="15"/>
        <w:spacing w:after="40" w:line="276" w:lineRule="auto"/>
        <w:ind w:left="357" w:hanging="357"/>
        <w:jc w:val="left"/>
      </w:pPr>
      <w:r>
        <w:rPr>
          <w:rFonts w:ascii="Arial" w:hAnsi="Arial" w:cs="Arial"/>
          <w:color w:val="000000"/>
          <w:sz w:val="22"/>
        </w:rPr>
        <w:t>• Mempratonton sequence timeline untuk menyenaraikan aksi yang memerlukan foley secara sistematik.</w:t>
      </w:r>
    </w:p>
    <w:p w14:paraId="5FCC79C6">
      <w:pPr>
        <w:pStyle w:val="15"/>
        <w:spacing w:after="40" w:line="276" w:lineRule="auto"/>
        <w:ind w:left="357" w:hanging="357"/>
        <w:jc w:val="left"/>
      </w:pPr>
      <w:r>
        <w:rPr>
          <w:rFonts w:ascii="Arial" w:hAnsi="Arial" w:cs="Arial"/>
          <w:color w:val="000000"/>
          <w:sz w:val="22"/>
        </w:rPr>
        <w:t>• Menyediakan foley cue sheet ringkas berdasarkan timecode dan aksi.</w:t>
      </w:r>
    </w:p>
    <w:p w14:paraId="3C197703">
      <w:pPr>
        <w:pStyle w:val="15"/>
        <w:spacing w:after="40" w:line="276" w:lineRule="auto"/>
        <w:ind w:left="357" w:hanging="357"/>
        <w:jc w:val="left"/>
      </w:pPr>
      <w:r>
        <w:rPr>
          <w:rFonts w:ascii="Arial" w:hAnsi="Arial" w:cs="Arial"/>
          <w:color w:val="000000"/>
          <w:sz w:val="22"/>
        </w:rPr>
        <w:t>• Menyediakan foley effect requisition yang lengkap kepada Sound Engineer.</w:t>
      </w:r>
    </w:p>
    <w:p w14:paraId="6D13DEE2">
      <w:pPr>
        <w:pStyle w:val="15"/>
        <w:spacing w:after="40" w:line="276" w:lineRule="auto"/>
        <w:ind w:left="357" w:hanging="357"/>
        <w:jc w:val="left"/>
      </w:pPr>
      <w:r>
        <w:rPr>
          <w:rFonts w:ascii="Arial" w:hAnsi="Arial" w:cs="Arial"/>
          <w:color w:val="000000"/>
          <w:sz w:val="22"/>
        </w:rPr>
        <w:t>• Menilai kesempurnaan requisition sebelum penghantaran bagi mengelakkan kelewatan projek.</w:t>
      </w:r>
    </w:p>
    <w:p w14:paraId="2519C051">
      <w:pPr>
        <w:spacing w:after="120" w:line="276" w:lineRule="auto"/>
        <w:jc w:val="left"/>
      </w:pPr>
      <w:r>
        <w:rPr>
          <w:rFonts w:ascii="Arial" w:hAnsi="Arial" w:cs="Arial"/>
          <w:b/>
          <w:color w:val="000000"/>
          <w:sz w:val="22"/>
        </w:rPr>
        <w:t>Pengenalan</w:t>
      </w:r>
    </w:p>
    <w:p w14:paraId="5F1B160D">
      <w:pPr>
        <w:spacing w:after="120" w:line="276" w:lineRule="auto"/>
        <w:jc w:val="left"/>
      </w:pPr>
      <w:r>
        <w:rPr>
          <w:rFonts w:ascii="Arial" w:hAnsi="Arial" w:cs="Arial"/>
          <w:color w:val="000000"/>
          <w:sz w:val="22"/>
        </w:rPr>
        <w:t>Setelah kategori umum (Feet/Prop/Cloth) dikenal pasti dalam Bab 1, langkah seterusnya ialah memperincikan setiap kategori kepada jenis foley yang spesifik. Peringkat ini kritikal kerana Sound Engineer memerlukan arahan yang tepat, bukan sekadar kategori umum — permohonan "Feet" sahaja tidak mencukupi; Sound Engineer perlu tahu sama ada ia "footstep kasut kulit di atas konkrit" atau "footstep berkaki ayam di atas rumput". Ketepatan pada peringkat ini secara langsung mempengaruhi kualiti audio akhir dan kecekapan aliran kerja P08.</w:t>
      </w:r>
    </w:p>
    <w:p w14:paraId="47D554DF">
      <w:pPr>
        <w:spacing w:after="120" w:line="276" w:lineRule="auto"/>
        <w:jc w:val="left"/>
      </w:pPr>
      <w:r>
        <w:rPr>
          <w:rFonts w:ascii="Arial" w:hAnsi="Arial" w:cs="Arial"/>
          <w:color w:val="000000"/>
          <w:sz w:val="22"/>
        </w:rPr>
        <w:t>Hubungan antara Bab 1 dan Bab 2 boleh difahami sebagai peralihan daripada klasifikasi umum kepada spesifikasi terperinci — proses yang sama berlaku dalam banyak disiplin teknikal lain, di mana kategori luas mesti dipecahkan kepada unit yang boleh ditindaklanjuti sebelum kerja sebenar dapat bermula. Dalam konteks CoCU, ini sepadan dengan Assessment Criteria kedua bagi WA2: "Foley effect determined according to audio requirement" — penentuan ini hanya bermakna apabila ia disertakan dengan butiran jenis yang cukup terperinci untuk membolehkan tindakan oleh Sound Engineer.</w:t>
      </w:r>
    </w:p>
    <w:p w14:paraId="221D0064">
      <w:pPr>
        <w:spacing w:before="120" w:after="120" w:line="276" w:lineRule="auto"/>
        <w:jc w:val="left"/>
      </w:pPr>
      <w:r>
        <w:rPr>
          <w:rFonts w:ascii="Arial" w:hAnsi="Arial" w:cs="Arial"/>
          <w:b/>
          <w:color w:val="000000"/>
          <w:sz w:val="24"/>
        </w:rPr>
        <w:t>Bab ini juga memperkenalkan dokumen kerja rasmi pertama dalam aliran kerja audio sweetening — foley effect requisition — yang menjadi titik hubungan formal antara Editor dan Sound Engineer. Sepanjang kerjaya seorang Editor Tahap 3, keupayaan menghasilkan requisition yang jelas dan lengkap pada kali pertama adalah penanda profesionalisme yang dihargai oleh pasukan produksi, kerana ia secara langsung mengurangkan bilangan pusingan semakan (revision round), mempercepatkan jadual keseluruhan, dan mengekalkan hubungan kerja yang lancar dengan jabatan bunyi. Sebaliknya, requisition yang tidak lengkap atau kabur sering menjadi punca konflik dan kelewatan dalam produksi bajet ketat di mana setiap hari kerja bernilai kos yang tinggi.</w:t>
      </w:r>
    </w:p>
    <w:p w14:paraId="2F3F5F02">
      <w:pPr>
        <w:spacing w:after="120" w:line="276" w:lineRule="auto"/>
        <w:jc w:val="left"/>
      </w:pPr>
      <w:r>
        <w:rPr>
          <w:rFonts w:ascii="Arial" w:hAnsi="Arial" w:cs="Arial"/>
          <w:b/>
          <w:color w:val="000000"/>
          <w:sz w:val="22"/>
        </w:rPr>
        <w:t>Konsep /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F4A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6871C6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5129A9C">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0D842BD">
            <w:r>
              <w:rPr>
                <w:rFonts w:ascii="Arial" w:hAnsi="Arial" w:cs="Arial"/>
                <w:b/>
                <w:color w:val="000000"/>
                <w:sz w:val="20"/>
              </w:rPr>
              <w:t>Maksud ringkas</w:t>
            </w:r>
          </w:p>
        </w:tc>
      </w:tr>
      <w:tr w14:paraId="6630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9B0C6">
            <w:r>
              <w:rPr>
                <w:rFonts w:ascii="Arial" w:hAnsi="Arial" w:cs="Arial"/>
                <w:color w:val="000000"/>
                <w:sz w:val="20"/>
              </w:rPr>
              <w:t>Footstep</w:t>
            </w:r>
          </w:p>
        </w:tc>
        <w:tc>
          <w:tcPr>
            <w:tcW w:w="3104" w:type="dxa"/>
            <w:tcMar>
              <w:top w:w="57" w:type="dxa"/>
              <w:left w:w="57" w:type="dxa"/>
              <w:bottom w:w="57" w:type="dxa"/>
              <w:right w:w="57" w:type="dxa"/>
            </w:tcMar>
          </w:tcPr>
          <w:p w14:paraId="22272898">
            <w:r>
              <w:rPr>
                <w:rFonts w:ascii="Arial" w:hAnsi="Arial" w:cs="Arial"/>
                <w:color w:val="000000"/>
                <w:sz w:val="20"/>
              </w:rPr>
              <w:t>Langkah Kaki</w:t>
            </w:r>
          </w:p>
        </w:tc>
        <w:tc>
          <w:tcPr>
            <w:tcW w:w="3104" w:type="dxa"/>
            <w:tcMar>
              <w:top w:w="57" w:type="dxa"/>
              <w:left w:w="57" w:type="dxa"/>
              <w:bottom w:w="57" w:type="dxa"/>
              <w:right w:w="57" w:type="dxa"/>
            </w:tcMar>
          </w:tcPr>
          <w:p w14:paraId="214FE083">
            <w:r>
              <w:rPr>
                <w:rFonts w:ascii="Arial" w:hAnsi="Arial" w:cs="Arial"/>
                <w:color w:val="000000"/>
                <w:sz w:val="20"/>
              </w:rPr>
              <w:t>Jenis foley spesifik bagi bunyi langkah, dibezakan mengikut kasut dan permukaan</w:t>
            </w:r>
          </w:p>
        </w:tc>
      </w:tr>
      <w:tr w14:paraId="35D1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8F5F7">
            <w:r>
              <w:rPr>
                <w:rFonts w:ascii="Arial" w:hAnsi="Arial" w:cs="Arial"/>
                <w:color w:val="000000"/>
                <w:sz w:val="20"/>
              </w:rPr>
              <w:t>Hand Props</w:t>
            </w:r>
          </w:p>
        </w:tc>
        <w:tc>
          <w:tcPr>
            <w:tcW w:w="3104" w:type="dxa"/>
            <w:tcMar>
              <w:top w:w="57" w:type="dxa"/>
              <w:left w:w="57" w:type="dxa"/>
              <w:bottom w:w="57" w:type="dxa"/>
              <w:right w:w="57" w:type="dxa"/>
            </w:tcMar>
          </w:tcPr>
          <w:p w14:paraId="5C682445">
            <w:r>
              <w:rPr>
                <w:rFonts w:ascii="Arial" w:hAnsi="Arial" w:cs="Arial"/>
                <w:color w:val="000000"/>
                <w:sz w:val="20"/>
              </w:rPr>
              <w:t>Alat Tangan</w:t>
            </w:r>
          </w:p>
        </w:tc>
        <w:tc>
          <w:tcPr>
            <w:tcW w:w="3104" w:type="dxa"/>
            <w:tcMar>
              <w:top w:w="57" w:type="dxa"/>
              <w:left w:w="57" w:type="dxa"/>
              <w:bottom w:w="57" w:type="dxa"/>
              <w:right w:w="57" w:type="dxa"/>
            </w:tcMar>
          </w:tcPr>
          <w:p w14:paraId="2C78AB93">
            <w:r>
              <w:rPr>
                <w:rFonts w:ascii="Arial" w:hAnsi="Arial" w:cs="Arial"/>
                <w:color w:val="000000"/>
                <w:sz w:val="20"/>
              </w:rPr>
              <w:t>Jenis foley bagi bunyi tangan memegang/menggunakan objek</w:t>
            </w:r>
          </w:p>
        </w:tc>
      </w:tr>
      <w:tr w14:paraId="67C25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6323E3">
            <w:r>
              <w:rPr>
                <w:rFonts w:ascii="Arial" w:hAnsi="Arial" w:cs="Arial"/>
                <w:color w:val="000000"/>
                <w:sz w:val="20"/>
              </w:rPr>
              <w:t>Knock</w:t>
            </w:r>
          </w:p>
        </w:tc>
        <w:tc>
          <w:tcPr>
            <w:tcW w:w="3104" w:type="dxa"/>
            <w:tcMar>
              <w:top w:w="57" w:type="dxa"/>
              <w:left w:w="57" w:type="dxa"/>
              <w:bottom w:w="57" w:type="dxa"/>
              <w:right w:w="57" w:type="dxa"/>
            </w:tcMar>
          </w:tcPr>
          <w:p w14:paraId="1645002F">
            <w:r>
              <w:rPr>
                <w:rFonts w:ascii="Arial" w:hAnsi="Arial" w:cs="Arial"/>
                <w:color w:val="000000"/>
                <w:sz w:val="20"/>
              </w:rPr>
              <w:t>Ketukan</w:t>
            </w:r>
          </w:p>
        </w:tc>
        <w:tc>
          <w:tcPr>
            <w:tcW w:w="3104" w:type="dxa"/>
            <w:tcMar>
              <w:top w:w="57" w:type="dxa"/>
              <w:left w:w="57" w:type="dxa"/>
              <w:bottom w:w="57" w:type="dxa"/>
              <w:right w:w="57" w:type="dxa"/>
            </w:tcMar>
          </w:tcPr>
          <w:p w14:paraId="3C7B098A">
            <w:r>
              <w:rPr>
                <w:rFonts w:ascii="Arial" w:hAnsi="Arial" w:cs="Arial"/>
                <w:color w:val="000000"/>
                <w:sz w:val="20"/>
              </w:rPr>
              <w:t>Jenis foley bagi bunyi ketukan pada permukaan keras</w:t>
            </w:r>
          </w:p>
        </w:tc>
      </w:tr>
      <w:tr w14:paraId="6A277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FDFAE">
            <w:r>
              <w:rPr>
                <w:rFonts w:ascii="Arial" w:hAnsi="Arial" w:cs="Arial"/>
                <w:color w:val="000000"/>
                <w:sz w:val="20"/>
              </w:rPr>
              <w:t>Bang</w:t>
            </w:r>
          </w:p>
        </w:tc>
        <w:tc>
          <w:tcPr>
            <w:tcW w:w="3104" w:type="dxa"/>
            <w:tcMar>
              <w:top w:w="57" w:type="dxa"/>
              <w:left w:w="57" w:type="dxa"/>
              <w:bottom w:w="57" w:type="dxa"/>
              <w:right w:w="57" w:type="dxa"/>
            </w:tcMar>
          </w:tcPr>
          <w:p w14:paraId="06AFBD3D">
            <w:r>
              <w:rPr>
                <w:rFonts w:ascii="Arial" w:hAnsi="Arial" w:cs="Arial"/>
                <w:color w:val="000000"/>
                <w:sz w:val="20"/>
              </w:rPr>
              <w:t>Hentakan</w:t>
            </w:r>
          </w:p>
        </w:tc>
        <w:tc>
          <w:tcPr>
            <w:tcW w:w="3104" w:type="dxa"/>
            <w:tcMar>
              <w:top w:w="57" w:type="dxa"/>
              <w:left w:w="57" w:type="dxa"/>
              <w:bottom w:w="57" w:type="dxa"/>
              <w:right w:w="57" w:type="dxa"/>
            </w:tcMar>
          </w:tcPr>
          <w:p w14:paraId="1CE18F65">
            <w:r>
              <w:rPr>
                <w:rFonts w:ascii="Arial" w:hAnsi="Arial" w:cs="Arial"/>
                <w:color w:val="000000"/>
                <w:sz w:val="20"/>
              </w:rPr>
              <w:t>Jenis foley bagi bunyi hentakan kuat/mengejut</w:t>
            </w:r>
          </w:p>
        </w:tc>
      </w:tr>
      <w:tr w14:paraId="71573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5C256">
            <w:r>
              <w:rPr>
                <w:rFonts w:ascii="Arial" w:hAnsi="Arial" w:cs="Arial"/>
                <w:color w:val="000000"/>
                <w:sz w:val="20"/>
              </w:rPr>
              <w:t>Cue Sheet</w:t>
            </w:r>
          </w:p>
        </w:tc>
        <w:tc>
          <w:tcPr>
            <w:tcW w:w="3104" w:type="dxa"/>
            <w:tcMar>
              <w:top w:w="57" w:type="dxa"/>
              <w:left w:w="57" w:type="dxa"/>
              <w:bottom w:w="57" w:type="dxa"/>
              <w:right w:w="57" w:type="dxa"/>
            </w:tcMar>
          </w:tcPr>
          <w:p w14:paraId="303270DC">
            <w:r>
              <w:rPr>
                <w:rFonts w:ascii="Arial" w:hAnsi="Arial" w:cs="Arial"/>
                <w:color w:val="000000"/>
                <w:sz w:val="20"/>
              </w:rPr>
              <w:t>Senarai Isyarat</w:t>
            </w:r>
          </w:p>
        </w:tc>
        <w:tc>
          <w:tcPr>
            <w:tcW w:w="3104" w:type="dxa"/>
            <w:tcMar>
              <w:top w:w="57" w:type="dxa"/>
              <w:left w:w="57" w:type="dxa"/>
              <w:bottom w:w="57" w:type="dxa"/>
              <w:right w:w="57" w:type="dxa"/>
            </w:tcMar>
          </w:tcPr>
          <w:p w14:paraId="03DF8D4A">
            <w:r>
              <w:rPr>
                <w:rFonts w:ascii="Arial" w:hAnsi="Arial" w:cs="Arial"/>
                <w:color w:val="000000"/>
                <w:sz w:val="20"/>
              </w:rPr>
              <w:t>Senarai kerja berformat timecode–aksi–kategori–jenis</w:t>
            </w:r>
          </w:p>
        </w:tc>
      </w:tr>
      <w:tr w14:paraId="186BE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45DAE">
            <w:r>
              <w:rPr>
                <w:rFonts w:ascii="Arial" w:hAnsi="Arial" w:cs="Arial"/>
                <w:color w:val="000000"/>
                <w:sz w:val="20"/>
              </w:rPr>
              <w:t>Requisition</w:t>
            </w:r>
          </w:p>
        </w:tc>
        <w:tc>
          <w:tcPr>
            <w:tcW w:w="3104" w:type="dxa"/>
            <w:tcMar>
              <w:top w:w="57" w:type="dxa"/>
              <w:left w:w="57" w:type="dxa"/>
              <w:bottom w:w="57" w:type="dxa"/>
              <w:right w:w="57" w:type="dxa"/>
            </w:tcMar>
          </w:tcPr>
          <w:p w14:paraId="6C6C9CE9">
            <w:r>
              <w:rPr>
                <w:rFonts w:ascii="Arial" w:hAnsi="Arial" w:cs="Arial"/>
                <w:color w:val="000000"/>
                <w:sz w:val="20"/>
              </w:rPr>
              <w:t>Permohonan</w:t>
            </w:r>
          </w:p>
        </w:tc>
        <w:tc>
          <w:tcPr>
            <w:tcW w:w="3104" w:type="dxa"/>
            <w:tcMar>
              <w:top w:w="57" w:type="dxa"/>
              <w:left w:w="57" w:type="dxa"/>
              <w:bottom w:w="57" w:type="dxa"/>
              <w:right w:w="57" w:type="dxa"/>
            </w:tcMar>
          </w:tcPr>
          <w:p w14:paraId="44AE9ED9">
            <w:r>
              <w:rPr>
                <w:rFonts w:ascii="Arial" w:hAnsi="Arial" w:cs="Arial"/>
                <w:color w:val="000000"/>
                <w:sz w:val="20"/>
              </w:rPr>
              <w:t>Dokumen rasmi memohon perkhidmatan foley daripada Sound Engineer</w:t>
            </w:r>
          </w:p>
        </w:tc>
      </w:tr>
      <w:tr w14:paraId="2500B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9598A">
            <w:r>
              <w:rPr>
                <w:rFonts w:ascii="Arial" w:hAnsi="Arial" w:cs="Arial"/>
                <w:color w:val="000000"/>
                <w:sz w:val="20"/>
              </w:rPr>
              <w:t>Timecode</w:t>
            </w:r>
          </w:p>
        </w:tc>
        <w:tc>
          <w:tcPr>
            <w:tcW w:w="3104" w:type="dxa"/>
            <w:tcMar>
              <w:top w:w="57" w:type="dxa"/>
              <w:left w:w="57" w:type="dxa"/>
              <w:bottom w:w="57" w:type="dxa"/>
              <w:right w:w="57" w:type="dxa"/>
            </w:tcMar>
          </w:tcPr>
          <w:p w14:paraId="2BA1524E">
            <w:r>
              <w:rPr>
                <w:rFonts w:ascii="Arial" w:hAnsi="Arial" w:cs="Arial"/>
                <w:color w:val="000000"/>
                <w:sz w:val="20"/>
              </w:rPr>
              <w:t>Kod Masa</w:t>
            </w:r>
          </w:p>
        </w:tc>
        <w:tc>
          <w:tcPr>
            <w:tcW w:w="3104" w:type="dxa"/>
            <w:tcMar>
              <w:top w:w="57" w:type="dxa"/>
              <w:left w:w="57" w:type="dxa"/>
              <w:bottom w:w="57" w:type="dxa"/>
              <w:right w:w="57" w:type="dxa"/>
            </w:tcMar>
          </w:tcPr>
          <w:p w14:paraId="29BC0247">
            <w:r>
              <w:rPr>
                <w:rFonts w:ascii="Arial" w:hAnsi="Arial" w:cs="Arial"/>
                <w:color w:val="000000"/>
                <w:sz w:val="20"/>
              </w:rPr>
              <w:t>Penanda masa tepat dalam format jam:minit:saat:frame</w:t>
            </w:r>
          </w:p>
        </w:tc>
      </w:tr>
      <w:tr w14:paraId="49CA7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F9FE4">
            <w:r>
              <w:rPr>
                <w:rFonts w:ascii="Arial" w:hAnsi="Arial" w:cs="Arial"/>
                <w:color w:val="000000"/>
                <w:sz w:val="20"/>
              </w:rPr>
              <w:t>Sync Point</w:t>
            </w:r>
          </w:p>
        </w:tc>
        <w:tc>
          <w:tcPr>
            <w:tcW w:w="3104" w:type="dxa"/>
            <w:tcMar>
              <w:top w:w="57" w:type="dxa"/>
              <w:left w:w="57" w:type="dxa"/>
              <w:bottom w:w="57" w:type="dxa"/>
              <w:right w:w="57" w:type="dxa"/>
            </w:tcMar>
          </w:tcPr>
          <w:p w14:paraId="182FDE36">
            <w:r>
              <w:rPr>
                <w:rFonts w:ascii="Arial" w:hAnsi="Arial" w:cs="Arial"/>
                <w:color w:val="000000"/>
                <w:sz w:val="20"/>
              </w:rPr>
              <w:t>Titik Segerak</w:t>
            </w:r>
          </w:p>
        </w:tc>
        <w:tc>
          <w:tcPr>
            <w:tcW w:w="3104" w:type="dxa"/>
            <w:tcMar>
              <w:top w:w="57" w:type="dxa"/>
              <w:left w:w="57" w:type="dxa"/>
              <w:bottom w:w="57" w:type="dxa"/>
              <w:right w:w="57" w:type="dxa"/>
            </w:tcMar>
          </w:tcPr>
          <w:p w14:paraId="3F902BB9">
            <w:r>
              <w:rPr>
                <w:rFonts w:ascii="Arial" w:hAnsi="Arial" w:cs="Arial"/>
                <w:color w:val="000000"/>
                <w:sz w:val="20"/>
              </w:rPr>
              <w:t>Frame tepat di mana bunyi foley mesti sepadan dengan visual</w:t>
            </w:r>
          </w:p>
        </w:tc>
      </w:tr>
    </w:tbl>
    <w:p w14:paraId="6A78ED07">
      <w:pPr>
        <w:spacing w:before="120" w:after="120" w:line="276" w:lineRule="auto"/>
        <w:jc w:val="left"/>
      </w:pPr>
      <w:r>
        <w:rPr>
          <w:rFonts w:ascii="Arial" w:hAnsi="Arial" w:cs="Arial"/>
          <w:b/>
          <w:color w:val="000000"/>
          <w:sz w:val="22"/>
        </w:rPr>
        <w:t>0. Daripada Kategori Umum kepada Jenis Spesifik — Peta Perincian</w:t>
      </w:r>
    </w:p>
    <w:p w14:paraId="74BF7B74">
      <w:pPr>
        <w:spacing w:after="120" w:line="276" w:lineRule="auto"/>
        <w:jc w:val="left"/>
      </w:pPr>
      <w:r>
        <w:rPr>
          <w:rFonts w:ascii="Arial" w:hAnsi="Arial" w:cs="Arial"/>
          <w:color w:val="000000"/>
          <w:sz w:val="22"/>
        </w:rPr>
        <w:t>Sebelum meneroka setiap jenis foley secara terperinci, penting untuk memahami hubungan hierarki antara kategori umum (Bab 1) dengan jenis spesifik (Bab 2). Setiap kategori boleh berkembang kepada beberapa jenis foley berbeza bergantung kepada konteks aksi, dan tugas Editor dalam Bab 2 ialah memilih jenis yang paling tepat daripada kemungkinan-kemungkinan ini.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D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16D70B">
            <w:r>
              <w:rPr>
                <w:rFonts w:ascii="Arial" w:hAnsi="Arial" w:cs="Arial"/>
                <w:b/>
                <w:color w:val="000000"/>
                <w:sz w:val="20"/>
              </w:rPr>
              <w:t>Kategori (Bab 1)</w:t>
            </w:r>
          </w:p>
        </w:tc>
        <w:tc>
          <w:tcPr>
            <w:tcW w:w="3104" w:type="dxa"/>
            <w:shd w:val="clear" w:color="auto" w:fill="D9D9D9"/>
            <w:tcMar>
              <w:top w:w="57" w:type="dxa"/>
              <w:left w:w="57" w:type="dxa"/>
              <w:bottom w:w="57" w:type="dxa"/>
              <w:right w:w="57" w:type="dxa"/>
            </w:tcMar>
          </w:tcPr>
          <w:p w14:paraId="7680F9C7">
            <w:r>
              <w:rPr>
                <w:rFonts w:ascii="Arial" w:hAnsi="Arial" w:cs="Arial"/>
                <w:b/>
                <w:color w:val="000000"/>
                <w:sz w:val="20"/>
              </w:rPr>
              <w:t>Jenis Spesifik Yang Mungkin (Bab 2)</w:t>
            </w:r>
          </w:p>
        </w:tc>
        <w:tc>
          <w:tcPr>
            <w:tcW w:w="3104" w:type="dxa"/>
            <w:shd w:val="clear" w:color="auto" w:fill="D9D9D9"/>
            <w:tcMar>
              <w:top w:w="57" w:type="dxa"/>
              <w:left w:w="57" w:type="dxa"/>
              <w:bottom w:w="57" w:type="dxa"/>
              <w:right w:w="57" w:type="dxa"/>
            </w:tcMar>
          </w:tcPr>
          <w:p w14:paraId="0228C91D">
            <w:r>
              <w:rPr>
                <w:rFonts w:ascii="Arial" w:hAnsi="Arial" w:cs="Arial"/>
                <w:b/>
                <w:color w:val="000000"/>
                <w:sz w:val="20"/>
              </w:rPr>
              <w:t>Faktor Penentu Pemilihan</w:t>
            </w:r>
          </w:p>
        </w:tc>
      </w:tr>
      <w:tr w14:paraId="772A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A1E4AD">
            <w:r>
              <w:rPr>
                <w:rFonts w:ascii="Arial" w:hAnsi="Arial" w:cs="Arial"/>
                <w:color w:val="000000"/>
                <w:sz w:val="20"/>
              </w:rPr>
              <w:t>Feet</w:t>
            </w:r>
          </w:p>
        </w:tc>
        <w:tc>
          <w:tcPr>
            <w:tcW w:w="3104" w:type="dxa"/>
            <w:tcMar>
              <w:top w:w="57" w:type="dxa"/>
              <w:left w:w="57" w:type="dxa"/>
              <w:bottom w:w="57" w:type="dxa"/>
              <w:right w:w="57" w:type="dxa"/>
            </w:tcMar>
          </w:tcPr>
          <w:p w14:paraId="00940364">
            <w:r>
              <w:rPr>
                <w:rFonts w:ascii="Arial" w:hAnsi="Arial" w:cs="Arial"/>
                <w:color w:val="000000"/>
                <w:sz w:val="20"/>
              </w:rPr>
              <w:t>Footstep (pelbagai jenis kasut/permukaan)</w:t>
            </w:r>
          </w:p>
        </w:tc>
        <w:tc>
          <w:tcPr>
            <w:tcW w:w="3104" w:type="dxa"/>
            <w:tcMar>
              <w:top w:w="57" w:type="dxa"/>
              <w:left w:w="57" w:type="dxa"/>
              <w:bottom w:w="57" w:type="dxa"/>
              <w:right w:w="57" w:type="dxa"/>
            </w:tcMar>
          </w:tcPr>
          <w:p w14:paraId="47BD5D62">
            <w:r>
              <w:rPr>
                <w:rFonts w:ascii="Arial" w:hAnsi="Arial" w:cs="Arial"/>
                <w:color w:val="000000"/>
                <w:sz w:val="20"/>
              </w:rPr>
              <w:t>Jenis kasut, permukaan, kelajuan pergerakan</w:t>
            </w:r>
          </w:p>
        </w:tc>
      </w:tr>
      <w:tr w14:paraId="1C088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FBC30">
            <w:r>
              <w:rPr>
                <w:rFonts w:ascii="Arial" w:hAnsi="Arial" w:cs="Arial"/>
                <w:color w:val="000000"/>
                <w:sz w:val="20"/>
              </w:rPr>
              <w:t>Prop</w:t>
            </w:r>
          </w:p>
        </w:tc>
        <w:tc>
          <w:tcPr>
            <w:tcW w:w="3104" w:type="dxa"/>
            <w:tcMar>
              <w:top w:w="57" w:type="dxa"/>
              <w:left w:w="57" w:type="dxa"/>
              <w:bottom w:w="57" w:type="dxa"/>
              <w:right w:w="57" w:type="dxa"/>
            </w:tcMar>
          </w:tcPr>
          <w:p w14:paraId="3914FACB">
            <w:r>
              <w:rPr>
                <w:rFonts w:ascii="Arial" w:hAnsi="Arial" w:cs="Arial"/>
                <w:color w:val="000000"/>
                <w:sz w:val="20"/>
              </w:rPr>
              <w:t>Hand Props, Knock, Bang</w:t>
            </w:r>
          </w:p>
        </w:tc>
        <w:tc>
          <w:tcPr>
            <w:tcW w:w="3104" w:type="dxa"/>
            <w:tcMar>
              <w:top w:w="57" w:type="dxa"/>
              <w:left w:w="57" w:type="dxa"/>
              <w:bottom w:w="57" w:type="dxa"/>
              <w:right w:w="57" w:type="dxa"/>
            </w:tcMar>
          </w:tcPr>
          <w:p w14:paraId="73E721EE">
            <w:r>
              <w:rPr>
                <w:rFonts w:ascii="Arial" w:hAnsi="Arial" w:cs="Arial"/>
                <w:color w:val="000000"/>
                <w:sz w:val="20"/>
              </w:rPr>
              <w:t>Saiz objek, cara interaksi, intensiti aksi</w:t>
            </w:r>
          </w:p>
        </w:tc>
      </w:tr>
      <w:tr w14:paraId="5C387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280ECF">
            <w:r>
              <w:rPr>
                <w:rFonts w:ascii="Arial" w:hAnsi="Arial" w:cs="Arial"/>
                <w:color w:val="000000"/>
                <w:sz w:val="20"/>
              </w:rPr>
              <w:t>Cloth</w:t>
            </w:r>
          </w:p>
        </w:tc>
        <w:tc>
          <w:tcPr>
            <w:tcW w:w="3104" w:type="dxa"/>
            <w:tcMar>
              <w:top w:w="57" w:type="dxa"/>
              <w:left w:w="57" w:type="dxa"/>
              <w:bottom w:w="57" w:type="dxa"/>
              <w:right w:w="57" w:type="dxa"/>
            </w:tcMar>
          </w:tcPr>
          <w:p w14:paraId="7FB9B67A">
            <w:r>
              <w:rPr>
                <w:rFonts w:ascii="Arial" w:hAnsi="Arial" w:cs="Arial"/>
                <w:color w:val="000000"/>
                <w:sz w:val="20"/>
              </w:rPr>
              <w:t>(biasanya kekal sebagai "cloth rustle" tetapi berbeza mengikut jenis fabrik)</w:t>
            </w:r>
          </w:p>
        </w:tc>
        <w:tc>
          <w:tcPr>
            <w:tcW w:w="3104" w:type="dxa"/>
            <w:tcMar>
              <w:top w:w="57" w:type="dxa"/>
              <w:left w:w="57" w:type="dxa"/>
              <w:bottom w:w="57" w:type="dxa"/>
              <w:right w:w="57" w:type="dxa"/>
            </w:tcMar>
          </w:tcPr>
          <w:p w14:paraId="7CC1D137">
            <w:r>
              <w:rPr>
                <w:rFonts w:ascii="Arial" w:hAnsi="Arial" w:cs="Arial"/>
                <w:color w:val="000000"/>
                <w:sz w:val="20"/>
              </w:rPr>
              <w:t>Jenis fabrik (kulit/sutera/kapas), kelajuan pergerakan</w:t>
            </w:r>
          </w:p>
        </w:tc>
      </w:tr>
    </w:tbl>
    <w:p w14:paraId="3A4F7357">
      <w:pPr>
        <w:spacing w:after="120" w:line="276" w:lineRule="auto"/>
        <w:jc w:val="left"/>
      </w:pPr>
      <w:r>
        <w:rPr>
          <w:rFonts w:ascii="Arial" w:hAnsi="Arial" w:cs="Arial"/>
          <w:color w:val="000000"/>
          <w:sz w:val="22"/>
        </w:rPr>
        <w:t>Peta ini membantu Editor berfikir secara sistematik: setelah kategori ditetapkan dalam Bab 1, langkah seterusnya bukan sekadar meneka jenis, tetapi menyemak faktor penentu seperti yang disenaraikan di atas untuk sampai kepada jenis foley yang paling tepat bagi setiap aksi.</w:t>
      </w:r>
    </w:p>
    <w:p w14:paraId="0D9340E8">
      <w:pPr>
        <w:spacing w:before="120" w:after="120" w:line="276" w:lineRule="auto"/>
        <w:jc w:val="left"/>
      </w:pPr>
      <w:r>
        <w:rPr>
          <w:rFonts w:ascii="Arial" w:hAnsi="Arial" w:cs="Arial"/>
          <w:b/>
          <w:color w:val="000000"/>
          <w:sz w:val="22"/>
        </w:rPr>
        <w:t>1. Footstep</w:t>
      </w:r>
    </w:p>
    <w:p w14:paraId="49B43EEA">
      <w:pPr>
        <w:spacing w:after="120" w:line="276" w:lineRule="auto"/>
        <w:jc w:val="left"/>
      </w:pPr>
      <w:r>
        <w:rPr>
          <w:rFonts w:ascii="Arial" w:hAnsi="Arial" w:cs="Arial"/>
          <w:color w:val="000000"/>
          <w:sz w:val="22"/>
        </w:rPr>
        <w:t>Bunyi langkah khusus mengikut jenis kasut (heels, boots, bare feet, sandal) dan permukaan (marmar, rumput, tangga besi, papan kayu). Ketepatan sinkronisasi dengan pergerakan kaki pada skrin adalah kritikal — footstep yang lari daripada rentak pergerakan sebenar akan kelihatan janggal walaupun kategori bunyinya betul. Editor perlu memerhati kelajuan berjalan watak (perlahan, biasa, tergesa-gesa, berlari) kerana ini menentukan tempo footstep yang diminta.</w:t>
      </w:r>
    </w:p>
    <w:p w14:paraId="35991BDD">
      <w:pPr>
        <w:spacing w:after="120" w:line="276" w:lineRule="auto"/>
        <w:jc w:val="left"/>
      </w:pPr>
      <w:r>
        <w:rPr>
          <w:rFonts w:ascii="Arial" w:hAnsi="Arial" w:cs="Arial"/>
          <w:color w:val="000000"/>
          <w:sz w:val="22"/>
        </w:rPr>
        <w:t>Selain jenis kasut dan permukaan, berat badan watak yang digambarkan (melalui gaya lakonan) dan sudut kamera turut mempengaruhi pemilihan footstep yang sesuai — watak yang berjalan dengan berat/perlahan (contohnya watak yang keletihan) memerlukan footstep dengan lebih penekanan pada bunyi tumit, manakala watak yang berjalan ringan/pantas memerlukan footstep dengan rentak lebih cepat dan bunyi lebih ringan. Sudut kamera jarak jauh (wide shot) biasanya tidak memerlukan footstep sedetail sudut close-up pada kaki, kerana penonton kurang fokus pada butiran bunyi langkah dalam shot jarak jauh.</w:t>
      </w:r>
    </w:p>
    <w:p w14:paraId="57B3BFFE">
      <w:pPr>
        <w:spacing w:after="120" w:line="276" w:lineRule="auto"/>
        <w:jc w:val="left"/>
      </w:pPr>
      <w:r>
        <w:rPr>
          <w:rFonts w:ascii="Arial" w:hAnsi="Arial" w:cs="Arial"/>
          <w:color w:val="000000"/>
          <w:sz w:val="22"/>
        </w:rPr>
        <w:t>Perbandingan jenis footstep:</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99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FAFA0E">
            <w:r>
              <w:rPr>
                <w:rFonts w:ascii="Arial" w:hAnsi="Arial" w:cs="Arial"/>
                <w:b/>
                <w:color w:val="000000"/>
                <w:sz w:val="20"/>
              </w:rPr>
              <w:t>Jenis Kasut</w:t>
            </w:r>
          </w:p>
        </w:tc>
        <w:tc>
          <w:tcPr>
            <w:tcW w:w="3104" w:type="dxa"/>
            <w:shd w:val="clear" w:color="auto" w:fill="D9D9D9"/>
            <w:tcMar>
              <w:top w:w="57" w:type="dxa"/>
              <w:left w:w="57" w:type="dxa"/>
              <w:bottom w:w="57" w:type="dxa"/>
              <w:right w:w="57" w:type="dxa"/>
            </w:tcMar>
          </w:tcPr>
          <w:p w14:paraId="0BBCCD96">
            <w:r>
              <w:rPr>
                <w:rFonts w:ascii="Arial" w:hAnsi="Arial" w:cs="Arial"/>
                <w:b/>
                <w:color w:val="000000"/>
                <w:sz w:val="20"/>
              </w:rPr>
              <w:t>Tekstur Bunyi</w:t>
            </w:r>
          </w:p>
        </w:tc>
        <w:tc>
          <w:tcPr>
            <w:tcW w:w="3104" w:type="dxa"/>
            <w:shd w:val="clear" w:color="auto" w:fill="D9D9D9"/>
            <w:tcMar>
              <w:top w:w="57" w:type="dxa"/>
              <w:left w:w="57" w:type="dxa"/>
              <w:bottom w:w="57" w:type="dxa"/>
              <w:right w:w="57" w:type="dxa"/>
            </w:tcMar>
          </w:tcPr>
          <w:p w14:paraId="7D5018A1">
            <w:r>
              <w:rPr>
                <w:rFonts w:ascii="Arial" w:hAnsi="Arial" w:cs="Arial"/>
                <w:b/>
                <w:color w:val="000000"/>
                <w:sz w:val="20"/>
              </w:rPr>
              <w:t>Contoh Penggunaan</w:t>
            </w:r>
          </w:p>
        </w:tc>
      </w:tr>
      <w:tr w14:paraId="553A3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4FAD94">
            <w:r>
              <w:rPr>
                <w:rFonts w:ascii="Arial" w:hAnsi="Arial" w:cs="Arial"/>
                <w:color w:val="000000"/>
                <w:sz w:val="20"/>
              </w:rPr>
              <w:t>Kasut tumit tinggi (heels)</w:t>
            </w:r>
          </w:p>
        </w:tc>
        <w:tc>
          <w:tcPr>
            <w:tcW w:w="3104" w:type="dxa"/>
            <w:tcMar>
              <w:top w:w="57" w:type="dxa"/>
              <w:left w:w="57" w:type="dxa"/>
              <w:bottom w:w="57" w:type="dxa"/>
              <w:right w:w="57" w:type="dxa"/>
            </w:tcMar>
          </w:tcPr>
          <w:p w14:paraId="5EBBA644">
            <w:r>
              <w:rPr>
                <w:rFonts w:ascii="Arial" w:hAnsi="Arial" w:cs="Arial"/>
                <w:color w:val="000000"/>
                <w:sz w:val="20"/>
              </w:rPr>
              <w:t>Tajam, berdenting, jelas</w:t>
            </w:r>
          </w:p>
        </w:tc>
        <w:tc>
          <w:tcPr>
            <w:tcW w:w="3104" w:type="dxa"/>
            <w:tcMar>
              <w:top w:w="57" w:type="dxa"/>
              <w:left w:w="57" w:type="dxa"/>
              <w:bottom w:w="57" w:type="dxa"/>
              <w:right w:w="57" w:type="dxa"/>
            </w:tcMar>
          </w:tcPr>
          <w:p w14:paraId="6EB168EE">
            <w:r>
              <w:rPr>
                <w:rFonts w:ascii="Arial" w:hAnsi="Arial" w:cs="Arial"/>
                <w:color w:val="000000"/>
                <w:sz w:val="20"/>
              </w:rPr>
              <w:t>Watak eksekutif wanita berjalan di lobi pejabat</w:t>
            </w:r>
          </w:p>
        </w:tc>
      </w:tr>
      <w:tr w14:paraId="1C1DE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BB84D">
            <w:r>
              <w:rPr>
                <w:rFonts w:ascii="Arial" w:hAnsi="Arial" w:cs="Arial"/>
                <w:color w:val="000000"/>
                <w:sz w:val="20"/>
              </w:rPr>
              <w:t>Boot/kasut but</w:t>
            </w:r>
          </w:p>
        </w:tc>
        <w:tc>
          <w:tcPr>
            <w:tcW w:w="3104" w:type="dxa"/>
            <w:tcMar>
              <w:top w:w="57" w:type="dxa"/>
              <w:left w:w="57" w:type="dxa"/>
              <w:bottom w:w="57" w:type="dxa"/>
              <w:right w:w="57" w:type="dxa"/>
            </w:tcMar>
          </w:tcPr>
          <w:p w14:paraId="67BA3FD0">
            <w:r>
              <w:rPr>
                <w:rFonts w:ascii="Arial" w:hAnsi="Arial" w:cs="Arial"/>
                <w:color w:val="000000"/>
                <w:sz w:val="20"/>
              </w:rPr>
              <w:t>Berat, jelas hentakan tumit</w:t>
            </w:r>
          </w:p>
        </w:tc>
        <w:tc>
          <w:tcPr>
            <w:tcW w:w="3104" w:type="dxa"/>
            <w:tcMar>
              <w:top w:w="57" w:type="dxa"/>
              <w:left w:w="57" w:type="dxa"/>
              <w:bottom w:w="57" w:type="dxa"/>
              <w:right w:w="57" w:type="dxa"/>
            </w:tcMar>
          </w:tcPr>
          <w:p w14:paraId="6E330783">
            <w:r>
              <w:rPr>
                <w:rFonts w:ascii="Arial" w:hAnsi="Arial" w:cs="Arial"/>
                <w:color w:val="000000"/>
                <w:sz w:val="20"/>
              </w:rPr>
              <w:t>Watak lelaki dalam adegan konstruksi/industri</w:t>
            </w:r>
          </w:p>
        </w:tc>
      </w:tr>
      <w:tr w14:paraId="2771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6B89B">
            <w:r>
              <w:rPr>
                <w:rFonts w:ascii="Arial" w:hAnsi="Arial" w:cs="Arial"/>
                <w:color w:val="000000"/>
                <w:sz w:val="20"/>
              </w:rPr>
              <w:t>Kaki ayam (bare feet)</w:t>
            </w:r>
          </w:p>
        </w:tc>
        <w:tc>
          <w:tcPr>
            <w:tcW w:w="3104" w:type="dxa"/>
            <w:tcMar>
              <w:top w:w="57" w:type="dxa"/>
              <w:left w:w="57" w:type="dxa"/>
              <w:bottom w:w="57" w:type="dxa"/>
              <w:right w:w="57" w:type="dxa"/>
            </w:tcMar>
          </w:tcPr>
          <w:p w14:paraId="69AF9336">
            <w:r>
              <w:rPr>
                <w:rFonts w:ascii="Arial" w:hAnsi="Arial" w:cs="Arial"/>
                <w:color w:val="000000"/>
                <w:sz w:val="20"/>
              </w:rPr>
              <w:t>Lembut, hampir senyap</w:t>
            </w:r>
          </w:p>
        </w:tc>
        <w:tc>
          <w:tcPr>
            <w:tcW w:w="3104" w:type="dxa"/>
            <w:tcMar>
              <w:top w:w="57" w:type="dxa"/>
              <w:left w:w="57" w:type="dxa"/>
              <w:bottom w:w="57" w:type="dxa"/>
              <w:right w:w="57" w:type="dxa"/>
            </w:tcMar>
          </w:tcPr>
          <w:p w14:paraId="0E198B6B">
            <w:r>
              <w:rPr>
                <w:rFonts w:ascii="Arial" w:hAnsi="Arial" w:cs="Arial"/>
                <w:color w:val="000000"/>
                <w:sz w:val="20"/>
              </w:rPr>
              <w:t>Adegan pantai atau rumah tradisional</w:t>
            </w:r>
          </w:p>
        </w:tc>
      </w:tr>
      <w:tr w14:paraId="1476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35FD">
            <w:r>
              <w:rPr>
                <w:rFonts w:ascii="Arial" w:hAnsi="Arial" w:cs="Arial"/>
                <w:color w:val="000000"/>
                <w:sz w:val="20"/>
              </w:rPr>
              <w:t>Sandal/selipar</w:t>
            </w:r>
          </w:p>
        </w:tc>
        <w:tc>
          <w:tcPr>
            <w:tcW w:w="3104" w:type="dxa"/>
            <w:tcMar>
              <w:top w:w="57" w:type="dxa"/>
              <w:left w:w="57" w:type="dxa"/>
              <w:bottom w:w="57" w:type="dxa"/>
              <w:right w:w="57" w:type="dxa"/>
            </w:tcMar>
          </w:tcPr>
          <w:p w14:paraId="24F338BE">
            <w:r>
              <w:rPr>
                <w:rFonts w:ascii="Arial" w:hAnsi="Arial" w:cs="Arial"/>
                <w:color w:val="000000"/>
                <w:sz w:val="20"/>
              </w:rPr>
              <w:t>Bunyi "flap" ringan berulang</w:t>
            </w:r>
          </w:p>
        </w:tc>
        <w:tc>
          <w:tcPr>
            <w:tcW w:w="3104" w:type="dxa"/>
            <w:tcMar>
              <w:top w:w="57" w:type="dxa"/>
              <w:left w:w="57" w:type="dxa"/>
              <w:bottom w:w="57" w:type="dxa"/>
              <w:right w:w="57" w:type="dxa"/>
            </w:tcMar>
          </w:tcPr>
          <w:p w14:paraId="536B8496">
            <w:r>
              <w:rPr>
                <w:rFonts w:ascii="Arial" w:hAnsi="Arial" w:cs="Arial"/>
                <w:color w:val="000000"/>
                <w:sz w:val="20"/>
              </w:rPr>
              <w:t>Adegan santai, rumah kampung</w:t>
            </w:r>
          </w:p>
        </w:tc>
      </w:tr>
    </w:tbl>
    <w:p w14:paraId="4F756EBA">
      <w:pPr>
        <w:spacing w:before="120" w:after="120" w:line="276" w:lineRule="auto"/>
        <w:jc w:val="left"/>
      </w:pPr>
      <w:r>
        <w:rPr>
          <w:rFonts w:ascii="Arial" w:hAnsi="Arial" w:cs="Arial"/>
          <w:b/>
          <w:color w:val="000000"/>
          <w:sz w:val="22"/>
        </w:rPr>
        <w:t>2. Hand Props, Knock dan Bang</w:t>
      </w:r>
    </w:p>
    <w:p w14:paraId="56ABEE45">
      <w:pPr>
        <w:spacing w:after="120" w:line="276" w:lineRule="auto"/>
        <w:jc w:val="left"/>
      </w:pPr>
      <w:r>
        <w:rPr>
          <w:rFonts w:ascii="Arial" w:hAnsi="Arial" w:cs="Arial"/>
          <w:color w:val="000000"/>
          <w:sz w:val="22"/>
        </w:rPr>
        <w:t>Hand Props ialah bunyi tangan memegang atau menggunakan objek, contoh mengangkat telefon, membuka beg, membalik muka surat buku, atau menuang air. Knock ialah bunyi ketukan pada pintu, meja atau permukaan lain, digunakan untuk menandakan kehadiran seseorang atau menarik perhatian penonton kepada aksi tertentu. Bang ialah bunyi hentakan kuat seperti pintu dihempas atau objek jatuh dengan kuat, sering digunakan untuk menekankan momen dramatik atau kejutan (jump scare) dalam genre thriller/horror.</w:t>
      </w:r>
    </w:p>
    <w:p w14:paraId="7158ADD3">
      <w:pPr>
        <w:spacing w:after="120" w:line="276" w:lineRule="auto"/>
        <w:jc w:val="left"/>
      </w:pPr>
      <w:r>
        <w:rPr>
          <w:rFonts w:ascii="Arial" w:hAnsi="Arial" w:cs="Arial"/>
          <w:color w:val="000000"/>
          <w:sz w:val="22"/>
        </w:rPr>
        <w:t>Ketiga-tiga jenis ini berkongsi satu ciri penting: masing-masing bergantung kepada objek fizikal yang boleh dikenal pasti dengan jelas pada skrin, berbeza daripada Feet dan Cloth yang lebih bersifat berterusan sepanjang pergerakan watak. Ini bermakna Editor perlu menandakan setiap kejadian Hand Props/Knock/Bang sebagai peristiwa diskret pada satu titik timecode yang tepat, bukan sebagai julat masa yang panjang, kerana Sound Engineer memerlukan sync point yang tepat untuk setiap bunyi sedemikian.</w:t>
      </w:r>
    </w:p>
    <w:p w14:paraId="051F3789">
      <w:pPr>
        <w:spacing w:after="120" w:line="276" w:lineRule="auto"/>
        <w:jc w:val="left"/>
      </w:pPr>
      <w:r>
        <w:rPr>
          <w:rFonts w:ascii="Arial" w:hAnsi="Arial" w:cs="Arial"/>
          <w:color w:val="000000"/>
          <w:sz w:val="22"/>
        </w:rPr>
        <w:t>Perbandingan tiga jenis foley ini: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6C5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A346B5">
            <w:r>
              <w:rPr>
                <w:rFonts w:ascii="Arial" w:hAnsi="Arial" w:cs="Arial"/>
                <w:b/>
                <w:color w:val="000000"/>
                <w:sz w:val="20"/>
              </w:rPr>
              <w:t>Jenis</w:t>
            </w:r>
          </w:p>
        </w:tc>
        <w:tc>
          <w:tcPr>
            <w:tcW w:w="2328" w:type="dxa"/>
            <w:shd w:val="clear" w:color="auto" w:fill="D9D9D9"/>
            <w:tcMar>
              <w:top w:w="57" w:type="dxa"/>
              <w:left w:w="57" w:type="dxa"/>
              <w:bottom w:w="57" w:type="dxa"/>
              <w:right w:w="57" w:type="dxa"/>
            </w:tcMar>
          </w:tcPr>
          <w:p w14:paraId="4254BB11">
            <w:r>
              <w:rPr>
                <w:rFonts w:ascii="Arial" w:hAnsi="Arial" w:cs="Arial"/>
                <w:b/>
                <w:color w:val="000000"/>
                <w:sz w:val="20"/>
              </w:rPr>
              <w:t>Ciri Bunyi</w:t>
            </w:r>
          </w:p>
        </w:tc>
        <w:tc>
          <w:tcPr>
            <w:tcW w:w="2328" w:type="dxa"/>
            <w:shd w:val="clear" w:color="auto" w:fill="D9D9D9"/>
            <w:tcMar>
              <w:top w:w="57" w:type="dxa"/>
              <w:left w:w="57" w:type="dxa"/>
              <w:bottom w:w="57" w:type="dxa"/>
              <w:right w:w="57" w:type="dxa"/>
            </w:tcMar>
          </w:tcPr>
          <w:p w14:paraId="5C76D7AA">
            <w:r>
              <w:rPr>
                <w:rFonts w:ascii="Arial" w:hAnsi="Arial" w:cs="Arial"/>
                <w:b/>
                <w:color w:val="000000"/>
                <w:sz w:val="20"/>
              </w:rPr>
              <w:t>Fungsi Naratif</w:t>
            </w:r>
          </w:p>
        </w:tc>
        <w:tc>
          <w:tcPr>
            <w:tcW w:w="2328" w:type="dxa"/>
            <w:shd w:val="clear" w:color="auto" w:fill="D9D9D9"/>
            <w:tcMar>
              <w:top w:w="57" w:type="dxa"/>
              <w:left w:w="57" w:type="dxa"/>
              <w:bottom w:w="57" w:type="dxa"/>
              <w:right w:w="57" w:type="dxa"/>
            </w:tcMar>
          </w:tcPr>
          <w:p w14:paraId="34584CFF">
            <w:r>
              <w:rPr>
                <w:rFonts w:ascii="Arial" w:hAnsi="Arial" w:cs="Arial"/>
                <w:b/>
                <w:color w:val="000000"/>
                <w:sz w:val="20"/>
              </w:rPr>
              <w:t>Contoh Genre</w:t>
            </w:r>
          </w:p>
        </w:tc>
      </w:tr>
      <w:tr w14:paraId="17F05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C2EC53">
            <w:r>
              <w:rPr>
                <w:rFonts w:ascii="Arial" w:hAnsi="Arial" w:cs="Arial"/>
                <w:color w:val="000000"/>
                <w:sz w:val="20"/>
              </w:rPr>
              <w:t>Hand Props</w:t>
            </w:r>
          </w:p>
        </w:tc>
        <w:tc>
          <w:tcPr>
            <w:tcW w:w="2328" w:type="dxa"/>
            <w:tcMar>
              <w:top w:w="57" w:type="dxa"/>
              <w:left w:w="57" w:type="dxa"/>
              <w:bottom w:w="57" w:type="dxa"/>
              <w:right w:w="57" w:type="dxa"/>
            </w:tcMar>
          </w:tcPr>
          <w:p w14:paraId="2A53F346">
            <w:r>
              <w:rPr>
                <w:rFonts w:ascii="Arial" w:hAnsi="Arial" w:cs="Arial"/>
                <w:color w:val="000000"/>
                <w:sz w:val="20"/>
              </w:rPr>
              <w:t>Halus, pelbagai bergantung objek</w:t>
            </w:r>
          </w:p>
        </w:tc>
        <w:tc>
          <w:tcPr>
            <w:tcW w:w="2328" w:type="dxa"/>
            <w:tcMar>
              <w:top w:w="57" w:type="dxa"/>
              <w:left w:w="57" w:type="dxa"/>
              <w:bottom w:w="57" w:type="dxa"/>
              <w:right w:w="57" w:type="dxa"/>
            </w:tcMar>
          </w:tcPr>
          <w:p w14:paraId="5D1915C5">
            <w:r>
              <w:rPr>
                <w:rFonts w:ascii="Arial" w:hAnsi="Arial" w:cs="Arial"/>
                <w:color w:val="000000"/>
                <w:sz w:val="20"/>
              </w:rPr>
              <w:t>Menambah realisme aksi harian</w:t>
            </w:r>
          </w:p>
        </w:tc>
        <w:tc>
          <w:tcPr>
            <w:tcW w:w="2328" w:type="dxa"/>
            <w:tcMar>
              <w:top w:w="57" w:type="dxa"/>
              <w:left w:w="57" w:type="dxa"/>
              <w:bottom w:w="57" w:type="dxa"/>
              <w:right w:w="57" w:type="dxa"/>
            </w:tcMar>
          </w:tcPr>
          <w:p w14:paraId="31B4A661">
            <w:r>
              <w:rPr>
                <w:rFonts w:ascii="Arial" w:hAnsi="Arial" w:cs="Arial"/>
                <w:color w:val="000000"/>
                <w:sz w:val="20"/>
              </w:rPr>
              <w:t>Video korporat, dokumentari</w:t>
            </w:r>
          </w:p>
        </w:tc>
      </w:tr>
      <w:tr w14:paraId="56D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CC1D013">
            <w:r>
              <w:rPr>
                <w:rFonts w:ascii="Arial" w:hAnsi="Arial" w:cs="Arial"/>
                <w:color w:val="000000"/>
                <w:sz w:val="20"/>
              </w:rPr>
              <w:t>Knock</w:t>
            </w:r>
          </w:p>
        </w:tc>
        <w:tc>
          <w:tcPr>
            <w:tcW w:w="2328" w:type="dxa"/>
            <w:tcMar>
              <w:top w:w="57" w:type="dxa"/>
              <w:left w:w="57" w:type="dxa"/>
              <w:bottom w:w="57" w:type="dxa"/>
              <w:right w:w="57" w:type="dxa"/>
            </w:tcMar>
          </w:tcPr>
          <w:p w14:paraId="125F7364">
            <w:r>
              <w:rPr>
                <w:rFonts w:ascii="Arial" w:hAnsi="Arial" w:cs="Arial"/>
                <w:color w:val="000000"/>
                <w:sz w:val="20"/>
              </w:rPr>
              <w:t>Sederhana kuat, berulang 2–4 kali</w:t>
            </w:r>
          </w:p>
        </w:tc>
        <w:tc>
          <w:tcPr>
            <w:tcW w:w="2328" w:type="dxa"/>
            <w:tcMar>
              <w:top w:w="57" w:type="dxa"/>
              <w:left w:w="57" w:type="dxa"/>
              <w:bottom w:w="57" w:type="dxa"/>
              <w:right w:w="57" w:type="dxa"/>
            </w:tcMar>
          </w:tcPr>
          <w:p w14:paraId="594D2D5C">
            <w:r>
              <w:rPr>
                <w:rFonts w:ascii="Arial" w:hAnsi="Arial" w:cs="Arial"/>
                <w:color w:val="000000"/>
                <w:sz w:val="20"/>
              </w:rPr>
              <w:t>Menandakan kehadiran/permulaan aksi</w:t>
            </w:r>
          </w:p>
        </w:tc>
        <w:tc>
          <w:tcPr>
            <w:tcW w:w="2328" w:type="dxa"/>
            <w:tcMar>
              <w:top w:w="57" w:type="dxa"/>
              <w:left w:w="57" w:type="dxa"/>
              <w:bottom w:w="57" w:type="dxa"/>
              <w:right w:w="57" w:type="dxa"/>
            </w:tcMar>
          </w:tcPr>
          <w:p w14:paraId="69170D2C">
            <w:r>
              <w:rPr>
                <w:rFonts w:ascii="Arial" w:hAnsi="Arial" w:cs="Arial"/>
                <w:color w:val="000000"/>
                <w:sz w:val="20"/>
              </w:rPr>
              <w:t>Drama, iklan</w:t>
            </w:r>
          </w:p>
        </w:tc>
      </w:tr>
      <w:tr w14:paraId="677AE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1FC6A3">
            <w:r>
              <w:rPr>
                <w:rFonts w:ascii="Arial" w:hAnsi="Arial" w:cs="Arial"/>
                <w:color w:val="000000"/>
                <w:sz w:val="20"/>
              </w:rPr>
              <w:t>Bang</w:t>
            </w:r>
          </w:p>
        </w:tc>
        <w:tc>
          <w:tcPr>
            <w:tcW w:w="2328" w:type="dxa"/>
            <w:tcMar>
              <w:top w:w="57" w:type="dxa"/>
              <w:left w:w="57" w:type="dxa"/>
              <w:bottom w:w="57" w:type="dxa"/>
              <w:right w:w="57" w:type="dxa"/>
            </w:tcMar>
          </w:tcPr>
          <w:p w14:paraId="733EE041">
            <w:r>
              <w:rPr>
                <w:rFonts w:ascii="Arial" w:hAnsi="Arial" w:cs="Arial"/>
                <w:color w:val="000000"/>
                <w:sz w:val="20"/>
              </w:rPr>
              <w:t>Kuat, mengejut, satu ketukan</w:t>
            </w:r>
          </w:p>
        </w:tc>
        <w:tc>
          <w:tcPr>
            <w:tcW w:w="2328" w:type="dxa"/>
            <w:tcMar>
              <w:top w:w="57" w:type="dxa"/>
              <w:left w:w="57" w:type="dxa"/>
              <w:bottom w:w="57" w:type="dxa"/>
              <w:right w:w="57" w:type="dxa"/>
            </w:tcMar>
          </w:tcPr>
          <w:p w14:paraId="24216CFF">
            <w:r>
              <w:rPr>
                <w:rFonts w:ascii="Arial" w:hAnsi="Arial" w:cs="Arial"/>
                <w:color w:val="000000"/>
                <w:sz w:val="20"/>
              </w:rPr>
              <w:t>Penekanan dramatik, kejutan</w:t>
            </w:r>
          </w:p>
        </w:tc>
        <w:tc>
          <w:tcPr>
            <w:tcW w:w="2328" w:type="dxa"/>
            <w:tcMar>
              <w:top w:w="57" w:type="dxa"/>
              <w:left w:w="57" w:type="dxa"/>
              <w:bottom w:w="57" w:type="dxa"/>
              <w:right w:w="57" w:type="dxa"/>
            </w:tcMar>
          </w:tcPr>
          <w:p w14:paraId="4D22ACDE">
            <w:r>
              <w:rPr>
                <w:rFonts w:ascii="Arial" w:hAnsi="Arial" w:cs="Arial"/>
                <w:color w:val="000000"/>
                <w:sz w:val="20"/>
              </w:rPr>
              <w:t>Thriller, aksi, horror</w:t>
            </w:r>
          </w:p>
        </w:tc>
      </w:tr>
    </w:tbl>
    <w:p w14:paraId="4380E1CA">
      <w:pPr>
        <w:spacing w:after="120" w:line="276" w:lineRule="auto"/>
        <w:jc w:val="left"/>
      </w:pPr>
      <w:r>
        <w:rPr>
          <w:rFonts w:ascii="Arial" w:hAnsi="Arial" w:cs="Arial"/>
          <w:b/>
          <w:color w:val="000000"/>
          <w:sz w:val="22"/>
        </w:rPr>
        <w:t>2a. Perbezaan Intensiti dalam Hand Props, Knock dan Bang</w:t>
      </w:r>
    </w:p>
    <w:p w14:paraId="36406A95">
      <w:pPr>
        <w:spacing w:after="120" w:line="276" w:lineRule="auto"/>
        <w:jc w:val="left"/>
      </w:pPr>
      <w:r>
        <w:rPr>
          <w:rFonts w:ascii="Arial" w:hAnsi="Arial" w:cs="Arial"/>
          <w:color w:val="000000"/>
          <w:sz w:val="22"/>
        </w:rPr>
        <w:t>Ketiga-tiga jenis ini kelihatan mudah pada permukaan, tetapi setiap satu mempunyai julat intensiti yang luas bergantung kepada bahan objek, kelajuan pergerakan dan tujuan naratif. Hand Props boleh berkisar daripada bunyi sehalus mengalih kertas nipis kepada bunyi sekuat menghempas beg berat di atas meja kayu — Editor perlu menyatakan bahan (kertas, plastik, logam, kaca) dan kekuatan pergerakan (perlahan/laju) dalam nota supaya Sound Engineer tidak tersalah anggar. Knock pula berbeza mengikut bahan permukaan yang diketuk (kayu berongga berbunyi bergema, logam nipis berbunyi berdenting, konkrit berbunyi pekak) dan bilangan ketukan yang membawa maksud naratif tersendiri — dua ketukan lembut membawa kesan sopan, manakala ketukan bertalu-talu pantas membawa kesan kecemasan.</w:t>
      </w:r>
    </w:p>
    <w:p w14:paraId="530973AF">
      <w:pPr>
        <w:spacing w:after="120" w:line="276" w:lineRule="auto"/>
        <w:jc w:val="left"/>
      </w:pPr>
      <w:r>
        <w:rPr>
          <w:rFonts w:ascii="Arial" w:hAnsi="Arial" w:cs="Arial"/>
          <w:color w:val="000000"/>
          <w:sz w:val="22"/>
        </w:rPr>
        <w:t>Jadual berikut merumuskan variasi tersebut untuk rujukan pantas semasa menandakan cue sheet: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1C4C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35F7072">
            <w:r>
              <w:rPr>
                <w:rFonts w:ascii="Arial" w:hAnsi="Arial" w:cs="Arial"/>
                <w:b/>
                <w:color w:val="000000"/>
                <w:sz w:val="20"/>
              </w:rPr>
              <w:t>Jenis</w:t>
            </w:r>
          </w:p>
        </w:tc>
        <w:tc>
          <w:tcPr>
            <w:tcW w:w="3104" w:type="dxa"/>
            <w:shd w:val="clear" w:color="auto" w:fill="D9D9D9"/>
            <w:tcMar>
              <w:top w:w="57" w:type="dxa"/>
              <w:left w:w="57" w:type="dxa"/>
              <w:bottom w:w="57" w:type="dxa"/>
              <w:right w:w="57" w:type="dxa"/>
            </w:tcMar>
          </w:tcPr>
          <w:p w14:paraId="14D2B1ED">
            <w:r>
              <w:rPr>
                <w:rFonts w:ascii="Arial" w:hAnsi="Arial" w:cs="Arial"/>
                <w:b/>
                <w:color w:val="000000"/>
                <w:sz w:val="20"/>
              </w:rPr>
              <w:t>Variasi Bahan/Kekuatan</w:t>
            </w:r>
          </w:p>
        </w:tc>
        <w:tc>
          <w:tcPr>
            <w:tcW w:w="3104" w:type="dxa"/>
            <w:shd w:val="clear" w:color="auto" w:fill="D9D9D9"/>
            <w:tcMar>
              <w:top w:w="57" w:type="dxa"/>
              <w:left w:w="57" w:type="dxa"/>
              <w:bottom w:w="57" w:type="dxa"/>
              <w:right w:w="57" w:type="dxa"/>
            </w:tcMar>
          </w:tcPr>
          <w:p w14:paraId="18516C3D">
            <w:r>
              <w:rPr>
                <w:rFonts w:ascii="Arial" w:hAnsi="Arial" w:cs="Arial"/>
                <w:b/>
                <w:color w:val="000000"/>
                <w:sz w:val="20"/>
              </w:rPr>
              <w:t>Kesan Persepsi Penonton</w:t>
            </w:r>
          </w:p>
        </w:tc>
      </w:tr>
      <w:tr w14:paraId="1ACD3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201847">
            <w:r>
              <w:rPr>
                <w:rFonts w:ascii="Arial" w:hAnsi="Arial" w:cs="Arial"/>
                <w:color w:val="000000"/>
                <w:sz w:val="20"/>
              </w:rPr>
              <w:t>Hand Props</w:t>
            </w:r>
          </w:p>
        </w:tc>
        <w:tc>
          <w:tcPr>
            <w:tcW w:w="3104" w:type="dxa"/>
            <w:tcMar>
              <w:top w:w="57" w:type="dxa"/>
              <w:left w:w="57" w:type="dxa"/>
              <w:bottom w:w="57" w:type="dxa"/>
              <w:right w:w="57" w:type="dxa"/>
            </w:tcMar>
          </w:tcPr>
          <w:p w14:paraId="50BBDBD0">
            <w:r>
              <w:rPr>
                <w:rFonts w:ascii="Arial" w:hAnsi="Arial" w:cs="Arial"/>
                <w:color w:val="000000"/>
                <w:sz w:val="20"/>
              </w:rPr>
              <w:t>Kertas nipis vs kotak kadbod vs objek logam</w:t>
            </w:r>
          </w:p>
        </w:tc>
        <w:tc>
          <w:tcPr>
            <w:tcW w:w="3104" w:type="dxa"/>
            <w:tcMar>
              <w:top w:w="57" w:type="dxa"/>
              <w:left w:w="57" w:type="dxa"/>
              <w:bottom w:w="57" w:type="dxa"/>
              <w:right w:w="57" w:type="dxa"/>
            </w:tcMar>
          </w:tcPr>
          <w:p w14:paraId="4E2C3999">
            <w:r>
              <w:rPr>
                <w:rFonts w:ascii="Arial" w:hAnsi="Arial" w:cs="Arial"/>
                <w:color w:val="000000"/>
                <w:sz w:val="20"/>
              </w:rPr>
              <w:t>Kelembutan aksi hingga kepentingan objek dalam plot</w:t>
            </w:r>
          </w:p>
        </w:tc>
      </w:tr>
      <w:tr w14:paraId="6A89B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4CDC96">
            <w:r>
              <w:rPr>
                <w:rFonts w:ascii="Arial" w:hAnsi="Arial" w:cs="Arial"/>
                <w:color w:val="000000"/>
                <w:sz w:val="20"/>
              </w:rPr>
              <w:t>Knock</w:t>
            </w:r>
          </w:p>
        </w:tc>
        <w:tc>
          <w:tcPr>
            <w:tcW w:w="3104" w:type="dxa"/>
            <w:tcMar>
              <w:top w:w="57" w:type="dxa"/>
              <w:left w:w="57" w:type="dxa"/>
              <w:bottom w:w="57" w:type="dxa"/>
              <w:right w:w="57" w:type="dxa"/>
            </w:tcMar>
          </w:tcPr>
          <w:p w14:paraId="1A5D6E0B">
            <w:r>
              <w:rPr>
                <w:rFonts w:ascii="Arial" w:hAnsi="Arial" w:cs="Arial"/>
                <w:color w:val="000000"/>
                <w:sz w:val="20"/>
              </w:rPr>
              <w:t>Kayu vs logam vs kaca; 1 ketukan vs 4+ ketukan bertalu</w:t>
            </w:r>
          </w:p>
        </w:tc>
        <w:tc>
          <w:tcPr>
            <w:tcW w:w="3104" w:type="dxa"/>
            <w:tcMar>
              <w:top w:w="57" w:type="dxa"/>
              <w:left w:w="57" w:type="dxa"/>
              <w:bottom w:w="57" w:type="dxa"/>
              <w:right w:w="57" w:type="dxa"/>
            </w:tcMar>
          </w:tcPr>
          <w:p w14:paraId="1CC9A2BF">
            <w:r>
              <w:rPr>
                <w:rFonts w:ascii="Arial" w:hAnsi="Arial" w:cs="Arial"/>
                <w:color w:val="000000"/>
                <w:sz w:val="20"/>
              </w:rPr>
              <w:t>Kesopanan hingga kecemasan/ugutan</w:t>
            </w:r>
          </w:p>
        </w:tc>
      </w:tr>
      <w:tr w14:paraId="2845F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72D0">
            <w:r>
              <w:rPr>
                <w:rFonts w:ascii="Arial" w:hAnsi="Arial" w:cs="Arial"/>
                <w:color w:val="000000"/>
                <w:sz w:val="20"/>
              </w:rPr>
              <w:t>Bang</w:t>
            </w:r>
          </w:p>
        </w:tc>
        <w:tc>
          <w:tcPr>
            <w:tcW w:w="3104" w:type="dxa"/>
            <w:tcMar>
              <w:top w:w="57" w:type="dxa"/>
              <w:left w:w="57" w:type="dxa"/>
              <w:bottom w:w="57" w:type="dxa"/>
              <w:right w:w="57" w:type="dxa"/>
            </w:tcMar>
          </w:tcPr>
          <w:p w14:paraId="5DCD1667">
            <w:r>
              <w:rPr>
                <w:rFonts w:ascii="Arial" w:hAnsi="Arial" w:cs="Arial"/>
                <w:color w:val="000000"/>
                <w:sz w:val="20"/>
              </w:rPr>
              <w:t>Pintu kayu ringan vs pintu logam berat; jarak dekat/jauh dari kamera</w:t>
            </w:r>
          </w:p>
        </w:tc>
        <w:tc>
          <w:tcPr>
            <w:tcW w:w="3104" w:type="dxa"/>
            <w:tcMar>
              <w:top w:w="57" w:type="dxa"/>
              <w:left w:w="57" w:type="dxa"/>
              <w:bottom w:w="57" w:type="dxa"/>
              <w:right w:w="57" w:type="dxa"/>
            </w:tcMar>
          </w:tcPr>
          <w:p w14:paraId="2BF2CA30">
            <w:r>
              <w:rPr>
                <w:rFonts w:ascii="Arial" w:hAnsi="Arial" w:cs="Arial"/>
                <w:color w:val="000000"/>
                <w:sz w:val="20"/>
              </w:rPr>
              <w:t>Kejutan ringan hingga trauma dramatik penuh</w:t>
            </w:r>
          </w:p>
        </w:tc>
      </w:tr>
    </w:tbl>
    <w:p w14:paraId="4EFB994E">
      <w:pPr>
        <w:spacing w:before="120" w:after="120" w:line="276" w:lineRule="auto"/>
        <w:jc w:val="left"/>
      </w:pPr>
      <w:r>
        <w:rPr>
          <w:rFonts w:ascii="Arial" w:hAnsi="Arial" w:cs="Arial"/>
          <w:b/>
          <w:color w:val="000000"/>
          <w:sz w:val="22"/>
        </w:rPr>
        <w:t>3. Pratonton dan Cue Sheet</w:t>
      </w:r>
    </w:p>
    <w:p w14:paraId="06BF9A11">
      <w:pPr>
        <w:spacing w:after="120" w:line="276" w:lineRule="auto"/>
        <w:jc w:val="left"/>
      </w:pPr>
      <w:r>
        <w:rPr>
          <w:rFonts w:ascii="Arial" w:hAnsi="Arial" w:cs="Arial"/>
          <w:color w:val="000000"/>
          <w:sz w:val="22"/>
        </w:rPr>
        <w:t>Editor mempratonton sequence timeline secara teliti, adegan demi adegan, untuk menyenaraikan setiap aksi yang memerlukan foley, kemudian menentukan jenis foley yang paling sesuai berdasarkan konteks cerita dan gaya penyuntingan yang dikehendaki oleh Director. Proses ini memerlukan disiplin — Editor tidak boleh sekadar meneka jenis foley berdasarkan kategori umum sahaja, tetapi perlu memerhati konteks emosi dan tempo adegan.</w:t>
      </w:r>
    </w:p>
    <w:p w14:paraId="45E7634C">
      <w:pPr>
        <w:spacing w:after="120" w:line="276" w:lineRule="auto"/>
        <w:jc w:val="left"/>
      </w:pPr>
      <w:r>
        <w:rPr>
          <w:rFonts w:ascii="Arial" w:hAnsi="Arial" w:cs="Arial"/>
          <w:color w:val="000000"/>
          <w:sz w:val="22"/>
        </w:rPr>
        <w:t>Contoh senarai kerja (foley cue sheet ringkas) untuk projek iklan TV 30 saat, format 1920×1080, 25 fps, deliverable H.264 broadcast: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8A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30F770B">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417ECE3D">
            <w:r>
              <w:rPr>
                <w:rFonts w:ascii="Arial" w:hAnsi="Arial" w:cs="Arial"/>
                <w:b/>
                <w:color w:val="000000"/>
                <w:sz w:val="20"/>
              </w:rPr>
              <w:t>Aksi pada Skrin</w:t>
            </w:r>
          </w:p>
        </w:tc>
        <w:tc>
          <w:tcPr>
            <w:tcW w:w="2328" w:type="dxa"/>
            <w:shd w:val="clear" w:color="auto" w:fill="D9D9D9"/>
            <w:tcMar>
              <w:top w:w="57" w:type="dxa"/>
              <w:left w:w="57" w:type="dxa"/>
              <w:bottom w:w="57" w:type="dxa"/>
              <w:right w:w="57" w:type="dxa"/>
            </w:tcMar>
          </w:tcPr>
          <w:p w14:paraId="677104CE">
            <w:r>
              <w:rPr>
                <w:rFonts w:ascii="Arial" w:hAnsi="Arial" w:cs="Arial"/>
                <w:b/>
                <w:color w:val="000000"/>
                <w:sz w:val="20"/>
              </w:rPr>
              <w:t>Kategori</w:t>
            </w:r>
          </w:p>
        </w:tc>
        <w:tc>
          <w:tcPr>
            <w:tcW w:w="2328" w:type="dxa"/>
            <w:shd w:val="clear" w:color="auto" w:fill="D9D9D9"/>
            <w:tcMar>
              <w:top w:w="57" w:type="dxa"/>
              <w:left w:w="57" w:type="dxa"/>
              <w:bottom w:w="57" w:type="dxa"/>
              <w:right w:w="57" w:type="dxa"/>
            </w:tcMar>
          </w:tcPr>
          <w:p w14:paraId="6D63EA73">
            <w:r>
              <w:rPr>
                <w:rFonts w:ascii="Arial" w:hAnsi="Arial" w:cs="Arial"/>
                <w:b/>
                <w:color w:val="000000"/>
                <w:sz w:val="20"/>
              </w:rPr>
              <w:t>Jenis Foley Dicadangkan</w:t>
            </w:r>
          </w:p>
        </w:tc>
      </w:tr>
      <w:tr w14:paraId="2ED5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7A8CEF4">
            <w:r>
              <w:rPr>
                <w:rFonts w:ascii="Arial" w:hAnsi="Arial" w:cs="Arial"/>
                <w:color w:val="000000"/>
                <w:sz w:val="20"/>
              </w:rPr>
              <w:t>00:02:15</w:t>
            </w:r>
          </w:p>
        </w:tc>
        <w:tc>
          <w:tcPr>
            <w:tcW w:w="2328" w:type="dxa"/>
            <w:tcMar>
              <w:top w:w="57" w:type="dxa"/>
              <w:left w:w="57" w:type="dxa"/>
              <w:bottom w:w="57" w:type="dxa"/>
              <w:right w:w="57" w:type="dxa"/>
            </w:tcMar>
          </w:tcPr>
          <w:p w14:paraId="00D35BEE">
            <w:r>
              <w:rPr>
                <w:rFonts w:ascii="Arial" w:hAnsi="Arial" w:cs="Arial"/>
                <w:color w:val="000000"/>
                <w:sz w:val="20"/>
              </w:rPr>
              <w:t>Watak berjalan di lorong konkrit</w:t>
            </w:r>
          </w:p>
        </w:tc>
        <w:tc>
          <w:tcPr>
            <w:tcW w:w="2328" w:type="dxa"/>
            <w:tcMar>
              <w:top w:w="57" w:type="dxa"/>
              <w:left w:w="57" w:type="dxa"/>
              <w:bottom w:w="57" w:type="dxa"/>
              <w:right w:w="57" w:type="dxa"/>
            </w:tcMar>
          </w:tcPr>
          <w:p w14:paraId="70824CFD">
            <w:r>
              <w:rPr>
                <w:rFonts w:ascii="Arial" w:hAnsi="Arial" w:cs="Arial"/>
                <w:color w:val="000000"/>
                <w:sz w:val="20"/>
              </w:rPr>
              <w:t>Feet</w:t>
            </w:r>
          </w:p>
        </w:tc>
        <w:tc>
          <w:tcPr>
            <w:tcW w:w="2328" w:type="dxa"/>
            <w:tcMar>
              <w:top w:w="57" w:type="dxa"/>
              <w:left w:w="57" w:type="dxa"/>
              <w:bottom w:w="57" w:type="dxa"/>
              <w:right w:w="57" w:type="dxa"/>
            </w:tcMar>
          </w:tcPr>
          <w:p w14:paraId="5ED4C5C2">
            <w:r>
              <w:rPr>
                <w:rFonts w:ascii="Arial" w:hAnsi="Arial" w:cs="Arial"/>
                <w:color w:val="000000"/>
                <w:sz w:val="20"/>
              </w:rPr>
              <w:t>Footstep — kasut kulit, permukaan konkrit</w:t>
            </w:r>
          </w:p>
        </w:tc>
      </w:tr>
      <w:tr w14:paraId="4D191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080A8">
            <w:r>
              <w:rPr>
                <w:rFonts w:ascii="Arial" w:hAnsi="Arial" w:cs="Arial"/>
                <w:color w:val="000000"/>
                <w:sz w:val="20"/>
              </w:rPr>
              <w:t>00:02:40</w:t>
            </w:r>
          </w:p>
        </w:tc>
        <w:tc>
          <w:tcPr>
            <w:tcW w:w="2328" w:type="dxa"/>
            <w:tcMar>
              <w:top w:w="57" w:type="dxa"/>
              <w:left w:w="57" w:type="dxa"/>
              <w:bottom w:w="57" w:type="dxa"/>
              <w:right w:w="57" w:type="dxa"/>
            </w:tcMar>
          </w:tcPr>
          <w:p w14:paraId="3F5C1168">
            <w:r>
              <w:rPr>
                <w:rFonts w:ascii="Arial" w:hAnsi="Arial" w:cs="Arial"/>
                <w:color w:val="000000"/>
                <w:sz w:val="20"/>
              </w:rPr>
              <w:t>Watak membuka pintu bilik</w:t>
            </w:r>
          </w:p>
        </w:tc>
        <w:tc>
          <w:tcPr>
            <w:tcW w:w="2328" w:type="dxa"/>
            <w:tcMar>
              <w:top w:w="57" w:type="dxa"/>
              <w:left w:w="57" w:type="dxa"/>
              <w:bottom w:w="57" w:type="dxa"/>
              <w:right w:w="57" w:type="dxa"/>
            </w:tcMar>
          </w:tcPr>
          <w:p w14:paraId="61FF78A2">
            <w:r>
              <w:rPr>
                <w:rFonts w:ascii="Arial" w:hAnsi="Arial" w:cs="Arial"/>
                <w:color w:val="000000"/>
                <w:sz w:val="20"/>
              </w:rPr>
              <w:t>Prop</w:t>
            </w:r>
          </w:p>
        </w:tc>
        <w:tc>
          <w:tcPr>
            <w:tcW w:w="2328" w:type="dxa"/>
            <w:tcMar>
              <w:top w:w="57" w:type="dxa"/>
              <w:left w:w="57" w:type="dxa"/>
              <w:bottom w:w="57" w:type="dxa"/>
              <w:right w:w="57" w:type="dxa"/>
            </w:tcMar>
          </w:tcPr>
          <w:p w14:paraId="45774B62">
            <w:r>
              <w:rPr>
                <w:rFonts w:ascii="Arial" w:hAnsi="Arial" w:cs="Arial"/>
                <w:color w:val="000000"/>
                <w:sz w:val="20"/>
              </w:rPr>
              <w:t>Knock/door creak + latch click</w:t>
            </w:r>
          </w:p>
        </w:tc>
      </w:tr>
      <w:tr w14:paraId="04D43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2EC903">
            <w:r>
              <w:rPr>
                <w:rFonts w:ascii="Arial" w:hAnsi="Arial" w:cs="Arial"/>
                <w:color w:val="000000"/>
                <w:sz w:val="20"/>
              </w:rPr>
              <w:t>00:03:05</w:t>
            </w:r>
          </w:p>
        </w:tc>
        <w:tc>
          <w:tcPr>
            <w:tcW w:w="2328" w:type="dxa"/>
            <w:tcMar>
              <w:top w:w="57" w:type="dxa"/>
              <w:left w:w="57" w:type="dxa"/>
              <w:bottom w:w="57" w:type="dxa"/>
              <w:right w:w="57" w:type="dxa"/>
            </w:tcMar>
          </w:tcPr>
          <w:p w14:paraId="0709915B">
            <w:r>
              <w:rPr>
                <w:rFonts w:ascii="Arial" w:hAnsi="Arial" w:cs="Arial"/>
                <w:color w:val="000000"/>
                <w:sz w:val="20"/>
              </w:rPr>
              <w:t>Watak melempar beg ke atas meja</w:t>
            </w:r>
          </w:p>
        </w:tc>
        <w:tc>
          <w:tcPr>
            <w:tcW w:w="2328" w:type="dxa"/>
            <w:tcMar>
              <w:top w:w="57" w:type="dxa"/>
              <w:left w:w="57" w:type="dxa"/>
              <w:bottom w:w="57" w:type="dxa"/>
              <w:right w:w="57" w:type="dxa"/>
            </w:tcMar>
          </w:tcPr>
          <w:p w14:paraId="2970DF58">
            <w:r>
              <w:rPr>
                <w:rFonts w:ascii="Arial" w:hAnsi="Arial" w:cs="Arial"/>
                <w:color w:val="000000"/>
                <w:sz w:val="20"/>
              </w:rPr>
              <w:t>Prop</w:t>
            </w:r>
          </w:p>
        </w:tc>
        <w:tc>
          <w:tcPr>
            <w:tcW w:w="2328" w:type="dxa"/>
            <w:tcMar>
              <w:top w:w="57" w:type="dxa"/>
              <w:left w:w="57" w:type="dxa"/>
              <w:bottom w:w="57" w:type="dxa"/>
              <w:right w:w="57" w:type="dxa"/>
            </w:tcMar>
          </w:tcPr>
          <w:p w14:paraId="598E740E">
            <w:r>
              <w:rPr>
                <w:rFonts w:ascii="Arial" w:hAnsi="Arial" w:cs="Arial"/>
                <w:color w:val="000000"/>
                <w:sz w:val="20"/>
              </w:rPr>
              <w:t>Bang — objek kanvas jatuh atas kayu</w:t>
            </w:r>
          </w:p>
        </w:tc>
      </w:tr>
      <w:tr w14:paraId="02CD5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EB0BDB">
            <w:r>
              <w:rPr>
                <w:rFonts w:ascii="Arial" w:hAnsi="Arial" w:cs="Arial"/>
                <w:color w:val="000000"/>
                <w:sz w:val="20"/>
              </w:rPr>
              <w:t>00:03:20</w:t>
            </w:r>
          </w:p>
        </w:tc>
        <w:tc>
          <w:tcPr>
            <w:tcW w:w="2328" w:type="dxa"/>
            <w:tcMar>
              <w:top w:w="57" w:type="dxa"/>
              <w:left w:w="57" w:type="dxa"/>
              <w:bottom w:w="57" w:type="dxa"/>
              <w:right w:w="57" w:type="dxa"/>
            </w:tcMar>
          </w:tcPr>
          <w:p w14:paraId="2C28A51F">
            <w:r>
              <w:rPr>
                <w:rFonts w:ascii="Arial" w:hAnsi="Arial" w:cs="Arial"/>
                <w:color w:val="000000"/>
                <w:sz w:val="20"/>
              </w:rPr>
              <w:t>Watak memakai jaket kulit sambil berdiri</w:t>
            </w:r>
          </w:p>
        </w:tc>
        <w:tc>
          <w:tcPr>
            <w:tcW w:w="2328" w:type="dxa"/>
            <w:tcMar>
              <w:top w:w="57" w:type="dxa"/>
              <w:left w:w="57" w:type="dxa"/>
              <w:bottom w:w="57" w:type="dxa"/>
              <w:right w:w="57" w:type="dxa"/>
            </w:tcMar>
          </w:tcPr>
          <w:p w14:paraId="46B0CFBA">
            <w:r>
              <w:rPr>
                <w:rFonts w:ascii="Arial" w:hAnsi="Arial" w:cs="Arial"/>
                <w:color w:val="000000"/>
                <w:sz w:val="20"/>
              </w:rPr>
              <w:t>Cloth</w:t>
            </w:r>
          </w:p>
        </w:tc>
        <w:tc>
          <w:tcPr>
            <w:tcW w:w="2328" w:type="dxa"/>
            <w:tcMar>
              <w:top w:w="57" w:type="dxa"/>
              <w:left w:w="57" w:type="dxa"/>
              <w:bottom w:w="57" w:type="dxa"/>
              <w:right w:w="57" w:type="dxa"/>
            </w:tcMar>
          </w:tcPr>
          <w:p w14:paraId="55261FCC">
            <w:r>
              <w:rPr>
                <w:rFonts w:ascii="Arial" w:hAnsi="Arial" w:cs="Arial"/>
                <w:color w:val="000000"/>
                <w:sz w:val="20"/>
              </w:rPr>
              <w:t>Leather rustle</w:t>
            </w:r>
          </w:p>
        </w:tc>
      </w:tr>
    </w:tbl>
    <w:p w14:paraId="2BE15493">
      <w:pPr>
        <w:spacing w:after="120" w:line="276" w:lineRule="auto"/>
        <w:jc w:val="left"/>
      </w:pPr>
      <w:r>
        <w:rPr>
          <w:rFonts w:ascii="Arial" w:hAnsi="Arial" w:cs="Arial"/>
          <w:color w:val="000000"/>
          <w:sz w:val="22"/>
        </w:rPr>
        <w:t>Contoh cue sheet lanjutan untuk projek dokumentari 24 minit, format 3840×2160 UHD, 25 fps, DNxHR HQ:</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35E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FCABAF3">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4BC4DE6B">
            <w:r>
              <w:rPr>
                <w:rFonts w:ascii="Arial" w:hAnsi="Arial" w:cs="Arial"/>
                <w:b/>
                <w:color w:val="000000"/>
                <w:sz w:val="20"/>
              </w:rPr>
              <w:t>Aksi pada Skrin</w:t>
            </w:r>
          </w:p>
        </w:tc>
        <w:tc>
          <w:tcPr>
            <w:tcW w:w="2328" w:type="dxa"/>
            <w:shd w:val="clear" w:color="auto" w:fill="D9D9D9"/>
            <w:tcMar>
              <w:top w:w="57" w:type="dxa"/>
              <w:left w:w="57" w:type="dxa"/>
              <w:bottom w:w="57" w:type="dxa"/>
              <w:right w:w="57" w:type="dxa"/>
            </w:tcMar>
          </w:tcPr>
          <w:p w14:paraId="75E85D90">
            <w:r>
              <w:rPr>
                <w:rFonts w:ascii="Arial" w:hAnsi="Arial" w:cs="Arial"/>
                <w:b/>
                <w:color w:val="000000"/>
                <w:sz w:val="20"/>
              </w:rPr>
              <w:t>Kategori</w:t>
            </w:r>
          </w:p>
        </w:tc>
        <w:tc>
          <w:tcPr>
            <w:tcW w:w="2328" w:type="dxa"/>
            <w:shd w:val="clear" w:color="auto" w:fill="D9D9D9"/>
            <w:tcMar>
              <w:top w:w="57" w:type="dxa"/>
              <w:left w:w="57" w:type="dxa"/>
              <w:bottom w:w="57" w:type="dxa"/>
              <w:right w:w="57" w:type="dxa"/>
            </w:tcMar>
          </w:tcPr>
          <w:p w14:paraId="60CDDEA8">
            <w:r>
              <w:rPr>
                <w:rFonts w:ascii="Arial" w:hAnsi="Arial" w:cs="Arial"/>
                <w:b/>
                <w:color w:val="000000"/>
                <w:sz w:val="20"/>
              </w:rPr>
              <w:t>Jenis Foley Dicadangkan</w:t>
            </w:r>
          </w:p>
        </w:tc>
      </w:tr>
      <w:tr w14:paraId="058A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8A43F6">
            <w:r>
              <w:rPr>
                <w:rFonts w:ascii="Arial" w:hAnsi="Arial" w:cs="Arial"/>
                <w:color w:val="000000"/>
                <w:sz w:val="20"/>
              </w:rPr>
              <w:t>00:08:12</w:t>
            </w:r>
          </w:p>
        </w:tc>
        <w:tc>
          <w:tcPr>
            <w:tcW w:w="2328" w:type="dxa"/>
            <w:tcMar>
              <w:top w:w="57" w:type="dxa"/>
              <w:left w:w="57" w:type="dxa"/>
              <w:bottom w:w="57" w:type="dxa"/>
              <w:right w:w="57" w:type="dxa"/>
            </w:tcMar>
          </w:tcPr>
          <w:p w14:paraId="0469227C">
            <w:r>
              <w:rPr>
                <w:rFonts w:ascii="Arial" w:hAnsi="Arial" w:cs="Arial"/>
                <w:color w:val="000000"/>
                <w:sz w:val="20"/>
              </w:rPr>
              <w:t>Petani berjalan di sawah berlumpur</w:t>
            </w:r>
          </w:p>
        </w:tc>
        <w:tc>
          <w:tcPr>
            <w:tcW w:w="2328" w:type="dxa"/>
            <w:tcMar>
              <w:top w:w="57" w:type="dxa"/>
              <w:left w:w="57" w:type="dxa"/>
              <w:bottom w:w="57" w:type="dxa"/>
              <w:right w:w="57" w:type="dxa"/>
            </w:tcMar>
          </w:tcPr>
          <w:p w14:paraId="4A04C10D">
            <w:r>
              <w:rPr>
                <w:rFonts w:ascii="Arial" w:hAnsi="Arial" w:cs="Arial"/>
                <w:color w:val="000000"/>
                <w:sz w:val="20"/>
              </w:rPr>
              <w:t>Feet</w:t>
            </w:r>
          </w:p>
        </w:tc>
        <w:tc>
          <w:tcPr>
            <w:tcW w:w="2328" w:type="dxa"/>
            <w:tcMar>
              <w:top w:w="57" w:type="dxa"/>
              <w:left w:w="57" w:type="dxa"/>
              <w:bottom w:w="57" w:type="dxa"/>
              <w:right w:w="57" w:type="dxa"/>
            </w:tcMar>
          </w:tcPr>
          <w:p w14:paraId="206AF298">
            <w:r>
              <w:rPr>
                <w:rFonts w:ascii="Arial" w:hAnsi="Arial" w:cs="Arial"/>
                <w:color w:val="000000"/>
                <w:sz w:val="20"/>
              </w:rPr>
              <w:t>Footstep — kaki ayam, lumpur/air cetek</w:t>
            </w:r>
          </w:p>
        </w:tc>
      </w:tr>
      <w:tr w14:paraId="4148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9463BA">
            <w:r>
              <w:rPr>
                <w:rFonts w:ascii="Arial" w:hAnsi="Arial" w:cs="Arial"/>
                <w:color w:val="000000"/>
                <w:sz w:val="20"/>
              </w:rPr>
              <w:t>00:08:45</w:t>
            </w:r>
          </w:p>
        </w:tc>
        <w:tc>
          <w:tcPr>
            <w:tcW w:w="2328" w:type="dxa"/>
            <w:tcMar>
              <w:top w:w="57" w:type="dxa"/>
              <w:left w:w="57" w:type="dxa"/>
              <w:bottom w:w="57" w:type="dxa"/>
              <w:right w:w="57" w:type="dxa"/>
            </w:tcMar>
          </w:tcPr>
          <w:p w14:paraId="0C383F17">
            <w:r>
              <w:rPr>
                <w:rFonts w:ascii="Arial" w:hAnsi="Arial" w:cs="Arial"/>
                <w:color w:val="000000"/>
                <w:sz w:val="20"/>
              </w:rPr>
              <w:t>Petani mengangkat bakul hasil tuaian</w:t>
            </w:r>
          </w:p>
        </w:tc>
        <w:tc>
          <w:tcPr>
            <w:tcW w:w="2328" w:type="dxa"/>
            <w:tcMar>
              <w:top w:w="57" w:type="dxa"/>
              <w:left w:w="57" w:type="dxa"/>
              <w:bottom w:w="57" w:type="dxa"/>
              <w:right w:w="57" w:type="dxa"/>
            </w:tcMar>
          </w:tcPr>
          <w:p w14:paraId="64AB9B79">
            <w:r>
              <w:rPr>
                <w:rFonts w:ascii="Arial" w:hAnsi="Arial" w:cs="Arial"/>
                <w:color w:val="000000"/>
                <w:sz w:val="20"/>
              </w:rPr>
              <w:t>Prop</w:t>
            </w:r>
          </w:p>
        </w:tc>
        <w:tc>
          <w:tcPr>
            <w:tcW w:w="2328" w:type="dxa"/>
            <w:tcMar>
              <w:top w:w="57" w:type="dxa"/>
              <w:left w:w="57" w:type="dxa"/>
              <w:bottom w:w="57" w:type="dxa"/>
              <w:right w:w="57" w:type="dxa"/>
            </w:tcMar>
          </w:tcPr>
          <w:p w14:paraId="65CE4BCD">
            <w:r>
              <w:rPr>
                <w:rFonts w:ascii="Arial" w:hAnsi="Arial" w:cs="Arial"/>
                <w:color w:val="000000"/>
                <w:sz w:val="20"/>
              </w:rPr>
              <w:t>Hand Props — bakul rotan diangkat</w:t>
            </w:r>
          </w:p>
        </w:tc>
      </w:tr>
      <w:tr w14:paraId="7417B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D9F0E">
            <w:r>
              <w:rPr>
                <w:rFonts w:ascii="Arial" w:hAnsi="Arial" w:cs="Arial"/>
                <w:color w:val="000000"/>
                <w:sz w:val="20"/>
              </w:rPr>
              <w:t>00:09:03</w:t>
            </w:r>
          </w:p>
        </w:tc>
        <w:tc>
          <w:tcPr>
            <w:tcW w:w="2328" w:type="dxa"/>
            <w:tcMar>
              <w:top w:w="57" w:type="dxa"/>
              <w:left w:w="57" w:type="dxa"/>
              <w:bottom w:w="57" w:type="dxa"/>
              <w:right w:w="57" w:type="dxa"/>
            </w:tcMar>
          </w:tcPr>
          <w:p w14:paraId="01798342">
            <w:r>
              <w:rPr>
                <w:rFonts w:ascii="Arial" w:hAnsi="Arial" w:cs="Arial"/>
                <w:color w:val="000000"/>
                <w:sz w:val="20"/>
              </w:rPr>
              <w:t>Petani mengetuk pintu pondok</w:t>
            </w:r>
          </w:p>
        </w:tc>
        <w:tc>
          <w:tcPr>
            <w:tcW w:w="2328" w:type="dxa"/>
            <w:tcMar>
              <w:top w:w="57" w:type="dxa"/>
              <w:left w:w="57" w:type="dxa"/>
              <w:bottom w:w="57" w:type="dxa"/>
              <w:right w:w="57" w:type="dxa"/>
            </w:tcMar>
          </w:tcPr>
          <w:p w14:paraId="464D3FF4">
            <w:r>
              <w:rPr>
                <w:rFonts w:ascii="Arial" w:hAnsi="Arial" w:cs="Arial"/>
                <w:color w:val="000000"/>
                <w:sz w:val="20"/>
              </w:rPr>
              <w:t>Prop</w:t>
            </w:r>
          </w:p>
        </w:tc>
        <w:tc>
          <w:tcPr>
            <w:tcW w:w="2328" w:type="dxa"/>
            <w:tcMar>
              <w:top w:w="57" w:type="dxa"/>
              <w:left w:w="57" w:type="dxa"/>
              <w:bottom w:w="57" w:type="dxa"/>
              <w:right w:w="57" w:type="dxa"/>
            </w:tcMar>
          </w:tcPr>
          <w:p w14:paraId="77A4B6B5">
            <w:r>
              <w:rPr>
                <w:rFonts w:ascii="Arial" w:hAnsi="Arial" w:cs="Arial"/>
                <w:color w:val="000000"/>
                <w:sz w:val="20"/>
              </w:rPr>
              <w:t>Knock — kayu, 2 ketukan</w:t>
            </w:r>
          </w:p>
        </w:tc>
      </w:tr>
      <w:tr w14:paraId="6E440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B843CE6">
            <w:r>
              <w:rPr>
                <w:rFonts w:ascii="Arial" w:hAnsi="Arial" w:cs="Arial"/>
                <w:color w:val="000000"/>
                <w:sz w:val="20"/>
              </w:rPr>
              <w:t>00:09:20</w:t>
            </w:r>
          </w:p>
        </w:tc>
        <w:tc>
          <w:tcPr>
            <w:tcW w:w="2328" w:type="dxa"/>
            <w:tcMar>
              <w:top w:w="57" w:type="dxa"/>
              <w:left w:w="57" w:type="dxa"/>
              <w:bottom w:w="57" w:type="dxa"/>
              <w:right w:w="57" w:type="dxa"/>
            </w:tcMar>
          </w:tcPr>
          <w:p w14:paraId="66F6AED6">
            <w:r>
              <w:rPr>
                <w:rFonts w:ascii="Arial" w:hAnsi="Arial" w:cs="Arial"/>
                <w:color w:val="000000"/>
                <w:sz w:val="20"/>
              </w:rPr>
              <w:t>Angin mengibas baju petani</w:t>
            </w:r>
          </w:p>
        </w:tc>
        <w:tc>
          <w:tcPr>
            <w:tcW w:w="2328" w:type="dxa"/>
            <w:tcMar>
              <w:top w:w="57" w:type="dxa"/>
              <w:left w:w="57" w:type="dxa"/>
              <w:bottom w:w="57" w:type="dxa"/>
              <w:right w:w="57" w:type="dxa"/>
            </w:tcMar>
          </w:tcPr>
          <w:p w14:paraId="6E50C026">
            <w:r>
              <w:rPr>
                <w:rFonts w:ascii="Arial" w:hAnsi="Arial" w:cs="Arial"/>
                <w:color w:val="000000"/>
                <w:sz w:val="20"/>
              </w:rPr>
              <w:t>Cloth</w:t>
            </w:r>
          </w:p>
        </w:tc>
        <w:tc>
          <w:tcPr>
            <w:tcW w:w="2328" w:type="dxa"/>
            <w:tcMar>
              <w:top w:w="57" w:type="dxa"/>
              <w:left w:w="57" w:type="dxa"/>
              <w:bottom w:w="57" w:type="dxa"/>
              <w:right w:w="57" w:type="dxa"/>
            </w:tcMar>
          </w:tcPr>
          <w:p w14:paraId="593A05E6">
            <w:r>
              <w:rPr>
                <w:rFonts w:ascii="Arial" w:hAnsi="Arial" w:cs="Arial"/>
                <w:color w:val="000000"/>
                <w:sz w:val="20"/>
              </w:rPr>
              <w:t>Cotton rustle ringan</w:t>
            </w:r>
          </w:p>
        </w:tc>
      </w:tr>
    </w:tbl>
    <w:p w14:paraId="7C5F4255">
      <w:pPr>
        <w:spacing w:after="120" w:line="276" w:lineRule="auto"/>
        <w:jc w:val="left"/>
      </w:pPr>
      <w:r>
        <w:rPr>
          <w:rFonts w:ascii="Arial" w:hAnsi="Arial" w:cs="Arial"/>
          <w:b/>
          <w:color w:val="000000"/>
          <w:sz w:val="22"/>
        </w:rPr>
        <w:t>3a. Templat Cue Sheet Standard</w:t>
      </w:r>
    </w:p>
    <w:p w14:paraId="06D40C57">
      <w:pPr>
        <w:spacing w:after="120" w:line="276" w:lineRule="auto"/>
        <w:jc w:val="left"/>
      </w:pPr>
      <w:r>
        <w:rPr>
          <w:rFonts w:ascii="Arial" w:hAnsi="Arial" w:cs="Arial"/>
          <w:color w:val="000000"/>
          <w:sz w:val="22"/>
        </w:rPr>
        <w:t>Bagi memastikan konsistensi antara projek dan antara Editor dalam satu pasukan, kebanyakan rumah produksi menetapkan templat cue sheet standard yang mengandungi lajur tetap. Jadual berikut menunjukkan contoh struktur templat yang boleh diguna pakai: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6DA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195163">
            <w:r>
              <w:rPr>
                <w:rFonts w:ascii="Arial" w:hAnsi="Arial" w:cs="Arial"/>
                <w:b/>
                <w:color w:val="000000"/>
                <w:sz w:val="20"/>
              </w:rPr>
              <w:t>Lajur</w:t>
            </w:r>
          </w:p>
        </w:tc>
        <w:tc>
          <w:tcPr>
            <w:tcW w:w="3104" w:type="dxa"/>
            <w:shd w:val="clear" w:color="auto" w:fill="D9D9D9"/>
            <w:tcMar>
              <w:top w:w="57" w:type="dxa"/>
              <w:left w:w="57" w:type="dxa"/>
              <w:bottom w:w="57" w:type="dxa"/>
              <w:right w:w="57" w:type="dxa"/>
            </w:tcMar>
          </w:tcPr>
          <w:p w14:paraId="35538219">
            <w:r>
              <w:rPr>
                <w:rFonts w:ascii="Arial" w:hAnsi="Arial" w:cs="Arial"/>
                <w:b/>
                <w:color w:val="000000"/>
                <w:sz w:val="20"/>
              </w:rPr>
              <w:t>Kandungan Dijangka</w:t>
            </w:r>
          </w:p>
        </w:tc>
        <w:tc>
          <w:tcPr>
            <w:tcW w:w="3104" w:type="dxa"/>
            <w:shd w:val="clear" w:color="auto" w:fill="D9D9D9"/>
            <w:tcMar>
              <w:top w:w="57" w:type="dxa"/>
              <w:left w:w="57" w:type="dxa"/>
              <w:bottom w:w="57" w:type="dxa"/>
              <w:right w:w="57" w:type="dxa"/>
            </w:tcMar>
          </w:tcPr>
          <w:p w14:paraId="768C2F98">
            <w:r>
              <w:rPr>
                <w:rFonts w:ascii="Arial" w:hAnsi="Arial" w:cs="Arial"/>
                <w:b/>
                <w:color w:val="000000"/>
                <w:sz w:val="20"/>
              </w:rPr>
              <w:t>Contoh Nilai</w:t>
            </w:r>
          </w:p>
        </w:tc>
      </w:tr>
      <w:tr w14:paraId="0651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54FB">
            <w:r>
              <w:rPr>
                <w:rFonts w:ascii="Arial" w:hAnsi="Arial" w:cs="Arial"/>
                <w:color w:val="000000"/>
                <w:sz w:val="20"/>
              </w:rPr>
              <w:t>No. Entri</w:t>
            </w:r>
          </w:p>
        </w:tc>
        <w:tc>
          <w:tcPr>
            <w:tcW w:w="3104" w:type="dxa"/>
            <w:tcMar>
              <w:top w:w="57" w:type="dxa"/>
              <w:left w:w="57" w:type="dxa"/>
              <w:bottom w:w="57" w:type="dxa"/>
              <w:right w:w="57" w:type="dxa"/>
            </w:tcMar>
          </w:tcPr>
          <w:p w14:paraId="161BD120">
            <w:r>
              <w:rPr>
                <w:rFonts w:ascii="Arial" w:hAnsi="Arial" w:cs="Arial"/>
                <w:color w:val="000000"/>
                <w:sz w:val="20"/>
              </w:rPr>
              <w:t>Nombor urutan berterusan</w:t>
            </w:r>
          </w:p>
        </w:tc>
        <w:tc>
          <w:tcPr>
            <w:tcW w:w="3104" w:type="dxa"/>
            <w:tcMar>
              <w:top w:w="57" w:type="dxa"/>
              <w:left w:w="57" w:type="dxa"/>
              <w:bottom w:w="57" w:type="dxa"/>
              <w:right w:w="57" w:type="dxa"/>
            </w:tcMar>
          </w:tcPr>
          <w:p w14:paraId="6B9E62CE">
            <w:r>
              <w:rPr>
                <w:rFonts w:ascii="Arial" w:hAnsi="Arial" w:cs="Arial"/>
                <w:color w:val="000000"/>
                <w:sz w:val="20"/>
              </w:rPr>
              <w:t>001, 002, 003</w:t>
            </w:r>
          </w:p>
        </w:tc>
      </w:tr>
      <w:tr w14:paraId="66F5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C6662">
            <w:r>
              <w:rPr>
                <w:rFonts w:ascii="Arial" w:hAnsi="Arial" w:cs="Arial"/>
                <w:color w:val="000000"/>
                <w:sz w:val="20"/>
              </w:rPr>
              <w:t>Timecode</w:t>
            </w:r>
          </w:p>
        </w:tc>
        <w:tc>
          <w:tcPr>
            <w:tcW w:w="3104" w:type="dxa"/>
            <w:tcMar>
              <w:top w:w="57" w:type="dxa"/>
              <w:left w:w="57" w:type="dxa"/>
              <w:bottom w:w="57" w:type="dxa"/>
              <w:right w:w="57" w:type="dxa"/>
            </w:tcMar>
          </w:tcPr>
          <w:p w14:paraId="5883B41C">
            <w:r>
              <w:rPr>
                <w:rFonts w:ascii="Arial" w:hAnsi="Arial" w:cs="Arial"/>
                <w:color w:val="000000"/>
                <w:sz w:val="20"/>
              </w:rPr>
              <w:t>Format jam:minit:saat:frame</w:t>
            </w:r>
          </w:p>
        </w:tc>
        <w:tc>
          <w:tcPr>
            <w:tcW w:w="3104" w:type="dxa"/>
            <w:tcMar>
              <w:top w:w="57" w:type="dxa"/>
              <w:left w:w="57" w:type="dxa"/>
              <w:bottom w:w="57" w:type="dxa"/>
              <w:right w:w="57" w:type="dxa"/>
            </w:tcMar>
          </w:tcPr>
          <w:p w14:paraId="3D352BA4">
            <w:r>
              <w:rPr>
                <w:rFonts w:ascii="Arial" w:hAnsi="Arial" w:cs="Arial"/>
                <w:color w:val="000000"/>
                <w:sz w:val="20"/>
              </w:rPr>
              <w:t>00:02:15:12</w:t>
            </w:r>
          </w:p>
        </w:tc>
      </w:tr>
      <w:tr w14:paraId="448F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144F65">
            <w:r>
              <w:rPr>
                <w:rFonts w:ascii="Arial" w:hAnsi="Arial" w:cs="Arial"/>
                <w:color w:val="000000"/>
                <w:sz w:val="20"/>
              </w:rPr>
              <w:t>Nama Shot/Scene</w:t>
            </w:r>
          </w:p>
        </w:tc>
        <w:tc>
          <w:tcPr>
            <w:tcW w:w="3104" w:type="dxa"/>
            <w:tcMar>
              <w:top w:w="57" w:type="dxa"/>
              <w:left w:w="57" w:type="dxa"/>
              <w:bottom w:w="57" w:type="dxa"/>
              <w:right w:w="57" w:type="dxa"/>
            </w:tcMar>
          </w:tcPr>
          <w:p w14:paraId="4E380D68">
            <w:r>
              <w:rPr>
                <w:rFonts w:ascii="Arial" w:hAnsi="Arial" w:cs="Arial"/>
                <w:color w:val="000000"/>
                <w:sz w:val="20"/>
              </w:rPr>
              <w:t>Rujukan nama fail atau nombor scene</w:t>
            </w:r>
          </w:p>
        </w:tc>
        <w:tc>
          <w:tcPr>
            <w:tcW w:w="3104" w:type="dxa"/>
            <w:tcMar>
              <w:top w:w="57" w:type="dxa"/>
              <w:left w:w="57" w:type="dxa"/>
              <w:bottom w:w="57" w:type="dxa"/>
              <w:right w:w="57" w:type="dxa"/>
            </w:tcMar>
          </w:tcPr>
          <w:p w14:paraId="67F19D91">
            <w:r>
              <w:rPr>
                <w:rFonts w:ascii="Arial" w:hAnsi="Arial" w:cs="Arial"/>
                <w:color w:val="000000"/>
                <w:sz w:val="20"/>
              </w:rPr>
              <w:t>SC04_SH02</w:t>
            </w:r>
          </w:p>
        </w:tc>
      </w:tr>
      <w:tr w14:paraId="464A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6AB42">
            <w:r>
              <w:rPr>
                <w:rFonts w:ascii="Arial" w:hAnsi="Arial" w:cs="Arial"/>
                <w:color w:val="000000"/>
                <w:sz w:val="20"/>
              </w:rPr>
              <w:t>Aksi</w:t>
            </w:r>
          </w:p>
        </w:tc>
        <w:tc>
          <w:tcPr>
            <w:tcW w:w="3104" w:type="dxa"/>
            <w:tcMar>
              <w:top w:w="57" w:type="dxa"/>
              <w:left w:w="57" w:type="dxa"/>
              <w:bottom w:w="57" w:type="dxa"/>
              <w:right w:w="57" w:type="dxa"/>
            </w:tcMar>
          </w:tcPr>
          <w:p w14:paraId="62C7C692">
            <w:r>
              <w:rPr>
                <w:rFonts w:ascii="Arial" w:hAnsi="Arial" w:cs="Arial"/>
                <w:color w:val="000000"/>
                <w:sz w:val="20"/>
              </w:rPr>
              <w:t>Penerangan ringkas aksi pada skrin</w:t>
            </w:r>
          </w:p>
        </w:tc>
        <w:tc>
          <w:tcPr>
            <w:tcW w:w="3104" w:type="dxa"/>
            <w:tcMar>
              <w:top w:w="57" w:type="dxa"/>
              <w:left w:w="57" w:type="dxa"/>
              <w:bottom w:w="57" w:type="dxa"/>
              <w:right w:w="57" w:type="dxa"/>
            </w:tcMar>
          </w:tcPr>
          <w:p w14:paraId="72CDDC5F">
            <w:r>
              <w:rPr>
                <w:rFonts w:ascii="Arial" w:hAnsi="Arial" w:cs="Arial"/>
                <w:color w:val="000000"/>
                <w:sz w:val="20"/>
              </w:rPr>
              <w:t>"Watak membuka pintu kayu"</w:t>
            </w:r>
          </w:p>
        </w:tc>
      </w:tr>
      <w:tr w14:paraId="3622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02DC2">
            <w:r>
              <w:rPr>
                <w:rFonts w:ascii="Arial" w:hAnsi="Arial" w:cs="Arial"/>
                <w:color w:val="000000"/>
                <w:sz w:val="20"/>
              </w:rPr>
              <w:t>Kategori</w:t>
            </w:r>
          </w:p>
        </w:tc>
        <w:tc>
          <w:tcPr>
            <w:tcW w:w="3104" w:type="dxa"/>
            <w:tcMar>
              <w:top w:w="57" w:type="dxa"/>
              <w:left w:w="57" w:type="dxa"/>
              <w:bottom w:w="57" w:type="dxa"/>
              <w:right w:w="57" w:type="dxa"/>
            </w:tcMar>
          </w:tcPr>
          <w:p w14:paraId="4E265CBB">
            <w:r>
              <w:rPr>
                <w:rFonts w:ascii="Arial" w:hAnsi="Arial" w:cs="Arial"/>
                <w:color w:val="000000"/>
                <w:sz w:val="20"/>
              </w:rPr>
              <w:t>Feet/Prop/Cloth</w:t>
            </w:r>
          </w:p>
        </w:tc>
        <w:tc>
          <w:tcPr>
            <w:tcW w:w="3104" w:type="dxa"/>
            <w:tcMar>
              <w:top w:w="57" w:type="dxa"/>
              <w:left w:w="57" w:type="dxa"/>
              <w:bottom w:w="57" w:type="dxa"/>
              <w:right w:w="57" w:type="dxa"/>
            </w:tcMar>
          </w:tcPr>
          <w:p w14:paraId="056C0772">
            <w:r>
              <w:rPr>
                <w:rFonts w:ascii="Arial" w:hAnsi="Arial" w:cs="Arial"/>
                <w:color w:val="000000"/>
                <w:sz w:val="20"/>
              </w:rPr>
              <w:t>Prop</w:t>
            </w:r>
          </w:p>
        </w:tc>
      </w:tr>
      <w:tr w14:paraId="1C234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AB705C">
            <w:r>
              <w:rPr>
                <w:rFonts w:ascii="Arial" w:hAnsi="Arial" w:cs="Arial"/>
                <w:color w:val="000000"/>
                <w:sz w:val="20"/>
              </w:rPr>
              <w:t>Jenis</w:t>
            </w:r>
          </w:p>
        </w:tc>
        <w:tc>
          <w:tcPr>
            <w:tcW w:w="3104" w:type="dxa"/>
            <w:tcMar>
              <w:top w:w="57" w:type="dxa"/>
              <w:left w:w="57" w:type="dxa"/>
              <w:bottom w:w="57" w:type="dxa"/>
              <w:right w:w="57" w:type="dxa"/>
            </w:tcMar>
          </w:tcPr>
          <w:p w14:paraId="65739E79">
            <w:r>
              <w:rPr>
                <w:rFonts w:ascii="Arial" w:hAnsi="Arial" w:cs="Arial"/>
                <w:color w:val="000000"/>
                <w:sz w:val="20"/>
              </w:rPr>
              <w:t>Footstep/Hand Props/Knock/Bang</w:t>
            </w:r>
          </w:p>
        </w:tc>
        <w:tc>
          <w:tcPr>
            <w:tcW w:w="3104" w:type="dxa"/>
            <w:tcMar>
              <w:top w:w="57" w:type="dxa"/>
              <w:left w:w="57" w:type="dxa"/>
              <w:bottom w:w="57" w:type="dxa"/>
              <w:right w:w="57" w:type="dxa"/>
            </w:tcMar>
          </w:tcPr>
          <w:p w14:paraId="3FB1B853">
            <w:r>
              <w:rPr>
                <w:rFonts w:ascii="Arial" w:hAnsi="Arial" w:cs="Arial"/>
                <w:color w:val="000000"/>
                <w:sz w:val="20"/>
              </w:rPr>
              <w:t>Knock + latch</w:t>
            </w:r>
          </w:p>
        </w:tc>
      </w:tr>
      <w:tr w14:paraId="08B6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4964A">
            <w:r>
              <w:rPr>
                <w:rFonts w:ascii="Arial" w:hAnsi="Arial" w:cs="Arial"/>
                <w:color w:val="000000"/>
                <w:sz w:val="20"/>
              </w:rPr>
              <w:t>Intensiti</w:t>
            </w:r>
          </w:p>
        </w:tc>
        <w:tc>
          <w:tcPr>
            <w:tcW w:w="3104" w:type="dxa"/>
            <w:tcMar>
              <w:top w:w="57" w:type="dxa"/>
              <w:left w:w="57" w:type="dxa"/>
              <w:bottom w:w="57" w:type="dxa"/>
              <w:right w:w="57" w:type="dxa"/>
            </w:tcMar>
          </w:tcPr>
          <w:p w14:paraId="678724A5">
            <w:r>
              <w:rPr>
                <w:rFonts w:ascii="Arial" w:hAnsi="Arial" w:cs="Arial"/>
                <w:color w:val="000000"/>
                <w:sz w:val="20"/>
              </w:rPr>
              <w:t>Lembut/Sederhana/Kuat</w:t>
            </w:r>
          </w:p>
        </w:tc>
        <w:tc>
          <w:tcPr>
            <w:tcW w:w="3104" w:type="dxa"/>
            <w:tcMar>
              <w:top w:w="57" w:type="dxa"/>
              <w:left w:w="57" w:type="dxa"/>
              <w:bottom w:w="57" w:type="dxa"/>
              <w:right w:w="57" w:type="dxa"/>
            </w:tcMar>
          </w:tcPr>
          <w:p w14:paraId="45E1EB84">
            <w:r>
              <w:rPr>
                <w:rFonts w:ascii="Arial" w:hAnsi="Arial" w:cs="Arial"/>
                <w:color w:val="000000"/>
                <w:sz w:val="20"/>
              </w:rPr>
              <w:t>Sederhana</w:t>
            </w:r>
          </w:p>
        </w:tc>
      </w:tr>
      <w:tr w14:paraId="607E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8BF93">
            <w:r>
              <w:rPr>
                <w:rFonts w:ascii="Arial" w:hAnsi="Arial" w:cs="Arial"/>
                <w:color w:val="000000"/>
                <w:sz w:val="20"/>
              </w:rPr>
              <w:t>Priority</w:t>
            </w:r>
          </w:p>
        </w:tc>
        <w:tc>
          <w:tcPr>
            <w:tcW w:w="3104" w:type="dxa"/>
            <w:tcMar>
              <w:top w:w="57" w:type="dxa"/>
              <w:left w:w="57" w:type="dxa"/>
              <w:bottom w:w="57" w:type="dxa"/>
              <w:right w:w="57" w:type="dxa"/>
            </w:tcMar>
          </w:tcPr>
          <w:p w14:paraId="32012F10">
            <w:r>
              <w:rPr>
                <w:rFonts w:ascii="Arial" w:hAnsi="Arial" w:cs="Arial"/>
                <w:color w:val="000000"/>
                <w:sz w:val="20"/>
              </w:rPr>
              <w:t>Tinggi/Sederhana/Rendah</w:t>
            </w:r>
          </w:p>
        </w:tc>
        <w:tc>
          <w:tcPr>
            <w:tcW w:w="3104" w:type="dxa"/>
            <w:tcMar>
              <w:top w:w="57" w:type="dxa"/>
              <w:left w:w="57" w:type="dxa"/>
              <w:bottom w:w="57" w:type="dxa"/>
              <w:right w:w="57" w:type="dxa"/>
            </w:tcMar>
          </w:tcPr>
          <w:p w14:paraId="572B9075">
            <w:r>
              <w:rPr>
                <w:rFonts w:ascii="Arial" w:hAnsi="Arial" w:cs="Arial"/>
                <w:color w:val="000000"/>
                <w:sz w:val="20"/>
              </w:rPr>
              <w:t>Tinggi</w:t>
            </w:r>
          </w:p>
        </w:tc>
      </w:tr>
      <w:tr w14:paraId="3F166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E1FA0">
            <w:r>
              <w:rPr>
                <w:rFonts w:ascii="Arial" w:hAnsi="Arial" w:cs="Arial"/>
                <w:color w:val="000000"/>
                <w:sz w:val="20"/>
              </w:rPr>
              <w:t>Catatan</w:t>
            </w:r>
          </w:p>
        </w:tc>
        <w:tc>
          <w:tcPr>
            <w:tcW w:w="3104" w:type="dxa"/>
            <w:tcMar>
              <w:top w:w="57" w:type="dxa"/>
              <w:left w:w="57" w:type="dxa"/>
              <w:bottom w:w="57" w:type="dxa"/>
              <w:right w:w="57" w:type="dxa"/>
            </w:tcMar>
          </w:tcPr>
          <w:p w14:paraId="746C3FA7">
            <w:r>
              <w:rPr>
                <w:rFonts w:ascii="Arial" w:hAnsi="Arial" w:cs="Arial"/>
                <w:color w:val="000000"/>
                <w:sz w:val="20"/>
              </w:rPr>
              <w:t>Nota tambahan untuk Sound Engineer</w:t>
            </w:r>
          </w:p>
        </w:tc>
        <w:tc>
          <w:tcPr>
            <w:tcW w:w="3104" w:type="dxa"/>
            <w:tcMar>
              <w:top w:w="57" w:type="dxa"/>
              <w:left w:w="57" w:type="dxa"/>
              <w:bottom w:w="57" w:type="dxa"/>
              <w:right w:w="57" w:type="dxa"/>
            </w:tcMar>
          </w:tcPr>
          <w:p w14:paraId="21711FD3">
            <w:r>
              <w:rPr>
                <w:rFonts w:ascii="Arial" w:hAnsi="Arial" w:cs="Arial"/>
                <w:color w:val="000000"/>
                <w:sz w:val="20"/>
              </w:rPr>
              <w:t>"Suasana tegang, jangan terlalu kuat"</w:t>
            </w:r>
          </w:p>
        </w:tc>
      </w:tr>
    </w:tbl>
    <w:p w14:paraId="2801DB27">
      <w:pPr>
        <w:spacing w:after="120" w:line="276" w:lineRule="auto"/>
        <w:jc w:val="left"/>
      </w:pPr>
      <w:r>
        <w:rPr>
          <w:rFonts w:ascii="Arial" w:hAnsi="Arial" w:cs="Arial"/>
          <w:color w:val="000000"/>
          <w:sz w:val="22"/>
        </w:rPr>
        <w:t>Penggunaan templat sedemikian mengurangkan risiko kehilangan maklumat penting semasa penghantaran requisition dan membolehkan Sound Engineer memproses berpuluh-puluh entri dengan cekap tanpa perlu menyusun semula format setiap kali menerima cue sheet daripada Editor berbeza.</w:t>
      </w:r>
    </w:p>
    <w:p w14:paraId="3D9962AF">
      <w:pPr>
        <w:spacing w:before="120" w:after="120" w:line="276" w:lineRule="auto"/>
        <w:jc w:val="left"/>
      </w:pPr>
      <w:r>
        <w:rPr>
          <w:rFonts w:ascii="Arial" w:hAnsi="Arial" w:cs="Arial"/>
          <w:b/>
          <w:color w:val="000000"/>
          <w:sz w:val="22"/>
        </w:rPr>
        <w:t>4. Peranan Sound Design dan Nada Emosi dalam Pemilihan Jenis Foley</w:t>
      </w:r>
    </w:p>
    <w:p w14:paraId="304486D9">
      <w:pPr>
        <w:spacing w:after="120" w:line="276" w:lineRule="auto"/>
        <w:jc w:val="left"/>
      </w:pPr>
      <w:r>
        <w:rPr>
          <w:rFonts w:ascii="Arial" w:hAnsi="Arial" w:cs="Arial"/>
          <w:color w:val="000000"/>
          <w:sz w:val="22"/>
        </w:rPr>
        <w:t>Pemilihan jenis foley bukan sekadar latihan teknikal mencocokkan bunyi dengan aksi — ia juga adalah keputusan sound design yang mempengaruhi nada emosi sesuatu adegan. Contohnya, satu aksi "pintu ditutup" boleh menggunakan jenis foley yang berbeza bergantung kepada mood yang diingini: "Knock" ringan dan lembut jika suasana tenang atau intim, berbanding "Bang" kuat dan tajam jika suasana tegang atau watak sedang marah. Editor Tahap 3 perlu berbincang dengan Director untuk memahami maksud emosi di sebalik setiap aksi sebelum menetapkan jenis foley dalam cue sheet, kerana pemilihan yang salah — walaupun kategori teknikalnya betul — boleh mengubah tafsiran penonton terhadap sesuatu adegan.</w:t>
      </w:r>
    </w:p>
    <w:p w14:paraId="632AFAEB">
      <w:pPr>
        <w:spacing w:after="120" w:line="276" w:lineRule="auto"/>
        <w:jc w:val="left"/>
      </w:pPr>
      <w:r>
        <w:rPr>
          <w:rFonts w:ascii="Arial" w:hAnsi="Arial" w:cs="Arial"/>
          <w:color w:val="000000"/>
          <w:sz w:val="22"/>
        </w:rPr>
        <w:t>Perbandingan kesan emosi mengikut intensiti jenis foley yang sama: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ED59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A2067B7">
            <w:r>
              <w:rPr>
                <w:rFonts w:ascii="Arial" w:hAnsi="Arial" w:cs="Arial"/>
                <w:b/>
                <w:color w:val="000000"/>
                <w:sz w:val="20"/>
              </w:rPr>
              <w:t>Aksi Asas</w:t>
            </w:r>
          </w:p>
        </w:tc>
        <w:tc>
          <w:tcPr>
            <w:tcW w:w="2328" w:type="dxa"/>
            <w:shd w:val="clear" w:color="auto" w:fill="D9D9D9"/>
            <w:tcMar>
              <w:top w:w="57" w:type="dxa"/>
              <w:left w:w="57" w:type="dxa"/>
              <w:bottom w:w="57" w:type="dxa"/>
              <w:right w:w="57" w:type="dxa"/>
            </w:tcMar>
          </w:tcPr>
          <w:p w14:paraId="6E9547AB">
            <w:r>
              <w:rPr>
                <w:rFonts w:ascii="Arial" w:hAnsi="Arial" w:cs="Arial"/>
                <w:b/>
                <w:color w:val="000000"/>
                <w:sz w:val="20"/>
              </w:rPr>
              <w:t>Jenis Foley Lembut</w:t>
            </w:r>
          </w:p>
        </w:tc>
        <w:tc>
          <w:tcPr>
            <w:tcW w:w="2328" w:type="dxa"/>
            <w:shd w:val="clear" w:color="auto" w:fill="D9D9D9"/>
            <w:tcMar>
              <w:top w:w="57" w:type="dxa"/>
              <w:left w:w="57" w:type="dxa"/>
              <w:bottom w:w="57" w:type="dxa"/>
              <w:right w:w="57" w:type="dxa"/>
            </w:tcMar>
          </w:tcPr>
          <w:p w14:paraId="6DEB896E">
            <w:r>
              <w:rPr>
                <w:rFonts w:ascii="Arial" w:hAnsi="Arial" w:cs="Arial"/>
                <w:b/>
                <w:color w:val="000000"/>
                <w:sz w:val="20"/>
              </w:rPr>
              <w:t>Jenis Foley Sederhana</w:t>
            </w:r>
          </w:p>
        </w:tc>
        <w:tc>
          <w:tcPr>
            <w:tcW w:w="2328" w:type="dxa"/>
            <w:shd w:val="clear" w:color="auto" w:fill="D9D9D9"/>
            <w:tcMar>
              <w:top w:w="57" w:type="dxa"/>
              <w:left w:w="57" w:type="dxa"/>
              <w:bottom w:w="57" w:type="dxa"/>
              <w:right w:w="57" w:type="dxa"/>
            </w:tcMar>
          </w:tcPr>
          <w:p w14:paraId="368EB4A0">
            <w:r>
              <w:rPr>
                <w:rFonts w:ascii="Arial" w:hAnsi="Arial" w:cs="Arial"/>
                <w:b/>
                <w:color w:val="000000"/>
                <w:sz w:val="20"/>
              </w:rPr>
              <w:t>Jenis Foley Kuat</w:t>
            </w:r>
          </w:p>
        </w:tc>
      </w:tr>
      <w:tr w14:paraId="0F37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D772698">
            <w:r>
              <w:rPr>
                <w:rFonts w:ascii="Arial" w:hAnsi="Arial" w:cs="Arial"/>
                <w:color w:val="000000"/>
                <w:sz w:val="20"/>
              </w:rPr>
              <w:t>Menutup pintu</w:t>
            </w:r>
          </w:p>
        </w:tc>
        <w:tc>
          <w:tcPr>
            <w:tcW w:w="2328" w:type="dxa"/>
            <w:tcMar>
              <w:top w:w="57" w:type="dxa"/>
              <w:left w:w="57" w:type="dxa"/>
              <w:bottom w:w="57" w:type="dxa"/>
              <w:right w:w="57" w:type="dxa"/>
            </w:tcMar>
          </w:tcPr>
          <w:p w14:paraId="62EBE9B7">
            <w:r>
              <w:rPr>
                <w:rFonts w:ascii="Arial" w:hAnsi="Arial" w:cs="Arial"/>
                <w:color w:val="000000"/>
                <w:sz w:val="20"/>
              </w:rPr>
              <w:t>Door latch — klik halus</w:t>
            </w:r>
          </w:p>
        </w:tc>
        <w:tc>
          <w:tcPr>
            <w:tcW w:w="2328" w:type="dxa"/>
            <w:tcMar>
              <w:top w:w="57" w:type="dxa"/>
              <w:left w:w="57" w:type="dxa"/>
              <w:bottom w:w="57" w:type="dxa"/>
              <w:right w:w="57" w:type="dxa"/>
            </w:tcMar>
          </w:tcPr>
          <w:p w14:paraId="5EB5BFB3">
            <w:r>
              <w:rPr>
                <w:rFonts w:ascii="Arial" w:hAnsi="Arial" w:cs="Arial"/>
                <w:color w:val="000000"/>
                <w:sz w:val="20"/>
              </w:rPr>
              <w:t>Door close — bunyi sederhana</w:t>
            </w:r>
          </w:p>
        </w:tc>
        <w:tc>
          <w:tcPr>
            <w:tcW w:w="2328" w:type="dxa"/>
            <w:tcMar>
              <w:top w:w="57" w:type="dxa"/>
              <w:left w:w="57" w:type="dxa"/>
              <w:bottom w:w="57" w:type="dxa"/>
              <w:right w:w="57" w:type="dxa"/>
            </w:tcMar>
          </w:tcPr>
          <w:p w14:paraId="588FB26E">
            <w:r>
              <w:rPr>
                <w:rFonts w:ascii="Arial" w:hAnsi="Arial" w:cs="Arial"/>
                <w:color w:val="000000"/>
                <w:sz w:val="20"/>
              </w:rPr>
              <w:t>Door slam — Bang kuat</w:t>
            </w:r>
          </w:p>
        </w:tc>
      </w:tr>
      <w:tr w14:paraId="51C11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380357">
            <w:r>
              <w:rPr>
                <w:rFonts w:ascii="Arial" w:hAnsi="Arial" w:cs="Arial"/>
                <w:color w:val="000000"/>
                <w:sz w:val="20"/>
              </w:rPr>
              <w:t>Meletakkan objek di meja</w:t>
            </w:r>
          </w:p>
        </w:tc>
        <w:tc>
          <w:tcPr>
            <w:tcW w:w="2328" w:type="dxa"/>
            <w:tcMar>
              <w:top w:w="57" w:type="dxa"/>
              <w:left w:w="57" w:type="dxa"/>
              <w:bottom w:w="57" w:type="dxa"/>
              <w:right w:w="57" w:type="dxa"/>
            </w:tcMar>
          </w:tcPr>
          <w:p w14:paraId="2562772B">
            <w:r>
              <w:rPr>
                <w:rFonts w:ascii="Arial" w:hAnsi="Arial" w:cs="Arial"/>
                <w:color w:val="000000"/>
                <w:sz w:val="20"/>
              </w:rPr>
              <w:t>Set down — sentuhan lembut</w:t>
            </w:r>
          </w:p>
        </w:tc>
        <w:tc>
          <w:tcPr>
            <w:tcW w:w="2328" w:type="dxa"/>
            <w:tcMar>
              <w:top w:w="57" w:type="dxa"/>
              <w:left w:w="57" w:type="dxa"/>
              <w:bottom w:w="57" w:type="dxa"/>
              <w:right w:w="57" w:type="dxa"/>
            </w:tcMar>
          </w:tcPr>
          <w:p w14:paraId="4860C73A">
            <w:r>
              <w:rPr>
                <w:rFonts w:ascii="Arial" w:hAnsi="Arial" w:cs="Arial"/>
                <w:color w:val="000000"/>
                <w:sz w:val="20"/>
              </w:rPr>
              <w:t>Place — bunyi jelas</w:t>
            </w:r>
          </w:p>
        </w:tc>
        <w:tc>
          <w:tcPr>
            <w:tcW w:w="2328" w:type="dxa"/>
            <w:tcMar>
              <w:top w:w="57" w:type="dxa"/>
              <w:left w:w="57" w:type="dxa"/>
              <w:bottom w:w="57" w:type="dxa"/>
              <w:right w:w="57" w:type="dxa"/>
            </w:tcMar>
          </w:tcPr>
          <w:p w14:paraId="54A3BE51">
            <w:r>
              <w:rPr>
                <w:rFonts w:ascii="Arial" w:hAnsi="Arial" w:cs="Arial"/>
                <w:color w:val="000000"/>
                <w:sz w:val="20"/>
              </w:rPr>
              <w:t>Drop/throw — hentakan kuat</w:t>
            </w:r>
          </w:p>
        </w:tc>
      </w:tr>
      <w:tr w14:paraId="4658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F5288F5">
            <w:r>
              <w:rPr>
                <w:rFonts w:ascii="Arial" w:hAnsi="Arial" w:cs="Arial"/>
                <w:color w:val="000000"/>
                <w:sz w:val="20"/>
              </w:rPr>
              <w:t>Berjalan</w:t>
            </w:r>
          </w:p>
        </w:tc>
        <w:tc>
          <w:tcPr>
            <w:tcW w:w="2328" w:type="dxa"/>
            <w:tcMar>
              <w:top w:w="57" w:type="dxa"/>
              <w:left w:w="57" w:type="dxa"/>
              <w:bottom w:w="57" w:type="dxa"/>
              <w:right w:w="57" w:type="dxa"/>
            </w:tcMar>
          </w:tcPr>
          <w:p w14:paraId="12FE4AA1">
            <w:r>
              <w:rPr>
                <w:rFonts w:ascii="Arial" w:hAnsi="Arial" w:cs="Arial"/>
                <w:color w:val="000000"/>
                <w:sz w:val="20"/>
              </w:rPr>
              <w:t>Footstep perlahan, tempo tenang</w:t>
            </w:r>
          </w:p>
        </w:tc>
        <w:tc>
          <w:tcPr>
            <w:tcW w:w="2328" w:type="dxa"/>
            <w:tcMar>
              <w:top w:w="57" w:type="dxa"/>
              <w:left w:w="57" w:type="dxa"/>
              <w:bottom w:w="57" w:type="dxa"/>
              <w:right w:w="57" w:type="dxa"/>
            </w:tcMar>
          </w:tcPr>
          <w:p w14:paraId="088D2D3A">
            <w:r>
              <w:rPr>
                <w:rFonts w:ascii="Arial" w:hAnsi="Arial" w:cs="Arial"/>
                <w:color w:val="000000"/>
                <w:sz w:val="20"/>
              </w:rPr>
              <w:t>Footstep biasa</w:t>
            </w:r>
          </w:p>
        </w:tc>
        <w:tc>
          <w:tcPr>
            <w:tcW w:w="2328" w:type="dxa"/>
            <w:tcMar>
              <w:top w:w="57" w:type="dxa"/>
              <w:left w:w="57" w:type="dxa"/>
              <w:bottom w:w="57" w:type="dxa"/>
              <w:right w:w="57" w:type="dxa"/>
            </w:tcMar>
          </w:tcPr>
          <w:p w14:paraId="0B8A7859">
            <w:r>
              <w:rPr>
                <w:rFonts w:ascii="Arial" w:hAnsi="Arial" w:cs="Arial"/>
                <w:color w:val="000000"/>
                <w:sz w:val="20"/>
              </w:rPr>
              <w:t>Footstep pantas, tergesa-gesa/berlari</w:t>
            </w:r>
          </w:p>
        </w:tc>
      </w:tr>
    </w:tbl>
    <w:p w14:paraId="77E9D601">
      <w:pPr>
        <w:spacing w:after="120" w:line="276" w:lineRule="auto"/>
        <w:jc w:val="left"/>
      </w:pPr>
      <w:r>
        <w:rPr>
          <w:rFonts w:ascii="Arial" w:hAnsi="Arial" w:cs="Arial"/>
          <w:color w:val="000000"/>
          <w:sz w:val="22"/>
        </w:rPr>
        <w:t>Dalam projek drama bersiri, misalnya, Editor sering perlu menandakan dalam cue sheet bukan sahaja kategori dan jenis foley, tetapi juga intensiti yang dikehendaki (lembut/sederhana/kuat) supaya Sound Engineer dapat memilih fail daripada sound library yang sepadan dengan mood adegan, bukan sekadar sepadan dengan jenis aksi fizikal semata-mata.</w:t>
      </w:r>
    </w:p>
    <w:p w14:paraId="4A5B1868">
      <w:pPr>
        <w:spacing w:before="120" w:after="120" w:line="276" w:lineRule="auto"/>
        <w:jc w:val="left"/>
      </w:pPr>
      <w:r>
        <w:rPr>
          <w:rFonts w:ascii="Arial" w:hAnsi="Arial" w:cs="Arial"/>
          <w:b/>
          <w:color w:val="000000"/>
          <w:sz w:val="22"/>
        </w:rPr>
        <w:t>5. Kawalan Kualiti Cue Sheet Sebelum Penghantaran</w:t>
      </w:r>
    </w:p>
    <w:p w14:paraId="4661DFD1">
      <w:pPr>
        <w:spacing w:after="120" w:line="276" w:lineRule="auto"/>
        <w:jc w:val="left"/>
      </w:pPr>
      <w:r>
        <w:rPr>
          <w:rFonts w:ascii="Arial" w:hAnsi="Arial" w:cs="Arial"/>
          <w:color w:val="000000"/>
          <w:sz w:val="22"/>
        </w:rPr>
        <w:t>Sebelum cue sheet dihantar sebagai requisition rasmi, Editor perlu melalui proses kawalan kualiti dalaman untuk memastikan tiada kesilapan yang akan menyebabkan pusingan semakan tambahan. Ini termasuk menyemak ketekalan format (semua entri menggunakan format timecode yang sama), memastikan tiada pertindihan aksi yang disenaraikan dua kali dengan kategori berbeza tanpa sebab, dan mengesahkan bahawa setiap entri boleh difahami oleh Sound Engineer tanpa perlu merujuk semula kepada Editor untuk penjelasan.</w:t>
      </w:r>
    </w:p>
    <w:p w14:paraId="3D035752">
      <w:pPr>
        <w:spacing w:after="120" w:line="276" w:lineRule="auto"/>
        <w:jc w:val="left"/>
      </w:pPr>
      <w:r>
        <w:rPr>
          <w:rFonts w:ascii="Arial" w:hAnsi="Arial" w:cs="Arial"/>
          <w:color w:val="000000"/>
          <w:sz w:val="22"/>
        </w:rPr>
        <w:t>Satu amalan baik ialah meminta rakan sekerja atau Assistant Editor menyemak cue sheet sebelum penghantaran — pandangan pihak ketiga sering menangkap kekaburan penerangan aksi yang tidak disedari oleh Editor yang telah biasa dengan projek tersebut. Cue sheet yang jelas dan tepat pada kali pertama bukan sahaja menjimatkan masa Sound Engineer, tetapi turut mengukuhkan reputasi profesionalisme Editor dalam pasukan produksi.</w:t>
      </w:r>
    </w:p>
    <w:p w14:paraId="23FB4790">
      <w:pPr>
        <w:spacing w:after="120" w:line="276" w:lineRule="auto"/>
        <w:jc w:val="left"/>
      </w:pPr>
      <w:r>
        <w:rPr>
          <w:rFonts w:ascii="Arial" w:hAnsi="Arial" w:cs="Arial"/>
          <w:b/>
          <w:color w:val="000000"/>
          <w:sz w:val="22"/>
        </w:rPr>
        <w:t>5a. Format Piawaian Audio dalam Konteks Requisition</w:t>
      </w:r>
    </w:p>
    <w:p w14:paraId="3C11A1C7">
      <w:pPr>
        <w:spacing w:after="120" w:line="276" w:lineRule="auto"/>
        <w:jc w:val="left"/>
      </w:pPr>
      <w:r>
        <w:rPr>
          <w:rFonts w:ascii="Arial" w:hAnsi="Arial" w:cs="Arial"/>
          <w:color w:val="000000"/>
          <w:sz w:val="22"/>
        </w:rPr>
        <w:t>Selaras dengan Related Knowledge WA3–WA5 dalam CoCU CU ini (Broadcast dan Digital Cinema Audio/DCA), requisition foley juga perlu mengambil kira sasaran spesifikasi audio akhir projek, kerana fail foley yang diterima daripada Sound Engineer akan digabungkan bersama trek dialog dan muzik yang tertakluk kepada had loudness tertentu. Editor tidak perlu menetapkan nilai loudness dalam requisition foley (itu tugas peringkat levelling), tetapi perlu memberitahu Sound Engineer format sasaran projek supaya fail yang dibekalkan sepadan dari segi sample rate dan bit depth.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AD00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79F22B">
            <w:r>
              <w:rPr>
                <w:rFonts w:ascii="Arial" w:hAnsi="Arial" w:cs="Arial"/>
                <w:b/>
                <w:color w:val="000000"/>
                <w:sz w:val="20"/>
              </w:rPr>
              <w:t>Sasaran Deliverable</w:t>
            </w:r>
          </w:p>
        </w:tc>
        <w:tc>
          <w:tcPr>
            <w:tcW w:w="3104" w:type="dxa"/>
            <w:shd w:val="clear" w:color="auto" w:fill="D9D9D9"/>
            <w:tcMar>
              <w:top w:w="57" w:type="dxa"/>
              <w:left w:w="57" w:type="dxa"/>
              <w:bottom w:w="57" w:type="dxa"/>
              <w:right w:w="57" w:type="dxa"/>
            </w:tcMar>
          </w:tcPr>
          <w:p w14:paraId="689566B9">
            <w:r>
              <w:rPr>
                <w:rFonts w:ascii="Arial" w:hAnsi="Arial" w:cs="Arial"/>
                <w:b/>
                <w:color w:val="000000"/>
                <w:sz w:val="20"/>
              </w:rPr>
              <w:t>Spesifikasi Audio Biasa</w:t>
            </w:r>
          </w:p>
        </w:tc>
        <w:tc>
          <w:tcPr>
            <w:tcW w:w="3104" w:type="dxa"/>
            <w:shd w:val="clear" w:color="auto" w:fill="D9D9D9"/>
            <w:tcMar>
              <w:top w:w="57" w:type="dxa"/>
              <w:left w:w="57" w:type="dxa"/>
              <w:bottom w:w="57" w:type="dxa"/>
              <w:right w:w="57" w:type="dxa"/>
            </w:tcMar>
          </w:tcPr>
          <w:p w14:paraId="25BACB79">
            <w:r>
              <w:rPr>
                <w:rFonts w:ascii="Arial" w:hAnsi="Arial" w:cs="Arial"/>
                <w:b/>
                <w:color w:val="000000"/>
                <w:sz w:val="20"/>
              </w:rPr>
              <w:t>Nota untuk Requisition Foley</w:t>
            </w:r>
          </w:p>
        </w:tc>
      </w:tr>
      <w:tr w14:paraId="3F92E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51A62">
            <w:r>
              <w:rPr>
                <w:rFonts w:ascii="Arial" w:hAnsi="Arial" w:cs="Arial"/>
                <w:color w:val="000000"/>
                <w:sz w:val="20"/>
              </w:rPr>
              <w:t>Siaran TV (Broadcast)</w:t>
            </w:r>
          </w:p>
        </w:tc>
        <w:tc>
          <w:tcPr>
            <w:tcW w:w="3104" w:type="dxa"/>
            <w:tcMar>
              <w:top w:w="57" w:type="dxa"/>
              <w:left w:w="57" w:type="dxa"/>
              <w:bottom w:w="57" w:type="dxa"/>
              <w:right w:w="57" w:type="dxa"/>
            </w:tcMar>
          </w:tcPr>
          <w:p w14:paraId="579EF9BC">
            <w:r>
              <w:rPr>
                <w:rFonts w:ascii="Arial" w:hAnsi="Arial" w:cs="Arial"/>
                <w:color w:val="000000"/>
                <w:sz w:val="20"/>
              </w:rPr>
              <w:t>48kHz/24-bit, mematuhi piawaian loudness broadcast</w:t>
            </w:r>
          </w:p>
        </w:tc>
        <w:tc>
          <w:tcPr>
            <w:tcW w:w="3104" w:type="dxa"/>
            <w:tcMar>
              <w:top w:w="57" w:type="dxa"/>
              <w:left w:w="57" w:type="dxa"/>
              <w:bottom w:w="57" w:type="dxa"/>
              <w:right w:w="57" w:type="dxa"/>
            </w:tcMar>
          </w:tcPr>
          <w:p w14:paraId="60E17AF4">
            <w:r>
              <w:rPr>
                <w:rFonts w:ascii="Arial" w:hAnsi="Arial" w:cs="Arial"/>
                <w:color w:val="000000"/>
                <w:sz w:val="20"/>
              </w:rPr>
              <w:t>Nyatakan "untuk broadcast" supaya fail tidak clip semasa mixing</w:t>
            </w:r>
          </w:p>
        </w:tc>
      </w:tr>
      <w:tr w14:paraId="0ADA4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650036">
            <w:r>
              <w:rPr>
                <w:rFonts w:ascii="Arial" w:hAnsi="Arial" w:cs="Arial"/>
                <w:color w:val="000000"/>
                <w:sz w:val="20"/>
              </w:rPr>
              <w:t>Digital Cinema (DCA)</w:t>
            </w:r>
          </w:p>
        </w:tc>
        <w:tc>
          <w:tcPr>
            <w:tcW w:w="3104" w:type="dxa"/>
            <w:tcMar>
              <w:top w:w="57" w:type="dxa"/>
              <w:left w:w="57" w:type="dxa"/>
              <w:bottom w:w="57" w:type="dxa"/>
              <w:right w:w="57" w:type="dxa"/>
            </w:tcMar>
          </w:tcPr>
          <w:p w14:paraId="4934652E">
            <w:r>
              <w:rPr>
                <w:rFonts w:ascii="Arial" w:hAnsi="Arial" w:cs="Arial"/>
                <w:color w:val="000000"/>
                <w:sz w:val="20"/>
              </w:rPr>
              <w:t>48kHz/24-bit atau lebih tinggi, dinamik luas</w:t>
            </w:r>
          </w:p>
        </w:tc>
        <w:tc>
          <w:tcPr>
            <w:tcW w:w="3104" w:type="dxa"/>
            <w:tcMar>
              <w:top w:w="57" w:type="dxa"/>
              <w:left w:w="57" w:type="dxa"/>
              <w:bottom w:w="57" w:type="dxa"/>
              <w:right w:w="57" w:type="dxa"/>
            </w:tcMar>
          </w:tcPr>
          <w:p w14:paraId="5166B32D">
            <w:r>
              <w:rPr>
                <w:rFonts w:ascii="Arial" w:hAnsi="Arial" w:cs="Arial"/>
                <w:color w:val="000000"/>
                <w:sz w:val="20"/>
              </w:rPr>
              <w:t>Nyatakan "untuk DCA" jika projek disasarkan tayangan pawagam</w:t>
            </w:r>
          </w:p>
        </w:tc>
      </w:tr>
      <w:tr w14:paraId="2B14D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5858B">
            <w:r>
              <w:rPr>
                <w:rFonts w:ascii="Arial" w:hAnsi="Arial" w:cs="Arial"/>
                <w:color w:val="000000"/>
                <w:sz w:val="20"/>
              </w:rPr>
              <w:t>Media sosial/laman web</w:t>
            </w:r>
          </w:p>
        </w:tc>
        <w:tc>
          <w:tcPr>
            <w:tcW w:w="3104" w:type="dxa"/>
            <w:tcMar>
              <w:top w:w="57" w:type="dxa"/>
              <w:left w:w="57" w:type="dxa"/>
              <w:bottom w:w="57" w:type="dxa"/>
              <w:right w:w="57" w:type="dxa"/>
            </w:tcMar>
          </w:tcPr>
          <w:p w14:paraId="22B6B022">
            <w:r>
              <w:rPr>
                <w:rFonts w:ascii="Arial" w:hAnsi="Arial" w:cs="Arial"/>
                <w:color w:val="000000"/>
                <w:sz w:val="20"/>
              </w:rPr>
              <w:t>48kHz/16-bit umumnya memadai</w:t>
            </w:r>
          </w:p>
        </w:tc>
        <w:tc>
          <w:tcPr>
            <w:tcW w:w="3104" w:type="dxa"/>
            <w:tcMar>
              <w:top w:w="57" w:type="dxa"/>
              <w:left w:w="57" w:type="dxa"/>
              <w:bottom w:w="57" w:type="dxa"/>
              <w:right w:w="57" w:type="dxa"/>
            </w:tcMar>
          </w:tcPr>
          <w:p w14:paraId="48223B3E">
            <w:r>
              <w:rPr>
                <w:rFonts w:ascii="Arial" w:hAnsi="Arial" w:cs="Arial"/>
                <w:color w:val="000000"/>
                <w:sz w:val="20"/>
              </w:rPr>
              <w:t>Fail longgar sedikit dari segi dinamik dibenarkan</w:t>
            </w:r>
          </w:p>
        </w:tc>
      </w:tr>
    </w:tbl>
    <w:p w14:paraId="646B22F9">
      <w:pPr>
        <w:spacing w:before="120" w:after="120" w:line="276" w:lineRule="auto"/>
        <w:jc w:val="left"/>
      </w:pPr>
      <w:r>
        <w:rPr>
          <w:rFonts w:ascii="Arial" w:hAnsi="Arial" w:cs="Arial"/>
          <w:b/>
          <w:color w:val="000000"/>
          <w:sz w:val="22"/>
        </w:rPr>
        <w:t>6. Foley Effect Requisition</w:t>
      </w:r>
    </w:p>
    <w:p w14:paraId="21BA8686">
      <w:pPr>
        <w:spacing w:after="120" w:line="276" w:lineRule="auto"/>
        <w:jc w:val="left"/>
      </w:pPr>
      <w:r>
        <w:rPr>
          <w:rFonts w:ascii="Arial" w:hAnsi="Arial" w:cs="Arial"/>
          <w:color w:val="000000"/>
          <w:sz w:val="22"/>
        </w:rP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 Requisition yang lengkap dan jelas mengurangkan bilangan pusingan semakan (revision round) antara Editor dan Sound Engineer.</w:t>
      </w:r>
    </w:p>
    <w:p w14:paraId="49338AC3">
      <w:pPr>
        <w:spacing w:after="120" w:line="276" w:lineRule="auto"/>
        <w:jc w:val="left"/>
      </w:pPr>
      <w:r>
        <w:rPr>
          <w:rFonts w:ascii="Arial" w:hAnsi="Arial" w:cs="Arial"/>
          <w:b/>
          <w:color w:val="000000"/>
          <w:sz w:val="22"/>
        </w:rPr>
        <w:t>Prosedur Penyediaan Foley Effect Requisition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C7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9EF4B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FAF5ED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38D5D2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2339F4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0E7F90C">
            <w:r>
              <w:rPr>
                <w:rFonts w:ascii="Arial" w:hAnsi="Arial" w:cs="Arial"/>
                <w:b/>
                <w:color w:val="000000"/>
                <w:sz w:val="20"/>
              </w:rPr>
              <w:t>Semakan</w:t>
            </w:r>
          </w:p>
        </w:tc>
      </w:tr>
      <w:tr w14:paraId="6455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D940C4">
            <w:r>
              <w:rPr>
                <w:rFonts w:ascii="Arial" w:hAnsi="Arial" w:cs="Arial"/>
                <w:color w:val="000000"/>
                <w:sz w:val="20"/>
              </w:rPr>
              <w:t>1</w:t>
            </w:r>
          </w:p>
        </w:tc>
        <w:tc>
          <w:tcPr>
            <w:tcW w:w="1863" w:type="dxa"/>
            <w:tcMar>
              <w:top w:w="57" w:type="dxa"/>
              <w:left w:w="57" w:type="dxa"/>
              <w:bottom w:w="57" w:type="dxa"/>
              <w:right w:w="57" w:type="dxa"/>
            </w:tcMar>
          </w:tcPr>
          <w:p w14:paraId="731A121F">
            <w:r>
              <w:rPr>
                <w:rFonts w:ascii="Arial" w:hAnsi="Arial" w:cs="Arial"/>
                <w:color w:val="000000"/>
                <w:sz w:val="20"/>
              </w:rPr>
              <w:t>Mempratonton sequence timeline penuh dari awal hingga akhir</w:t>
            </w:r>
          </w:p>
        </w:tc>
        <w:tc>
          <w:tcPr>
            <w:tcW w:w="1863" w:type="dxa"/>
            <w:tcMar>
              <w:top w:w="57" w:type="dxa"/>
              <w:left w:w="57" w:type="dxa"/>
              <w:bottom w:w="57" w:type="dxa"/>
              <w:right w:w="57" w:type="dxa"/>
            </w:tcMar>
          </w:tcPr>
          <w:p w14:paraId="694AF4A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7B745FD9">
            <w:r>
              <w:rPr>
                <w:rFonts w:ascii="Arial" w:hAnsi="Arial" w:cs="Arial"/>
                <w:color w:val="000000"/>
                <w:sz w:val="20"/>
              </w:rPr>
              <w:t>Senarai aksi awal</w:t>
            </w:r>
          </w:p>
        </w:tc>
        <w:tc>
          <w:tcPr>
            <w:tcW w:w="1863" w:type="dxa"/>
            <w:tcMar>
              <w:top w:w="57" w:type="dxa"/>
              <w:left w:w="57" w:type="dxa"/>
              <w:bottom w:w="57" w:type="dxa"/>
              <w:right w:w="57" w:type="dxa"/>
            </w:tcMar>
          </w:tcPr>
          <w:p w14:paraId="7D5A18C3">
            <w:r>
              <w:rPr>
                <w:rFonts w:ascii="Arial" w:hAnsi="Arial" w:cs="Arial"/>
                <w:color w:val="000000"/>
                <w:sz w:val="20"/>
              </w:rPr>
              <w:t>Pastikan semua shot ditonton tanpa lompat</w:t>
            </w:r>
          </w:p>
        </w:tc>
      </w:tr>
      <w:tr w14:paraId="48E0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EE946E">
            <w:r>
              <w:rPr>
                <w:rFonts w:ascii="Arial" w:hAnsi="Arial" w:cs="Arial"/>
                <w:color w:val="000000"/>
                <w:sz w:val="20"/>
              </w:rPr>
              <w:t>2</w:t>
            </w:r>
          </w:p>
        </w:tc>
        <w:tc>
          <w:tcPr>
            <w:tcW w:w="1863" w:type="dxa"/>
            <w:tcMar>
              <w:top w:w="57" w:type="dxa"/>
              <w:left w:w="57" w:type="dxa"/>
              <w:bottom w:w="57" w:type="dxa"/>
              <w:right w:w="57" w:type="dxa"/>
            </w:tcMar>
          </w:tcPr>
          <w:p w14:paraId="6B975BED">
            <w:r>
              <w:rPr>
                <w:rFonts w:ascii="Arial" w:hAnsi="Arial" w:cs="Arial"/>
                <w:color w:val="000000"/>
                <w:sz w:val="20"/>
              </w:rPr>
              <w:t>Mengenal pasti setiap aksi yang memerlukan sokongan bunyi</w:t>
            </w:r>
          </w:p>
        </w:tc>
        <w:tc>
          <w:tcPr>
            <w:tcW w:w="1863" w:type="dxa"/>
            <w:tcMar>
              <w:top w:w="57" w:type="dxa"/>
              <w:left w:w="57" w:type="dxa"/>
              <w:bottom w:w="57" w:type="dxa"/>
              <w:right w:w="57" w:type="dxa"/>
            </w:tcMar>
          </w:tcPr>
          <w:p w14:paraId="13BDAACB">
            <w:r>
              <w:rPr>
                <w:rFonts w:ascii="Arial" w:hAnsi="Arial" w:cs="Arial"/>
                <w:color w:val="000000"/>
                <w:sz w:val="20"/>
              </w:rPr>
              <w:t>Timeline dengan marker</w:t>
            </w:r>
          </w:p>
        </w:tc>
        <w:tc>
          <w:tcPr>
            <w:tcW w:w="1863" w:type="dxa"/>
            <w:tcMar>
              <w:top w:w="57" w:type="dxa"/>
              <w:left w:w="57" w:type="dxa"/>
              <w:bottom w:w="57" w:type="dxa"/>
              <w:right w:w="57" w:type="dxa"/>
            </w:tcMar>
          </w:tcPr>
          <w:p w14:paraId="427544A3">
            <w:r>
              <w:rPr>
                <w:rFonts w:ascii="Arial" w:hAnsi="Arial" w:cs="Arial"/>
                <w:color w:val="000000"/>
                <w:sz w:val="20"/>
              </w:rPr>
              <w:t>Senarai aksi bertanda</w:t>
            </w:r>
          </w:p>
        </w:tc>
        <w:tc>
          <w:tcPr>
            <w:tcW w:w="1863" w:type="dxa"/>
            <w:tcMar>
              <w:top w:w="57" w:type="dxa"/>
              <w:left w:w="57" w:type="dxa"/>
              <w:bottom w:w="57" w:type="dxa"/>
              <w:right w:w="57" w:type="dxa"/>
            </w:tcMar>
          </w:tcPr>
          <w:p w14:paraId="4C99308A">
            <w:r>
              <w:rPr>
                <w:rFonts w:ascii="Arial" w:hAnsi="Arial" w:cs="Arial"/>
                <w:color w:val="000000"/>
                <w:sz w:val="20"/>
              </w:rPr>
              <w:t>Setiap aksi fizikal ditandakan pada frame tepat</w:t>
            </w:r>
          </w:p>
        </w:tc>
      </w:tr>
      <w:tr w14:paraId="51E1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78F535">
            <w:r>
              <w:rPr>
                <w:rFonts w:ascii="Arial" w:hAnsi="Arial" w:cs="Arial"/>
                <w:color w:val="000000"/>
                <w:sz w:val="20"/>
              </w:rPr>
              <w:t>3</w:t>
            </w:r>
          </w:p>
        </w:tc>
        <w:tc>
          <w:tcPr>
            <w:tcW w:w="1863" w:type="dxa"/>
            <w:tcMar>
              <w:top w:w="57" w:type="dxa"/>
              <w:left w:w="57" w:type="dxa"/>
              <w:bottom w:w="57" w:type="dxa"/>
              <w:right w:w="57" w:type="dxa"/>
            </w:tcMar>
          </w:tcPr>
          <w:p w14:paraId="63A5E508">
            <w:r>
              <w:rPr>
                <w:rFonts w:ascii="Arial" w:hAnsi="Arial" w:cs="Arial"/>
                <w:color w:val="000000"/>
                <w:sz w:val="20"/>
              </w:rPr>
              <w:t>Menentukan kategori (Feet/Prop/Cloth) bagi setiap aksi</w:t>
            </w:r>
          </w:p>
        </w:tc>
        <w:tc>
          <w:tcPr>
            <w:tcW w:w="1863" w:type="dxa"/>
            <w:tcMar>
              <w:top w:w="57" w:type="dxa"/>
              <w:left w:w="57" w:type="dxa"/>
              <w:bottom w:w="57" w:type="dxa"/>
              <w:right w:w="57" w:type="dxa"/>
            </w:tcMar>
          </w:tcPr>
          <w:p w14:paraId="5FB5D2BE">
            <w:r>
              <w:rPr>
                <w:rFonts w:ascii="Arial" w:hAnsi="Arial" w:cs="Arial"/>
                <w:color w:val="000000"/>
                <w:sz w:val="20"/>
              </w:rPr>
              <w:t>Rujukan Bab 1</w:t>
            </w:r>
          </w:p>
        </w:tc>
        <w:tc>
          <w:tcPr>
            <w:tcW w:w="1863" w:type="dxa"/>
            <w:tcMar>
              <w:top w:w="57" w:type="dxa"/>
              <w:left w:w="57" w:type="dxa"/>
              <w:bottom w:w="57" w:type="dxa"/>
              <w:right w:w="57" w:type="dxa"/>
            </w:tcMar>
          </w:tcPr>
          <w:p w14:paraId="7272EC32">
            <w:r>
              <w:rPr>
                <w:rFonts w:ascii="Arial" w:hAnsi="Arial" w:cs="Arial"/>
                <w:color w:val="000000"/>
                <w:sz w:val="20"/>
              </w:rPr>
              <w:t>Kategori per aksi</w:t>
            </w:r>
          </w:p>
        </w:tc>
        <w:tc>
          <w:tcPr>
            <w:tcW w:w="1863" w:type="dxa"/>
            <w:tcMar>
              <w:top w:w="57" w:type="dxa"/>
              <w:left w:w="57" w:type="dxa"/>
              <w:bottom w:w="57" w:type="dxa"/>
              <w:right w:w="57" w:type="dxa"/>
            </w:tcMar>
          </w:tcPr>
          <w:p w14:paraId="43F3EC22">
            <w:r>
              <w:rPr>
                <w:rFonts w:ascii="Arial" w:hAnsi="Arial" w:cs="Arial"/>
                <w:color w:val="000000"/>
                <w:sz w:val="20"/>
              </w:rPr>
              <w:t>Kategori konsisten dengan definisi Bab 1</w:t>
            </w:r>
          </w:p>
        </w:tc>
      </w:tr>
      <w:tr w14:paraId="000D7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6AD6B">
            <w:r>
              <w:rPr>
                <w:rFonts w:ascii="Arial" w:hAnsi="Arial" w:cs="Arial"/>
                <w:color w:val="000000"/>
                <w:sz w:val="20"/>
              </w:rPr>
              <w:t>4</w:t>
            </w:r>
          </w:p>
        </w:tc>
        <w:tc>
          <w:tcPr>
            <w:tcW w:w="1863" w:type="dxa"/>
            <w:tcMar>
              <w:top w:w="57" w:type="dxa"/>
              <w:left w:w="57" w:type="dxa"/>
              <w:bottom w:w="57" w:type="dxa"/>
              <w:right w:w="57" w:type="dxa"/>
            </w:tcMar>
          </w:tcPr>
          <w:p w14:paraId="7F1BB444">
            <w:r>
              <w:rPr>
                <w:rFonts w:ascii="Arial" w:hAnsi="Arial" w:cs="Arial"/>
                <w:color w:val="000000"/>
                <w:sz w:val="20"/>
              </w:rPr>
              <w:t>Menentukan jenis foley spesifik (footstep/hand props/knock/bang)</w:t>
            </w:r>
          </w:p>
        </w:tc>
        <w:tc>
          <w:tcPr>
            <w:tcW w:w="1863" w:type="dxa"/>
            <w:tcMar>
              <w:top w:w="57" w:type="dxa"/>
              <w:left w:w="57" w:type="dxa"/>
              <w:bottom w:w="57" w:type="dxa"/>
              <w:right w:w="57" w:type="dxa"/>
            </w:tcMar>
          </w:tcPr>
          <w:p w14:paraId="69F9BE15">
            <w:r>
              <w:rPr>
                <w:rFonts w:ascii="Arial" w:hAnsi="Arial" w:cs="Arial"/>
                <w:color w:val="000000"/>
                <w:sz w:val="20"/>
              </w:rPr>
              <w:t>Nota kerja / spreadsheet</w:t>
            </w:r>
          </w:p>
        </w:tc>
        <w:tc>
          <w:tcPr>
            <w:tcW w:w="1863" w:type="dxa"/>
            <w:tcMar>
              <w:top w:w="57" w:type="dxa"/>
              <w:left w:w="57" w:type="dxa"/>
              <w:bottom w:w="57" w:type="dxa"/>
              <w:right w:w="57" w:type="dxa"/>
            </w:tcMar>
          </w:tcPr>
          <w:p w14:paraId="24057883">
            <w:r>
              <w:rPr>
                <w:rFonts w:ascii="Arial" w:hAnsi="Arial" w:cs="Arial"/>
                <w:color w:val="000000"/>
                <w:sz w:val="20"/>
              </w:rPr>
              <w:t>Jenis per aksi</w:t>
            </w:r>
          </w:p>
        </w:tc>
        <w:tc>
          <w:tcPr>
            <w:tcW w:w="1863" w:type="dxa"/>
            <w:tcMar>
              <w:top w:w="57" w:type="dxa"/>
              <w:left w:w="57" w:type="dxa"/>
              <w:bottom w:w="57" w:type="dxa"/>
              <w:right w:w="57" w:type="dxa"/>
            </w:tcMar>
          </w:tcPr>
          <w:p w14:paraId="16F254F9">
            <w:r>
              <w:rPr>
                <w:rFonts w:ascii="Arial" w:hAnsi="Arial" w:cs="Arial"/>
                <w:color w:val="000000"/>
                <w:sz w:val="20"/>
              </w:rPr>
              <w:t>Jenis sepadan dengan konteks visual dan naratif</w:t>
            </w:r>
          </w:p>
        </w:tc>
      </w:tr>
      <w:tr w14:paraId="0D1BF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9422EE">
            <w:r>
              <w:rPr>
                <w:rFonts w:ascii="Arial" w:hAnsi="Arial" w:cs="Arial"/>
                <w:color w:val="000000"/>
                <w:sz w:val="20"/>
              </w:rPr>
              <w:t>5</w:t>
            </w:r>
          </w:p>
        </w:tc>
        <w:tc>
          <w:tcPr>
            <w:tcW w:w="1863" w:type="dxa"/>
            <w:tcMar>
              <w:top w:w="57" w:type="dxa"/>
              <w:left w:w="57" w:type="dxa"/>
              <w:bottom w:w="57" w:type="dxa"/>
              <w:right w:w="57" w:type="dxa"/>
            </w:tcMar>
          </w:tcPr>
          <w:p w14:paraId="3D96DEEE">
            <w:r>
              <w:rPr>
                <w:rFonts w:ascii="Arial" w:hAnsi="Arial" w:cs="Arial"/>
                <w:color w:val="000000"/>
                <w:sz w:val="20"/>
              </w:rPr>
              <w:t>Menyusun cue sheet lengkap mengikut turutan timecode</w:t>
            </w:r>
          </w:p>
        </w:tc>
        <w:tc>
          <w:tcPr>
            <w:tcW w:w="1863" w:type="dxa"/>
            <w:tcMar>
              <w:top w:w="57" w:type="dxa"/>
              <w:left w:w="57" w:type="dxa"/>
              <w:bottom w:w="57" w:type="dxa"/>
              <w:right w:w="57" w:type="dxa"/>
            </w:tcMar>
          </w:tcPr>
          <w:p w14:paraId="73ADD9B6">
            <w:r>
              <w:rPr>
                <w:rFonts w:ascii="Arial" w:hAnsi="Arial" w:cs="Arial"/>
                <w:color w:val="000000"/>
                <w:sz w:val="20"/>
              </w:rPr>
              <w:t>Spreadsheet (Excel/Google Sheets) atau templat requisition</w:t>
            </w:r>
          </w:p>
        </w:tc>
        <w:tc>
          <w:tcPr>
            <w:tcW w:w="1863" w:type="dxa"/>
            <w:tcMar>
              <w:top w:w="57" w:type="dxa"/>
              <w:left w:w="57" w:type="dxa"/>
              <w:bottom w:w="57" w:type="dxa"/>
              <w:right w:w="57" w:type="dxa"/>
            </w:tcMar>
          </w:tcPr>
          <w:p w14:paraId="6E99C621">
            <w:r>
              <w:rPr>
                <w:rFonts w:ascii="Arial" w:hAnsi="Arial" w:cs="Arial"/>
                <w:color w:val="000000"/>
                <w:sz w:val="20"/>
              </w:rPr>
              <w:t>Cue sheet draf</w:t>
            </w:r>
          </w:p>
        </w:tc>
        <w:tc>
          <w:tcPr>
            <w:tcW w:w="1863" w:type="dxa"/>
            <w:tcMar>
              <w:top w:w="57" w:type="dxa"/>
              <w:left w:w="57" w:type="dxa"/>
              <w:bottom w:w="57" w:type="dxa"/>
              <w:right w:w="57" w:type="dxa"/>
            </w:tcMar>
          </w:tcPr>
          <w:p w14:paraId="0BC53602">
            <w:r>
              <w:rPr>
                <w:rFonts w:ascii="Arial" w:hAnsi="Arial" w:cs="Arial"/>
                <w:color w:val="000000"/>
                <w:sz w:val="20"/>
              </w:rPr>
              <w:t>Semua kolum (timecode, aksi, kategori, jenis) diisi</w:t>
            </w:r>
          </w:p>
        </w:tc>
      </w:tr>
      <w:tr w14:paraId="5AA7C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0C030C">
            <w:r>
              <w:rPr>
                <w:rFonts w:ascii="Arial" w:hAnsi="Arial" w:cs="Arial"/>
                <w:color w:val="000000"/>
                <w:sz w:val="20"/>
              </w:rPr>
              <w:t>6</w:t>
            </w:r>
          </w:p>
        </w:tc>
        <w:tc>
          <w:tcPr>
            <w:tcW w:w="1863" w:type="dxa"/>
            <w:tcMar>
              <w:top w:w="57" w:type="dxa"/>
              <w:left w:w="57" w:type="dxa"/>
              <w:bottom w:w="57" w:type="dxa"/>
              <w:right w:w="57" w:type="dxa"/>
            </w:tcMar>
          </w:tcPr>
          <w:p w14:paraId="1508FBFC">
            <w:r>
              <w:rPr>
                <w:rFonts w:ascii="Arial" w:hAnsi="Arial" w:cs="Arial"/>
                <w:color w:val="000000"/>
                <w:sz w:val="20"/>
              </w:rPr>
              <w:t>Menyemak semula cue sheet bersama Director/Sound Supervisor jika perlu</w:t>
            </w:r>
          </w:p>
        </w:tc>
        <w:tc>
          <w:tcPr>
            <w:tcW w:w="1863" w:type="dxa"/>
            <w:tcMar>
              <w:top w:w="57" w:type="dxa"/>
              <w:left w:w="57" w:type="dxa"/>
              <w:bottom w:w="57" w:type="dxa"/>
              <w:right w:w="57" w:type="dxa"/>
            </w:tcMar>
          </w:tcPr>
          <w:p w14:paraId="2F97BD0F">
            <w:r>
              <w:rPr>
                <w:rFonts w:ascii="Arial" w:hAnsi="Arial" w:cs="Arial"/>
                <w:color w:val="000000"/>
                <w:sz w:val="20"/>
              </w:rPr>
              <w:t>Mesyuarat semakan / e-mel</w:t>
            </w:r>
          </w:p>
        </w:tc>
        <w:tc>
          <w:tcPr>
            <w:tcW w:w="1863" w:type="dxa"/>
            <w:tcMar>
              <w:top w:w="57" w:type="dxa"/>
              <w:left w:w="57" w:type="dxa"/>
              <w:bottom w:w="57" w:type="dxa"/>
              <w:right w:w="57" w:type="dxa"/>
            </w:tcMar>
          </w:tcPr>
          <w:p w14:paraId="2F2F8858">
            <w:r>
              <w:rPr>
                <w:rFonts w:ascii="Arial" w:hAnsi="Arial" w:cs="Arial"/>
                <w:color w:val="000000"/>
                <w:sz w:val="20"/>
              </w:rPr>
              <w:t>Cue sheet disahkan</w:t>
            </w:r>
          </w:p>
        </w:tc>
        <w:tc>
          <w:tcPr>
            <w:tcW w:w="1863" w:type="dxa"/>
            <w:tcMar>
              <w:top w:w="57" w:type="dxa"/>
              <w:left w:w="57" w:type="dxa"/>
              <w:bottom w:w="57" w:type="dxa"/>
              <w:right w:w="57" w:type="dxa"/>
            </w:tcMar>
          </w:tcPr>
          <w:p w14:paraId="30957ADE">
            <w:r>
              <w:rPr>
                <w:rFonts w:ascii="Arial" w:hAnsi="Arial" w:cs="Arial"/>
                <w:color w:val="000000"/>
                <w:sz w:val="20"/>
              </w:rPr>
              <w:t>Sebarang perubahan kreatif direkodkan</w:t>
            </w:r>
          </w:p>
        </w:tc>
      </w:tr>
      <w:tr w14:paraId="6C38D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F8BC7F">
            <w:r>
              <w:rPr>
                <w:rFonts w:ascii="Arial" w:hAnsi="Arial" w:cs="Arial"/>
                <w:color w:val="000000"/>
                <w:sz w:val="20"/>
              </w:rPr>
              <w:t>7</w:t>
            </w:r>
          </w:p>
        </w:tc>
        <w:tc>
          <w:tcPr>
            <w:tcW w:w="1863" w:type="dxa"/>
            <w:tcMar>
              <w:top w:w="57" w:type="dxa"/>
              <w:left w:w="57" w:type="dxa"/>
              <w:bottom w:w="57" w:type="dxa"/>
              <w:right w:w="57" w:type="dxa"/>
            </w:tcMar>
          </w:tcPr>
          <w:p w14:paraId="5A6713EB">
            <w:r>
              <w:rPr>
                <w:rFonts w:ascii="Arial" w:hAnsi="Arial" w:cs="Arial"/>
                <w:color w:val="000000"/>
                <w:sz w:val="20"/>
              </w:rPr>
              <w:t>Menghantar foley effect requisition rasmi kepada Sound Engineer</w:t>
            </w:r>
          </w:p>
        </w:tc>
        <w:tc>
          <w:tcPr>
            <w:tcW w:w="1863" w:type="dxa"/>
            <w:tcMar>
              <w:top w:w="57" w:type="dxa"/>
              <w:left w:w="57" w:type="dxa"/>
              <w:bottom w:w="57" w:type="dxa"/>
              <w:right w:w="57" w:type="dxa"/>
            </w:tcMar>
          </w:tcPr>
          <w:p w14:paraId="6C7CCE57">
            <w:r>
              <w:rPr>
                <w:rFonts w:ascii="Arial" w:hAnsi="Arial" w:cs="Arial"/>
                <w:color w:val="000000"/>
                <w:sz w:val="20"/>
              </w:rPr>
              <w:t>E-mel/sistem pengurusan projek dengan lampiran cue sheet + rujukan timeline (reference video)</w:t>
            </w:r>
          </w:p>
        </w:tc>
        <w:tc>
          <w:tcPr>
            <w:tcW w:w="1863" w:type="dxa"/>
            <w:tcMar>
              <w:top w:w="57" w:type="dxa"/>
              <w:left w:w="57" w:type="dxa"/>
              <w:bottom w:w="57" w:type="dxa"/>
              <w:right w:w="57" w:type="dxa"/>
            </w:tcMar>
          </w:tcPr>
          <w:p w14:paraId="4D2C3439">
            <w:r>
              <w:rPr>
                <w:rFonts w:ascii="Arial" w:hAnsi="Arial" w:cs="Arial"/>
                <w:color w:val="000000"/>
                <w:sz w:val="20"/>
              </w:rPr>
              <w:t>Requisition dihantar</w:t>
            </w:r>
          </w:p>
        </w:tc>
        <w:tc>
          <w:tcPr>
            <w:tcW w:w="1863" w:type="dxa"/>
            <w:tcMar>
              <w:top w:w="57" w:type="dxa"/>
              <w:left w:w="57" w:type="dxa"/>
              <w:bottom w:w="57" w:type="dxa"/>
              <w:right w:w="57" w:type="dxa"/>
            </w:tcMar>
          </w:tcPr>
          <w:p w14:paraId="7E24C7C9">
            <w:r>
              <w:rPr>
                <w:rFonts w:ascii="Arial" w:hAnsi="Arial" w:cs="Arial"/>
                <w:color w:val="000000"/>
                <w:sz w:val="20"/>
              </w:rPr>
              <w:t>Sound Engineer mengesahkan penerimaan</w:t>
            </w:r>
          </w:p>
        </w:tc>
      </w:tr>
      <w:tr w14:paraId="399A3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A67057">
            <w:r>
              <w:rPr>
                <w:rFonts w:ascii="Arial" w:hAnsi="Arial" w:cs="Arial"/>
                <w:color w:val="000000"/>
                <w:sz w:val="20"/>
              </w:rPr>
              <w:t>8</w:t>
            </w:r>
          </w:p>
        </w:tc>
        <w:tc>
          <w:tcPr>
            <w:tcW w:w="1863" w:type="dxa"/>
            <w:tcMar>
              <w:top w:w="57" w:type="dxa"/>
              <w:left w:w="57" w:type="dxa"/>
              <w:bottom w:w="57" w:type="dxa"/>
              <w:right w:w="57" w:type="dxa"/>
            </w:tcMar>
          </w:tcPr>
          <w:p w14:paraId="12E30DBE">
            <w:r>
              <w:rPr>
                <w:rFonts w:ascii="Arial" w:hAnsi="Arial" w:cs="Arial"/>
                <w:color w:val="000000"/>
                <w:sz w:val="20"/>
              </w:rPr>
              <w:t>Menerima kembali fail foley daripada Sound Engineer dan menyemak sync</w:t>
            </w:r>
          </w:p>
        </w:tc>
        <w:tc>
          <w:tcPr>
            <w:tcW w:w="1863" w:type="dxa"/>
            <w:tcMar>
              <w:top w:w="57" w:type="dxa"/>
              <w:left w:w="57" w:type="dxa"/>
              <w:bottom w:w="57" w:type="dxa"/>
              <w:right w:w="57" w:type="dxa"/>
            </w:tcMar>
          </w:tcPr>
          <w:p w14:paraId="4275C9DF">
            <w:r>
              <w:rPr>
                <w:rFonts w:ascii="Arial" w:hAnsi="Arial" w:cs="Arial"/>
                <w:color w:val="000000"/>
                <w:sz w:val="20"/>
              </w:rPr>
              <w:t>Timeline import + audio scrub</w:t>
            </w:r>
          </w:p>
        </w:tc>
        <w:tc>
          <w:tcPr>
            <w:tcW w:w="1863" w:type="dxa"/>
            <w:tcMar>
              <w:top w:w="57" w:type="dxa"/>
              <w:left w:w="57" w:type="dxa"/>
              <w:bottom w:w="57" w:type="dxa"/>
              <w:right w:w="57" w:type="dxa"/>
            </w:tcMar>
          </w:tcPr>
          <w:p w14:paraId="089C2F64">
            <w:r>
              <w:rPr>
                <w:rFonts w:ascii="Arial" w:hAnsi="Arial" w:cs="Arial"/>
                <w:color w:val="000000"/>
                <w:sz w:val="20"/>
              </w:rPr>
              <w:t>Fail foley disahkan sync</w:t>
            </w:r>
          </w:p>
        </w:tc>
        <w:tc>
          <w:tcPr>
            <w:tcW w:w="1863" w:type="dxa"/>
            <w:tcMar>
              <w:top w:w="57" w:type="dxa"/>
              <w:left w:w="57" w:type="dxa"/>
              <w:bottom w:w="57" w:type="dxa"/>
              <w:right w:w="57" w:type="dxa"/>
            </w:tcMar>
          </w:tcPr>
          <w:p w14:paraId="595F4ED6">
            <w:r>
              <w:rPr>
                <w:rFonts w:ascii="Arial" w:hAnsi="Arial" w:cs="Arial"/>
                <w:color w:val="000000"/>
                <w:sz w:val="20"/>
              </w:rPr>
              <w:t>Setiap fail disemak pada sync point asal</w:t>
            </w:r>
          </w:p>
        </w:tc>
      </w:tr>
    </w:tbl>
    <w:p w14:paraId="1E2A1125">
      <w:pPr>
        <w:spacing w:after="120" w:line="276" w:lineRule="auto"/>
        <w:jc w:val="left"/>
      </w:pPr>
      <w:r>
        <w:rPr>
          <w:rFonts w:ascii="Arial" w:hAnsi="Arial" w:cs="Arial"/>
          <w:color w:val="000000"/>
          <w:sz w:val="22"/>
        </w:rPr>
        <w:t>Langkah 6 dan 7 sering disingkatkan atau dilangkau sepenuhnya dalam produksi yang tergesa-gesa mengejar tarikh akhir, tetapi tindakan ini berisiko tinggi. Tanpa pengesahan Director pada langkah 6, Editor mungkin menghantar requisition berdasarkan tafsiran kreatifnya sendiri yang mungkin berbeza daripada visi Director, menyebabkan kerja perlu diulang selepas fail foley diterima. Begitu juga langkah 8 — menyemak sync fail yang dikembalikan — tidak boleh diabaikan walaupun Sound Engineer adalah profesional berpengalaman, kerana kesilapan sync sekecil satu atau dua frame boleh berlaku akibat perbezaan frame rate antara sistem kerja Editor dan Sound Engineer, terutamanya dalam projek yang melibatkan pertukaran antara 23.976 fps dan 25 fps.</w:t>
      </w:r>
    </w:p>
    <w:p w14:paraId="3C33AA5B">
      <w:pPr>
        <w:spacing w:after="120" w:line="276" w:lineRule="auto"/>
        <w:jc w:val="left"/>
      </w:pPr>
      <w:r>
        <w:rPr>
          <w:rFonts w:ascii="Arial" w:hAnsi="Arial" w:cs="Arial"/>
          <w:b/>
          <w:color w:val="000000"/>
          <w:sz w:val="22"/>
        </w:rPr>
        <w:t>Kesilapan Biasa dan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7F3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2D70D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B33A42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3D388D">
            <w:r>
              <w:rPr>
                <w:rFonts w:ascii="Arial" w:hAnsi="Arial" w:cs="Arial"/>
                <w:b/>
                <w:color w:val="000000"/>
                <w:sz w:val="20"/>
              </w:rPr>
              <w:t>Pencegahan</w:t>
            </w:r>
          </w:p>
        </w:tc>
      </w:tr>
      <w:tr w14:paraId="5A2DA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5765A">
            <w:r>
              <w:rPr>
                <w:rFonts w:ascii="Arial" w:hAnsi="Arial" w:cs="Arial"/>
                <w:color w:val="000000"/>
                <w:sz w:val="20"/>
              </w:rPr>
              <w:t>Requisition tanpa timecode tepat (hanya "awal scene")</w:t>
            </w:r>
          </w:p>
        </w:tc>
        <w:tc>
          <w:tcPr>
            <w:tcW w:w="3104" w:type="dxa"/>
            <w:tcMar>
              <w:top w:w="57" w:type="dxa"/>
              <w:left w:w="57" w:type="dxa"/>
              <w:bottom w:w="57" w:type="dxa"/>
              <w:right w:w="57" w:type="dxa"/>
            </w:tcMar>
          </w:tcPr>
          <w:p w14:paraId="25503299">
            <w:r>
              <w:rPr>
                <w:rFonts w:ascii="Arial" w:hAnsi="Arial" w:cs="Arial"/>
                <w:color w:val="000000"/>
                <w:sz w:val="20"/>
              </w:rPr>
              <w:t>Sound Engineer tidak dapat mensasarkan frame yang betul</w:t>
            </w:r>
          </w:p>
        </w:tc>
        <w:tc>
          <w:tcPr>
            <w:tcW w:w="3104" w:type="dxa"/>
            <w:tcMar>
              <w:top w:w="57" w:type="dxa"/>
              <w:left w:w="57" w:type="dxa"/>
              <w:bottom w:w="57" w:type="dxa"/>
              <w:right w:w="57" w:type="dxa"/>
            </w:tcMar>
          </w:tcPr>
          <w:p w14:paraId="3B7EF4B5">
            <w:r>
              <w:rPr>
                <w:rFonts w:ascii="Arial" w:hAnsi="Arial" w:cs="Arial"/>
                <w:color w:val="000000"/>
                <w:sz w:val="20"/>
              </w:rPr>
              <w:t>Sentiasa nyatakan timecode format jam:minit:saat:frame</w:t>
            </w:r>
          </w:p>
        </w:tc>
      </w:tr>
      <w:tr w14:paraId="58C9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15C43">
            <w:r>
              <w:rPr>
                <w:rFonts w:ascii="Arial" w:hAnsi="Arial" w:cs="Arial"/>
                <w:color w:val="000000"/>
                <w:sz w:val="20"/>
              </w:rPr>
              <w:t>Tidak menyertakan rujukan video (reference clip)</w:t>
            </w:r>
          </w:p>
        </w:tc>
        <w:tc>
          <w:tcPr>
            <w:tcW w:w="3104" w:type="dxa"/>
            <w:tcMar>
              <w:top w:w="57" w:type="dxa"/>
              <w:left w:w="57" w:type="dxa"/>
              <w:bottom w:w="57" w:type="dxa"/>
              <w:right w:w="57" w:type="dxa"/>
            </w:tcMar>
          </w:tcPr>
          <w:p w14:paraId="54AA31BB">
            <w:r>
              <w:rPr>
                <w:rFonts w:ascii="Arial" w:hAnsi="Arial" w:cs="Arial"/>
                <w:color w:val="000000"/>
                <w:sz w:val="20"/>
              </w:rPr>
              <w:t>Sound Engineer terpaksa meneka konteks visual</w:t>
            </w:r>
          </w:p>
        </w:tc>
        <w:tc>
          <w:tcPr>
            <w:tcW w:w="3104" w:type="dxa"/>
            <w:tcMar>
              <w:top w:w="57" w:type="dxa"/>
              <w:left w:w="57" w:type="dxa"/>
              <w:bottom w:w="57" w:type="dxa"/>
              <w:right w:w="57" w:type="dxa"/>
            </w:tcMar>
          </w:tcPr>
          <w:p w14:paraId="7DADA582">
            <w:r>
              <w:rPr>
                <w:rFonts w:ascii="Arial" w:hAnsi="Arial" w:cs="Arial"/>
                <w:color w:val="000000"/>
                <w:sz w:val="20"/>
              </w:rPr>
              <w:t>Lampirkan pautan/fail rujukan video bersama cue sheet</w:t>
            </w:r>
          </w:p>
        </w:tc>
      </w:tr>
      <w:tr w14:paraId="6C4B9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E5553E">
            <w:r>
              <w:rPr>
                <w:rFonts w:ascii="Arial" w:hAnsi="Arial" w:cs="Arial"/>
                <w:color w:val="000000"/>
                <w:sz w:val="20"/>
              </w:rPr>
              <w:t>Cue sheet tidak konsisten format antara scene</w:t>
            </w:r>
          </w:p>
        </w:tc>
        <w:tc>
          <w:tcPr>
            <w:tcW w:w="3104" w:type="dxa"/>
            <w:tcMar>
              <w:top w:w="57" w:type="dxa"/>
              <w:left w:w="57" w:type="dxa"/>
              <w:bottom w:w="57" w:type="dxa"/>
              <w:right w:w="57" w:type="dxa"/>
            </w:tcMar>
          </w:tcPr>
          <w:p w14:paraId="5979112D">
            <w:r>
              <w:rPr>
                <w:rFonts w:ascii="Arial" w:hAnsi="Arial" w:cs="Arial"/>
                <w:color w:val="000000"/>
                <w:sz w:val="20"/>
              </w:rPr>
              <w:t>Sound Engineer keliru dan proses melambat</w:t>
            </w:r>
          </w:p>
        </w:tc>
        <w:tc>
          <w:tcPr>
            <w:tcW w:w="3104" w:type="dxa"/>
            <w:tcMar>
              <w:top w:w="57" w:type="dxa"/>
              <w:left w:w="57" w:type="dxa"/>
              <w:bottom w:w="57" w:type="dxa"/>
              <w:right w:w="57" w:type="dxa"/>
            </w:tcMar>
          </w:tcPr>
          <w:p w14:paraId="3309525D">
            <w:r>
              <w:rPr>
                <w:rFonts w:ascii="Arial" w:hAnsi="Arial" w:cs="Arial"/>
                <w:color w:val="000000"/>
                <w:sz w:val="20"/>
              </w:rPr>
              <w:t>Gunakan templat cue sheet standard untuk seluruh projek</w:t>
            </w:r>
          </w:p>
        </w:tc>
      </w:tr>
      <w:tr w14:paraId="26568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3A5B4">
            <w:r>
              <w:rPr>
                <w:rFonts w:ascii="Arial" w:hAnsi="Arial" w:cs="Arial"/>
                <w:color w:val="000000"/>
                <w:sz w:val="20"/>
              </w:rPr>
              <w:t>Menghantar requisition sebelum semakan Director selesai</w:t>
            </w:r>
          </w:p>
        </w:tc>
        <w:tc>
          <w:tcPr>
            <w:tcW w:w="3104" w:type="dxa"/>
            <w:tcMar>
              <w:top w:w="57" w:type="dxa"/>
              <w:left w:w="57" w:type="dxa"/>
              <w:bottom w:w="57" w:type="dxa"/>
              <w:right w:w="57" w:type="dxa"/>
            </w:tcMar>
          </w:tcPr>
          <w:p w14:paraId="57DF5AFF">
            <w:r>
              <w:rPr>
                <w:rFonts w:ascii="Arial" w:hAnsi="Arial" w:cs="Arial"/>
                <w:color w:val="000000"/>
                <w:sz w:val="20"/>
              </w:rPr>
              <w:t>Kerja berulang jika arahan kreatif berubah</w:t>
            </w:r>
          </w:p>
        </w:tc>
        <w:tc>
          <w:tcPr>
            <w:tcW w:w="3104" w:type="dxa"/>
            <w:tcMar>
              <w:top w:w="57" w:type="dxa"/>
              <w:left w:w="57" w:type="dxa"/>
              <w:bottom w:w="57" w:type="dxa"/>
              <w:right w:w="57" w:type="dxa"/>
            </w:tcMar>
          </w:tcPr>
          <w:p w14:paraId="0C3F89A6">
            <w:r>
              <w:rPr>
                <w:rFonts w:ascii="Arial" w:hAnsi="Arial" w:cs="Arial"/>
                <w:color w:val="000000"/>
                <w:sz w:val="20"/>
              </w:rPr>
              <w:t>Dapatkan pengesahan Director sebelum menghantar</w:t>
            </w:r>
          </w:p>
        </w:tc>
      </w:tr>
      <w:tr w14:paraId="1CE8A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12559D">
            <w:r>
              <w:rPr>
                <w:rFonts w:ascii="Arial" w:hAnsi="Arial" w:cs="Arial"/>
                <w:color w:val="000000"/>
                <w:sz w:val="20"/>
              </w:rPr>
              <w:t>Tidak menyatakan keutamaan (priority) bagi scene kritikal</w:t>
            </w:r>
          </w:p>
        </w:tc>
        <w:tc>
          <w:tcPr>
            <w:tcW w:w="3104" w:type="dxa"/>
            <w:tcMar>
              <w:top w:w="57" w:type="dxa"/>
              <w:left w:w="57" w:type="dxa"/>
              <w:bottom w:w="57" w:type="dxa"/>
              <w:right w:w="57" w:type="dxa"/>
            </w:tcMar>
          </w:tcPr>
          <w:p w14:paraId="6F4B5CA5">
            <w:r>
              <w:rPr>
                <w:rFonts w:ascii="Arial" w:hAnsi="Arial" w:cs="Arial"/>
                <w:color w:val="000000"/>
                <w:sz w:val="20"/>
              </w:rPr>
              <w:t>Sound Engineer memproses tanpa mengikut tenggat projek</w:t>
            </w:r>
          </w:p>
        </w:tc>
        <w:tc>
          <w:tcPr>
            <w:tcW w:w="3104" w:type="dxa"/>
            <w:tcMar>
              <w:top w:w="57" w:type="dxa"/>
              <w:left w:w="57" w:type="dxa"/>
              <w:bottom w:w="57" w:type="dxa"/>
              <w:right w:w="57" w:type="dxa"/>
            </w:tcMar>
          </w:tcPr>
          <w:p w14:paraId="55234A8C">
            <w:r>
              <w:rPr>
                <w:rFonts w:ascii="Arial" w:hAnsi="Arial" w:cs="Arial"/>
                <w:color w:val="000000"/>
                <w:sz w:val="20"/>
              </w:rPr>
              <w:t>Tandakan scene keutamaan tinggi dalam requisition</w:t>
            </w:r>
          </w:p>
        </w:tc>
      </w:tr>
    </w:tbl>
    <w:p w14:paraId="6F96AA30">
      <w:pPr>
        <w:spacing w:after="120" w:line="276" w:lineRule="auto"/>
        <w:jc w:val="left"/>
      </w:pPr>
      <w:r>
        <w:rPr>
          <w:rFonts w:ascii="Arial" w:hAnsi="Arial" w:cs="Arial"/>
          <w:color w:val="000000"/>
          <w:sz w:val="22"/>
        </w:rPr>
        <w:t>Punca utama kelima-lima kesilapan di atas ialah andaian bahawa Sound Engineer akan "faham sendiri" konteks visual tanpa penerangan lengkap. Walaupun Sound Engineer adalah profesional berpengalaman, mereka tidak mempunyai akses langsung kepada timeline Editor melainkan dinyatakan secara eksplisit dalam requisition. Oleh itu, prinsip asas dalam menulis requisition ialah menganggap pembaca (Sound Engineer) tidak pernah menonton projek tersebut sebelum ini — setiap penerangan mesti berdiri sendiri dan lengkap tanpa memerlukan pengetahuan latar yang tidak dinyatakan.</w:t>
      </w:r>
    </w:p>
    <w:p w14:paraId="3CB4FED4">
      <w:pPr>
        <w:spacing w:after="120" w:line="276" w:lineRule="auto"/>
        <w:jc w:val="left"/>
      </w:pPr>
      <w:r>
        <w:rPr>
          <w:rFonts w:ascii="Arial" w:hAnsi="Arial" w:cs="Arial"/>
          <w:b/>
          <w:color w:val="000000"/>
          <w:sz w:val="22"/>
        </w:rPr>
        <w:t>Senarai Semak Kualiti — Foley Effect Requisition</w:t>
      </w:r>
    </w:p>
    <w:p w14:paraId="760D1F9E">
      <w:pPr>
        <w:spacing w:after="120" w:line="276" w:lineRule="auto"/>
        <w:jc w:val="left"/>
      </w:pPr>
      <w:r>
        <w:rPr>
          <w:rFonts w:ascii="Arial" w:hAnsi="Arial" w:cs="Arial"/>
          <w:color w:val="000000"/>
          <w:sz w:val="22"/>
        </w:rPr>
        <w:t>Senarai semak berikut membantu Editor mengesahkan requisition lengkap dan sedia dihantar sebelum ia meninggalkan meja kerja Editor:</w:t>
      </w:r>
    </w:p>
    <w:p w14:paraId="4176DB67">
      <w:pPr>
        <w:pStyle w:val="15"/>
        <w:spacing w:after="40" w:line="276" w:lineRule="auto"/>
        <w:ind w:left="357" w:hanging="357"/>
        <w:jc w:val="left"/>
      </w:pPr>
      <w:r>
        <w:rPr>
          <w:rFonts w:ascii="Arial" w:hAnsi="Arial" w:cs="Arial"/>
          <w:color w:val="000000"/>
          <w:sz w:val="22"/>
        </w:rPr>
        <w:t>• ☐ Setiap aksi memerlukan foley telah dikenal pasti melalui pratonton penuh</w:t>
      </w:r>
    </w:p>
    <w:p w14:paraId="7EE41C11">
      <w:pPr>
        <w:pStyle w:val="15"/>
        <w:spacing w:after="40" w:line="276" w:lineRule="auto"/>
        <w:ind w:left="357" w:hanging="357"/>
        <w:jc w:val="left"/>
      </w:pPr>
      <w:r>
        <w:rPr>
          <w:rFonts w:ascii="Arial" w:hAnsi="Arial" w:cs="Arial"/>
          <w:color w:val="000000"/>
          <w:sz w:val="22"/>
        </w:rPr>
        <w:t>• ☐ Kategori (Feet/Prop/Cloth) ditetapkan untuk setiap aksi</w:t>
      </w:r>
    </w:p>
    <w:p w14:paraId="371E1C73">
      <w:pPr>
        <w:pStyle w:val="15"/>
        <w:spacing w:after="40" w:line="276" w:lineRule="auto"/>
        <w:ind w:left="357" w:hanging="357"/>
        <w:jc w:val="left"/>
      </w:pPr>
      <w:r>
        <w:rPr>
          <w:rFonts w:ascii="Arial" w:hAnsi="Arial" w:cs="Arial"/>
          <w:color w:val="000000"/>
          <w:sz w:val="22"/>
        </w:rPr>
        <w:t>• ☐ Jenis foley spesifik (footstep/hand props/knock/bang) dinyatakan dengan jelas</w:t>
      </w:r>
    </w:p>
    <w:p w14:paraId="101B0574">
      <w:pPr>
        <w:pStyle w:val="15"/>
        <w:spacing w:after="40" w:line="276" w:lineRule="auto"/>
        <w:ind w:left="357" w:hanging="357"/>
        <w:jc w:val="left"/>
      </w:pPr>
      <w:r>
        <w:rPr>
          <w:rFonts w:ascii="Arial" w:hAnsi="Arial" w:cs="Arial"/>
          <w:color w:val="000000"/>
          <w:sz w:val="22"/>
        </w:rPr>
        <w:t>• ☐ Timecode tepat pada setiap entri cue sheet (format jam:minit:saat:frame)</w:t>
      </w:r>
    </w:p>
    <w:p w14:paraId="301F4113">
      <w:pPr>
        <w:pStyle w:val="15"/>
        <w:spacing w:after="40" w:line="276" w:lineRule="auto"/>
        <w:ind w:left="357" w:hanging="357"/>
        <w:jc w:val="left"/>
      </w:pPr>
      <w:r>
        <w:rPr>
          <w:rFonts w:ascii="Arial" w:hAnsi="Arial" w:cs="Arial"/>
          <w:color w:val="000000"/>
          <w:sz w:val="22"/>
        </w:rPr>
        <w:t>• ☐ Rujukan video/klip disertakan bersama requisition</w:t>
      </w:r>
    </w:p>
    <w:p w14:paraId="1466C8ED">
      <w:pPr>
        <w:pStyle w:val="15"/>
        <w:spacing w:after="40" w:line="276" w:lineRule="auto"/>
        <w:ind w:left="357" w:hanging="357"/>
        <w:jc w:val="left"/>
      </w:pPr>
      <w:r>
        <w:rPr>
          <w:rFonts w:ascii="Arial" w:hAnsi="Arial" w:cs="Arial"/>
          <w:color w:val="000000"/>
          <w:sz w:val="22"/>
        </w:rPr>
        <w:t>• ☐ Cue sheet disemak dan disahkan oleh Director/Sound Supervisor jika perlu</w:t>
      </w:r>
    </w:p>
    <w:p w14:paraId="7A63D05E">
      <w:pPr>
        <w:pStyle w:val="15"/>
        <w:spacing w:after="40" w:line="276" w:lineRule="auto"/>
        <w:ind w:left="357" w:hanging="357"/>
        <w:jc w:val="left"/>
      </w:pPr>
      <w:r>
        <w:rPr>
          <w:rFonts w:ascii="Arial" w:hAnsi="Arial" w:cs="Arial"/>
          <w:color w:val="000000"/>
          <w:sz w:val="22"/>
        </w:rPr>
        <w:t>• ☐ Keutamaan (priority) scene kritikal ditandakan</w:t>
      </w:r>
    </w:p>
    <w:p w14:paraId="106A00D4">
      <w:pPr>
        <w:pStyle w:val="15"/>
        <w:spacing w:after="40" w:line="276" w:lineRule="auto"/>
        <w:ind w:left="357" w:hanging="357"/>
        <w:jc w:val="left"/>
      </w:pPr>
      <w:r>
        <w:rPr>
          <w:rFonts w:ascii="Arial" w:hAnsi="Arial" w:cs="Arial"/>
          <w:color w:val="000000"/>
          <w:sz w:val="22"/>
        </w:rPr>
        <w:t>• ☐ Requisition dihantar melalui saluran rasmi (e-mel/sistem projek)</w:t>
      </w:r>
    </w:p>
    <w:p w14:paraId="12757EDC">
      <w:pPr>
        <w:pStyle w:val="15"/>
        <w:spacing w:after="40" w:line="276" w:lineRule="auto"/>
        <w:ind w:left="357" w:hanging="357"/>
        <w:jc w:val="left"/>
      </w:pPr>
      <w:r>
        <w:rPr>
          <w:rFonts w:ascii="Arial" w:hAnsi="Arial" w:cs="Arial"/>
          <w:color w:val="000000"/>
          <w:sz w:val="22"/>
        </w:rPr>
        <w:t>• ☐ Penerimaan requisition oleh Sound Engineer disahkan</w:t>
      </w:r>
    </w:p>
    <w:p w14:paraId="4FF27FB3">
      <w:pPr>
        <w:pStyle w:val="15"/>
        <w:spacing w:after="40" w:line="276" w:lineRule="auto"/>
        <w:ind w:left="357" w:hanging="357"/>
        <w:jc w:val="left"/>
      </w:pPr>
      <w:r>
        <w:rPr>
          <w:rFonts w:ascii="Arial" w:hAnsi="Arial" w:cs="Arial"/>
          <w:color w:val="000000"/>
          <w:sz w:val="22"/>
        </w:rPr>
        <w:t>• ☐ Fail foley yang diterima kembali disemak sync sebelum dimasukkan ke timeline</w:t>
      </w:r>
    </w:p>
    <w:p w14:paraId="6F6C1EB2">
      <w:pPr>
        <w:spacing w:after="120" w:line="276" w:lineRule="auto"/>
        <w:jc w:val="left"/>
      </w:pPr>
      <w:r>
        <w:rPr>
          <w:rFonts w:ascii="Arial" w:hAnsi="Arial" w:cs="Arial"/>
          <w:b/>
          <w:color w:val="000000"/>
          <w:sz w:val="22"/>
        </w:rPr>
        <w:t>Kajian Kes Ringkas</w:t>
      </w:r>
    </w:p>
    <w:p w14:paraId="3B493F9F">
      <w:pPr>
        <w:spacing w:after="120" w:line="276" w:lineRule="auto"/>
        <w:jc w:val="left"/>
      </w:pPr>
      <w:r>
        <w:rPr>
          <w:rFonts w:ascii="Arial" w:hAnsi="Arial" w:cs="Arial"/>
          <w:color w:val="000000"/>
          <w:sz w:val="22"/>
        </w:rPr>
        <w:t>Dalam produksi drama bersiri episod 45 minit (format DCI 4096×2160, 23.976 fps, ProRes 4444, untuk tayangan platform streaming), terdapat satu sequence pertarungan di tangga besi sebuah bangunan lama antara dua watak yang memakai jaket kulit. Editor mempratonton sequence tersebut dan mendapati sekurang-kurangnya lapan aksi berasingan memerlukan foley: langkah kaki di atas tangga besi (Feet — bergema), hentakan tumbukan (Prop — Bang), geseran jaket kulit semasa bergelut (Cloth), dan bunyi memegang pagar besi (Prop — Hand Props). Editor menyusun cue sheet lengkap dengan lapan entri timecode, kemudian menandakan keutamaan tinggi kerana sequence ini adalah klimaks episod. Requisition dihantar bersama klip rujukan video kepada Sound Engineer dengan nota bahawa Director mahukan bunyi tangga besi yang "bergema dramatik" untuk menambah ketegangan. Sound Engineer dapat merekod foley yang tepat pada percubaan pertama kerana setiap arahan jelas dan lengkap, membolehkan sequence tersebut siap dua hari lebih awal daripada jadual asal.</w:t>
      </w:r>
    </w:p>
    <w:p w14:paraId="1F71EA04">
      <w:pPr>
        <w:spacing w:after="120" w:line="276" w:lineRule="auto"/>
        <w:jc w:val="left"/>
      </w:pPr>
      <w:r>
        <w:rPr>
          <w:rFonts w:ascii="Arial" w:hAnsi="Arial" w:cs="Arial"/>
          <w:color w:val="000000"/>
          <w:sz w:val="22"/>
        </w:rPr>
        <w:t>Kajian kes kedua melibatkan sebuah video korporat 3 minit untuk syarikat teknologi (format 1920×1080, 23.976 fps, ProRes 422, deliverable untuk pelancaran produk di laman web dan media sosial). Sequence menunjukkan seorang jurutera membuka makmal, mengetuk pintu bilik mesyuarat sebelum masuk, dan meletakkan tablet di atas meja kaca. Editor pada asalnya hanya menyenaraikan "Knock" untuk aksi mengetuk pintu tanpa menyatakan intensiti, menyebabkan Sound Engineer memilih bunyi ketukan yang terlalu kuat dan kedengaran tidak sesuai untuk suasana korporat yang tenang. Selepas requisition disemak semula mengikut prosedur Bab 2 sub-topik 4, Editor menambah nota "Knock — lembut, dua ketukan, suasana profesional tenang" dan menyatakan jenis Hand Props untuk tablet (bukan Bang, kerana permukaan kaca dan pergerakan berhati-hati). Pembetulan ini menghasilkan mix akhir yang sepadan dengan nada korporat yang dikehendaki klien, dan mengelakkan pusingan semakan ketiga yang akan melambatkan tarikh pelancaran produk.</w:t>
      </w:r>
    </w:p>
    <w:p w14:paraId="32EB7620">
      <w:pPr>
        <w:spacing w:after="120" w:line="276" w:lineRule="auto"/>
        <w:jc w:val="left"/>
      </w:pPr>
      <w:r>
        <w:rPr>
          <w:rFonts w:ascii="Arial" w:hAnsi="Arial" w:cs="Arial"/>
          <w:b/>
          <w:color w:val="000000"/>
          <w:sz w:val="22"/>
        </w:rPr>
        <w:t>Kajian Kes Tambahan</w:t>
      </w:r>
    </w:p>
    <w:p w14:paraId="21E1D85E">
      <w:pPr>
        <w:spacing w:after="120" w:line="276" w:lineRule="auto"/>
        <w:jc w:val="left"/>
      </w:pPr>
      <w:r>
        <w:rPr>
          <w:rFonts w:ascii="Arial" w:hAnsi="Arial" w:cs="Arial"/>
          <w:color w:val="000000"/>
          <w:sz w:val="22"/>
        </w:rPr>
        <w:t>Sebuah rumah produksi menerima projek video acara perkahwinan 8 minit (format 1920×1080, 25 fps, ProRes 422 untuk penghantaran kepada pelanggan), dengan sequence highlight menunjukkan pengantin lelaki mengetuk pintu bilik solek sebelum "first look", diikuti pengantin perempuan membuka pintu dan kedua-duanya berpelukan sambil gaun pengantin bergesel lembut. Editor menyediakan cue sheet dengan tiga entri: Knock (kayu, dua ketukan, lembut dan penuh harapan — bukan tergesa-gesa), door latch (Prop, halus), dan Cloth (gesekan gaun sutera, sangat lembut). Editor turut menambah nota emosi "romantik, tenang, bukan formal" berdasarkan arahan Director supaya Sound Engineer memilih fail daripada sound library dengan intensiti yang sepadan, bukan sekadar fail "knock" generik. Requisition yang lengkap dengan nota emosi ini membolehkan mix pertama diterima terus oleh Director tanpa sebarang pusingan semakan, satu pencapaian yang jarang berlaku bagi sequence emosi sedemikian.</w:t>
      </w:r>
    </w:p>
    <w:p w14:paraId="263708AE">
      <w:pPr>
        <w:spacing w:before="120" w:after="120" w:line="276" w:lineRule="auto"/>
        <w:jc w:val="left"/>
      </w:pPr>
      <w:r>
        <w:rPr>
          <w:rFonts w:ascii="Arial" w:hAnsi="Arial" w:cs="Arial"/>
          <w:b/>
          <w:color w:val="000000"/>
          <w:sz w:val="22"/>
        </w:rPr>
        <w:t>7. Aliran Kerja Foley Mengikut Genre Produksi</w:t>
      </w:r>
    </w:p>
    <w:p w14:paraId="26FDC6DC">
      <w:pPr>
        <w:spacing w:after="120" w:line="276" w:lineRule="auto"/>
        <w:jc w:val="left"/>
      </w:pPr>
      <w:r>
        <w:rPr>
          <w:rFonts w:ascii="Arial" w:hAnsi="Arial" w:cs="Arial"/>
          <w:color w:val="000000"/>
          <w:sz w:val="22"/>
        </w:rPr>
        <w:t>Walaupun prosedur teras pengenalpastian dan penyediaan requisition foley kekal sama merentas semua jenis produksi, penekanan dan tempo aliran kerja sebenar berbeza mengikut genre. Editor Tahap 3 yang memahami perbezaan ini dapat menyesuaikan cara mereka mempratonton dan menyusun cue sheet supaya sepadan dengan jangkaan pasukan produksi bagi setiap jenis deliverable.</w:t>
      </w:r>
    </w:p>
    <w:p w14:paraId="7502E7EE">
      <w:pPr>
        <w:spacing w:after="120" w:line="276" w:lineRule="auto"/>
        <w:jc w:val="left"/>
      </w:pPr>
      <w:r>
        <w:rPr>
          <w:rFonts w:ascii="Arial" w:hAnsi="Arial" w:cs="Arial"/>
          <w:color w:val="000000"/>
          <w:sz w:val="22"/>
        </w:rPr>
        <w:t>Bagi *iklan* (biasanya 15–60 saat), tempoh pengeluaran sangat ketat dan setiap saat kandungan visual bernilai tinggi dari segi kos produksi; oleh itu Editor perlu menyelesaikan requisition foley dalam masa yang singkat, sering kali dalam masa sehari selepas locked picture, dan mengutamakan aksi produk atau jenama berbanding aksi latar belakang. Bagi *video korporat*, tempo kerja lebih santai tetapi ketepatan nada (tenang, profesional) menjadi keutamaan — requisition biasanya menyertakan nota emosi yang jelas seperti yang dibincangkan dalam subtopik 4. Bagi *dokumentari*, cabaran utama ialah kepelbagaian persekitaran perakaman (lokasi luar, keadaan cuaca berbeza) yang menghasilkan pelbagai jenis Feet dan Cloth dalam satu episod, memerlukan cue sheet yang lebih panjang dan terperinci berbanding genre lain. Bagi *drama*, keperluan foley paling kompleks kerana ia melibatkan pergerakan emosi watak yang halus, aksi pertarungan atau dramatik, serta keperluan sinkronisasi yang sangat tepat pada setiap sync point — menjadikan drama sebagai genre yang paling memerlukan pusingan semakan (langkah 6 dalam prosedur requisition) sebelum penghantaran rasmi.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C6AC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95C443D">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11D49CD5">
            <w:r>
              <w:rPr>
                <w:rFonts w:ascii="Arial" w:hAnsi="Arial" w:cs="Arial"/>
                <w:b/>
                <w:color w:val="000000"/>
                <w:sz w:val="20"/>
              </w:rPr>
              <w:t>Tempoh Biasa Deliverable</w:t>
            </w:r>
          </w:p>
        </w:tc>
        <w:tc>
          <w:tcPr>
            <w:tcW w:w="2328" w:type="dxa"/>
            <w:shd w:val="clear" w:color="auto" w:fill="D9D9D9"/>
            <w:tcMar>
              <w:top w:w="57" w:type="dxa"/>
              <w:left w:w="57" w:type="dxa"/>
              <w:bottom w:w="57" w:type="dxa"/>
              <w:right w:w="57" w:type="dxa"/>
            </w:tcMar>
          </w:tcPr>
          <w:p w14:paraId="6D1A2DDF">
            <w:r>
              <w:rPr>
                <w:rFonts w:ascii="Arial" w:hAnsi="Arial" w:cs="Arial"/>
                <w:b/>
                <w:color w:val="000000"/>
                <w:sz w:val="20"/>
              </w:rPr>
              <w:t>Tempo Kerja Requisition</w:t>
            </w:r>
          </w:p>
        </w:tc>
        <w:tc>
          <w:tcPr>
            <w:tcW w:w="2328" w:type="dxa"/>
            <w:shd w:val="clear" w:color="auto" w:fill="D9D9D9"/>
            <w:tcMar>
              <w:top w:w="57" w:type="dxa"/>
              <w:left w:w="57" w:type="dxa"/>
              <w:bottom w:w="57" w:type="dxa"/>
              <w:right w:w="57" w:type="dxa"/>
            </w:tcMar>
          </w:tcPr>
          <w:p w14:paraId="2CC1D00C">
            <w:r>
              <w:rPr>
                <w:rFonts w:ascii="Arial" w:hAnsi="Arial" w:cs="Arial"/>
                <w:b/>
                <w:color w:val="000000"/>
                <w:sz w:val="20"/>
              </w:rPr>
              <w:t>Fokus Utama Cue Sheet</w:t>
            </w:r>
          </w:p>
        </w:tc>
      </w:tr>
      <w:tr w14:paraId="07CC3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6A4F6A">
            <w:r>
              <w:rPr>
                <w:rFonts w:ascii="Arial" w:hAnsi="Arial" w:cs="Arial"/>
                <w:color w:val="000000"/>
                <w:sz w:val="20"/>
              </w:rPr>
              <w:t>Iklan</w:t>
            </w:r>
          </w:p>
        </w:tc>
        <w:tc>
          <w:tcPr>
            <w:tcW w:w="2328" w:type="dxa"/>
            <w:tcMar>
              <w:top w:w="57" w:type="dxa"/>
              <w:left w:w="57" w:type="dxa"/>
              <w:bottom w:w="57" w:type="dxa"/>
              <w:right w:w="57" w:type="dxa"/>
            </w:tcMar>
          </w:tcPr>
          <w:p w14:paraId="22729779">
            <w:r>
              <w:rPr>
                <w:rFonts w:ascii="Arial" w:hAnsi="Arial" w:cs="Arial"/>
                <w:color w:val="000000"/>
                <w:sz w:val="20"/>
              </w:rPr>
              <w:t>15–60 saat</w:t>
            </w:r>
          </w:p>
        </w:tc>
        <w:tc>
          <w:tcPr>
            <w:tcW w:w="2328" w:type="dxa"/>
            <w:tcMar>
              <w:top w:w="57" w:type="dxa"/>
              <w:left w:w="57" w:type="dxa"/>
              <w:bottom w:w="57" w:type="dxa"/>
              <w:right w:w="57" w:type="dxa"/>
            </w:tcMar>
          </w:tcPr>
          <w:p w14:paraId="3076F8AC">
            <w:r>
              <w:rPr>
                <w:rFonts w:ascii="Arial" w:hAnsi="Arial" w:cs="Arial"/>
                <w:color w:val="000000"/>
                <w:sz w:val="20"/>
              </w:rPr>
              <w:t>Sangat pantas (≤1 hari selepas locked picture)</w:t>
            </w:r>
          </w:p>
        </w:tc>
        <w:tc>
          <w:tcPr>
            <w:tcW w:w="2328" w:type="dxa"/>
            <w:tcMar>
              <w:top w:w="57" w:type="dxa"/>
              <w:left w:w="57" w:type="dxa"/>
              <w:bottom w:w="57" w:type="dxa"/>
              <w:right w:w="57" w:type="dxa"/>
            </w:tcMar>
          </w:tcPr>
          <w:p w14:paraId="67B3C7F1">
            <w:r>
              <w:rPr>
                <w:rFonts w:ascii="Arial" w:hAnsi="Arial" w:cs="Arial"/>
                <w:color w:val="000000"/>
                <w:sz w:val="20"/>
              </w:rPr>
              <w:t>Aksi produk/jenama, Bang/Knock untuk penekanan</w:t>
            </w:r>
          </w:p>
        </w:tc>
      </w:tr>
      <w:tr w14:paraId="2C3A6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82A094">
            <w:r>
              <w:rPr>
                <w:rFonts w:ascii="Arial" w:hAnsi="Arial" w:cs="Arial"/>
                <w:color w:val="000000"/>
                <w:sz w:val="20"/>
              </w:rPr>
              <w:t>Korporat</w:t>
            </w:r>
          </w:p>
        </w:tc>
        <w:tc>
          <w:tcPr>
            <w:tcW w:w="2328" w:type="dxa"/>
            <w:tcMar>
              <w:top w:w="57" w:type="dxa"/>
              <w:left w:w="57" w:type="dxa"/>
              <w:bottom w:w="57" w:type="dxa"/>
              <w:right w:w="57" w:type="dxa"/>
            </w:tcMar>
          </w:tcPr>
          <w:p w14:paraId="07122A9C">
            <w:r>
              <w:rPr>
                <w:rFonts w:ascii="Arial" w:hAnsi="Arial" w:cs="Arial"/>
                <w:color w:val="000000"/>
                <w:sz w:val="20"/>
              </w:rPr>
              <w:t>2–5 minit</w:t>
            </w:r>
          </w:p>
        </w:tc>
        <w:tc>
          <w:tcPr>
            <w:tcW w:w="2328" w:type="dxa"/>
            <w:tcMar>
              <w:top w:w="57" w:type="dxa"/>
              <w:left w:w="57" w:type="dxa"/>
              <w:bottom w:w="57" w:type="dxa"/>
              <w:right w:w="57" w:type="dxa"/>
            </w:tcMar>
          </w:tcPr>
          <w:p w14:paraId="41F10481">
            <w:r>
              <w:rPr>
                <w:rFonts w:ascii="Arial" w:hAnsi="Arial" w:cs="Arial"/>
                <w:color w:val="000000"/>
                <w:sz w:val="20"/>
              </w:rPr>
              <w:t>Sederhana, nota emosi tenang/profesional</w:t>
            </w:r>
          </w:p>
        </w:tc>
        <w:tc>
          <w:tcPr>
            <w:tcW w:w="2328" w:type="dxa"/>
            <w:tcMar>
              <w:top w:w="57" w:type="dxa"/>
              <w:left w:w="57" w:type="dxa"/>
              <w:bottom w:w="57" w:type="dxa"/>
              <w:right w:w="57" w:type="dxa"/>
            </w:tcMar>
          </w:tcPr>
          <w:p w14:paraId="783664F7">
            <w:r>
              <w:rPr>
                <w:rFonts w:ascii="Arial" w:hAnsi="Arial" w:cs="Arial"/>
                <w:color w:val="000000"/>
                <w:sz w:val="20"/>
              </w:rPr>
              <w:t>Hand Props (interaksi pejabat), Cloth (pakaian formal)</w:t>
            </w:r>
          </w:p>
        </w:tc>
      </w:tr>
      <w:tr w14:paraId="1FB06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4F5B7">
            <w:r>
              <w:rPr>
                <w:rFonts w:ascii="Arial" w:hAnsi="Arial" w:cs="Arial"/>
                <w:color w:val="000000"/>
                <w:sz w:val="20"/>
              </w:rPr>
              <w:t>Dokumentari</w:t>
            </w:r>
          </w:p>
        </w:tc>
        <w:tc>
          <w:tcPr>
            <w:tcW w:w="2328" w:type="dxa"/>
            <w:tcMar>
              <w:top w:w="57" w:type="dxa"/>
              <w:left w:w="57" w:type="dxa"/>
              <w:bottom w:w="57" w:type="dxa"/>
              <w:right w:w="57" w:type="dxa"/>
            </w:tcMar>
          </w:tcPr>
          <w:p w14:paraId="2D3FF94F">
            <w:r>
              <w:rPr>
                <w:rFonts w:ascii="Arial" w:hAnsi="Arial" w:cs="Arial"/>
                <w:color w:val="000000"/>
                <w:sz w:val="20"/>
              </w:rPr>
              <w:t>10–60 minit</w:t>
            </w:r>
          </w:p>
        </w:tc>
        <w:tc>
          <w:tcPr>
            <w:tcW w:w="2328" w:type="dxa"/>
            <w:tcMar>
              <w:top w:w="57" w:type="dxa"/>
              <w:left w:w="57" w:type="dxa"/>
              <w:bottom w:w="57" w:type="dxa"/>
              <w:right w:w="57" w:type="dxa"/>
            </w:tcMar>
          </w:tcPr>
          <w:p w14:paraId="342315F1">
            <w:r>
              <w:rPr>
                <w:rFonts w:ascii="Arial" w:hAnsi="Arial" w:cs="Arial"/>
                <w:color w:val="000000"/>
                <w:sz w:val="20"/>
              </w:rPr>
              <w:t>Lebih panjang, banyak variasi persekitaran</w:t>
            </w:r>
          </w:p>
        </w:tc>
        <w:tc>
          <w:tcPr>
            <w:tcW w:w="2328" w:type="dxa"/>
            <w:tcMar>
              <w:top w:w="57" w:type="dxa"/>
              <w:left w:w="57" w:type="dxa"/>
              <w:bottom w:w="57" w:type="dxa"/>
              <w:right w:w="57" w:type="dxa"/>
            </w:tcMar>
          </w:tcPr>
          <w:p w14:paraId="73C9BE0F">
            <w:r>
              <w:rPr>
                <w:rFonts w:ascii="Arial" w:hAnsi="Arial" w:cs="Arial"/>
                <w:color w:val="000000"/>
                <w:sz w:val="20"/>
              </w:rPr>
              <w:t>Feet pelbagai permukaan luar, Cloth mengikut cuaca</w:t>
            </w:r>
          </w:p>
        </w:tc>
      </w:tr>
      <w:tr w14:paraId="06CFA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577EE8">
            <w:r>
              <w:rPr>
                <w:rFonts w:ascii="Arial" w:hAnsi="Arial" w:cs="Arial"/>
                <w:color w:val="000000"/>
                <w:sz w:val="20"/>
              </w:rPr>
              <w:t>Drama</w:t>
            </w:r>
          </w:p>
        </w:tc>
        <w:tc>
          <w:tcPr>
            <w:tcW w:w="2328" w:type="dxa"/>
            <w:tcMar>
              <w:top w:w="57" w:type="dxa"/>
              <w:left w:w="57" w:type="dxa"/>
              <w:bottom w:w="57" w:type="dxa"/>
              <w:right w:w="57" w:type="dxa"/>
            </w:tcMar>
          </w:tcPr>
          <w:p w14:paraId="4B0756B6">
            <w:r>
              <w:rPr>
                <w:rFonts w:ascii="Arial" w:hAnsi="Arial" w:cs="Arial"/>
                <w:color w:val="000000"/>
                <w:sz w:val="20"/>
              </w:rPr>
              <w:t>20–90 minit (episod/filem)</w:t>
            </w:r>
          </w:p>
        </w:tc>
        <w:tc>
          <w:tcPr>
            <w:tcW w:w="2328" w:type="dxa"/>
            <w:tcMar>
              <w:top w:w="57" w:type="dxa"/>
              <w:left w:w="57" w:type="dxa"/>
              <w:bottom w:w="57" w:type="dxa"/>
              <w:right w:w="57" w:type="dxa"/>
            </w:tcMar>
          </w:tcPr>
          <w:p w14:paraId="28F19FDA">
            <w:r>
              <w:rPr>
                <w:rFonts w:ascii="Arial" w:hAnsi="Arial" w:cs="Arial"/>
                <w:color w:val="000000"/>
                <w:sz w:val="20"/>
              </w:rPr>
              <w:t>Paling terperinci, banyak pusingan semakan</w:t>
            </w:r>
          </w:p>
        </w:tc>
        <w:tc>
          <w:tcPr>
            <w:tcW w:w="2328" w:type="dxa"/>
            <w:tcMar>
              <w:top w:w="57" w:type="dxa"/>
              <w:left w:w="57" w:type="dxa"/>
              <w:bottom w:w="57" w:type="dxa"/>
              <w:right w:w="57" w:type="dxa"/>
            </w:tcMar>
          </w:tcPr>
          <w:p w14:paraId="0EF1C078">
            <w:r>
              <w:rPr>
                <w:rFonts w:ascii="Arial" w:hAnsi="Arial" w:cs="Arial"/>
                <w:color w:val="000000"/>
                <w:sz w:val="20"/>
              </w:rPr>
              <w:t>Sinkronisasi tepat, aksi majmuk, nota intensiti emosi</w:t>
            </w:r>
          </w:p>
        </w:tc>
      </w:tr>
    </w:tbl>
    <w:p w14:paraId="0DD79DAA">
      <w:pPr>
        <w:spacing w:after="120" w:line="276" w:lineRule="auto"/>
        <w:jc w:val="left"/>
      </w:pPr>
      <w:r>
        <w:rPr>
          <w:rFonts w:ascii="Arial" w:hAnsi="Arial" w:cs="Arial"/>
          <w:color w:val="000000"/>
          <w:sz w:val="22"/>
        </w:rPr>
        <w:t>Memahami jadual ini membolehkan Editor menetapkan jangkaan masa yang realistik kepada Sound Engineer dan Production Manager sebelum memulakan kerja pengesahan foley bagi sesuatu projek, mengelakkan tekanan masa yang tidak perlu pada peringkat akhir jadual pasca-produksi.</w:t>
      </w:r>
    </w:p>
    <w:p w14:paraId="16608CDC">
      <w:pPr>
        <w:spacing w:after="120" w:line="276" w:lineRule="auto"/>
        <w:jc w:val="left"/>
      </w:pPr>
      <w:r>
        <w:rPr>
          <w:rFonts w:ascii="Arial" w:hAnsi="Arial" w:cs="Arial"/>
          <w:b/>
          <w:color w:val="000000"/>
          <w:sz w:val="22"/>
        </w:rPr>
        <w:t>Kajian Kes Tambahan (Genre Iklan)</w:t>
      </w:r>
    </w:p>
    <w:p w14:paraId="6215D509">
      <w:pPr>
        <w:spacing w:after="120" w:line="276" w:lineRule="auto"/>
        <w:jc w:val="left"/>
      </w:pPr>
      <w:r>
        <w:rPr>
          <w:rFonts w:ascii="Arial" w:hAnsi="Arial" w:cs="Arial"/>
          <w:color w:val="000000"/>
          <w:sz w:val="22"/>
        </w:rPr>
        <w:t>Sebuah agensi pengiklanan menerima brief untuk iklan makanan segera 15 saat (format 1920×1080, 25 fps, H.264, untuk siaran TV dan media sosial) yang menunjukkan tangan pelanggan membuka bungkusan, mengambil produk, dan menggigitnya dengan bunyi "crunch" yang jelas sebagai penutup iklan. Oleh kerana tempoh produksi sangat singkat (locked picture diterima pada waktu petang, requisition mesti dihantar sebelum pukul 9 pagi esoknya), Editor tidak mempunyai masa untuk mesyuarat semakan formal dengan Director dan terpaksa membuat keputusan kategori secara bebas berdasarkan brief bertulis sahaja. Editor mengenal pasti tiga aksi utama: Prop (bungkusan dibuka — bunyi plastik/kertas), Hand Props (produk diambil dan dipegang), dan satu bunyi "crunch" istimewa yang tidak tergolong dalam mana-mana kategori foley standard kerana ia adalah bunyi makanan (food foley), sejenis kepakaran khusus dalam sesetengah studio Foley Stage. Editor menyatakan dengan jelas dalam requisition bahawa bunyi "crunch" memerlukan Foley Artist yang mahir dalam food foley, bukan sekadar carian sound library biasa, supaya Sound Engineer dapat menjadualkan sesi yang sesuai walaupun dalam tempoh masa yang amat terhad. Requisition yang tepat walaupun disediakan tergesa-gesa ini membolehkan iklan siap tepat pada masa untuk slot penyiaran yang telah ditempah.</w:t>
      </w:r>
    </w:p>
    <w:p w14:paraId="6E597474">
      <w:pPr>
        <w:spacing w:before="120" w:after="120" w:line="276" w:lineRule="auto"/>
        <w:jc w:val="left"/>
      </w:pPr>
      <w:r>
        <w:rPr>
          <w:rFonts w:ascii="Arial" w:hAnsi="Arial" w:cs="Arial"/>
          <w:b/>
          <w:color w:val="000000"/>
          <w:sz w:val="22"/>
        </w:rPr>
        <w:t>Rumusan</w:t>
      </w:r>
    </w:p>
    <w:p w14:paraId="01AA0258">
      <w:pPr>
        <w:spacing w:after="120" w:line="276" w:lineRule="auto"/>
        <w:jc w:val="left"/>
      </w:pPr>
      <w:r>
        <w:rPr>
          <w:rFonts w:ascii="Arial" w:hAnsi="Arial" w:cs="Arial"/>
          <w:color w:val="000000"/>
          <w:sz w:val="22"/>
        </w:rPr>
        <w:t>Jenis foley spesifik (footstep, hand props, knock, bang) dikenal pasti melalui pratonton timeline dan disusun dalam cue sheet sebelum foley effect requisition dihantar kepada Sound Engineer. Footstep dibezakan mengikut jenis kasut dan permukaan; Hand Props, Knock dan Bang dibezakan mengikut fungsi naratif dan intensiti bunyi. Cue sheet yang lengkap — mengandungi timecode, aksi, kategori dan jenis foley — adalah asas kepada requisition yang berkesan. Editor Tahap 3 bertanggungjawab memastikan requisition disertakan dengan rujukan video dan disahkan sebelum dihantar, kerana ketepatan pada peringkat ini secara langsung menentukan kualiti dan kecekapan proses audio sweetening keseluruhan projek.</w:t>
      </w:r>
    </w:p>
    <w:p w14:paraId="69BFD78C">
      <w:pPr>
        <w:spacing w:after="120" w:line="276" w:lineRule="auto"/>
        <w:jc w:val="left"/>
      </w:pPr>
      <w:r>
        <w:rPr>
          <w:rFonts w:ascii="Arial" w:hAnsi="Arial" w:cs="Arial"/>
          <w:b/>
          <w:color w:val="000000"/>
          <w:sz w:val="22"/>
        </w:rPr>
        <w:t>Soalan Refleksi</w:t>
      </w:r>
    </w:p>
    <w:p w14:paraId="2E32A2D3">
      <w:pPr>
        <w:pStyle w:val="15"/>
        <w:spacing w:after="40" w:line="276" w:lineRule="auto"/>
        <w:ind w:left="357" w:hanging="357"/>
        <w:jc w:val="left"/>
      </w:pPr>
      <w:r>
        <w:rPr>
          <w:rFonts w:ascii="Arial" w:hAnsi="Arial" w:cs="Arial"/>
          <w:color w:val="000000"/>
          <w:sz w:val="22"/>
        </w:rPr>
        <w:t>• Bagaimanakah anda akan menyusun keutamaan (priority) dalam sebuah requisition yang mengandungi lebih 20 entri cue sheet untuk satu episod penuh?</w:t>
      </w:r>
    </w:p>
    <w:p w14:paraId="2B5464F9">
      <w:pPr>
        <w:pStyle w:val="15"/>
        <w:spacing w:after="40" w:line="276" w:lineRule="auto"/>
        <w:ind w:left="357" w:hanging="357"/>
        <w:jc w:val="left"/>
      </w:pPr>
      <w:r>
        <w:rPr>
          <w:rFonts w:ascii="Arial" w:hAnsi="Arial" w:cs="Arial"/>
          <w:color w:val="000000"/>
          <w:sz w:val="22"/>
        </w:rPr>
        <w:t>• Apakah tindakan yang perlu diambil Editor jika fail foley yang dikembalikan oleh Sound Engineer tidak sepadan dengan sync point yang diminta?</w:t>
      </w:r>
    </w:p>
    <w:p w14:paraId="700C3FC1">
      <w:pPr>
        <w:pStyle w:val="15"/>
        <w:spacing w:after="40" w:line="276" w:lineRule="auto"/>
        <w:ind w:left="357" w:hanging="357"/>
        <w:jc w:val="left"/>
      </w:pPr>
      <w:r>
        <w:rPr>
          <w:rFonts w:ascii="Arial" w:hAnsi="Arial" w:cs="Arial"/>
          <w:color w:val="000000"/>
          <w:sz w:val="22"/>
        </w:rPr>
        <w:t>• Mengapakah nota intensiti dan nada emosi perlu disertakan dalam cue sheet walaupun kategori dan jenis foley sudah dinyatakan dengan tepat?</w:t>
      </w:r>
    </w:p>
    <w:p w14:paraId="38700075">
      <w:pPr>
        <w:spacing w:after="120" w:line="276" w:lineRule="auto"/>
        <w:jc w:val="left"/>
      </w:pPr>
      <w:r>
        <w:rPr>
          <w:rFonts w:ascii="Arial" w:hAnsi="Arial" w:cs="Arial"/>
          <w:color w:val="000000"/>
          <w:sz w:val="22"/>
        </w:rPr>
        <w:t>### Nota Tambahan — Kesinambungan dengan Work Activity Lain dalam CU C04</w:t>
      </w:r>
    </w:p>
    <w:p w14:paraId="69328677">
      <w:pPr>
        <w:spacing w:after="120" w:line="276" w:lineRule="auto"/>
        <w:jc w:val="left"/>
      </w:pPr>
      <w:r>
        <w:rPr>
          <w:rFonts w:ascii="Arial" w:hAnsi="Arial" w:cs="Arial"/>
          <w:color w:val="000000"/>
          <w:sz w:val="22"/>
        </w:rPr>
        <w:t>Verify foley effect (WA2) tidak berdiri sendiri dalam CU C04 — ia adalah kesinambungan langsung daripada WA1 (Organise clean sound) dan menjadi asas kepada WA3 hingga WA6 (audio levelling, music levelling, sound effect levelling, dan confirm audio balancing). Trek foley yang telah disahkan kategorinya dalam WA2 akan disusun bersama trek dialog dan ambience yang telah dibersihkan dalam WA1, sebelum kesemuanya menjalani proses levelling di WA3 hingga WA5. Sebarang kesilapan kategori atau jenis foley yang tidak dibetulkan pada peringkat WA2 akan terbawa ke peringkat levelling, menyukarkan kerja pembetulan pada peringkat kemudian kerana trek sudah bercampur dengan elemen audio lain.</w:t>
      </w:r>
    </w:p>
    <w:p w14:paraId="3419AAAB">
      <w:pPr>
        <w:spacing w:after="120" w:line="276" w:lineRule="auto"/>
        <w:jc w:val="left"/>
      </w:pPr>
      <w:r>
        <w:rPr>
          <w:rFonts w:ascii="Arial" w:hAnsi="Arial" w:cs="Arial"/>
          <w:color w:val="000000"/>
          <w:sz w:val="22"/>
        </w:rPr>
        <w:t>Oleh itu, Editor Tahap 3 perlu melihat WA2 sebagai titik kawalan kualiti (quality gate) yang penting sebelum projek meneruskan ke peringkat seterusnya. Amalan terbaik ialah menyelesaikan dan mengesahkan sepenuhnya senarai kategori dan cue sheet foley sebelum meminta Sound Engineer memulakan kerja rakaman, supaya sebarang perubahan kreatif daripada Director dapat diambil kira lebih awal tanpa menjejaskan jadual keseluruhan CU C04.</w:t>
      </w:r>
    </w:p>
    <w:p w14:paraId="2841D188">
      <w:pPr>
        <w:spacing w:after="120" w:line="276" w:lineRule="auto"/>
        <w:jc w:val="left"/>
      </w:pPr>
      <w:r>
        <w:rPr>
          <w:rFonts w:ascii="Arial" w:hAnsi="Arial" w:cs="Arial"/>
          <w:color w:val="000000"/>
          <w:sz w:val="22"/>
        </w:rPr>
        <w:t>### Latihan Pengukuhan</w:t>
      </w:r>
    </w:p>
    <w:p w14:paraId="04521622">
      <w:pPr>
        <w:spacing w:after="120" w:line="276" w:lineRule="auto"/>
        <w:jc w:val="left"/>
      </w:pPr>
      <w:r>
        <w:rPr>
          <w:rFonts w:ascii="Arial" w:hAnsi="Arial" w:cs="Arial"/>
          <w:color w:val="000000"/>
          <w:sz w:val="22"/>
        </w:rPr>
        <w:t>Enam tugasan praktikal berikut direka untuk dilaksanakan oleh Bakat di dalam bilik editing/studio sebaik sahaja WA2 ini selesai diajar, bagi mengukuhkan kemahiran mengenal pasti kategori dan jenis foley effect sebelum menyediakan requisition sebenar.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2F2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D506A89">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6B6494ED">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4F116F9F">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5BCB997B">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C223559">
            <w:r>
              <w:rPr>
                <w:rFonts w:ascii="Arial" w:hAnsi="Arial" w:cs="Arial"/>
                <w:b/>
                <w:color w:val="000000"/>
                <w:sz w:val="20"/>
              </w:rPr>
              <w:t>Masa</w:t>
            </w:r>
          </w:p>
        </w:tc>
      </w:tr>
      <w:tr w14:paraId="3B53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AD5507">
            <w:r>
              <w:rPr>
                <w:rFonts w:ascii="Arial" w:hAnsi="Arial" w:cs="Arial"/>
                <w:color w:val="000000"/>
                <w:sz w:val="20"/>
              </w:rPr>
              <w:t>1</w:t>
            </w:r>
          </w:p>
        </w:tc>
        <w:tc>
          <w:tcPr>
            <w:tcW w:w="1863" w:type="dxa"/>
            <w:tcMar>
              <w:top w:w="57" w:type="dxa"/>
              <w:left w:w="57" w:type="dxa"/>
              <w:bottom w:w="57" w:type="dxa"/>
              <w:right w:w="57" w:type="dxa"/>
            </w:tcMar>
          </w:tcPr>
          <w:p w14:paraId="01FCF8C8">
            <w:r>
              <w:rPr>
                <w:rFonts w:ascii="Arial" w:hAnsi="Arial" w:cs="Arial"/>
                <w:color w:val="000000"/>
                <w:sz w:val="20"/>
              </w:rPr>
              <w:t>Pratonton satu klip pendek (2–3 minit) tanpa audio dialog dan tandakan setiap aksi fizikal dengan marker</w:t>
            </w:r>
          </w:p>
        </w:tc>
        <w:tc>
          <w:tcPr>
            <w:tcW w:w="1863" w:type="dxa"/>
            <w:tcMar>
              <w:top w:w="57" w:type="dxa"/>
              <w:left w:w="57" w:type="dxa"/>
              <w:bottom w:w="57" w:type="dxa"/>
              <w:right w:w="57" w:type="dxa"/>
            </w:tcMar>
          </w:tcPr>
          <w:p w14:paraId="5916A4D9">
            <w:r>
              <w:rPr>
                <w:rFonts w:ascii="Arial" w:hAnsi="Arial" w:cs="Arial"/>
                <w:color w:val="000000"/>
                <w:sz w:val="20"/>
              </w:rPr>
              <w:t>Premiere Pro/DaVinci Resolve, klip sampel</w:t>
            </w:r>
          </w:p>
        </w:tc>
        <w:tc>
          <w:tcPr>
            <w:tcW w:w="1863" w:type="dxa"/>
            <w:tcMar>
              <w:top w:w="57" w:type="dxa"/>
              <w:left w:w="57" w:type="dxa"/>
              <w:bottom w:w="57" w:type="dxa"/>
              <w:right w:w="57" w:type="dxa"/>
            </w:tcMar>
          </w:tcPr>
          <w:p w14:paraId="78355449">
            <w:r>
              <w:rPr>
                <w:rFonts w:ascii="Arial" w:hAnsi="Arial" w:cs="Arial"/>
                <w:color w:val="000000"/>
                <w:sz w:val="20"/>
              </w:rPr>
              <w:t>Senarai marker berlabel mengikut timecode</w:t>
            </w:r>
          </w:p>
        </w:tc>
        <w:tc>
          <w:tcPr>
            <w:tcW w:w="1863" w:type="dxa"/>
            <w:tcMar>
              <w:top w:w="57" w:type="dxa"/>
              <w:left w:w="57" w:type="dxa"/>
              <w:bottom w:w="57" w:type="dxa"/>
              <w:right w:w="57" w:type="dxa"/>
            </w:tcMar>
          </w:tcPr>
          <w:p w14:paraId="0EF2F0D5">
            <w:r>
              <w:rPr>
                <w:rFonts w:ascii="Arial" w:hAnsi="Arial" w:cs="Arial"/>
                <w:color w:val="000000"/>
                <w:sz w:val="20"/>
              </w:rPr>
              <w:t>30 minit</w:t>
            </w:r>
          </w:p>
        </w:tc>
      </w:tr>
      <w:tr w14:paraId="1A06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B562A6">
            <w:r>
              <w:rPr>
                <w:rFonts w:ascii="Arial" w:hAnsi="Arial" w:cs="Arial"/>
                <w:color w:val="000000"/>
                <w:sz w:val="20"/>
              </w:rPr>
              <w:t>2</w:t>
            </w:r>
          </w:p>
        </w:tc>
        <w:tc>
          <w:tcPr>
            <w:tcW w:w="1863" w:type="dxa"/>
            <w:tcMar>
              <w:top w:w="57" w:type="dxa"/>
              <w:left w:w="57" w:type="dxa"/>
              <w:bottom w:w="57" w:type="dxa"/>
              <w:right w:w="57" w:type="dxa"/>
            </w:tcMar>
          </w:tcPr>
          <w:p w14:paraId="49FA85C2">
            <w:r>
              <w:rPr>
                <w:rFonts w:ascii="Arial" w:hAnsi="Arial" w:cs="Arial"/>
                <w:color w:val="000000"/>
                <w:sz w:val="20"/>
              </w:rPr>
              <w:t>Kelaskan semua marker daripada Tugasan 1 mengikut kategori Feet/Prop/Cloth</w:t>
            </w:r>
          </w:p>
        </w:tc>
        <w:tc>
          <w:tcPr>
            <w:tcW w:w="1863" w:type="dxa"/>
            <w:tcMar>
              <w:top w:w="57" w:type="dxa"/>
              <w:left w:w="57" w:type="dxa"/>
              <w:bottom w:w="57" w:type="dxa"/>
              <w:right w:w="57" w:type="dxa"/>
            </w:tcMar>
          </w:tcPr>
          <w:p w14:paraId="6A5616D9">
            <w:r>
              <w:rPr>
                <w:rFonts w:ascii="Arial" w:hAnsi="Arial" w:cs="Arial"/>
                <w:color w:val="000000"/>
                <w:sz w:val="20"/>
              </w:rPr>
              <w:t>Spreadsheet/nota kerja</w:t>
            </w:r>
          </w:p>
        </w:tc>
        <w:tc>
          <w:tcPr>
            <w:tcW w:w="1863" w:type="dxa"/>
            <w:tcMar>
              <w:top w:w="57" w:type="dxa"/>
              <w:left w:w="57" w:type="dxa"/>
              <w:bottom w:w="57" w:type="dxa"/>
              <w:right w:w="57" w:type="dxa"/>
            </w:tcMar>
          </w:tcPr>
          <w:p w14:paraId="41FE9E5F">
            <w:r>
              <w:rPr>
                <w:rFonts w:ascii="Arial" w:hAnsi="Arial" w:cs="Arial"/>
                <w:color w:val="000000"/>
                <w:sz w:val="20"/>
              </w:rPr>
              <w:t>Jadual kategori lengkap untuk klip tersebut</w:t>
            </w:r>
          </w:p>
        </w:tc>
        <w:tc>
          <w:tcPr>
            <w:tcW w:w="1863" w:type="dxa"/>
            <w:tcMar>
              <w:top w:w="57" w:type="dxa"/>
              <w:left w:w="57" w:type="dxa"/>
              <w:bottom w:w="57" w:type="dxa"/>
              <w:right w:w="57" w:type="dxa"/>
            </w:tcMar>
          </w:tcPr>
          <w:p w14:paraId="4FEF21EE">
            <w:r>
              <w:rPr>
                <w:rFonts w:ascii="Arial" w:hAnsi="Arial" w:cs="Arial"/>
                <w:color w:val="000000"/>
                <w:sz w:val="20"/>
              </w:rPr>
              <w:t>20 minit</w:t>
            </w:r>
          </w:p>
        </w:tc>
      </w:tr>
      <w:tr w14:paraId="1D1CC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C0F58">
            <w:r>
              <w:rPr>
                <w:rFonts w:ascii="Arial" w:hAnsi="Arial" w:cs="Arial"/>
                <w:color w:val="000000"/>
                <w:sz w:val="20"/>
              </w:rPr>
              <w:t>3</w:t>
            </w:r>
          </w:p>
        </w:tc>
        <w:tc>
          <w:tcPr>
            <w:tcW w:w="1863" w:type="dxa"/>
            <w:tcMar>
              <w:top w:w="57" w:type="dxa"/>
              <w:left w:w="57" w:type="dxa"/>
              <w:bottom w:w="57" w:type="dxa"/>
              <w:right w:w="57" w:type="dxa"/>
            </w:tcMar>
          </w:tcPr>
          <w:p w14:paraId="12D8A27B">
            <w:r>
              <w:rPr>
                <w:rFonts w:ascii="Arial" w:hAnsi="Arial" w:cs="Arial"/>
                <w:color w:val="000000"/>
                <w:sz w:val="20"/>
              </w:rPr>
              <w:t>Perincikan kategori Feet dan Prop kepada jenis spesifik (footstep, hand props, knock, bang)</w:t>
            </w:r>
          </w:p>
        </w:tc>
        <w:tc>
          <w:tcPr>
            <w:tcW w:w="1863" w:type="dxa"/>
            <w:tcMar>
              <w:top w:w="57" w:type="dxa"/>
              <w:left w:w="57" w:type="dxa"/>
              <w:bottom w:w="57" w:type="dxa"/>
              <w:right w:w="57" w:type="dxa"/>
            </w:tcMar>
          </w:tcPr>
          <w:p w14:paraId="01CD20E3">
            <w:r>
              <w:rPr>
                <w:rFonts w:ascii="Arial" w:hAnsi="Arial" w:cs="Arial"/>
                <w:color w:val="000000"/>
                <w:sz w:val="20"/>
              </w:rPr>
              <w:t>Rujukan Bab 2 §1–2</w:t>
            </w:r>
          </w:p>
        </w:tc>
        <w:tc>
          <w:tcPr>
            <w:tcW w:w="1863" w:type="dxa"/>
            <w:tcMar>
              <w:top w:w="57" w:type="dxa"/>
              <w:left w:w="57" w:type="dxa"/>
              <w:bottom w:w="57" w:type="dxa"/>
              <w:right w:w="57" w:type="dxa"/>
            </w:tcMar>
          </w:tcPr>
          <w:p w14:paraId="33DB5990">
            <w:r>
              <w:rPr>
                <w:rFonts w:ascii="Arial" w:hAnsi="Arial" w:cs="Arial"/>
                <w:color w:val="000000"/>
                <w:sz w:val="20"/>
              </w:rPr>
              <w:t>Jadual jenis foley per aksi</w:t>
            </w:r>
          </w:p>
        </w:tc>
        <w:tc>
          <w:tcPr>
            <w:tcW w:w="1863" w:type="dxa"/>
            <w:tcMar>
              <w:top w:w="57" w:type="dxa"/>
              <w:left w:w="57" w:type="dxa"/>
              <w:bottom w:w="57" w:type="dxa"/>
              <w:right w:w="57" w:type="dxa"/>
            </w:tcMar>
          </w:tcPr>
          <w:p w14:paraId="39ADBEEE">
            <w:r>
              <w:rPr>
                <w:rFonts w:ascii="Arial" w:hAnsi="Arial" w:cs="Arial"/>
                <w:color w:val="000000"/>
                <w:sz w:val="20"/>
              </w:rPr>
              <w:t>25 minit</w:t>
            </w:r>
          </w:p>
        </w:tc>
      </w:tr>
      <w:tr w14:paraId="18F77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80994B">
            <w:r>
              <w:rPr>
                <w:rFonts w:ascii="Arial" w:hAnsi="Arial" w:cs="Arial"/>
                <w:color w:val="000000"/>
                <w:sz w:val="20"/>
              </w:rPr>
              <w:t>4</w:t>
            </w:r>
          </w:p>
        </w:tc>
        <w:tc>
          <w:tcPr>
            <w:tcW w:w="1863" w:type="dxa"/>
            <w:tcMar>
              <w:top w:w="57" w:type="dxa"/>
              <w:left w:w="57" w:type="dxa"/>
              <w:bottom w:w="57" w:type="dxa"/>
              <w:right w:w="57" w:type="dxa"/>
            </w:tcMar>
          </w:tcPr>
          <w:p w14:paraId="560DBDE7">
            <w:r>
              <w:rPr>
                <w:rFonts w:ascii="Arial" w:hAnsi="Arial" w:cs="Arial"/>
                <w:color w:val="000000"/>
                <w:sz w:val="20"/>
              </w:rPr>
              <w:t>Sediakan satu foley cue sheet lengkap menggunakan templat standard (Bab 2 §3a) untuk klip yang sama</w:t>
            </w:r>
          </w:p>
        </w:tc>
        <w:tc>
          <w:tcPr>
            <w:tcW w:w="1863" w:type="dxa"/>
            <w:tcMar>
              <w:top w:w="57" w:type="dxa"/>
              <w:left w:w="57" w:type="dxa"/>
              <w:bottom w:w="57" w:type="dxa"/>
              <w:right w:w="57" w:type="dxa"/>
            </w:tcMar>
          </w:tcPr>
          <w:p w14:paraId="7DD457BF">
            <w:r>
              <w:rPr>
                <w:rFonts w:ascii="Arial" w:hAnsi="Arial" w:cs="Arial"/>
                <w:color w:val="000000"/>
                <w:sz w:val="20"/>
              </w:rPr>
              <w:t>Templat spreadsheet cue sheet</w:t>
            </w:r>
          </w:p>
        </w:tc>
        <w:tc>
          <w:tcPr>
            <w:tcW w:w="1863" w:type="dxa"/>
            <w:tcMar>
              <w:top w:w="57" w:type="dxa"/>
              <w:left w:w="57" w:type="dxa"/>
              <w:bottom w:w="57" w:type="dxa"/>
              <w:right w:w="57" w:type="dxa"/>
            </w:tcMar>
          </w:tcPr>
          <w:p w14:paraId="52806194">
            <w:r>
              <w:rPr>
                <w:rFonts w:ascii="Arial" w:hAnsi="Arial" w:cs="Arial"/>
                <w:color w:val="000000"/>
                <w:sz w:val="20"/>
              </w:rPr>
              <w:t>Cue sheet siap dengan lapan lajur diisi</w:t>
            </w:r>
          </w:p>
        </w:tc>
        <w:tc>
          <w:tcPr>
            <w:tcW w:w="1863" w:type="dxa"/>
            <w:tcMar>
              <w:top w:w="57" w:type="dxa"/>
              <w:left w:w="57" w:type="dxa"/>
              <w:bottom w:w="57" w:type="dxa"/>
              <w:right w:w="57" w:type="dxa"/>
            </w:tcMar>
          </w:tcPr>
          <w:p w14:paraId="1C46D813">
            <w:r>
              <w:rPr>
                <w:rFonts w:ascii="Arial" w:hAnsi="Arial" w:cs="Arial"/>
                <w:color w:val="000000"/>
                <w:sz w:val="20"/>
              </w:rPr>
              <w:t>40 minit</w:t>
            </w:r>
          </w:p>
        </w:tc>
      </w:tr>
      <w:tr w14:paraId="06ED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C3CBC4">
            <w:r>
              <w:rPr>
                <w:rFonts w:ascii="Arial" w:hAnsi="Arial" w:cs="Arial"/>
                <w:color w:val="000000"/>
                <w:sz w:val="20"/>
              </w:rPr>
              <w:t>5</w:t>
            </w:r>
          </w:p>
        </w:tc>
        <w:tc>
          <w:tcPr>
            <w:tcW w:w="1863" w:type="dxa"/>
            <w:tcMar>
              <w:top w:w="57" w:type="dxa"/>
              <w:left w:w="57" w:type="dxa"/>
              <w:bottom w:w="57" w:type="dxa"/>
              <w:right w:w="57" w:type="dxa"/>
            </w:tcMar>
          </w:tcPr>
          <w:p w14:paraId="058CB58C">
            <w:r>
              <w:rPr>
                <w:rFonts w:ascii="Arial" w:hAnsi="Arial" w:cs="Arial"/>
                <w:color w:val="000000"/>
                <w:sz w:val="20"/>
              </w:rPr>
              <w:t>Bertukar cue sheet dengan rakan sekelas dan semak kelengkapan menggunakan Senarai Semak Kualiti Bab 2</w:t>
            </w:r>
          </w:p>
        </w:tc>
        <w:tc>
          <w:tcPr>
            <w:tcW w:w="1863" w:type="dxa"/>
            <w:tcMar>
              <w:top w:w="57" w:type="dxa"/>
              <w:left w:w="57" w:type="dxa"/>
              <w:bottom w:w="57" w:type="dxa"/>
              <w:right w:w="57" w:type="dxa"/>
            </w:tcMar>
          </w:tcPr>
          <w:p w14:paraId="1B72EE96">
            <w:r>
              <w:rPr>
                <w:rFonts w:ascii="Arial" w:hAnsi="Arial" w:cs="Arial"/>
                <w:color w:val="000000"/>
                <w:sz w:val="20"/>
              </w:rPr>
              <w:t>Senarai semak kualiti, cue sheet rakan</w:t>
            </w:r>
          </w:p>
        </w:tc>
        <w:tc>
          <w:tcPr>
            <w:tcW w:w="1863" w:type="dxa"/>
            <w:tcMar>
              <w:top w:w="57" w:type="dxa"/>
              <w:left w:w="57" w:type="dxa"/>
              <w:bottom w:w="57" w:type="dxa"/>
              <w:right w:w="57" w:type="dxa"/>
            </w:tcMar>
          </w:tcPr>
          <w:p w14:paraId="0F1CE347">
            <w:r>
              <w:rPr>
                <w:rFonts w:ascii="Arial" w:hAnsi="Arial" w:cs="Arial"/>
                <w:color w:val="000000"/>
                <w:sz w:val="20"/>
              </w:rPr>
              <w:t>Senarai maklum balas bertulis tentang kekurangan</w:t>
            </w:r>
          </w:p>
        </w:tc>
        <w:tc>
          <w:tcPr>
            <w:tcW w:w="1863" w:type="dxa"/>
            <w:tcMar>
              <w:top w:w="57" w:type="dxa"/>
              <w:left w:w="57" w:type="dxa"/>
              <w:bottom w:w="57" w:type="dxa"/>
              <w:right w:w="57" w:type="dxa"/>
            </w:tcMar>
          </w:tcPr>
          <w:p w14:paraId="273DAA70">
            <w:r>
              <w:rPr>
                <w:rFonts w:ascii="Arial" w:hAnsi="Arial" w:cs="Arial"/>
                <w:color w:val="000000"/>
                <w:sz w:val="20"/>
              </w:rPr>
              <w:t>20 minit</w:t>
            </w:r>
          </w:p>
        </w:tc>
      </w:tr>
      <w:tr w14:paraId="35ED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2EBD97">
            <w:r>
              <w:rPr>
                <w:rFonts w:ascii="Arial" w:hAnsi="Arial" w:cs="Arial"/>
                <w:color w:val="000000"/>
                <w:sz w:val="20"/>
              </w:rPr>
              <w:t>6</w:t>
            </w:r>
          </w:p>
        </w:tc>
        <w:tc>
          <w:tcPr>
            <w:tcW w:w="1863" w:type="dxa"/>
            <w:tcMar>
              <w:top w:w="57" w:type="dxa"/>
              <w:left w:w="57" w:type="dxa"/>
              <w:bottom w:w="57" w:type="dxa"/>
              <w:right w:w="57" w:type="dxa"/>
            </w:tcMar>
          </w:tcPr>
          <w:p w14:paraId="366F4A0D">
            <w:r>
              <w:rPr>
                <w:rFonts w:ascii="Arial" w:hAnsi="Arial" w:cs="Arial"/>
                <w:color w:val="000000"/>
                <w:sz w:val="20"/>
              </w:rPr>
              <w:t>Sediakan satu draf foley effect requisition rasmi lengkap dengan rujukan video untuk dihantar simulasi kepada "Sound Engineer" (Pembimbing)</w:t>
            </w:r>
          </w:p>
        </w:tc>
        <w:tc>
          <w:tcPr>
            <w:tcW w:w="1863" w:type="dxa"/>
            <w:tcMar>
              <w:top w:w="57" w:type="dxa"/>
              <w:left w:w="57" w:type="dxa"/>
              <w:bottom w:w="57" w:type="dxa"/>
              <w:right w:w="57" w:type="dxa"/>
            </w:tcMar>
          </w:tcPr>
          <w:p w14:paraId="54CDD049">
            <w:r>
              <w:rPr>
                <w:rFonts w:ascii="Arial" w:hAnsi="Arial" w:cs="Arial"/>
                <w:color w:val="000000"/>
                <w:sz w:val="20"/>
              </w:rPr>
              <w:t>E-mel/templat requisition, klip rujukan</w:t>
            </w:r>
          </w:p>
        </w:tc>
        <w:tc>
          <w:tcPr>
            <w:tcW w:w="1863" w:type="dxa"/>
            <w:tcMar>
              <w:top w:w="57" w:type="dxa"/>
              <w:left w:w="57" w:type="dxa"/>
              <w:bottom w:w="57" w:type="dxa"/>
              <w:right w:w="57" w:type="dxa"/>
            </w:tcMar>
          </w:tcPr>
          <w:p w14:paraId="0DD29151">
            <w:r>
              <w:rPr>
                <w:rFonts w:ascii="Arial" w:hAnsi="Arial" w:cs="Arial"/>
                <w:color w:val="000000"/>
                <w:sz w:val="20"/>
              </w:rPr>
              <w:t>Requisition siap dihantar dan disahkan Pembimbing</w:t>
            </w:r>
          </w:p>
        </w:tc>
        <w:tc>
          <w:tcPr>
            <w:tcW w:w="1863" w:type="dxa"/>
            <w:tcMar>
              <w:top w:w="57" w:type="dxa"/>
              <w:left w:w="57" w:type="dxa"/>
              <w:bottom w:w="57" w:type="dxa"/>
              <w:right w:w="57" w:type="dxa"/>
            </w:tcMar>
          </w:tcPr>
          <w:p w14:paraId="283FE5FE">
            <w:r>
              <w:rPr>
                <w:rFonts w:ascii="Arial" w:hAnsi="Arial" w:cs="Arial"/>
                <w:color w:val="000000"/>
                <w:sz w:val="20"/>
              </w:rPr>
              <w:t>25 minit</w:t>
            </w:r>
          </w:p>
        </w:tc>
      </w:tr>
    </w:tbl>
    <w:p w14:paraId="48143B64">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5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F4335B5">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8927429">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67D33B79">
            <w:r>
              <w:rPr>
                <w:rFonts w:ascii="Arial" w:hAnsi="Arial" w:cs="Arial"/>
                <w:b/>
                <w:color w:val="000000"/>
                <w:sz w:val="20"/>
              </w:rPr>
              <w:t>Contoh Penggunaan</w:t>
            </w:r>
          </w:p>
        </w:tc>
      </w:tr>
      <w:tr w14:paraId="6C1A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C4BAE">
            <w:r>
              <w:rPr>
                <w:rFonts w:ascii="Arial" w:hAnsi="Arial" w:cs="Arial"/>
                <w:color w:val="000000"/>
                <w:sz w:val="20"/>
              </w:rPr>
              <w:t>Foley</w:t>
            </w:r>
          </w:p>
        </w:tc>
        <w:tc>
          <w:tcPr>
            <w:tcW w:w="3104" w:type="dxa"/>
            <w:tcMar>
              <w:top w:w="57" w:type="dxa"/>
              <w:left w:w="57" w:type="dxa"/>
              <w:bottom w:w="57" w:type="dxa"/>
              <w:right w:w="57" w:type="dxa"/>
            </w:tcMar>
          </w:tcPr>
          <w:p w14:paraId="21010BB2">
            <w:r>
              <w:rPr>
                <w:rFonts w:ascii="Arial" w:hAnsi="Arial" w:cs="Arial"/>
                <w:color w:val="000000"/>
                <w:sz w:val="20"/>
              </w:rPr>
              <w:t>Bunyi aksi yang dihasilkan semula secara sinkron selepas penggambaran</w:t>
            </w:r>
          </w:p>
        </w:tc>
        <w:tc>
          <w:tcPr>
            <w:tcW w:w="3104" w:type="dxa"/>
            <w:tcMar>
              <w:top w:w="57" w:type="dxa"/>
              <w:left w:w="57" w:type="dxa"/>
              <w:bottom w:w="57" w:type="dxa"/>
              <w:right w:w="57" w:type="dxa"/>
            </w:tcMar>
          </w:tcPr>
          <w:p w14:paraId="667E86F9">
            <w:r>
              <w:rPr>
                <w:rFonts w:ascii="Arial" w:hAnsi="Arial" w:cs="Arial"/>
                <w:color w:val="000000"/>
                <w:sz w:val="20"/>
              </w:rPr>
              <w:t>"Kami perlukan foley untuk adegan berjalan ini"</w:t>
            </w:r>
          </w:p>
        </w:tc>
      </w:tr>
      <w:tr w14:paraId="31B9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43B05A">
            <w:r>
              <w:rPr>
                <w:rFonts w:ascii="Arial" w:hAnsi="Arial" w:cs="Arial"/>
                <w:color w:val="000000"/>
                <w:sz w:val="20"/>
              </w:rPr>
              <w:t>Foley Artist</w:t>
            </w:r>
          </w:p>
        </w:tc>
        <w:tc>
          <w:tcPr>
            <w:tcW w:w="3104" w:type="dxa"/>
            <w:tcMar>
              <w:top w:w="57" w:type="dxa"/>
              <w:left w:w="57" w:type="dxa"/>
              <w:bottom w:w="57" w:type="dxa"/>
              <w:right w:w="57" w:type="dxa"/>
            </w:tcMar>
          </w:tcPr>
          <w:p w14:paraId="6B9B21FB">
            <w:r>
              <w:rPr>
                <w:rFonts w:ascii="Arial" w:hAnsi="Arial" w:cs="Arial"/>
                <w:color w:val="000000"/>
                <w:sz w:val="20"/>
              </w:rPr>
              <w:t>Individu yang menghasilkan bunyi foley secara fizikal di studio</w:t>
            </w:r>
          </w:p>
        </w:tc>
        <w:tc>
          <w:tcPr>
            <w:tcW w:w="3104" w:type="dxa"/>
            <w:tcMar>
              <w:top w:w="57" w:type="dxa"/>
              <w:left w:w="57" w:type="dxa"/>
              <w:bottom w:w="57" w:type="dxa"/>
              <w:right w:w="57" w:type="dxa"/>
            </w:tcMar>
          </w:tcPr>
          <w:p w14:paraId="7D2F3570">
            <w:r>
              <w:rPr>
                <w:rFonts w:ascii="Arial" w:hAnsi="Arial" w:cs="Arial"/>
                <w:color w:val="000000"/>
                <w:sz w:val="20"/>
              </w:rPr>
              <w:t>"Foley Artist merekod bunyi langkah di Foley Stage"</w:t>
            </w:r>
          </w:p>
        </w:tc>
      </w:tr>
      <w:tr w14:paraId="2602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DA142">
            <w:r>
              <w:rPr>
                <w:rFonts w:ascii="Arial" w:hAnsi="Arial" w:cs="Arial"/>
                <w:color w:val="000000"/>
                <w:sz w:val="20"/>
              </w:rPr>
              <w:t>Foley Stage</w:t>
            </w:r>
          </w:p>
        </w:tc>
        <w:tc>
          <w:tcPr>
            <w:tcW w:w="3104" w:type="dxa"/>
            <w:tcMar>
              <w:top w:w="57" w:type="dxa"/>
              <w:left w:w="57" w:type="dxa"/>
              <w:bottom w:w="57" w:type="dxa"/>
              <w:right w:w="57" w:type="dxa"/>
            </w:tcMar>
          </w:tcPr>
          <w:p w14:paraId="14FB4B20">
            <w:r>
              <w:rPr>
                <w:rFonts w:ascii="Arial" w:hAnsi="Arial" w:cs="Arial"/>
                <w:color w:val="000000"/>
                <w:sz w:val="20"/>
              </w:rPr>
              <w:t>Studio khas dengan pelbagai permukaan/objek untuk rakaman foley</w:t>
            </w:r>
          </w:p>
        </w:tc>
        <w:tc>
          <w:tcPr>
            <w:tcW w:w="3104" w:type="dxa"/>
            <w:tcMar>
              <w:top w:w="57" w:type="dxa"/>
              <w:left w:w="57" w:type="dxa"/>
              <w:bottom w:w="57" w:type="dxa"/>
              <w:right w:w="57" w:type="dxa"/>
            </w:tcMar>
          </w:tcPr>
          <w:p w14:paraId="6493BA03">
            <w:r>
              <w:rPr>
                <w:rFonts w:ascii="Arial" w:hAnsi="Arial" w:cs="Arial"/>
                <w:color w:val="000000"/>
                <w:sz w:val="20"/>
              </w:rPr>
              <w:t>"Sesi rakaman dijadualkan di Foley Stage minggu depan"</w:t>
            </w:r>
          </w:p>
        </w:tc>
      </w:tr>
      <w:tr w14:paraId="13FC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86DBA">
            <w:r>
              <w:rPr>
                <w:rFonts w:ascii="Arial" w:hAnsi="Arial" w:cs="Arial"/>
                <w:color w:val="000000"/>
                <w:sz w:val="20"/>
              </w:rPr>
              <w:t>Feet</w:t>
            </w:r>
          </w:p>
        </w:tc>
        <w:tc>
          <w:tcPr>
            <w:tcW w:w="3104" w:type="dxa"/>
            <w:tcMar>
              <w:top w:w="57" w:type="dxa"/>
              <w:left w:w="57" w:type="dxa"/>
              <w:bottom w:w="57" w:type="dxa"/>
              <w:right w:w="57" w:type="dxa"/>
            </w:tcMar>
          </w:tcPr>
          <w:p w14:paraId="06FDA314">
            <w:r>
              <w:rPr>
                <w:rFonts w:ascii="Arial" w:hAnsi="Arial" w:cs="Arial"/>
                <w:color w:val="000000"/>
                <w:sz w:val="20"/>
              </w:rPr>
              <w:t>Kategori foley bagi bunyi langkah kaki</w:t>
            </w:r>
          </w:p>
        </w:tc>
        <w:tc>
          <w:tcPr>
            <w:tcW w:w="3104" w:type="dxa"/>
            <w:tcMar>
              <w:top w:w="57" w:type="dxa"/>
              <w:left w:w="57" w:type="dxa"/>
              <w:bottom w:w="57" w:type="dxa"/>
              <w:right w:w="57" w:type="dxa"/>
            </w:tcMar>
          </w:tcPr>
          <w:p w14:paraId="7037186A">
            <w:r>
              <w:rPr>
                <w:rFonts w:ascii="Arial" w:hAnsi="Arial" w:cs="Arial"/>
                <w:color w:val="000000"/>
                <w:sz w:val="20"/>
              </w:rPr>
              <w:t>"Kategorikan aksi ini sebagai Feet"</w:t>
            </w:r>
          </w:p>
        </w:tc>
      </w:tr>
      <w:tr w14:paraId="35FA6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E1BC25">
            <w:r>
              <w:rPr>
                <w:rFonts w:ascii="Arial" w:hAnsi="Arial" w:cs="Arial"/>
                <w:color w:val="000000"/>
                <w:sz w:val="20"/>
              </w:rPr>
              <w:t>Prop</w:t>
            </w:r>
          </w:p>
        </w:tc>
        <w:tc>
          <w:tcPr>
            <w:tcW w:w="3104" w:type="dxa"/>
            <w:tcMar>
              <w:top w:w="57" w:type="dxa"/>
              <w:left w:w="57" w:type="dxa"/>
              <w:bottom w:w="57" w:type="dxa"/>
              <w:right w:w="57" w:type="dxa"/>
            </w:tcMar>
          </w:tcPr>
          <w:p w14:paraId="753BE54E">
            <w:r>
              <w:rPr>
                <w:rFonts w:ascii="Arial" w:hAnsi="Arial" w:cs="Arial"/>
                <w:color w:val="000000"/>
                <w:sz w:val="20"/>
              </w:rPr>
              <w:t>Kategori foley bagi interaksi tangan dengan objek</w:t>
            </w:r>
          </w:p>
        </w:tc>
        <w:tc>
          <w:tcPr>
            <w:tcW w:w="3104" w:type="dxa"/>
            <w:tcMar>
              <w:top w:w="57" w:type="dxa"/>
              <w:left w:w="57" w:type="dxa"/>
              <w:bottom w:w="57" w:type="dxa"/>
              <w:right w:w="57" w:type="dxa"/>
            </w:tcMar>
          </w:tcPr>
          <w:p w14:paraId="21013603">
            <w:r>
              <w:rPr>
                <w:rFonts w:ascii="Arial" w:hAnsi="Arial" w:cs="Arial"/>
                <w:color w:val="000000"/>
                <w:sz w:val="20"/>
              </w:rPr>
              <w:t>"Bunyi membuka pintu ialah kategori Prop"</w:t>
            </w:r>
          </w:p>
        </w:tc>
      </w:tr>
      <w:tr w14:paraId="03FF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22172">
            <w:r>
              <w:rPr>
                <w:rFonts w:ascii="Arial" w:hAnsi="Arial" w:cs="Arial"/>
                <w:color w:val="000000"/>
                <w:sz w:val="20"/>
              </w:rPr>
              <w:t>Cloth</w:t>
            </w:r>
          </w:p>
        </w:tc>
        <w:tc>
          <w:tcPr>
            <w:tcW w:w="3104" w:type="dxa"/>
            <w:tcMar>
              <w:top w:w="57" w:type="dxa"/>
              <w:left w:w="57" w:type="dxa"/>
              <w:bottom w:w="57" w:type="dxa"/>
              <w:right w:w="57" w:type="dxa"/>
            </w:tcMar>
          </w:tcPr>
          <w:p w14:paraId="72B89937">
            <w:r>
              <w:rPr>
                <w:rFonts w:ascii="Arial" w:hAnsi="Arial" w:cs="Arial"/>
                <w:color w:val="000000"/>
                <w:sz w:val="20"/>
              </w:rPr>
              <w:t>Kategori foley bagi geseran fabrik/pakaian</w:t>
            </w:r>
          </w:p>
        </w:tc>
        <w:tc>
          <w:tcPr>
            <w:tcW w:w="3104" w:type="dxa"/>
            <w:tcMar>
              <w:top w:w="57" w:type="dxa"/>
              <w:left w:w="57" w:type="dxa"/>
              <w:bottom w:w="57" w:type="dxa"/>
              <w:right w:w="57" w:type="dxa"/>
            </w:tcMar>
          </w:tcPr>
          <w:p w14:paraId="4DD5DE6E">
            <w:r>
              <w:rPr>
                <w:rFonts w:ascii="Arial" w:hAnsi="Arial" w:cs="Arial"/>
                <w:color w:val="000000"/>
                <w:sz w:val="20"/>
              </w:rPr>
              <w:t>"Geseran jaket kulit dikategorikan sebagai Cloth"</w:t>
            </w:r>
          </w:p>
        </w:tc>
      </w:tr>
      <w:tr w14:paraId="66485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77BA0">
            <w:r>
              <w:rPr>
                <w:rFonts w:ascii="Arial" w:hAnsi="Arial" w:cs="Arial"/>
                <w:color w:val="000000"/>
                <w:sz w:val="20"/>
              </w:rPr>
              <w:t>Footstep</w:t>
            </w:r>
          </w:p>
        </w:tc>
        <w:tc>
          <w:tcPr>
            <w:tcW w:w="3104" w:type="dxa"/>
            <w:tcMar>
              <w:top w:w="57" w:type="dxa"/>
              <w:left w:w="57" w:type="dxa"/>
              <w:bottom w:w="57" w:type="dxa"/>
              <w:right w:w="57" w:type="dxa"/>
            </w:tcMar>
          </w:tcPr>
          <w:p w14:paraId="55691056">
            <w:r>
              <w:rPr>
                <w:rFonts w:ascii="Arial" w:hAnsi="Arial" w:cs="Arial"/>
                <w:color w:val="000000"/>
                <w:sz w:val="20"/>
              </w:rPr>
              <w:t>Jenis foley spesifik bagi bunyi langkah</w:t>
            </w:r>
          </w:p>
        </w:tc>
        <w:tc>
          <w:tcPr>
            <w:tcW w:w="3104" w:type="dxa"/>
            <w:tcMar>
              <w:top w:w="57" w:type="dxa"/>
              <w:left w:w="57" w:type="dxa"/>
              <w:bottom w:w="57" w:type="dxa"/>
              <w:right w:w="57" w:type="dxa"/>
            </w:tcMar>
          </w:tcPr>
          <w:p w14:paraId="66500444">
            <w:r>
              <w:rPr>
                <w:rFonts w:ascii="Arial" w:hAnsi="Arial" w:cs="Arial"/>
                <w:color w:val="000000"/>
                <w:sz w:val="20"/>
              </w:rPr>
              <w:t>"Footstep kasut but di atas konkrit"</w:t>
            </w:r>
          </w:p>
        </w:tc>
      </w:tr>
      <w:tr w14:paraId="045E6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F5285">
            <w:r>
              <w:rPr>
                <w:rFonts w:ascii="Arial" w:hAnsi="Arial" w:cs="Arial"/>
                <w:color w:val="000000"/>
                <w:sz w:val="20"/>
              </w:rPr>
              <w:t>Hand Props</w:t>
            </w:r>
          </w:p>
        </w:tc>
        <w:tc>
          <w:tcPr>
            <w:tcW w:w="3104" w:type="dxa"/>
            <w:tcMar>
              <w:top w:w="57" w:type="dxa"/>
              <w:left w:w="57" w:type="dxa"/>
              <w:bottom w:w="57" w:type="dxa"/>
              <w:right w:w="57" w:type="dxa"/>
            </w:tcMar>
          </w:tcPr>
          <w:p w14:paraId="08C7611D">
            <w:r>
              <w:rPr>
                <w:rFonts w:ascii="Arial" w:hAnsi="Arial" w:cs="Arial"/>
                <w:color w:val="000000"/>
                <w:sz w:val="20"/>
              </w:rPr>
              <w:t>Jenis foley bagi bunyi tangan menggunakan objek kecil</w:t>
            </w:r>
          </w:p>
        </w:tc>
        <w:tc>
          <w:tcPr>
            <w:tcW w:w="3104" w:type="dxa"/>
            <w:tcMar>
              <w:top w:w="57" w:type="dxa"/>
              <w:left w:w="57" w:type="dxa"/>
              <w:bottom w:w="57" w:type="dxa"/>
              <w:right w:w="57" w:type="dxa"/>
            </w:tcMar>
          </w:tcPr>
          <w:p w14:paraId="2359B93F">
            <w:r>
              <w:rPr>
                <w:rFonts w:ascii="Arial" w:hAnsi="Arial" w:cs="Arial"/>
                <w:color w:val="000000"/>
                <w:sz w:val="20"/>
              </w:rPr>
              <w:t>"Hand Props — mengangkat telefon"</w:t>
            </w:r>
          </w:p>
        </w:tc>
      </w:tr>
      <w:tr w14:paraId="3E1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F18027">
            <w:r>
              <w:rPr>
                <w:rFonts w:ascii="Arial" w:hAnsi="Arial" w:cs="Arial"/>
                <w:color w:val="000000"/>
                <w:sz w:val="20"/>
              </w:rPr>
              <w:t>Knock</w:t>
            </w:r>
          </w:p>
        </w:tc>
        <w:tc>
          <w:tcPr>
            <w:tcW w:w="3104" w:type="dxa"/>
            <w:tcMar>
              <w:top w:w="57" w:type="dxa"/>
              <w:left w:w="57" w:type="dxa"/>
              <w:bottom w:w="57" w:type="dxa"/>
              <w:right w:w="57" w:type="dxa"/>
            </w:tcMar>
          </w:tcPr>
          <w:p w14:paraId="34A173A8">
            <w:r>
              <w:rPr>
                <w:rFonts w:ascii="Arial" w:hAnsi="Arial" w:cs="Arial"/>
                <w:color w:val="000000"/>
                <w:sz w:val="20"/>
              </w:rPr>
              <w:t>Jenis foley bagi bunyi ketukan</w:t>
            </w:r>
          </w:p>
        </w:tc>
        <w:tc>
          <w:tcPr>
            <w:tcW w:w="3104" w:type="dxa"/>
            <w:tcMar>
              <w:top w:w="57" w:type="dxa"/>
              <w:left w:w="57" w:type="dxa"/>
              <w:bottom w:w="57" w:type="dxa"/>
              <w:right w:w="57" w:type="dxa"/>
            </w:tcMar>
          </w:tcPr>
          <w:p w14:paraId="6D8040D6">
            <w:r>
              <w:rPr>
                <w:rFonts w:ascii="Arial" w:hAnsi="Arial" w:cs="Arial"/>
                <w:color w:val="000000"/>
                <w:sz w:val="20"/>
              </w:rPr>
              <w:t>"Knock pada pintu kayu, dua kali"</w:t>
            </w:r>
          </w:p>
        </w:tc>
      </w:tr>
      <w:tr w14:paraId="7E1C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BF484">
            <w:r>
              <w:rPr>
                <w:rFonts w:ascii="Arial" w:hAnsi="Arial" w:cs="Arial"/>
                <w:color w:val="000000"/>
                <w:sz w:val="20"/>
              </w:rPr>
              <w:t>Bang</w:t>
            </w:r>
          </w:p>
        </w:tc>
        <w:tc>
          <w:tcPr>
            <w:tcW w:w="3104" w:type="dxa"/>
            <w:tcMar>
              <w:top w:w="57" w:type="dxa"/>
              <w:left w:w="57" w:type="dxa"/>
              <w:bottom w:w="57" w:type="dxa"/>
              <w:right w:w="57" w:type="dxa"/>
            </w:tcMar>
          </w:tcPr>
          <w:p w14:paraId="547050CE">
            <w:r>
              <w:rPr>
                <w:rFonts w:ascii="Arial" w:hAnsi="Arial" w:cs="Arial"/>
                <w:color w:val="000000"/>
                <w:sz w:val="20"/>
              </w:rPr>
              <w:t>Jenis foley bagi bunyi hentakan kuat</w:t>
            </w:r>
          </w:p>
        </w:tc>
        <w:tc>
          <w:tcPr>
            <w:tcW w:w="3104" w:type="dxa"/>
            <w:tcMar>
              <w:top w:w="57" w:type="dxa"/>
              <w:left w:w="57" w:type="dxa"/>
              <w:bottom w:w="57" w:type="dxa"/>
              <w:right w:w="57" w:type="dxa"/>
            </w:tcMar>
          </w:tcPr>
          <w:p w14:paraId="38F9ACE8">
            <w:r>
              <w:rPr>
                <w:rFonts w:ascii="Arial" w:hAnsi="Arial" w:cs="Arial"/>
                <w:color w:val="000000"/>
                <w:sz w:val="20"/>
              </w:rPr>
              <w:t>"Bang — pintu dihempas kuat"</w:t>
            </w:r>
          </w:p>
        </w:tc>
      </w:tr>
      <w:tr w14:paraId="0BE8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EF3F8D">
            <w:r>
              <w:rPr>
                <w:rFonts w:ascii="Arial" w:hAnsi="Arial" w:cs="Arial"/>
                <w:color w:val="000000"/>
                <w:sz w:val="20"/>
              </w:rPr>
              <w:t>Cue Sheet</w:t>
            </w:r>
          </w:p>
        </w:tc>
        <w:tc>
          <w:tcPr>
            <w:tcW w:w="3104" w:type="dxa"/>
            <w:tcMar>
              <w:top w:w="57" w:type="dxa"/>
              <w:left w:w="57" w:type="dxa"/>
              <w:bottom w:w="57" w:type="dxa"/>
              <w:right w:w="57" w:type="dxa"/>
            </w:tcMar>
          </w:tcPr>
          <w:p w14:paraId="1D2445EC">
            <w:r>
              <w:rPr>
                <w:rFonts w:ascii="Arial" w:hAnsi="Arial" w:cs="Arial"/>
                <w:color w:val="000000"/>
                <w:sz w:val="20"/>
              </w:rPr>
              <w:t>Senarai kerja berformat timecode–aksi–kategori–jenis</w:t>
            </w:r>
          </w:p>
        </w:tc>
        <w:tc>
          <w:tcPr>
            <w:tcW w:w="3104" w:type="dxa"/>
            <w:tcMar>
              <w:top w:w="57" w:type="dxa"/>
              <w:left w:w="57" w:type="dxa"/>
              <w:bottom w:w="57" w:type="dxa"/>
              <w:right w:w="57" w:type="dxa"/>
            </w:tcMar>
          </w:tcPr>
          <w:p w14:paraId="1F33A9EF">
            <w:r>
              <w:rPr>
                <w:rFonts w:ascii="Arial" w:hAnsi="Arial" w:cs="Arial"/>
                <w:color w:val="000000"/>
                <w:sz w:val="20"/>
              </w:rPr>
              <w:t>"Sertakan cue sheet lengkap dalam requisition"</w:t>
            </w:r>
          </w:p>
        </w:tc>
      </w:tr>
      <w:tr w14:paraId="7A01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E1C94A">
            <w:r>
              <w:rPr>
                <w:rFonts w:ascii="Arial" w:hAnsi="Arial" w:cs="Arial"/>
                <w:color w:val="000000"/>
                <w:sz w:val="20"/>
              </w:rPr>
              <w:t>Requisition</w:t>
            </w:r>
          </w:p>
        </w:tc>
        <w:tc>
          <w:tcPr>
            <w:tcW w:w="3104" w:type="dxa"/>
            <w:tcMar>
              <w:top w:w="57" w:type="dxa"/>
              <w:left w:w="57" w:type="dxa"/>
              <w:bottom w:w="57" w:type="dxa"/>
              <w:right w:w="57" w:type="dxa"/>
            </w:tcMar>
          </w:tcPr>
          <w:p w14:paraId="39081AF8">
            <w:r>
              <w:rPr>
                <w:rFonts w:ascii="Arial" w:hAnsi="Arial" w:cs="Arial"/>
                <w:color w:val="000000"/>
                <w:sz w:val="20"/>
              </w:rPr>
              <w:t>Dokumen rasmi memohon perkhidmatan foley</w:t>
            </w:r>
          </w:p>
        </w:tc>
        <w:tc>
          <w:tcPr>
            <w:tcW w:w="3104" w:type="dxa"/>
            <w:tcMar>
              <w:top w:w="57" w:type="dxa"/>
              <w:left w:w="57" w:type="dxa"/>
              <w:bottom w:w="57" w:type="dxa"/>
              <w:right w:w="57" w:type="dxa"/>
            </w:tcMar>
          </w:tcPr>
          <w:p w14:paraId="6452E6C2">
            <w:r>
              <w:rPr>
                <w:rFonts w:ascii="Arial" w:hAnsi="Arial" w:cs="Arial"/>
                <w:color w:val="000000"/>
                <w:sz w:val="20"/>
              </w:rPr>
              <w:t>"Foley effect requisition dihantar kepada Sound Engineer"</w:t>
            </w:r>
          </w:p>
        </w:tc>
      </w:tr>
      <w:tr w14:paraId="468A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12D8A">
            <w:r>
              <w:rPr>
                <w:rFonts w:ascii="Arial" w:hAnsi="Arial" w:cs="Arial"/>
                <w:color w:val="000000"/>
                <w:sz w:val="20"/>
              </w:rPr>
              <w:t>Timecode</w:t>
            </w:r>
          </w:p>
        </w:tc>
        <w:tc>
          <w:tcPr>
            <w:tcW w:w="3104" w:type="dxa"/>
            <w:tcMar>
              <w:top w:w="57" w:type="dxa"/>
              <w:left w:w="57" w:type="dxa"/>
              <w:bottom w:w="57" w:type="dxa"/>
              <w:right w:w="57" w:type="dxa"/>
            </w:tcMar>
          </w:tcPr>
          <w:p w14:paraId="0C2F9B1E">
            <w:r>
              <w:rPr>
                <w:rFonts w:ascii="Arial" w:hAnsi="Arial" w:cs="Arial"/>
                <w:color w:val="000000"/>
                <w:sz w:val="20"/>
              </w:rPr>
              <w:t>Penanda masa tepat (jam:minit:saat:frame)</w:t>
            </w:r>
          </w:p>
        </w:tc>
        <w:tc>
          <w:tcPr>
            <w:tcW w:w="3104" w:type="dxa"/>
            <w:tcMar>
              <w:top w:w="57" w:type="dxa"/>
              <w:left w:w="57" w:type="dxa"/>
              <w:bottom w:w="57" w:type="dxa"/>
              <w:right w:w="57" w:type="dxa"/>
            </w:tcMar>
          </w:tcPr>
          <w:p w14:paraId="06A67568">
            <w:r>
              <w:rPr>
                <w:rFonts w:ascii="Arial" w:hAnsi="Arial" w:cs="Arial"/>
                <w:color w:val="000000"/>
                <w:sz w:val="20"/>
              </w:rPr>
              <w:t>"Aksi berlaku pada timecode 00:02:15"</w:t>
            </w:r>
          </w:p>
        </w:tc>
      </w:tr>
      <w:tr w14:paraId="3D319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C0F11">
            <w:r>
              <w:rPr>
                <w:rFonts w:ascii="Arial" w:hAnsi="Arial" w:cs="Arial"/>
                <w:color w:val="000000"/>
                <w:sz w:val="20"/>
              </w:rPr>
              <w:t>Sync Point</w:t>
            </w:r>
          </w:p>
        </w:tc>
        <w:tc>
          <w:tcPr>
            <w:tcW w:w="3104" w:type="dxa"/>
            <w:tcMar>
              <w:top w:w="57" w:type="dxa"/>
              <w:left w:w="57" w:type="dxa"/>
              <w:bottom w:w="57" w:type="dxa"/>
              <w:right w:w="57" w:type="dxa"/>
            </w:tcMar>
          </w:tcPr>
          <w:p w14:paraId="3019C253">
            <w:r>
              <w:rPr>
                <w:rFonts w:ascii="Arial" w:hAnsi="Arial" w:cs="Arial"/>
                <w:color w:val="000000"/>
                <w:sz w:val="20"/>
              </w:rPr>
              <w:t>Frame tepat di mana bunyi mesti sepadan dengan visual</w:t>
            </w:r>
          </w:p>
        </w:tc>
        <w:tc>
          <w:tcPr>
            <w:tcW w:w="3104" w:type="dxa"/>
            <w:tcMar>
              <w:top w:w="57" w:type="dxa"/>
              <w:left w:w="57" w:type="dxa"/>
              <w:bottom w:w="57" w:type="dxa"/>
              <w:right w:w="57" w:type="dxa"/>
            </w:tcMar>
          </w:tcPr>
          <w:p w14:paraId="204E8481">
            <w:r>
              <w:rPr>
                <w:rFonts w:ascii="Arial" w:hAnsi="Arial" w:cs="Arial"/>
                <w:color w:val="000000"/>
                <w:sz w:val="20"/>
              </w:rPr>
              <w:t>"Semak sync point sebelum import ke timeline"</w:t>
            </w:r>
          </w:p>
        </w:tc>
      </w:tr>
      <w:tr w14:paraId="7B8D5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085973">
            <w:r>
              <w:rPr>
                <w:rFonts w:ascii="Arial" w:hAnsi="Arial" w:cs="Arial"/>
                <w:color w:val="000000"/>
                <w:sz w:val="20"/>
              </w:rPr>
              <w:t>Sound Engineer</w:t>
            </w:r>
          </w:p>
        </w:tc>
        <w:tc>
          <w:tcPr>
            <w:tcW w:w="3104" w:type="dxa"/>
            <w:tcMar>
              <w:top w:w="57" w:type="dxa"/>
              <w:left w:w="57" w:type="dxa"/>
              <w:bottom w:w="57" w:type="dxa"/>
              <w:right w:w="57" w:type="dxa"/>
            </w:tcMar>
          </w:tcPr>
          <w:p w14:paraId="5509AC72">
            <w:r>
              <w:rPr>
                <w:rFonts w:ascii="Arial" w:hAnsi="Arial" w:cs="Arial"/>
                <w:color w:val="000000"/>
                <w:sz w:val="20"/>
              </w:rPr>
              <w:t>Profesional yang merekod/mengurus audio pasca-produksi</w:t>
            </w:r>
          </w:p>
        </w:tc>
        <w:tc>
          <w:tcPr>
            <w:tcW w:w="3104" w:type="dxa"/>
            <w:tcMar>
              <w:top w:w="57" w:type="dxa"/>
              <w:left w:w="57" w:type="dxa"/>
              <w:bottom w:w="57" w:type="dxa"/>
              <w:right w:w="57" w:type="dxa"/>
            </w:tcMar>
          </w:tcPr>
          <w:p w14:paraId="32F02108">
            <w:r>
              <w:rPr>
                <w:rFonts w:ascii="Arial" w:hAnsi="Arial" w:cs="Arial"/>
                <w:color w:val="000000"/>
                <w:sz w:val="20"/>
              </w:rPr>
              <w:t>"Sound Engineer menerima requisition daripada Editor"</w:t>
            </w:r>
          </w:p>
        </w:tc>
      </w:tr>
      <w:tr w14:paraId="7D312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ABC34C">
            <w:r>
              <w:rPr>
                <w:rFonts w:ascii="Arial" w:hAnsi="Arial" w:cs="Arial"/>
                <w:color w:val="000000"/>
                <w:sz w:val="20"/>
              </w:rPr>
              <w:t>Sound Library</w:t>
            </w:r>
          </w:p>
        </w:tc>
        <w:tc>
          <w:tcPr>
            <w:tcW w:w="3104" w:type="dxa"/>
            <w:tcMar>
              <w:top w:w="57" w:type="dxa"/>
              <w:left w:w="57" w:type="dxa"/>
              <w:bottom w:w="57" w:type="dxa"/>
              <w:right w:w="57" w:type="dxa"/>
            </w:tcMar>
          </w:tcPr>
          <w:p w14:paraId="33E318A3">
            <w:r>
              <w:rPr>
                <w:rFonts w:ascii="Arial" w:hAnsi="Arial" w:cs="Arial"/>
                <w:color w:val="000000"/>
                <w:sz w:val="20"/>
              </w:rPr>
              <w:t>Koleksi fail audio pra-rekod mengikut kategori</w:t>
            </w:r>
          </w:p>
        </w:tc>
        <w:tc>
          <w:tcPr>
            <w:tcW w:w="3104" w:type="dxa"/>
            <w:tcMar>
              <w:top w:w="57" w:type="dxa"/>
              <w:left w:w="57" w:type="dxa"/>
              <w:bottom w:w="57" w:type="dxa"/>
              <w:right w:w="57" w:type="dxa"/>
            </w:tcMar>
          </w:tcPr>
          <w:p w14:paraId="0D26294E">
            <w:r>
              <w:rPr>
                <w:rFonts w:ascii="Arial" w:hAnsi="Arial" w:cs="Arial"/>
                <w:color w:val="000000"/>
                <w:sz w:val="20"/>
              </w:rPr>
              <w:t>"Rujuk sound library untuk footstep konkrit"</w:t>
            </w:r>
          </w:p>
        </w:tc>
      </w:tr>
      <w:tr w14:paraId="70A33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16AC0">
            <w:r>
              <w:rPr>
                <w:rFonts w:ascii="Arial" w:hAnsi="Arial" w:cs="Arial"/>
                <w:color w:val="000000"/>
                <w:sz w:val="20"/>
              </w:rPr>
              <w:t>Reference Video</w:t>
            </w:r>
          </w:p>
        </w:tc>
        <w:tc>
          <w:tcPr>
            <w:tcW w:w="3104" w:type="dxa"/>
            <w:tcMar>
              <w:top w:w="57" w:type="dxa"/>
              <w:left w:w="57" w:type="dxa"/>
              <w:bottom w:w="57" w:type="dxa"/>
              <w:right w:w="57" w:type="dxa"/>
            </w:tcMar>
          </w:tcPr>
          <w:p w14:paraId="1A2CEE37">
            <w:r>
              <w:rPr>
                <w:rFonts w:ascii="Arial" w:hAnsi="Arial" w:cs="Arial"/>
                <w:color w:val="000000"/>
                <w:sz w:val="20"/>
              </w:rPr>
              <w:t>Klip video rujukan yang dilampirkan bersama requisition</w:t>
            </w:r>
          </w:p>
        </w:tc>
        <w:tc>
          <w:tcPr>
            <w:tcW w:w="3104" w:type="dxa"/>
            <w:tcMar>
              <w:top w:w="57" w:type="dxa"/>
              <w:left w:w="57" w:type="dxa"/>
              <w:bottom w:w="57" w:type="dxa"/>
              <w:right w:w="57" w:type="dxa"/>
            </w:tcMar>
          </w:tcPr>
          <w:p w14:paraId="5C001A6A">
            <w:r>
              <w:rPr>
                <w:rFonts w:ascii="Arial" w:hAnsi="Arial" w:cs="Arial"/>
                <w:color w:val="000000"/>
                <w:sz w:val="20"/>
              </w:rPr>
              <w:t>"Lampirkan reference video bersama cue sheet"</w:t>
            </w:r>
          </w:p>
        </w:tc>
      </w:tr>
      <w:tr w14:paraId="6AF1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02A8E">
            <w:r>
              <w:rPr>
                <w:rFonts w:ascii="Arial" w:hAnsi="Arial" w:cs="Arial"/>
                <w:color w:val="000000"/>
                <w:sz w:val="20"/>
              </w:rPr>
              <w:t>Sequence Timeline</w:t>
            </w:r>
          </w:p>
        </w:tc>
        <w:tc>
          <w:tcPr>
            <w:tcW w:w="3104" w:type="dxa"/>
            <w:tcMar>
              <w:top w:w="57" w:type="dxa"/>
              <w:left w:w="57" w:type="dxa"/>
              <w:bottom w:w="57" w:type="dxa"/>
              <w:right w:w="57" w:type="dxa"/>
            </w:tcMar>
          </w:tcPr>
          <w:p w14:paraId="3C71B121">
            <w:r>
              <w:rPr>
                <w:rFonts w:ascii="Arial" w:hAnsi="Arial" w:cs="Arial"/>
                <w:color w:val="000000"/>
                <w:sz w:val="20"/>
              </w:rPr>
              <w:t>Susunan klip video/audio dalam projek editing</w:t>
            </w:r>
          </w:p>
        </w:tc>
        <w:tc>
          <w:tcPr>
            <w:tcW w:w="3104" w:type="dxa"/>
            <w:tcMar>
              <w:top w:w="57" w:type="dxa"/>
              <w:left w:w="57" w:type="dxa"/>
              <w:bottom w:w="57" w:type="dxa"/>
              <w:right w:w="57" w:type="dxa"/>
            </w:tcMar>
          </w:tcPr>
          <w:p w14:paraId="56C0984B">
            <w:r>
              <w:rPr>
                <w:rFonts w:ascii="Arial" w:hAnsi="Arial" w:cs="Arial"/>
                <w:color w:val="000000"/>
                <w:sz w:val="20"/>
              </w:rPr>
              <w:t>"Pratonton sequence timeline sebelum menandakan foley"</w:t>
            </w:r>
          </w:p>
        </w:tc>
      </w:tr>
      <w:tr w14:paraId="5994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283E18">
            <w:r>
              <w:rPr>
                <w:rFonts w:ascii="Arial" w:hAnsi="Arial" w:cs="Arial"/>
                <w:color w:val="000000"/>
                <w:sz w:val="20"/>
              </w:rPr>
              <w:t>Sync (Synchronisation)</w:t>
            </w:r>
          </w:p>
        </w:tc>
        <w:tc>
          <w:tcPr>
            <w:tcW w:w="3104" w:type="dxa"/>
            <w:tcMar>
              <w:top w:w="57" w:type="dxa"/>
              <w:left w:w="57" w:type="dxa"/>
              <w:bottom w:w="57" w:type="dxa"/>
              <w:right w:w="57" w:type="dxa"/>
            </w:tcMar>
          </w:tcPr>
          <w:p w14:paraId="34211612">
            <w:r>
              <w:rPr>
                <w:rFonts w:ascii="Arial" w:hAnsi="Arial" w:cs="Arial"/>
                <w:color w:val="000000"/>
                <w:sz w:val="20"/>
              </w:rPr>
              <w:t>Penjajaran tepat bunyi dengan pergerakan visual</w:t>
            </w:r>
          </w:p>
        </w:tc>
        <w:tc>
          <w:tcPr>
            <w:tcW w:w="3104" w:type="dxa"/>
            <w:tcMar>
              <w:top w:w="57" w:type="dxa"/>
              <w:left w:w="57" w:type="dxa"/>
              <w:bottom w:w="57" w:type="dxa"/>
              <w:right w:w="57" w:type="dxa"/>
            </w:tcMar>
          </w:tcPr>
          <w:p w14:paraId="1955A3CD">
            <w:r>
              <w:rPr>
                <w:rFonts w:ascii="Arial" w:hAnsi="Arial" w:cs="Arial"/>
                <w:color w:val="000000"/>
                <w:sz w:val="20"/>
              </w:rPr>
              <w:t>"Foley mesti sync dengan pergerakan kaki watak"</w:t>
            </w:r>
          </w:p>
        </w:tc>
      </w:tr>
      <w:tr w14:paraId="2A371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1F6867">
            <w:r>
              <w:rPr>
                <w:rFonts w:ascii="Arial" w:hAnsi="Arial" w:cs="Arial"/>
                <w:color w:val="000000"/>
                <w:sz w:val="20"/>
              </w:rPr>
              <w:t>Marker</w:t>
            </w:r>
          </w:p>
        </w:tc>
        <w:tc>
          <w:tcPr>
            <w:tcW w:w="3104" w:type="dxa"/>
            <w:tcMar>
              <w:top w:w="57" w:type="dxa"/>
              <w:left w:w="57" w:type="dxa"/>
              <w:bottom w:w="57" w:type="dxa"/>
              <w:right w:w="57" w:type="dxa"/>
            </w:tcMar>
          </w:tcPr>
          <w:p w14:paraId="7D0F173E">
            <w:r>
              <w:rPr>
                <w:rFonts w:ascii="Arial" w:hAnsi="Arial" w:cs="Arial"/>
                <w:color w:val="000000"/>
                <w:sz w:val="20"/>
              </w:rPr>
              <w:t>Penanda pada titik tertentu dalam timeline</w:t>
            </w:r>
          </w:p>
        </w:tc>
        <w:tc>
          <w:tcPr>
            <w:tcW w:w="3104" w:type="dxa"/>
            <w:tcMar>
              <w:top w:w="57" w:type="dxa"/>
              <w:left w:w="57" w:type="dxa"/>
              <w:bottom w:w="57" w:type="dxa"/>
              <w:right w:w="57" w:type="dxa"/>
            </w:tcMar>
          </w:tcPr>
          <w:p w14:paraId="3DA3410C">
            <w:r>
              <w:rPr>
                <w:rFonts w:ascii="Arial" w:hAnsi="Arial" w:cs="Arial"/>
                <w:color w:val="000000"/>
                <w:sz w:val="20"/>
              </w:rPr>
              <w:t>"Letak marker pada setiap aksi memerlukan foley"</w:t>
            </w:r>
          </w:p>
        </w:tc>
      </w:tr>
      <w:tr w14:paraId="2392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9E15D">
            <w:r>
              <w:rPr>
                <w:rFonts w:ascii="Arial" w:hAnsi="Arial" w:cs="Arial"/>
                <w:color w:val="000000"/>
                <w:sz w:val="20"/>
              </w:rPr>
              <w:t>Priority (Keutamaan)</w:t>
            </w:r>
          </w:p>
        </w:tc>
        <w:tc>
          <w:tcPr>
            <w:tcW w:w="3104" w:type="dxa"/>
            <w:tcMar>
              <w:top w:w="57" w:type="dxa"/>
              <w:left w:w="57" w:type="dxa"/>
              <w:bottom w:w="57" w:type="dxa"/>
              <w:right w:w="57" w:type="dxa"/>
            </w:tcMar>
          </w:tcPr>
          <w:p w14:paraId="7F304A11">
            <w:r>
              <w:rPr>
                <w:rFonts w:ascii="Arial" w:hAnsi="Arial" w:cs="Arial"/>
                <w:color w:val="000000"/>
                <w:sz w:val="20"/>
              </w:rPr>
              <w:t>Penandaan tahap kepentingan sesuatu item dalam requisition</w:t>
            </w:r>
          </w:p>
        </w:tc>
        <w:tc>
          <w:tcPr>
            <w:tcW w:w="3104" w:type="dxa"/>
            <w:tcMar>
              <w:top w:w="57" w:type="dxa"/>
              <w:left w:w="57" w:type="dxa"/>
              <w:bottom w:w="57" w:type="dxa"/>
              <w:right w:w="57" w:type="dxa"/>
            </w:tcMar>
          </w:tcPr>
          <w:p w14:paraId="2D8AAB94">
            <w:r>
              <w:rPr>
                <w:rFonts w:ascii="Arial" w:hAnsi="Arial" w:cs="Arial"/>
                <w:color w:val="000000"/>
                <w:sz w:val="20"/>
              </w:rPr>
              <w:t>"Scene klimaks ditandakan priority tinggi"</w:t>
            </w:r>
          </w:p>
        </w:tc>
      </w:tr>
      <w:tr w14:paraId="52072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B51A70">
            <w:r>
              <w:rPr>
                <w:rFonts w:ascii="Arial" w:hAnsi="Arial" w:cs="Arial"/>
                <w:color w:val="000000"/>
                <w:sz w:val="20"/>
              </w:rPr>
              <w:t>Bin Projek</w:t>
            </w:r>
          </w:p>
        </w:tc>
        <w:tc>
          <w:tcPr>
            <w:tcW w:w="3104" w:type="dxa"/>
            <w:tcMar>
              <w:top w:w="57" w:type="dxa"/>
              <w:left w:w="57" w:type="dxa"/>
              <w:bottom w:w="57" w:type="dxa"/>
              <w:right w:w="57" w:type="dxa"/>
            </w:tcMar>
          </w:tcPr>
          <w:p w14:paraId="3FF9416A">
            <w:r>
              <w:rPr>
                <w:rFonts w:ascii="Arial" w:hAnsi="Arial" w:cs="Arial"/>
                <w:color w:val="000000"/>
                <w:sz w:val="20"/>
              </w:rPr>
              <w:t>Ruang penyimpanan fail dalam perisian editing</w:t>
            </w:r>
          </w:p>
        </w:tc>
        <w:tc>
          <w:tcPr>
            <w:tcW w:w="3104" w:type="dxa"/>
            <w:tcMar>
              <w:top w:w="57" w:type="dxa"/>
              <w:left w:w="57" w:type="dxa"/>
              <w:bottom w:w="57" w:type="dxa"/>
              <w:right w:w="57" w:type="dxa"/>
            </w:tcMar>
          </w:tcPr>
          <w:p w14:paraId="48E6B11F">
            <w:r>
              <w:rPr>
                <w:rFonts w:ascii="Arial" w:hAnsi="Arial" w:cs="Arial"/>
                <w:color w:val="000000"/>
                <w:sz w:val="20"/>
              </w:rPr>
              <w:t>"Fail foley disimpan dalam bin projek offline edit"</w:t>
            </w:r>
          </w:p>
        </w:tc>
      </w:tr>
      <w:tr w14:paraId="15E2E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64C8">
            <w:r>
              <w:rPr>
                <w:rFonts w:ascii="Arial" w:hAnsi="Arial" w:cs="Arial"/>
                <w:color w:val="000000"/>
                <w:sz w:val="20"/>
              </w:rPr>
              <w:t>ProRes</w:t>
            </w:r>
          </w:p>
        </w:tc>
        <w:tc>
          <w:tcPr>
            <w:tcW w:w="3104" w:type="dxa"/>
            <w:tcMar>
              <w:top w:w="57" w:type="dxa"/>
              <w:left w:w="57" w:type="dxa"/>
              <w:bottom w:w="57" w:type="dxa"/>
              <w:right w:w="57" w:type="dxa"/>
            </w:tcMar>
          </w:tcPr>
          <w:p w14:paraId="5A8AD549">
            <w:r>
              <w:rPr>
                <w:rFonts w:ascii="Arial" w:hAnsi="Arial" w:cs="Arial"/>
                <w:color w:val="000000"/>
                <w:sz w:val="20"/>
              </w:rPr>
              <w:t>Format codec video profesional Apple</w:t>
            </w:r>
          </w:p>
        </w:tc>
        <w:tc>
          <w:tcPr>
            <w:tcW w:w="3104" w:type="dxa"/>
            <w:tcMar>
              <w:top w:w="57" w:type="dxa"/>
              <w:left w:w="57" w:type="dxa"/>
              <w:bottom w:w="57" w:type="dxa"/>
              <w:right w:w="57" w:type="dxa"/>
            </w:tcMar>
          </w:tcPr>
          <w:p w14:paraId="4E5EF888">
            <w:r>
              <w:rPr>
                <w:rFonts w:ascii="Arial" w:hAnsi="Arial" w:cs="Arial"/>
                <w:color w:val="000000"/>
                <w:sz w:val="20"/>
              </w:rPr>
              <w:t>"Deliverable disimpan dalam ProRes 422"</w:t>
            </w:r>
          </w:p>
        </w:tc>
      </w:tr>
      <w:tr w14:paraId="5F23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9EAA05">
            <w:r>
              <w:rPr>
                <w:rFonts w:ascii="Arial" w:hAnsi="Arial" w:cs="Arial"/>
                <w:color w:val="000000"/>
                <w:sz w:val="20"/>
              </w:rPr>
              <w:t>DNxHR</w:t>
            </w:r>
          </w:p>
        </w:tc>
        <w:tc>
          <w:tcPr>
            <w:tcW w:w="3104" w:type="dxa"/>
            <w:tcMar>
              <w:top w:w="57" w:type="dxa"/>
              <w:left w:w="57" w:type="dxa"/>
              <w:bottom w:w="57" w:type="dxa"/>
              <w:right w:w="57" w:type="dxa"/>
            </w:tcMar>
          </w:tcPr>
          <w:p w14:paraId="05512074">
            <w:r>
              <w:rPr>
                <w:rFonts w:ascii="Arial" w:hAnsi="Arial" w:cs="Arial"/>
                <w:color w:val="000000"/>
                <w:sz w:val="20"/>
              </w:rPr>
              <w:t>Format codec video profesional Avid</w:t>
            </w:r>
          </w:p>
        </w:tc>
        <w:tc>
          <w:tcPr>
            <w:tcW w:w="3104" w:type="dxa"/>
            <w:tcMar>
              <w:top w:w="57" w:type="dxa"/>
              <w:left w:w="57" w:type="dxa"/>
              <w:bottom w:w="57" w:type="dxa"/>
              <w:right w:w="57" w:type="dxa"/>
            </w:tcMar>
          </w:tcPr>
          <w:p w14:paraId="4755E982">
            <w:r>
              <w:rPr>
                <w:rFonts w:ascii="Arial" w:hAnsi="Arial" w:cs="Arial"/>
                <w:color w:val="000000"/>
                <w:sz w:val="20"/>
              </w:rPr>
              <w:t>"Fail master dieksport dalam DNxHR HQ"</w:t>
            </w:r>
          </w:p>
        </w:tc>
      </w:tr>
      <w:tr w14:paraId="58F5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47C06">
            <w:r>
              <w:rPr>
                <w:rFonts w:ascii="Arial" w:hAnsi="Arial" w:cs="Arial"/>
                <w:color w:val="000000"/>
                <w:sz w:val="20"/>
              </w:rPr>
              <w:t>Broadcast Master</w:t>
            </w:r>
          </w:p>
        </w:tc>
        <w:tc>
          <w:tcPr>
            <w:tcW w:w="3104" w:type="dxa"/>
            <w:tcMar>
              <w:top w:w="57" w:type="dxa"/>
              <w:left w:w="57" w:type="dxa"/>
              <w:bottom w:w="57" w:type="dxa"/>
              <w:right w:w="57" w:type="dxa"/>
            </w:tcMar>
          </w:tcPr>
          <w:p w14:paraId="726BD0FC">
            <w:r>
              <w:rPr>
                <w:rFonts w:ascii="Arial" w:hAnsi="Arial" w:cs="Arial"/>
                <w:color w:val="000000"/>
                <w:sz w:val="20"/>
              </w:rPr>
              <w:t>Fail akhir siap disiarkan mengikut spesifikasi stesen TV</w:t>
            </w:r>
          </w:p>
        </w:tc>
        <w:tc>
          <w:tcPr>
            <w:tcW w:w="3104" w:type="dxa"/>
            <w:tcMar>
              <w:top w:w="57" w:type="dxa"/>
              <w:left w:w="57" w:type="dxa"/>
              <w:bottom w:w="57" w:type="dxa"/>
              <w:right w:w="57" w:type="dxa"/>
            </w:tcMar>
          </w:tcPr>
          <w:p w14:paraId="64B552EB">
            <w:r>
              <w:rPr>
                <w:rFonts w:ascii="Arial" w:hAnsi="Arial" w:cs="Arial"/>
                <w:color w:val="000000"/>
                <w:sz w:val="20"/>
              </w:rPr>
              <w:t>"Broadcast master mesti mematuhi spesifikasi loudness"</w:t>
            </w:r>
          </w:p>
        </w:tc>
      </w:tr>
    </w:tbl>
    <w:p w14:paraId="5A0A5466">
      <w:pPr>
        <w:spacing w:after="120" w:line="276" w:lineRule="auto"/>
        <w:jc w:val="left"/>
      </w:pPr>
      <w:r>
        <w:rPr>
          <w:rFonts w:ascii="Arial" w:hAnsi="Arial" w:cs="Arial"/>
          <w:color w:val="000000"/>
          <w:sz w:val="22"/>
        </w:rPr>
        <w:t>### Peta minda teks</w:t>
      </w:r>
    </w:p>
    <w:p w14:paraId="6409014F">
      <w:pPr>
        <w:pStyle w:val="15"/>
        <w:spacing w:after="40" w:line="276" w:lineRule="auto"/>
        <w:ind w:left="357" w:hanging="357"/>
        <w:jc w:val="left"/>
      </w:pPr>
      <w:r>
        <w:rPr>
          <w:rFonts w:ascii="Arial" w:hAnsi="Arial" w:cs="Arial"/>
          <w:color w:val="000000"/>
          <w:sz w:val="22"/>
        </w:rPr>
        <w:t>• III. PENERANGAN</w:t>
      </w:r>
    </w:p>
    <w:p w14:paraId="4C17FDF5">
      <w:pPr>
        <w:pStyle w:val="15"/>
        <w:spacing w:after="40" w:line="276" w:lineRule="auto"/>
        <w:ind w:left="357" w:hanging="357"/>
        <w:jc w:val="left"/>
      </w:pPr>
      <w:r>
        <w:rPr>
          <w:rFonts w:ascii="Arial" w:hAnsi="Arial" w:cs="Arial"/>
          <w:color w:val="000000"/>
          <w:sz w:val="22"/>
        </w:rPr>
        <w:t>• Bab 1: Category Foley Effect (Feet, Prop, Cloth)</w:t>
      </w:r>
    </w:p>
    <w:p w14:paraId="1F47B8F3">
      <w:pPr>
        <w:pStyle w:val="15"/>
        <w:spacing w:after="40" w:line="276" w:lineRule="auto"/>
        <w:ind w:left="357" w:hanging="357"/>
        <w:jc w:val="left"/>
      </w:pPr>
      <w:r>
        <w:rPr>
          <w:rFonts w:ascii="Arial" w:hAnsi="Arial" w:cs="Arial"/>
          <w:color w:val="000000"/>
          <w:sz w:val="22"/>
        </w:rPr>
        <w:t>• Konsep dan Sejarah Foley</w:t>
      </w:r>
    </w:p>
    <w:p w14:paraId="51612123">
      <w:pPr>
        <w:pStyle w:val="15"/>
        <w:spacing w:after="40" w:line="276" w:lineRule="auto"/>
        <w:ind w:left="357" w:hanging="357"/>
        <w:jc w:val="left"/>
      </w:pPr>
      <w:r>
        <w:rPr>
          <w:rFonts w:ascii="Arial" w:hAnsi="Arial" w:cs="Arial"/>
          <w:color w:val="000000"/>
          <w:sz w:val="22"/>
        </w:rPr>
        <w:t>• Feet (Langkah Kaki)</w:t>
      </w:r>
    </w:p>
    <w:p w14:paraId="1643DF1A">
      <w:pPr>
        <w:pStyle w:val="15"/>
        <w:spacing w:after="40" w:line="276" w:lineRule="auto"/>
        <w:ind w:left="357" w:hanging="357"/>
        <w:jc w:val="left"/>
      </w:pPr>
      <w:r>
        <w:rPr>
          <w:rFonts w:ascii="Arial" w:hAnsi="Arial" w:cs="Arial"/>
          <w:color w:val="000000"/>
          <w:sz w:val="22"/>
        </w:rPr>
        <w:t>• Prop (Alat/Objek)</w:t>
      </w:r>
    </w:p>
    <w:p w14:paraId="2043E7B7">
      <w:pPr>
        <w:pStyle w:val="15"/>
        <w:spacing w:after="40" w:line="276" w:lineRule="auto"/>
        <w:ind w:left="357" w:hanging="357"/>
        <w:jc w:val="left"/>
      </w:pPr>
      <w:r>
        <w:rPr>
          <w:rFonts w:ascii="Arial" w:hAnsi="Arial" w:cs="Arial"/>
          <w:color w:val="000000"/>
          <w:sz w:val="22"/>
        </w:rPr>
        <w:t>• Cloth (Pakaian)</w:t>
      </w:r>
    </w:p>
    <w:p w14:paraId="1C03B13A">
      <w:pPr>
        <w:pStyle w:val="15"/>
        <w:spacing w:after="40" w:line="276" w:lineRule="auto"/>
        <w:ind w:left="357" w:hanging="357"/>
        <w:jc w:val="left"/>
      </w:pPr>
      <w:r>
        <w:rPr>
          <w:rFonts w:ascii="Arial" w:hAnsi="Arial" w:cs="Arial"/>
          <w:color w:val="000000"/>
          <w:sz w:val="22"/>
        </w:rPr>
        <w:t>• Interaksi Antara Kategori dan Aksi Majmuk</w:t>
      </w:r>
    </w:p>
    <w:p w14:paraId="373D719A">
      <w:pPr>
        <w:pStyle w:val="15"/>
        <w:spacing w:after="40" w:line="276" w:lineRule="auto"/>
        <w:ind w:left="357" w:hanging="357"/>
        <w:jc w:val="left"/>
      </w:pPr>
      <w:r>
        <w:rPr>
          <w:rFonts w:ascii="Arial" w:hAnsi="Arial" w:cs="Arial"/>
          <w:color w:val="000000"/>
          <w:sz w:val="22"/>
        </w:rPr>
        <w:t>• Peranan Sound Library dan Foley Stage dalam Proses Kerja</w:t>
      </w:r>
    </w:p>
    <w:p w14:paraId="1AF0DD57">
      <w:pPr>
        <w:pStyle w:val="15"/>
        <w:spacing w:after="40" w:line="276" w:lineRule="auto"/>
        <w:ind w:left="357" w:hanging="357"/>
        <w:jc w:val="left"/>
      </w:pPr>
      <w:r>
        <w:rPr>
          <w:rFonts w:ascii="Arial" w:hAnsi="Arial" w:cs="Arial"/>
          <w:color w:val="000000"/>
          <w:sz w:val="22"/>
        </w:rPr>
        <w:t>• Prosedur Mengenal Pasti Kategori Foley</w:t>
      </w:r>
    </w:p>
    <w:p w14:paraId="344267A5">
      <w:pPr>
        <w:pStyle w:val="15"/>
        <w:spacing w:after="40" w:line="276" w:lineRule="auto"/>
        <w:ind w:left="357" w:hanging="357"/>
        <w:jc w:val="left"/>
      </w:pPr>
      <w:r>
        <w:rPr>
          <w:rFonts w:ascii="Arial" w:hAnsi="Arial" w:cs="Arial"/>
          <w:color w:val="000000"/>
          <w:sz w:val="22"/>
        </w:rPr>
        <w:t>• Kesilapan Biasa &amp; Cara Elak</w:t>
      </w:r>
    </w:p>
    <w:p w14:paraId="5A707FA9">
      <w:pPr>
        <w:pStyle w:val="15"/>
        <w:spacing w:after="40" w:line="276" w:lineRule="auto"/>
        <w:ind w:left="357" w:hanging="357"/>
        <w:jc w:val="left"/>
      </w:pPr>
      <w:r>
        <w:rPr>
          <w:rFonts w:ascii="Arial" w:hAnsi="Arial" w:cs="Arial"/>
          <w:color w:val="000000"/>
          <w:sz w:val="22"/>
        </w:rPr>
        <w:t>• Senarai Semak Kualiti</w:t>
      </w:r>
    </w:p>
    <w:p w14:paraId="0F8B5AE2">
      <w:pPr>
        <w:pStyle w:val="15"/>
        <w:spacing w:after="40" w:line="276" w:lineRule="auto"/>
        <w:ind w:left="357" w:hanging="357"/>
        <w:jc w:val="left"/>
      </w:pPr>
      <w:r>
        <w:rPr>
          <w:rFonts w:ascii="Arial" w:hAnsi="Arial" w:cs="Arial"/>
          <w:color w:val="000000"/>
          <w:sz w:val="22"/>
        </w:rPr>
        <w:t>• Kajian Kes Ringkas (2)</w:t>
      </w:r>
    </w:p>
    <w:p w14:paraId="12A6594A">
      <w:pPr>
        <w:pStyle w:val="15"/>
        <w:spacing w:after="40" w:line="276" w:lineRule="auto"/>
        <w:ind w:left="357" w:hanging="357"/>
        <w:jc w:val="left"/>
      </w:pPr>
      <w:r>
        <w:rPr>
          <w:rFonts w:ascii="Arial" w:hAnsi="Arial" w:cs="Arial"/>
          <w:color w:val="000000"/>
          <w:sz w:val="22"/>
        </w:rPr>
        <w:t>• Rumusan + Soalan Refleksi</w:t>
      </w:r>
    </w:p>
    <w:p w14:paraId="74591A59">
      <w:pPr>
        <w:pStyle w:val="15"/>
        <w:spacing w:after="40" w:line="276" w:lineRule="auto"/>
        <w:ind w:left="357" w:hanging="357"/>
        <w:jc w:val="left"/>
      </w:pPr>
      <w:r>
        <w:rPr>
          <w:rFonts w:ascii="Arial" w:hAnsi="Arial" w:cs="Arial"/>
          <w:color w:val="000000"/>
          <w:sz w:val="22"/>
        </w:rPr>
        <w:t>• Bab 2: Foley Effect (Footstep, Hand Props, Knock, Bang)</w:t>
      </w:r>
    </w:p>
    <w:p w14:paraId="1A920C92">
      <w:pPr>
        <w:pStyle w:val="15"/>
        <w:spacing w:after="40" w:line="276" w:lineRule="auto"/>
        <w:ind w:left="357" w:hanging="357"/>
        <w:jc w:val="left"/>
      </w:pPr>
      <w:r>
        <w:rPr>
          <w:rFonts w:ascii="Arial" w:hAnsi="Arial" w:cs="Arial"/>
          <w:color w:val="000000"/>
          <w:sz w:val="22"/>
        </w:rPr>
        <w:t>• Footstep</w:t>
      </w:r>
    </w:p>
    <w:p w14:paraId="4C94848C">
      <w:pPr>
        <w:pStyle w:val="15"/>
        <w:spacing w:after="40" w:line="276" w:lineRule="auto"/>
        <w:ind w:left="357" w:hanging="357"/>
        <w:jc w:val="left"/>
      </w:pPr>
      <w:r>
        <w:rPr>
          <w:rFonts w:ascii="Arial" w:hAnsi="Arial" w:cs="Arial"/>
          <w:color w:val="000000"/>
          <w:sz w:val="22"/>
        </w:rPr>
        <w:t>• Hand Props, Knock dan Bang</w:t>
      </w:r>
    </w:p>
    <w:p w14:paraId="250C260E">
      <w:pPr>
        <w:pStyle w:val="15"/>
        <w:spacing w:after="40" w:line="276" w:lineRule="auto"/>
        <w:ind w:left="357" w:hanging="357"/>
        <w:jc w:val="left"/>
      </w:pPr>
      <w:r>
        <w:rPr>
          <w:rFonts w:ascii="Arial" w:hAnsi="Arial" w:cs="Arial"/>
          <w:color w:val="000000"/>
          <w:sz w:val="22"/>
        </w:rPr>
        <w:t>• Pratonton dan Cue Sheet</w:t>
      </w:r>
    </w:p>
    <w:p w14:paraId="1E42CDB0">
      <w:pPr>
        <w:pStyle w:val="15"/>
        <w:spacing w:after="40" w:line="276" w:lineRule="auto"/>
        <w:ind w:left="357" w:hanging="357"/>
        <w:jc w:val="left"/>
      </w:pPr>
      <w:r>
        <w:rPr>
          <w:rFonts w:ascii="Arial" w:hAnsi="Arial" w:cs="Arial"/>
          <w:color w:val="000000"/>
          <w:sz w:val="22"/>
        </w:rPr>
        <w:t>• Peranan Sound Design dan Nada Emosi dalam Pemilihan Jenis Foley</w:t>
      </w:r>
    </w:p>
    <w:p w14:paraId="74C9CD23">
      <w:pPr>
        <w:pStyle w:val="15"/>
        <w:spacing w:after="40" w:line="276" w:lineRule="auto"/>
        <w:ind w:left="357" w:hanging="357"/>
        <w:jc w:val="left"/>
      </w:pPr>
      <w:r>
        <w:rPr>
          <w:rFonts w:ascii="Arial" w:hAnsi="Arial" w:cs="Arial"/>
          <w:color w:val="000000"/>
          <w:sz w:val="22"/>
        </w:rPr>
        <w:t>• Kawalan Kualiti Cue Sheet Sebelum Penghantaran</w:t>
      </w:r>
    </w:p>
    <w:p w14:paraId="17C1FA5C">
      <w:pPr>
        <w:pStyle w:val="15"/>
        <w:spacing w:after="40" w:line="276" w:lineRule="auto"/>
        <w:ind w:left="357" w:hanging="357"/>
        <w:jc w:val="left"/>
      </w:pPr>
      <w:r>
        <w:rPr>
          <w:rFonts w:ascii="Arial" w:hAnsi="Arial" w:cs="Arial"/>
          <w:color w:val="000000"/>
          <w:sz w:val="22"/>
        </w:rPr>
        <w:t>• Foley Effect Requisition</w:t>
      </w:r>
    </w:p>
    <w:p w14:paraId="1C450744">
      <w:pPr>
        <w:pStyle w:val="15"/>
        <w:spacing w:after="40" w:line="276" w:lineRule="auto"/>
        <w:ind w:left="357" w:hanging="357"/>
        <w:jc w:val="left"/>
      </w:pPr>
      <w:r>
        <w:rPr>
          <w:rFonts w:ascii="Arial" w:hAnsi="Arial" w:cs="Arial"/>
          <w:color w:val="000000"/>
          <w:sz w:val="22"/>
        </w:rPr>
        <w:t>• Prosedur Penyediaan Requisition</w:t>
      </w:r>
    </w:p>
    <w:p w14:paraId="24B194D6">
      <w:pPr>
        <w:pStyle w:val="15"/>
        <w:spacing w:after="40" w:line="276" w:lineRule="auto"/>
        <w:ind w:left="357" w:hanging="357"/>
        <w:jc w:val="left"/>
      </w:pPr>
      <w:r>
        <w:rPr>
          <w:rFonts w:ascii="Arial" w:hAnsi="Arial" w:cs="Arial"/>
          <w:color w:val="000000"/>
          <w:sz w:val="22"/>
        </w:rPr>
        <w:t>• Kesilapan Biasa &amp; Cara Elak</w:t>
      </w:r>
    </w:p>
    <w:p w14:paraId="16D50B58">
      <w:pPr>
        <w:pStyle w:val="15"/>
        <w:spacing w:after="40" w:line="276" w:lineRule="auto"/>
        <w:ind w:left="357" w:hanging="357"/>
        <w:jc w:val="left"/>
      </w:pPr>
      <w:r>
        <w:rPr>
          <w:rFonts w:ascii="Arial" w:hAnsi="Arial" w:cs="Arial"/>
          <w:color w:val="000000"/>
          <w:sz w:val="22"/>
        </w:rPr>
        <w:t>• Senarai Semak Kualiti</w:t>
      </w:r>
    </w:p>
    <w:p w14:paraId="666AA3C8">
      <w:pPr>
        <w:pStyle w:val="15"/>
        <w:spacing w:after="40" w:line="276" w:lineRule="auto"/>
        <w:ind w:left="357" w:hanging="357"/>
        <w:jc w:val="left"/>
      </w:pPr>
      <w:r>
        <w:rPr>
          <w:rFonts w:ascii="Arial" w:hAnsi="Arial" w:cs="Arial"/>
          <w:color w:val="000000"/>
          <w:sz w:val="22"/>
        </w:rPr>
        <w:t>• Kajian Kes Ringkas</w:t>
      </w:r>
    </w:p>
    <w:p w14:paraId="78256E2B">
      <w:pPr>
        <w:pStyle w:val="15"/>
        <w:spacing w:after="40" w:line="276" w:lineRule="auto"/>
        <w:ind w:left="357" w:hanging="357"/>
        <w:jc w:val="left"/>
      </w:pPr>
      <w:r>
        <w:rPr>
          <w:rFonts w:ascii="Arial" w:hAnsi="Arial" w:cs="Arial"/>
          <w:color w:val="000000"/>
          <w:sz w:val="22"/>
        </w:rPr>
        <w:t>• Rumusan + Soalan Refleksi</w:t>
      </w:r>
    </w:p>
    <w:p w14:paraId="5C2D6B8A">
      <w:pPr>
        <w:spacing w:before="120" w:after="120" w:line="276" w:lineRule="auto"/>
        <w:jc w:val="left"/>
      </w:pPr>
      <w:r>
        <w:rPr>
          <w:rFonts w:ascii="Arial" w:hAnsi="Arial" w:cs="Arial"/>
          <w:b/>
          <w:color w:val="000000"/>
          <w:sz w:val="22"/>
        </w:rPr>
        <w:t>SOALAN:</w:t>
      </w:r>
    </w:p>
    <w:p w14:paraId="2D736BF6">
      <w:pPr>
        <w:pStyle w:val="15"/>
        <w:spacing w:after="40" w:line="276" w:lineRule="auto"/>
        <w:ind w:left="357" w:hanging="357"/>
        <w:jc w:val="left"/>
      </w:pPr>
      <w:r>
        <w:rPr>
          <w:rFonts w:ascii="Arial" w:hAnsi="Arial" w:cs="Arial"/>
          <w:color w:val="000000"/>
          <w:sz w:val="22"/>
        </w:rPr>
        <w:t>• Soalan: Apakah tiga kategori utama foley effect dan berikan satu contoh bagi setiap kategori.</w:t>
      </w:r>
    </w:p>
    <w:p w14:paraId="369BA130">
      <w:pPr>
        <w:spacing w:after="120" w:line="276" w:lineRule="auto"/>
        <w:jc w:val="left"/>
      </w:pPr>
      <w:r>
        <w:rPr>
          <w:rFonts w:ascii="Arial" w:hAnsi="Arial" w:cs="Arial"/>
          <w:color w:val="000000"/>
          <w:sz w:val="22"/>
        </w:rPr>
        <w:t>Jawapan model: Feet (contoh: footstep di atas konkrit), Prop (contoh: bunyi membuka pintu atau meletakkan cawan), dan Cloth (contoh: geseran jaket kulit); setiap kategori sepadan dengan jenis pergerakan atau interaksi watak dalam scene.</w:t>
      </w:r>
    </w:p>
    <w:p w14:paraId="57240C36">
      <w:pPr>
        <w:pStyle w:val="15"/>
        <w:spacing w:after="40" w:line="276" w:lineRule="auto"/>
        <w:ind w:left="357" w:hanging="357"/>
        <w:jc w:val="left"/>
      </w:pPr>
      <w:r>
        <w:rPr>
          <w:rFonts w:ascii="Arial" w:hAnsi="Arial" w:cs="Arial"/>
          <w:color w:val="000000"/>
          <w:sz w:val="22"/>
        </w:rPr>
        <w:t>• Soalan: Mengapa editor perlu mempratonton sequence timeline sebelum menyediakan foley effect requisition?</w:t>
      </w:r>
    </w:p>
    <w:p w14:paraId="329FB51C">
      <w:pPr>
        <w:spacing w:after="120" w:line="276" w:lineRule="auto"/>
        <w:jc w:val="left"/>
      </w:pPr>
      <w:r>
        <w:rPr>
          <w:rFonts w:ascii="Arial" w:hAnsi="Arial" w:cs="Arial"/>
          <w:color w:val="000000"/>
          <w:sz w:val="22"/>
        </w:rPr>
        <w:t>Jawapan model: Pratonton membolehkan editor mengenal pasti setiap aksi visual yang memerlukan sokongan bunyi, menentukan jenis foley yang tepat mengikut konteks, dan mengelakkan permohonan yang tidak lengkap atau tidak relevan kepada Sound Engineer.</w:t>
      </w:r>
    </w:p>
    <w:p w14:paraId="77BE31C3">
      <w:pPr>
        <w:pStyle w:val="15"/>
        <w:spacing w:after="40" w:line="276" w:lineRule="auto"/>
        <w:ind w:left="357" w:hanging="357"/>
        <w:jc w:val="left"/>
      </w:pPr>
      <w:r>
        <w:rPr>
          <w:rFonts w:ascii="Arial" w:hAnsi="Arial" w:cs="Arial"/>
          <w:color w:val="000000"/>
          <w:sz w:val="22"/>
        </w:rPr>
        <w:t>• Soalan: Apakah kandungan penting dalam sebuah foley effect requisition yang dihantar kepada Sound Engineer?</w:t>
      </w:r>
    </w:p>
    <w:p w14:paraId="6D5D807D">
      <w:pPr>
        <w:spacing w:after="120" w:line="276" w:lineRule="auto"/>
        <w:jc w:val="left"/>
      </w:pPr>
      <w:r>
        <w:rPr>
          <w:rFonts w:ascii="Arial" w:hAnsi="Arial" w:cs="Arial"/>
          <w:color w:val="000000"/>
          <w:sz w:val="22"/>
        </w:rPr>
        <w:t>Jawapan model: Requisition perlu mengandungi timecode aksi, penerangan aksi pada skrin, kategori foley (feet/prop/cloth), dan jenis foley spesifik yang dikehendaki (contoh: footstep, knock, bang) supaya Sound Engineer dapat menyediakan bunyi yang tepat dan bersinkronisasi.</w:t>
      </w:r>
    </w:p>
    <w:p w14:paraId="54ECC47F">
      <w:pPr>
        <w:spacing w:before="120" w:after="120" w:line="276" w:lineRule="auto"/>
        <w:jc w:val="left"/>
      </w:pPr>
      <w:r>
        <w:rPr>
          <w:rFonts w:ascii="Arial" w:hAnsi="Arial" w:cs="Arial"/>
          <w:b/>
          <w:color w:val="000000"/>
          <w:sz w:val="22"/>
        </w:rPr>
        <w:t>RUJUKAN:</w:t>
      </w:r>
    </w:p>
    <w:p w14:paraId="1CB5E3CA">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69637F4E">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18DAB45">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EB15AF9">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F21F0DB">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404756">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95CDD6A">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9AF6C3E">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5D6EF10">
      <w:pPr>
        <w:spacing w:after="120" w:line="276" w:lineRule="auto"/>
        <w:jc w:val="left"/>
      </w:pPr>
      <w:r>
        <w:rPr>
          <w:rFonts w:ascii="Arial" w:hAnsi="Arial" w:cs="Arial"/>
          <w:color w:val="000000"/>
          <w:sz w:val="22"/>
        </w:rPr>
        <w:t>Yewdall, D. L. (2012). *Practical art of motion picture sound* (4th ed.). Focal Press.</w:t>
      </w:r>
    </w:p>
    <w:p w14:paraId="25FC7955">
      <w:pPr>
        <w:spacing w:after="120" w:line="276" w:lineRule="auto"/>
        <w:jc w:val="left"/>
      </w:pPr>
      <w:r>
        <w:rPr>
          <w:rFonts w:ascii="Arial" w:hAnsi="Arial" w:cs="Arial"/>
          <w:color w:val="000000"/>
          <w:sz w:val="22"/>
        </w:rPr>
        <w:t>Ament, V. T. (2014). *The foley grail: The art of performing sound for film, games, and animation* (2nd ed.). Focal Press.</w:t>
      </w:r>
    </w:p>
    <w:p w14:paraId="054C045C">
      <w:pPr>
        <w:spacing w:after="120" w:line="276" w:lineRule="auto"/>
        <w:jc w:val="left"/>
      </w:pPr>
      <w:r>
        <w:rPr>
          <w:rFonts w:ascii="Arial" w:hAnsi="Arial" w:cs="Arial"/>
          <w:color w:val="000000"/>
          <w:sz w:val="22"/>
        </w:rPr>
        <w:t>Holman, T. (2010). *Sound for film and television* (3rd ed.). Focal Press.</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7EEF4F9C"/>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23</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2026-09-18T09:32:36Z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37D493079C1E4178B0F4164B33BB8C31_12</vt:lpwstr>
  </property>
</Properties>
</file>