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DB8" w14:textId="77777777" w:rsidR="00E42C2D" w:rsidRDefault="00E42C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  <w:sz w:val="16"/>
          <w:szCs w:val="16"/>
        </w:rPr>
      </w:pPr>
    </w:p>
    <w:tbl>
      <w:tblPr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E42C2D" w14:paraId="60737DBE" w14:textId="77777777" w:rsidTr="00D0327E">
        <w:trPr>
          <w:trHeight w:val="23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9" w14:textId="7E247DE5" w:rsidR="00E42C2D" w:rsidRPr="00D52888" w:rsidRDefault="00D52888" w:rsidP="002202EB">
            <w:pPr>
              <w:spacing w:line="360" w:lineRule="auto"/>
              <w:jc w:val="center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FEB48C" wp14:editId="4620903B">
                      <wp:simplePos x="0" y="0"/>
                      <wp:positionH relativeFrom="column">
                        <wp:posOffset>211138</wp:posOffset>
                      </wp:positionH>
                      <wp:positionV relativeFrom="paragraph">
                        <wp:posOffset>220028</wp:posOffset>
                      </wp:positionV>
                      <wp:extent cx="1500187" cy="1085850"/>
                      <wp:effectExtent l="12700" t="12700" r="11430" b="19050"/>
                      <wp:wrapNone/>
                      <wp:docPr id="13425824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187" cy="108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28B2D8" w14:textId="6AF5073B" w:rsidR="00D52888" w:rsidRPr="00D52888" w:rsidRDefault="00D52888" w:rsidP="00D52888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52888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 Syarikat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FEB48C" id="Rectangle 1" o:spid="_x0000_s1026" style="position:absolute;left:0;text-align:left;margin-left:16.65pt;margin-top:17.35pt;width:118.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" fillcolor="yellow" strokecolor="#0a121c [484]" strokeweight="2pt">
                      <v:textbox>
                        <w:txbxContent>
                          <w:p w14:paraId="3E28B2D8" w14:textId="6AF5073B" w:rsidR="00D52888" w:rsidRPr="00D52888" w:rsidRDefault="00D52888" w:rsidP="00D52888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88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 Syarikat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BA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</w:p>
          <w:p w14:paraId="60737DBB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  <w:r w:rsidRPr="00D52888">
              <w:rPr>
                <w:rFonts w:ascii="Arial" w:eastAsia="Arial" w:hAnsi="Arial" w:cs="Arial"/>
                <w:b/>
                <w:highlight w:val="yellow"/>
              </w:rPr>
              <w:t>NAMA PUSAT/ SYARIKAT IN-HOUSE</w:t>
            </w:r>
          </w:p>
          <w:p w14:paraId="60737DBC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ALAMAT PUSAT/SYARIKAT IN-HOUSE</w:t>
            </w:r>
          </w:p>
          <w:p w14:paraId="60737DBD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E42C2D" w14:paraId="60737DC1" w14:textId="77777777" w:rsidTr="00D0327E">
        <w:trPr>
          <w:trHeight w:val="5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F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SYARIKAT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0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t>[TBD: nama tadika/syarikat | Jay | sebelum cetak]</w:t>
            </w:r>
          </w:p>
        </w:tc>
      </w:tr>
      <w:tr w:rsidR="00E42C2D" w14:paraId="60737DC4" w14:textId="77777777" w:rsidTr="00D0327E">
        <w:trPr>
          <w:trHeight w:val="3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PUSAT LATIHAN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3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t>3U Pioneer Academy Sdn Bhd</w:t>
            </w:r>
          </w:p>
        </w:tc>
      </w:tr>
      <w:tr w:rsidR="00E42C2D" w14:paraId="60737DC6" w14:textId="77777777" w:rsidTr="00D0327E">
        <w:trPr>
          <w:trHeight w:val="36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C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PENILAIAN PENGETAHUAN</w:t>
            </w:r>
          </w:p>
        </w:tc>
      </w:tr>
      <w:tr w:rsidR="00E42C2D" w14:paraId="60737DCA" w14:textId="77777777" w:rsidTr="00D0327E">
        <w:trPr>
          <w:trHeight w:val="51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7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PROGRAM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8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PRESCHOOL TEACHING — P851-002-4:2025</w:t>
            </w:r>
          </w:p>
        </w:tc>
      </w:tr>
      <w:tr w:rsidR="00E42C2D" w14:paraId="60737DCE" w14:textId="77777777" w:rsidTr="00D0327E">
        <w:trPr>
          <w:trHeight w:val="30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B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CU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C" w14:textId="207E78F3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Conduct daily routine activities — P851-002-4:2025-C01</w:t>
            </w:r>
          </w:p>
        </w:tc>
      </w:tr>
      <w:tr w:rsidR="00E42C2D" w14:paraId="60737DD1" w14:textId="77777777" w:rsidTr="00D0327E">
        <w:trPr>
          <w:trHeight w:val="38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F" w14:textId="50F5350D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 w:rsidRPr="00A765C8">
              <w:rPr>
                <w:rFonts w:ascii="Arial" w:eastAsia="Arial" w:hAnsi="Arial" w:cs="Arial"/>
              </w:rPr>
              <w:t xml:space="preserve">NAMA </w:t>
            </w:r>
            <w:r w:rsidR="00740E57" w:rsidRPr="00A765C8">
              <w:rPr>
                <w:rFonts w:ascii="Arial" w:eastAsia="Arial" w:hAnsi="Arial" w:cs="Arial"/>
              </w:rPr>
              <w:t>BAKAT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0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4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KAD PENGENALAN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3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7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TARIKH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6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A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8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9" w14:textId="1DD3DF05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 JAM</w:t>
            </w:r>
          </w:p>
        </w:tc>
      </w:tr>
    </w:tbl>
    <w:p w14:paraId="60737DDB" w14:textId="77777777" w:rsidR="00E42C2D" w:rsidRDefault="00E42C2D" w:rsidP="002202EB">
      <w:pPr>
        <w:spacing w:line="360" w:lineRule="auto"/>
        <w:rPr>
          <w:rFonts w:ascii="Arial" w:eastAsia="Arial" w:hAnsi="Arial" w:cs="Arial"/>
          <w:b/>
        </w:rPr>
      </w:pPr>
    </w:p>
    <w:p w14:paraId="67976473" w14:textId="1C1306A6" w:rsidR="00501252" w:rsidRPr="00D0327E" w:rsidRDefault="00D0327E" w:rsidP="002202EB">
      <w:pPr>
        <w:spacing w:line="360" w:lineRule="auto"/>
        <w:rPr>
          <w:rFonts w:ascii="Arial" w:eastAsia="Arial" w:hAnsi="Arial" w:cs="Arial"/>
          <w:b/>
        </w:rPr>
      </w:pPr>
      <w:proofErr w:type="spellStart"/>
      <w:r w:rsidRPr="00D0327E">
        <w:rPr>
          <w:rFonts w:ascii="Arial" w:eastAsia="Arial" w:hAnsi="Arial" w:cs="Arial"/>
          <w:b/>
        </w:rPr>
        <w:t>Untuk</w:t>
      </w:r>
      <w:proofErr w:type="spellEnd"/>
      <w:r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Pengesahan</w:t>
      </w:r>
      <w:proofErr w:type="spellEnd"/>
      <w:r w:rsidR="00501252"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Pengajar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02"/>
        <w:gridCol w:w="5665"/>
      </w:tblGrid>
      <w:tr w:rsidR="00501252" w:rsidRPr="00D0327E" w14:paraId="4B875F2A" w14:textId="77777777" w:rsidTr="00D0327E">
        <w:tc>
          <w:tcPr>
            <w:tcW w:w="3402" w:type="dxa"/>
          </w:tcPr>
          <w:p w14:paraId="2DC88D0B" w14:textId="0F0FA8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NAMA PENGAJAR</w:t>
            </w:r>
          </w:p>
        </w:tc>
        <w:tc>
          <w:tcPr>
            <w:tcW w:w="5665" w:type="dxa"/>
          </w:tcPr>
          <w:p w14:paraId="01D7B6AB" w14:textId="77777777" w:rsidR="00501252" w:rsidRPr="00D0327E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45CA6201" w14:textId="77777777" w:rsidTr="00D0327E">
        <w:tc>
          <w:tcPr>
            <w:tcW w:w="3402" w:type="dxa"/>
          </w:tcPr>
          <w:p w14:paraId="235AAC13" w14:textId="21D1044F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TANDATANGAN</w:t>
            </w:r>
          </w:p>
        </w:tc>
        <w:tc>
          <w:tcPr>
            <w:tcW w:w="5665" w:type="dxa"/>
          </w:tcPr>
          <w:p w14:paraId="1F370258" w14:textId="77777777" w:rsidR="00501252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968DE7F" w14:textId="77777777" w:rsid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88808E7" w14:textId="77777777" w:rsidR="00D0327E" w:rsidRP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35C81079" w14:textId="77777777" w:rsidTr="00D0327E">
        <w:tc>
          <w:tcPr>
            <w:tcW w:w="3402" w:type="dxa"/>
          </w:tcPr>
          <w:p w14:paraId="001EA346" w14:textId="3CA900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MARKAH DIPEROLEHI (%)</w:t>
            </w:r>
          </w:p>
        </w:tc>
        <w:tc>
          <w:tcPr>
            <w:tcW w:w="5665" w:type="dxa"/>
          </w:tcPr>
          <w:p w14:paraId="326A5EEA" w14:textId="1580D688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 xml:space="preserve">         </w:t>
            </w:r>
            <w:r w:rsidR="003F58B1">
              <w:rPr>
                <w:rFonts w:ascii="Arial" w:eastAsia="Arial" w:hAnsi="Arial" w:cs="Arial"/>
                <w:bCs/>
              </w:rPr>
              <w:t>/ 100%</w:t>
            </w:r>
          </w:p>
        </w:tc>
      </w:tr>
      <w:tr w:rsidR="00501252" w:rsidRPr="00D0327E" w14:paraId="636BF1D5" w14:textId="77777777" w:rsidTr="00D0327E">
        <w:tc>
          <w:tcPr>
            <w:tcW w:w="3402" w:type="dxa"/>
          </w:tcPr>
          <w:p w14:paraId="572CD589" w14:textId="0F0A1437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 xml:space="preserve">KEPUTUSAN </w:t>
            </w:r>
          </w:p>
        </w:tc>
        <w:tc>
          <w:tcPr>
            <w:tcW w:w="5665" w:type="dxa"/>
          </w:tcPr>
          <w:p w14:paraId="6E08D1F7" w14:textId="678279E5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Lulus / Gagal</w:t>
            </w:r>
          </w:p>
        </w:tc>
      </w:tr>
    </w:tbl>
    <w:p w14:paraId="2348134B" w14:textId="77777777" w:rsidR="00D52888" w:rsidRDefault="00D52888">
      <w:pPr>
        <w:spacing w:line="360" w:lineRule="auto"/>
        <w:rPr>
          <w:rFonts w:ascii="Arial" w:eastAsia="Arial" w:hAnsi="Arial" w:cs="Arial"/>
          <w:b/>
        </w:rPr>
      </w:pPr>
    </w:p>
    <w:p w14:paraId="19BC277D" w14:textId="198B5F97" w:rsidR="00D52888" w:rsidRDefault="00242E61">
      <w:pPr>
        <w:spacing w:line="360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Markah</w:t>
      </w:r>
      <w:proofErr w:type="spellEnd"/>
      <w:r>
        <w:rPr>
          <w:rFonts w:ascii="Arial" w:eastAsia="Arial" w:hAnsi="Arial" w:cs="Arial"/>
          <w:b/>
        </w:rPr>
        <w:t xml:space="preserve"> lulus minimum: 60%</w:t>
      </w:r>
    </w:p>
    <w:p w14:paraId="7B2AB700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0B4EB32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77D3C09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0737DDC" w14:textId="57AF9F40" w:rsidR="00E42C2D" w:rsidRDefault="00840D4A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ARAHAN PENILAIAN PENGETAHUAN:</w:t>
      </w:r>
    </w:p>
    <w:p w14:paraId="4D446EC2" w14:textId="77777777" w:rsidR="0085084E" w:rsidRDefault="0085084E">
      <w:pPr>
        <w:spacing w:after="200" w:line="360" w:lineRule="auto"/>
        <w:rPr>
          <w:rFonts w:ascii="Arial" w:eastAsia="Arial" w:hAnsi="Arial" w:cs="Arial"/>
        </w:rPr>
      </w:pPr>
    </w:p>
    <w:p w14:paraId="732F7664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Tuliskan</w:t>
      </w:r>
      <w:proofErr w:type="spellEnd"/>
      <w:r>
        <w:rPr>
          <w:rFonts w:ascii="Arial" w:eastAsia="Arial" w:hAnsi="Arial" w:cs="Arial"/>
        </w:rPr>
        <w:t xml:space="preserve"> Nama dan </w:t>
      </w:r>
      <w:proofErr w:type="spellStart"/>
      <w:r>
        <w:rPr>
          <w:rFonts w:ascii="Arial" w:eastAsia="Arial" w:hAnsi="Arial" w:cs="Arial"/>
        </w:rPr>
        <w:t>Nombor</w:t>
      </w:r>
      <w:proofErr w:type="spellEnd"/>
      <w:r>
        <w:rPr>
          <w:rFonts w:ascii="Arial" w:eastAsia="Arial" w:hAnsi="Arial" w:cs="Arial"/>
        </w:rPr>
        <w:t xml:space="preserve"> Kad </w:t>
      </w:r>
      <w:proofErr w:type="spellStart"/>
      <w:r>
        <w:rPr>
          <w:rFonts w:ascii="Arial" w:eastAsia="Arial" w:hAnsi="Arial" w:cs="Arial"/>
        </w:rPr>
        <w:t>Pengenalan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ruangan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disediakan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6EBAF98D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tidak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membuka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sehingga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790142AF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hendaklah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menjawab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semua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. </w:t>
      </w:r>
    </w:p>
    <w:p w14:paraId="0F2A0567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nota dan </w:t>
      </w:r>
      <w:proofErr w:type="spellStart"/>
      <w:r>
        <w:rPr>
          <w:rFonts w:ascii="Arial" w:eastAsia="Arial" w:hAnsi="Arial" w:cs="Arial"/>
        </w:rPr>
        <w:t>sebarang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rujukan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kecuali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>.</w:t>
      </w:r>
    </w:p>
    <w:p w14:paraId="510909E3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meniru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semasa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penilaian</w:t>
      </w:r>
      <w:proofErr w:type="spellEnd"/>
      <w:r>
        <w:rPr>
          <w:rFonts w:ascii="Arial" w:eastAsia="Arial" w:hAnsi="Arial" w:cs="Arial"/>
        </w:rPr>
        <w:t xml:space="preserve">. </w:t>
      </w:r>
    </w:p>
    <w:p w14:paraId="2CDF6D8B" w14:textId="7C758ABC" w:rsidR="0085084E" w:rsidRPr="0085084E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keluar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bilik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peperiksaan</w:t>
      </w:r>
      <w:proofErr w:type="spellEnd"/>
      <w:r>
        <w:rPr>
          <w:rFonts w:ascii="Arial" w:eastAsia="Arial" w:hAnsi="Arial" w:cs="Arial"/>
        </w:rPr>
        <w:t>.</w:t>
      </w:r>
      <w:r w:rsidR="0085084E" w:rsidRPr="0085084E">
        <w:rPr>
          <w:rFonts w:ascii="Arial" w:eastAsia="Arial" w:hAnsi="Arial" w:cs="Arial"/>
          <w:b/>
          <w:bCs/>
          <w:u w:val="single"/>
        </w:rPr>
        <w:br/>
      </w:r>
    </w:p>
    <w:p w14:paraId="777FC661" w14:textId="77777777" w:rsidR="0085084E" w:rsidRDefault="0085084E">
      <w:pPr>
        <w:suppressAutoHyphens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br w:type="page"/>
      </w:r>
    </w:p>
    <w:p/>
    <w:p>
      <w:r>
        <w:rPr>
          <w:b/>
        </w:rPr>
        <w:t>JUMLAH SOALAN: 2 SOALAN SUBJEKTIF (1 STRUKTUR + 1 ESEI) — 40 MARKAH</w:t>
      </w:r>
    </w:p>
    <w:p>
      <w:r>
        <w:rPr>
          <w:b/>
        </w:rPr>
        <w:t>MARKAH LULUS: 60 % (24/40)</w:t>
      </w:r>
    </w:p>
    <w:p/>
    <w:p>
      <w:r>
        <w:rPr>
          <w:b/>
          <w:sz w:val="26"/>
        </w:rPr>
        <w:t>JSU (Jadual Spesifikasi Ujian) — Subjektif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rPr>
                <w:b/>
              </w:rPr>
              <w:t>NO. WA</w:t>
            </w:r>
          </w:p>
        </w:tc>
        <w:tc>
          <w:tcPr>
            <w:tcW w:type="dxa" w:w="1134"/>
          </w:tcPr>
          <w:p>
            <w:r>
              <w:rPr>
                <w:b/>
              </w:rPr>
              <w:t>WORK ACTIVITY</w:t>
            </w:r>
          </w:p>
        </w:tc>
        <w:tc>
          <w:tcPr>
            <w:tcW w:type="dxa" w:w="1134"/>
          </w:tcPr>
          <w:p>
            <w:r>
              <w:rPr>
                <w:b/>
              </w:rPr>
              <w:t>WA WEIGHTAGE</w:t>
            </w:r>
          </w:p>
        </w:tc>
        <w:tc>
          <w:tcPr>
            <w:tcW w:type="dxa" w:w="1134"/>
          </w:tcPr>
          <w:p>
            <w:r>
              <w:rPr>
                <w:b/>
              </w:rPr>
              <w:t>Struktur 1 (sub)</w:t>
            </w:r>
          </w:p>
        </w:tc>
        <w:tc>
          <w:tcPr>
            <w:tcW w:type="dxa" w:w="1134"/>
          </w:tcPr>
          <w:p>
            <w:r>
              <w:rPr>
                <w:b/>
              </w:rPr>
              <w:t>Aras</w:t>
            </w:r>
          </w:p>
        </w:tc>
        <w:tc>
          <w:tcPr>
            <w:tcW w:type="dxa" w:w="1134"/>
          </w:tcPr>
          <w:p>
            <w:r>
              <w:rPr>
                <w:b/>
              </w:rPr>
              <w:t>Konstruk</w:t>
            </w:r>
          </w:p>
        </w:tc>
        <w:tc>
          <w:tcPr>
            <w:tcW w:type="dxa" w:w="1134"/>
          </w:tcPr>
          <w:p>
            <w:r>
              <w:rPr>
                <w:b/>
              </w:rPr>
              <w:t>Esei 1</w:t>
            </w:r>
          </w:p>
        </w:tc>
        <w:tc>
          <w:tcPr>
            <w:tcW w:type="dxa" w:w="1134"/>
          </w:tcPr>
          <w:p>
            <w:r>
              <w:rPr>
                <w:b/>
              </w:rPr>
              <w:t>Aras</w:t>
            </w:r>
          </w:p>
        </w:tc>
      </w:tr>
      <w:tr>
        <w:tc>
          <w:tcPr>
            <w:tcW w:type="dxa" w:w="1134"/>
          </w:tcPr>
          <w:p>
            <w:r>
              <w:t>WA1</w:t>
            </w:r>
          </w:p>
        </w:tc>
        <w:tc>
          <w:tcPr>
            <w:tcW w:type="dxa" w:w="1134"/>
          </w:tcPr>
          <w:p>
            <w:r>
              <w:t>Handle pupil's arrival</w:t>
            </w:r>
          </w:p>
        </w:tc>
        <w:tc>
          <w:tcPr>
            <w:tcW w:type="dxa" w:w="1134"/>
          </w:tcPr>
          <w:p>
            <w:r>
              <w:t>25 %</w:t>
            </w:r>
          </w:p>
        </w:tc>
        <w:tc>
          <w:tcPr>
            <w:tcW w:type="dxa" w:w="1134"/>
          </w:tcPr>
          <w:p>
            <w:r>
              <w:t>a</w:t>
            </w:r>
          </w:p>
        </w:tc>
        <w:tc>
          <w:tcPr>
            <w:tcW w:type="dxa" w:w="1134"/>
          </w:tcPr>
          <w:p>
            <w:r>
              <w:t>R</w:t>
            </w:r>
          </w:p>
        </w:tc>
        <w:tc>
          <w:tcPr>
            <w:tcW w:type="dxa" w:w="1134"/>
          </w:tcPr>
          <w:p>
            <w:r>
              <w:t>Fakta/Teori</w:t>
            </w:r>
          </w:p>
        </w:tc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1134"/>
          </w:tcPr>
          <w:p>
            <w:r>
              <w:t>T</w:t>
            </w:r>
          </w:p>
        </w:tc>
      </w:tr>
      <w:tr>
        <w:tc>
          <w:tcPr>
            <w:tcW w:type="dxa" w:w="1134"/>
          </w:tcPr>
          <w:p>
            <w:r>
              <w:t>WA2</w:t>
            </w:r>
          </w:p>
        </w:tc>
        <w:tc>
          <w:tcPr>
            <w:tcW w:type="dxa" w:w="1134"/>
          </w:tcPr>
          <w:p>
            <w:r>
              <w:t>Handle pupil's recess time</w:t>
            </w:r>
          </w:p>
        </w:tc>
        <w:tc>
          <w:tcPr>
            <w:tcW w:type="dxa" w:w="1134"/>
          </w:tcPr>
          <w:p>
            <w:r>
              <w:t>25 %</w:t>
            </w:r>
          </w:p>
        </w:tc>
        <w:tc>
          <w:tcPr>
            <w:tcW w:type="dxa" w:w="1134"/>
          </w:tcPr>
          <w:p>
            <w:r>
              <w:t>b</w:t>
            </w:r>
          </w:p>
        </w:tc>
        <w:tc>
          <w:tcPr>
            <w:tcW w:type="dxa" w:w="1134"/>
          </w:tcPr>
          <w:p>
            <w:r>
              <w:t>S</w:t>
            </w:r>
          </w:p>
        </w:tc>
        <w:tc>
          <w:tcPr>
            <w:tcW w:type="dxa" w:w="1134"/>
          </w:tcPr>
          <w:p>
            <w:r>
              <w:t>Prosedur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1134"/>
          </w:tcPr>
          <w:p>
            <w:r>
              <w:t>WA3</w:t>
            </w:r>
          </w:p>
        </w:tc>
        <w:tc>
          <w:tcPr>
            <w:tcW w:type="dxa" w:w="1134"/>
          </w:tcPr>
          <w:p>
            <w:r>
              <w:t>Handle pupil's toilet break</w:t>
            </w:r>
          </w:p>
        </w:tc>
        <w:tc>
          <w:tcPr>
            <w:tcW w:type="dxa" w:w="1134"/>
          </w:tcPr>
          <w:p>
            <w:r>
              <w:t>25 %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1134"/>
          </w:tcPr>
          <w:p>
            <w:r>
              <w:t>S/T</w:t>
            </w:r>
          </w:p>
        </w:tc>
        <w:tc>
          <w:tcPr>
            <w:tcW w:type="dxa" w:w="1134"/>
          </w:tcPr>
          <w:p>
            <w:r>
              <w:t>Sikap-Keselamatan-Persekitaran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1134"/>
          </w:tcPr>
          <w:p>
            <w:r>
              <w:t>WA4</w:t>
            </w:r>
          </w:p>
        </w:tc>
        <w:tc>
          <w:tcPr>
            <w:tcW w:type="dxa" w:w="1134"/>
          </w:tcPr>
          <w:p>
            <w:r>
              <w:t>Handle pupil's dismissal</w:t>
            </w:r>
          </w:p>
        </w:tc>
        <w:tc>
          <w:tcPr>
            <w:tcW w:type="dxa" w:w="1134"/>
          </w:tcPr>
          <w:p>
            <w:r>
              <w:t>25 %</w:t>
            </w:r>
          </w:p>
        </w:tc>
        <w:tc>
          <w:tcPr>
            <w:tcW w:type="dxa" w:w="1134"/>
          </w:tcPr>
          <w:p>
            <w:r>
              <w:t>d</w:t>
            </w:r>
          </w:p>
        </w:tc>
        <w:tc>
          <w:tcPr>
            <w:tcW w:type="dxa" w:w="1134"/>
          </w:tcPr>
          <w:p>
            <w:r>
              <w:t>T</w:t>
            </w:r>
          </w:p>
        </w:tc>
        <w:tc>
          <w:tcPr>
            <w:tcW w:type="dxa" w:w="1134"/>
          </w:tcPr>
          <w:p>
            <w:r>
              <w:t>Prosedur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>
              <w:t>JUMLAH</w:t>
            </w:r>
          </w:p>
        </w:tc>
        <w:tc>
          <w:tcPr>
            <w:tcW w:type="dxa" w:w="1134"/>
          </w:tcPr>
          <w:p>
            <w:r>
              <w:t>100 %</w:t>
            </w:r>
          </w:p>
        </w:tc>
        <w:tc>
          <w:tcPr>
            <w:tcW w:type="dxa" w:w="1134"/>
          </w:tcPr>
          <w:p>
            <w:r>
              <w:t>4 sub</w:t>
            </w:r>
          </w:p>
        </w:tc>
        <w:tc>
          <w:tcPr>
            <w:tcW w:type="dxa" w:w="1134"/>
          </w:tcPr>
          <w:p>
            <w:r>
              <w:t>R,S,S/T,T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1134"/>
          </w:tcPr>
          <w:p>
            <w:r>
              <w:t>T</w:t>
            </w:r>
          </w:p>
        </w:tc>
      </w:tr>
      <w:tr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>
              <w:t>TEMPOH PENILAIAN</w:t>
            </w:r>
          </w:p>
        </w:tc>
        <w:tc>
          <w:tcPr>
            <w:tcW w:type="dxa" w:w="1134"/>
          </w:tcPr>
          <w:p>
            <w:r>
              <w:t>1 JAM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</w:tr>
    </w:tbl>
    <w:p/>
    <w:p>
      <w:r>
        <w:rPr>
          <w:b/>
          <w:sz w:val="26"/>
        </w:rPr>
        <w:t>BAHAGIAN A — SOALAN STRUKTUR (20 markah)</w:t>
      </w:r>
    </w:p>
    <w:p>
      <w:r>
        <w:rPr>
          <w:b w:val="0"/>
        </w:rPr>
        <w:t>Struktur 1 — WA: WA1, WA2, WA3, WA4</w:t>
      </w:r>
    </w:p>
    <w:p>
      <w:r>
        <w:rPr>
          <w:b w:val="0"/>
        </w:rPr>
        <w:t>Puan Aida ialah guru bertugas rutin harian di Tadika ABC. Pada suatu pagi, beliau menguruskan ketibaan kanak-kanak, membimbing sesi makan, mengiringi waktu tandas, dan pada petangnya menguruskan waktu bersurai. Seorang kanak-kanak bernama Adam tidak dijemput selepas tempoh masa ditetapkan.</w:t>
      </w:r>
    </w:p>
    <w:p>
      <w:r>
        <w:rPr>
          <w:b w:val="0"/>
        </w:rPr>
        <w:t>a. Nyatakan LIMA (5) tanda yang perlu diperiksa oleh guru semasa saringan kesihatan asas ketibaan kanak-kanak. (5 Markah) — WA1 · Rendah · Fakta/Teori</w:t>
      </w:r>
    </w:p>
    <w:p>
      <w:r>
        <w:rPr>
          <w:b w:val="0"/>
        </w:rPr>
        <w:t>b. Terangkan urutan langkah SOP Hand Wash mengikut garis panduan MoH yang perlu dipatuhi kanak-kanak sebelum makan. (5 Markah) — WA2 · Sederhana · Prosedur</w:t>
      </w:r>
    </w:p>
    <w:p>
      <w:r>
        <w:rPr>
          <w:b w:val="0"/>
        </w:rPr>
        <w:t>c. Bincangkan mengapa guru perlu mematuhi prinsip *safeguarding* semasa membantu kanak-kanak di tandas, dan nyatakan SATU langkah keselamatan berkaitan. (5 Markah) — WA3 · Sederhana/Tinggi · Sikap-Keselamatan-Persekitaran</w:t>
      </w:r>
    </w:p>
    <w:p>
      <w:r>
        <w:rPr>
          <w:b w:val="0"/>
        </w:rPr>
        <w:t>d. Cadangkan tindakan yang perlu diambil oleh guru terhadap kes Adam yang tidak dijemput selepas tempoh masa ditetapkan, serta justifikasikan kepentingan setiap tindakan. (5 Markah) — WA4 · Tinggi · Prosedur</w:t>
      </w:r>
    </w:p>
    <w:p>
      <w:r>
        <w:rPr>
          <w:b w:val="0"/>
        </w:rPr>
        <w:t>(a+b+c+d = 20)</w:t>
      </w:r>
    </w:p>
    <w:p/>
    <w:p>
      <w:r>
        <w:rPr>
          <w:b/>
          <w:sz w:val="26"/>
        </w:rPr>
        <w:t>BAHAGIAN B — SOALAN ESEI (20 markah)</w:t>
      </w:r>
    </w:p>
    <w:p>
      <w:r>
        <w:rPr>
          <w:b w:val="0"/>
        </w:rPr>
        <w:t>Esei 1 — WA: WA1 (Handle pupil's arrival) · Tinggi · Fakta/Teori &amp; Prosedur</w:t>
      </w:r>
    </w:p>
    <w:p>
      <w:r>
        <w:rPr>
          <w:b w:val="0"/>
        </w:rPr>
        <w:t>Huraikan EMPAT (4) elemen yang perlu disediakan dan dilaksanakan oleh guru semasa mengendalikan ketibaan kanak-kanak ke prasekolah, dan berikan DUA (2) huraian bagi setiap satu. (20 Markah)</w:t>
      </w:r>
    </w:p>
    <w:p>
      <w:r>
        <w:br w:type="page"/>
      </w:r>
    </w:p>
    <w:p>
      <w:r>
        <w:rPr>
          <w:b/>
          <w:sz w:val="28"/>
        </w:rPr>
        <w:t>SKEMA JAWAPAN</w:t>
      </w:r>
    </w:p>
    <w:sectPr w:rsidR="00452262" w:rsidRPr="000843E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9F"/>
    <w:multiLevelType w:val="hybridMultilevel"/>
    <w:tmpl w:val="EE9A0EE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E3D89"/>
    <w:multiLevelType w:val="hybridMultilevel"/>
    <w:tmpl w:val="C5D62F30"/>
    <w:lvl w:ilvl="0" w:tplc="4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61D8A"/>
    <w:multiLevelType w:val="hybridMultilevel"/>
    <w:tmpl w:val="87A2D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DF5"/>
    <w:multiLevelType w:val="hybridMultilevel"/>
    <w:tmpl w:val="AB52E31E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63232"/>
    <w:multiLevelType w:val="hybridMultilevel"/>
    <w:tmpl w:val="05107DDE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724D"/>
    <w:multiLevelType w:val="hybridMultilevel"/>
    <w:tmpl w:val="895E4D5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A66BA"/>
    <w:multiLevelType w:val="hybridMultilevel"/>
    <w:tmpl w:val="94144698"/>
    <w:lvl w:ilvl="0" w:tplc="A9E2C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3F12"/>
    <w:multiLevelType w:val="multilevel"/>
    <w:tmpl w:val="9F7829CE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)"/>
      <w:lvlJc w:val="left"/>
      <w:pPr>
        <w:ind w:left="1152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3A2F"/>
    <w:multiLevelType w:val="hybridMultilevel"/>
    <w:tmpl w:val="C820ECD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2FE1"/>
    <w:multiLevelType w:val="hybridMultilevel"/>
    <w:tmpl w:val="18CCAE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0476">
    <w:abstractNumId w:val="7"/>
  </w:num>
  <w:num w:numId="2" w16cid:durableId="1348797422">
    <w:abstractNumId w:val="9"/>
  </w:num>
  <w:num w:numId="3" w16cid:durableId="1200507999">
    <w:abstractNumId w:val="3"/>
  </w:num>
  <w:num w:numId="4" w16cid:durableId="621764392">
    <w:abstractNumId w:val="6"/>
  </w:num>
  <w:num w:numId="5" w16cid:durableId="888150816">
    <w:abstractNumId w:val="5"/>
  </w:num>
  <w:num w:numId="6" w16cid:durableId="126439235">
    <w:abstractNumId w:val="4"/>
  </w:num>
  <w:num w:numId="7" w16cid:durableId="316148218">
    <w:abstractNumId w:val="1"/>
  </w:num>
  <w:num w:numId="8" w16cid:durableId="566037019">
    <w:abstractNumId w:val="8"/>
  </w:num>
  <w:num w:numId="9" w16cid:durableId="43994983">
    <w:abstractNumId w:val="0"/>
  </w:num>
  <w:num w:numId="10" w16cid:durableId="4815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D"/>
    <w:rsid w:val="000436BB"/>
    <w:rsid w:val="00043EFE"/>
    <w:rsid w:val="000547DC"/>
    <w:rsid w:val="000843E1"/>
    <w:rsid w:val="00106901"/>
    <w:rsid w:val="00135E65"/>
    <w:rsid w:val="001433A9"/>
    <w:rsid w:val="002202EB"/>
    <w:rsid w:val="00242E61"/>
    <w:rsid w:val="002864B9"/>
    <w:rsid w:val="00314751"/>
    <w:rsid w:val="00341FFE"/>
    <w:rsid w:val="003629CC"/>
    <w:rsid w:val="003F58B1"/>
    <w:rsid w:val="0043725B"/>
    <w:rsid w:val="00452262"/>
    <w:rsid w:val="00501252"/>
    <w:rsid w:val="006641C9"/>
    <w:rsid w:val="00674239"/>
    <w:rsid w:val="006D14D0"/>
    <w:rsid w:val="006E12C4"/>
    <w:rsid w:val="00740E57"/>
    <w:rsid w:val="007439A2"/>
    <w:rsid w:val="00760FCF"/>
    <w:rsid w:val="007B3F5A"/>
    <w:rsid w:val="00840D4A"/>
    <w:rsid w:val="0085084E"/>
    <w:rsid w:val="00862ED5"/>
    <w:rsid w:val="008E0355"/>
    <w:rsid w:val="00937D2F"/>
    <w:rsid w:val="009633E4"/>
    <w:rsid w:val="009B3B3D"/>
    <w:rsid w:val="009E6254"/>
    <w:rsid w:val="00A65B2E"/>
    <w:rsid w:val="00A765C8"/>
    <w:rsid w:val="00A9578A"/>
    <w:rsid w:val="00AB7760"/>
    <w:rsid w:val="00BC2FF8"/>
    <w:rsid w:val="00C4199F"/>
    <w:rsid w:val="00CA7E06"/>
    <w:rsid w:val="00CB3E82"/>
    <w:rsid w:val="00D0327E"/>
    <w:rsid w:val="00D036C1"/>
    <w:rsid w:val="00D52888"/>
    <w:rsid w:val="00DD7C78"/>
    <w:rsid w:val="00DF4185"/>
    <w:rsid w:val="00E42C2D"/>
    <w:rsid w:val="00EF486A"/>
    <w:rsid w:val="00F33F6B"/>
    <w:rsid w:val="00F44B46"/>
    <w:rsid w:val="00F56158"/>
    <w:rsid w:val="00F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7DB8"/>
  <w15:docId w15:val="{EB43EB41-79E4-4BA7-B5F4-F6F586D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A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E16C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E16C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16CB7"/>
    <w:pPr>
      <w:ind w:left="720"/>
    </w:pPr>
  </w:style>
  <w:style w:type="table" w:styleId="TableGrid">
    <w:name w:val="Table Grid"/>
    <w:basedOn w:val="TableNormal"/>
    <w:uiPriority w:val="39"/>
    <w:rsid w:val="00973191"/>
    <w:rPr>
      <w:rFonts w:eastAsiaTheme="minorEastAsia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1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3F5A"/>
    <w:pPr>
      <w:suppressAutoHyphens w:val="0"/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7B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+v+2gm+LZEid1u8DYwrC65iGA==">CgMxLjA4AHIhMUY4MGhjN0VKZHBKSDZVS3lHdG1BZ0trby1ielFKRWtj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Kiwi Tan Kee Voon</cp:lastModifiedBy>
  <cp:revision>38</cp:revision>
  <dcterms:created xsi:type="dcterms:W3CDTF">2024-10-10T12:47:00Z</dcterms:created>
  <dcterms:modified xsi:type="dcterms:W3CDTF">2026-02-12T09:14:00Z</dcterms:modified>
</cp:coreProperties>
</file>