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276" w:lineRule="auto" w:after="120"/>
        <w:jc w:val="left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color w:val="000000"/>
          <w:sz w:val="22"/>
          <w:szCs w:val="24"/>
          <w:lang w:val="pt-BR"/>
        </w:rPr>
        <w:t>RANGKA NOTA PEMBELAJARAN — IT-072-3:2012-C04 Audio Sweetening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 Program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Tahap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Kod/Nama CU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Bil. WA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Tarikh</w:t>
            </w:r>
          </w:p>
        </w:tc>
      </w:tr>
      <w:tr>
        <w:trPr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IT-072-3:2012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3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C04 — Audio Sweetening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6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1: Organise clean sound  (IT-072-3:2012-C04-W01)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Clean Sound i.e.: Ambience, Dialogue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Ambience (Amb / Room Tone)</w:t>
              <w:br/>
              <w:t>2. Dialogue (Dialog)</w:t>
              <w:br/>
              <w:t>3. Amalan Studio dalam Mengenal Pasti Clean Sound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Audio Signal i.e.: Frequency Range, Waveform, Parameters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Frequency Range</w:t>
              <w:br/>
              <w:t>2. Waveform</w:t>
              <w:br/>
              <w:t>3. Parameters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Audio Editing Techniques in Editing Software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Track Organisation</w:t>
              <w:br/>
              <w:t>2. Noise Reduction / Noise Gate</w:t>
              <w:br/>
              <w:t>3. Trim, Fade dan Room Tone Matching</w:t>
              <w:br/>
              <w:t>4. Compile / Sort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2: Verify foley effect  (IT-072-3:2012-C04-W02)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Category Foley Effect i.e.: Feet, Prop, Cloth,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Konsep Foley</w:t>
              <w:br/>
              <w:t>2. Feet (Langkah Kaki)</w:t>
              <w:br/>
              <w:t>3. Prop (Alat/Objek)</w:t>
              <w:br/>
              <w:t>4. Cloth (Pakaian)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Foley Effect i.e.: Footstep, Hand Props, Knock, Bang,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Footstep</w:t>
              <w:br/>
              <w:t>2. Hand Props, Knock dan Bang</w:t>
              <w:br/>
              <w:t>3. Pratonton dan Cue Sheet</w:t>
              <w:br/>
              <w:t>4. Foley Effect Requisition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3: Carry out audio levelling  (IT-072-3:2012-C04-W03)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Types of Audio i.e.: Voice Over, Dialogue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Dialogue (Production Sound)</w:t>
              <w:br/>
              <w:t>2. Voice Over (VO)</w:t>
              <w:br/>
              <w:t>3. Contoh Studio: Perbandingan Aras Sebelum/Selepas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Audio Level i.e.: Balancing, Mixing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Balancing</w:t>
              <w:br/>
              <w:t>2. Mixing</w:t>
              <w:br/>
              <w:t>3. Senarai Semak Meja Mixing (Mixing-Desk Checklist)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Audio Specification i.e.: Broadcast, Digital Cinema Audio (DCA)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Broadcast Specification</w:t>
              <w:br/>
              <w:t>2. Digital Cinema Audio (DCA)</w:t>
              <w:br/>
              <w:t>3. Prosedur Pematuhan Spesifikasi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Editing Software i.e.: AVID Pro Tools, Adobe Audition, Adobe Soundbooth, Apple Sound Track Pro,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AVID Pro Tools</w:t>
              <w:br/>
              <w:t>2. Adobe Audition</w:t>
              <w:br/>
              <w:t>3. Adobe Soundbooth dan Apple Sound Track Pro</w:t>
              <w:br/>
              <w:t>4. Contoh Alur Kerja Studio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4: Carry out music levelling  (IT-072-3:2012-C04-W04)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Music Level i.e.: Balancing, Mixing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Balancing (Ducking)</w:t>
              <w:br/>
              <w:t>2. Mixing</w:t>
              <w:br/>
              <w:t>3. Contoh Studio: Sebelum/Selepas Ducking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Music i.e.: Background, Composition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Background Music</w:t>
              <w:br/>
              <w:t>2. Composition (Muzik Komposisi/Skor Asal)</w:t>
              <w:br/>
              <w:t>3. Contoh Aplikasi dalam Sequence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Standard Audio Specification i.e.: Broadcast, Digital Cinema Audio (DCA),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Broadcast</w:t>
              <w:br/>
              <w:t>2. Digital Cinema Audio (DCA)</w:t>
              <w:br/>
              <w:t>3. Prosedur Semakan Pematuhan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Editing Software i.e.: AVID Pro Tools, Adobe Audition, Adobe Soundbooth, Apple Sound Track Pro,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AVID Pro Tools</w:t>
              <w:br/>
              <w:t>2. Adobe Audition</w:t>
              <w:br/>
              <w:t>3. Adobe Soundbooth dan Apple Sound Track Pro</w:t>
              <w:br/>
              <w:t>4. Contoh Alur Kerja Studio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5: Carry out sound effect levelling  (IT-072-3:2012-C04-W05)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Sound Effect Level i.e.: Balancing, Mixing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Konsep Sound Effect (SFX)</w:t>
              <w:br/>
              <w:t>2. Balancing</w:t>
              <w:br/>
              <w:t>3. Mixing</w:t>
              <w:br/>
              <w:t>4. Contoh Studio: Sebelum/Selepas Levelling SFX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Standard Audio Specification i.e.: Broadcast, Digital Cinema Audio (DCA)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Broadcast</w:t>
              <w:br/>
              <w:t>2. Digital Cinema Audio (DCA)</w:t>
              <w:br/>
              <w:t>3. Prosedur Pematuhan Spesifikasi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Editing Software i.e.: AVID Pro Tools, Adobe Audition, Adobe Soundbooth, Apple Sound Track Pro,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AVID Pro Tools</w:t>
              <w:br/>
              <w:t>2. Adobe Audition</w:t>
              <w:br/>
              <w:t>3. Adobe Soundbooth dan Apple Sound Track Pro</w:t>
              <w:br/>
              <w:t>4. Contoh Alur Kerja Studio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6: Confirm audio balancing  (IT-072-3:2012-C04-W06)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Foley Effect i.e.: Footstep, Hand Props, Knock, Bang, etc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Semakan Sinkronisasi Foley</w:t>
              <w:br/>
              <w:t>2. Senarai Semak Ringkas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Clean Sound i.e.: Ambience, Dialogue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Semakan Ambience dan Dialog</w:t>
              <w:br/>
              <w:t>2. Contoh Isu Biasa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Music i.e.: Background, Composition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Semakan Ducking dan Peralihan Muzik</w:t>
              <w:br/>
              <w:t>2. Kesilapan Biasa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Sound Effects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Semakan Transient dan Panning SFX</w:t>
              <w:br/>
              <w:t>2. Kesilapan Biasa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5: Audio Specification i.e.: Broadcast, Digital Cinema Audio (DCA)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Pemeriksaan Loudness Keseluruhan</w:t>
              <w:br/>
              <w:t>2. Contoh Prosedur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6: Editing Software i.e.: AVID Pro Tools, Adobe Audition, Adobe Soundbooth, Apple Sound Track Pro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Loudness Meter/Scan</w:t>
              <w:br/>
              <w:t>2. Bounce/Export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