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2</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CA02 INTERPERSONAL BEHAVIOUR</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02.04 DEMONSTRATE WORK PERFORMANCE AWARENESS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Z-009-2:2015-M02/P(4/4)</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WORK PERFORMANCE AWARENESS</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Kertas Penerangan ini bertujuan menerangkan Tingkah Laku Interpersonal yang merangkumi kebolehan menerapkan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Gambaran Keseluruhan (Overview)</w:t>
      </w:r>
    </w:p>
    <w:p>
      <w:pPr>
        <w:spacing w:line="276" w:lineRule="auto" w:after="120"/>
        <w:jc w:val="left"/>
      </w:pPr>
      <w:r>
        <w:rPr>
          <w:rFonts w:ascii="Arial" w:hAnsi="Arial" w:cs="Arial"/>
          <w:color w:val="000000"/>
          <w:sz w:val="22"/>
        </w:rPr>
        <w:t xml:space="preserve">Kebanyakan syarikat memberi tumpuan kepada pertumbuhan dengan kos paling minimum, mencapai hasil tinggi melalui tahap kecekapan tenaga kerja yang baik. Pemimpin sentiasa mencari peningkatan prestasi dan produktiviti daripada pekerja. Untuk mencapai peningkatan ini, organisasi perlu bersedia dengan perubahan drastik dalam persekitaran kerja dan menumpukan semula kepada tahap prestasi tenaga kerja yang lebih tinggi — misalnya sebuah studio penyuntingan video yang beralih daripada aliran kerja </w:t>
      </w:r>
      <w:r>
        <w:rPr>
          <w:rFonts w:ascii="Arial" w:hAnsi="Arial" w:cs="Arial"/>
          <w:i/>
          <w:color w:val="000000"/>
          <w:sz w:val="22"/>
        </w:rPr>
        <w:t>tape-based</w:t>
      </w:r>
      <w:r>
        <w:rPr>
          <w:rFonts w:ascii="Arial" w:hAnsi="Arial" w:cs="Arial"/>
          <w:color w:val="000000"/>
          <w:sz w:val="22"/>
        </w:rPr>
        <w:t xml:space="preserve"> kepada penyuntingan berasaskan </w:t>
      </w:r>
      <w:r>
        <w:rPr>
          <w:rFonts w:ascii="Arial" w:hAnsi="Arial" w:cs="Arial"/>
          <w:i/>
          <w:color w:val="000000"/>
          <w:sz w:val="22"/>
        </w:rPr>
        <w:t>cloud</w:t>
      </w:r>
      <w:r>
        <w:rPr>
          <w:rFonts w:ascii="Arial" w:hAnsi="Arial" w:cs="Arial"/>
          <w:color w:val="000000"/>
          <w:sz w:val="22"/>
        </w:rPr>
        <w:t xml:space="preserve"> untuk meningkatkan kecekapan pasukan.</w:t>
      </w:r>
    </w:p>
    <w:p>
      <w:pPr>
        <w:pStyle w:val="Heading2"/>
        <w:spacing w:line="276" w:lineRule="auto" w:after="120"/>
        <w:jc w:val="left"/>
      </w:pPr>
      <w:r>
        <w:rPr>
          <w:rFonts w:ascii="Arial" w:hAnsi="Arial" w:cs="Arial"/>
          <w:color w:val="000000"/>
          <w:sz w:val="22"/>
        </w:rPr>
        <w:t>2. Menetapkan Standard/Jangkaan Prestasi (Setting Performance Standards / Expectations)</w:t>
      </w:r>
    </w:p>
    <w:p>
      <w:pPr>
        <w:spacing w:line="276" w:lineRule="auto" w:after="120"/>
        <w:jc w:val="left"/>
      </w:pPr>
      <w:r>
        <w:rPr>
          <w:rFonts w:ascii="Arial" w:hAnsi="Arial" w:cs="Arial"/>
          <w:color w:val="000000"/>
          <w:sz w:val="22"/>
        </w:rPr>
        <w:t>Dalam menetapkan standard dan jangkaan prestasi, penyelia perlu mematuhi perkara berikut: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Semak semula huraian kerja bagi jawatan tersebut — contoh: huraian kerja </w:t>
      </w:r>
      <w:r>
        <w:rPr>
          <w:rFonts w:ascii="Arial" w:hAnsi="Arial" w:cs="Arial"/>
          <w:i/>
          <w:color w:val="000000"/>
          <w:sz w:val="22"/>
        </w:rPr>
        <w:t>Video Editor</w:t>
      </w:r>
      <w:r>
        <w:rPr>
          <w:rFonts w:ascii="Arial" w:hAnsi="Arial" w:cs="Arial"/>
          <w:color w:val="000000"/>
          <w:sz w:val="22"/>
        </w:rPr>
        <w:t xml:space="preserve"> merangkumi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color correction</w:t>
      </w:r>
      <w:r>
        <w:rPr>
          <w:rFonts w:ascii="Arial" w:hAnsi="Arial" w:cs="Arial"/>
          <w:color w:val="000000"/>
          <w:sz w:val="22"/>
        </w:rPr>
        <w:t xml:space="preserve"> dan penghantaran </w:t>
      </w:r>
      <w:r>
        <w:rPr>
          <w:rFonts w:ascii="Arial" w:hAnsi="Arial" w:cs="Arial"/>
          <w:i/>
          <w:color w:val="000000"/>
          <w:sz w:val="22"/>
        </w:rPr>
        <w:t>final render</w:t>
      </w:r>
      <w:r>
        <w:rPr>
          <w:rFonts w:ascii="Arial" w:hAnsi="Arial" w:cs="Arial"/>
          <w:color w:val="000000"/>
          <w:sz w:val="22"/>
        </w:rPr>
        <w: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Tentukan hasil yang diinginkan bagi kebanyakan tugasan pekerja.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Terangkan kualiti prestasi yang diperlukan seperti komunikasi, khidmat pelanggan dan kemahiran interpersonal.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Terangkan berapa banyak kerja yang perlu disiapkan dalam tempoh yang ditetapkan dengan standard ketepatan, format dokumen atau keberkesanan.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 Pastikan hasil boleh dicapai dan realistik; nyatakan sumber rujukan yang diperlukan.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 Tentukan bagaimana prestasi tugasan akan diukur.</w:t>
      </w:r>
    </w:p>
    <w:p>
      <w:pPr>
        <w:spacing w:line="276" w:lineRule="auto" w:after="120"/>
        <w:jc w:val="left"/>
      </w:pPr>
      <w:r>
        <w:rPr>
          <w:rFonts w:ascii="Arial" w:hAnsi="Arial" w:cs="Arial"/>
          <w:b/>
          <w:color w:val="000000"/>
          <w:sz w:val="22"/>
        </w:rPr>
        <w:t>2.1 Kelebihan Menetapkan Standard/Jangkaan Prestasi</w:t>
      </w:r>
    </w:p>
    <w:p>
      <w:pPr>
        <w:spacing w:line="276" w:lineRule="auto" w:after="120"/>
        <w:jc w:val="left"/>
      </w:pPr>
      <w:r>
        <w:rPr>
          <w:rFonts w:ascii="Arial" w:hAnsi="Arial" w:cs="Arial"/>
          <w:color w:val="000000"/>
          <w:sz w:val="22"/>
        </w:rPr>
        <w:t>Menetapkan sasaran prestasi untuk organisasi tidak semestinya menjamin peningkatan pendapatan serta-merta. Menetapkan matlamat membantu syarikat dan kakitangan bekerja ke arah hasil bersama. Mencapai sasaran penting mencetuskan kejayaan semasa syarikat dan pertumbuhan masa depan. Sasaran perlu boleh diukur supaya analisis kuantitatif kemajuan boleh dibuat. Contoh dalam studio: bilangan projek editing disiapkan tepat masa mungkin lebih penting sebagai penunjuk berbanding jumlah pendapatan semata-mata.</w:t>
      </w:r>
    </w:p>
    <w:p>
      <w:pPr>
        <w:spacing w:line="276" w:lineRule="auto" w:after="120"/>
        <w:jc w:val="left"/>
      </w:pPr>
      <w:r>
        <w:rPr>
          <w:rFonts w:ascii="Arial" w:hAnsi="Arial" w:cs="Arial"/>
          <w:color w:val="000000"/>
          <w:sz w:val="22"/>
        </w:rPr>
        <w:t>Berikut adalah perkara utama yang boleh dicapai dalam menetapkan standard dan jangkaan prestasi: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Pekerja boleh membezakan antara hasil yang boleh diterima dan tidak boleh diterima.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Pihak pengurusan mempunyai kriteria khusus untuk mengukur kualiti dan produktiviti.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Menyediakan asas objektif untuk berkomunikasi tentang prestasi.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Menggalakkan hubungan terbuka dan kepercayaan dengan pekerja.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 Membantu pekerja memahami kepentingan tugasan mereka dan mengutamakannya.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 Membantu pekerja mengukur kerja mereka dan tahu bila perlu meminta bantuan.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vii) Membantu pekerja membezakan bahagian mana yang memerlukan penambahbaikan dalam prestasi mereka.</w:t>
      </w:r>
    </w:p>
    <w:p>
      <w:pPr>
        <w:spacing w:line="276" w:lineRule="auto" w:after="120"/>
        <w:jc w:val="left"/>
      </w:pPr>
      <w:r>
        <w:rPr>
          <w:rFonts w:ascii="Arial" w:hAnsi="Arial" w:cs="Arial"/>
          <w:b/>
          <w:color w:val="000000"/>
          <w:sz w:val="22"/>
        </w:rPr>
        <w:t>2.2 Contoh Standard/Jangkaan</w:t>
      </w:r>
    </w:p>
    <w:p>
      <w:pPr>
        <w:spacing w:line="276" w:lineRule="auto" w:after="120"/>
        <w:jc w:val="left"/>
      </w:pPr>
      <w:r>
        <w:rPr>
          <w:rFonts w:ascii="Arial" w:hAnsi="Arial" w:cs="Arial"/>
          <w:color w:val="000000"/>
          <w:sz w:val="22"/>
        </w:rPr>
        <w:t>Berikut adalah beberapa contoh standard dan jangkaan yang dijangka oleh pengurusan organisasi: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Berinteraksi secara profesional, sopan, cekap dan mesra apabila berurusan dengan pelanggan, orang awam dan rakan sekerja — contoh: Editor melayan klien dengan sopan semasa sesi semakan </w:t>
      </w:r>
      <w:r>
        <w:rPr>
          <w:rFonts w:ascii="Arial" w:hAnsi="Arial" w:cs="Arial"/>
          <w:i/>
          <w:color w:val="000000"/>
          <w:sz w:val="22"/>
        </w:rPr>
        <w:t>cut</w:t>
      </w:r>
      <w:r>
        <w:rPr>
          <w:rFonts w:ascii="Arial" w:hAnsi="Arial" w:cs="Arial"/>
          <w:color w:val="000000"/>
          <w:sz w:val="22"/>
        </w:rPr>
        <w:t xml:space="preserve"> walaupun terdapat permintaan perubahan berulang kali.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Mencapai tahap produktiviti dan ketepatan yang tinggi.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Ketepatan masa dalam kehadiran dan penyampaian kerja.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Menghadiri dan menguruskan tugasan serta mesyuarat yang diperlukan dengan berkesan.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 Menyelesaikan latihan/kursus pembangunan profesional yang berkaitan, seperti bengkel teknik </w:t>
      </w:r>
      <w:r>
        <w:rPr>
          <w:rFonts w:ascii="Arial" w:hAnsi="Arial" w:cs="Arial"/>
          <w:i/>
          <w:color w:val="000000"/>
          <w:sz w:val="22"/>
        </w:rPr>
        <w:t>color grading</w:t>
      </w:r>
      <w:r>
        <w:rPr>
          <w:rFonts w:ascii="Arial" w:hAnsi="Arial" w:cs="Arial"/>
          <w:color w:val="000000"/>
          <w:sz w:val="22"/>
        </w:rPr>
        <w:t xml:space="preserve"> terkini.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 Menunjukkan maruah, kematangan, sikap positif dan keyakinan diri semasa berurusan dengan orang lain.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vii) Bekerja secara bijak dan terbuka kepada perubahan, seperti perubahan perisian editing baharu.</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viii) Patuh kepada undang-undang, dasar dan peraturan tempatan.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ix) Cekap dan mahir dalam kerja pentadbiran, kerja kertas dan penulisan laporan.</w:t>
      </w:r>
    </w:p>
    <w:p>
      <w:pPr>
        <w:spacing w:line="276" w:lineRule="auto" w:after="120"/>
        <w:jc w:val="left"/>
      </w:pPr>
      <w:r>
        <w:rPr>
          <w:rFonts w:ascii="Arial" w:hAnsi="Arial" w:cs="Arial"/>
          <w:b/>
          <w:color w:val="000000"/>
          <w:sz w:val="22"/>
        </w:rPr>
        <w:t>2.3 Cara Mengukur Standard/Jangkaan Prestasi</w:t>
      </w:r>
    </w:p>
    <w:p>
      <w:pPr>
        <w:spacing w:line="276" w:lineRule="auto" w:after="120"/>
        <w:jc w:val="left"/>
      </w:pPr>
      <w:r>
        <w:rPr>
          <w:rFonts w:ascii="Arial" w:hAnsi="Arial" w:cs="Arial"/>
          <w:color w:val="000000"/>
          <w:sz w:val="22"/>
        </w:rPr>
        <w:t>Pengukuran prestasi pada dasarnya berkaitan hasil kerja yang dilakukan. Tujuannya untuk mengurangkan variasi dalam produk, perkhidmatan dan prosesnya. Ia membantu memahami, menguruskan dan menambah baik aktiviti organisasi. Prestasi boleh diukur melalui: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Pemerhatian langsung — contoh: penyelia memerhati Editor semasa sesi </w:t>
      </w:r>
      <w:r>
        <w:rPr>
          <w:rFonts w:ascii="Arial" w:hAnsi="Arial" w:cs="Arial"/>
          <w:i/>
          <w:color w:val="000000"/>
          <w:sz w:val="22"/>
        </w:rPr>
        <w:t>editing</w:t>
      </w:r>
      <w:r>
        <w:rPr>
          <w:rFonts w:ascii="Arial" w:hAnsi="Arial" w:cs="Arial"/>
          <w:color w:val="000000"/>
          <w:sz w:val="22"/>
        </w:rPr>
        <w:t xml:space="preserve"> langsung.</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Hasil kerja khusus — contoh: kualiti </w:t>
      </w:r>
      <w:r>
        <w:rPr>
          <w:rFonts w:ascii="Arial" w:hAnsi="Arial" w:cs="Arial"/>
          <w:i/>
          <w:color w:val="000000"/>
          <w:sz w:val="22"/>
        </w:rPr>
        <w:t>final cut</w:t>
      </w:r>
      <w:r>
        <w:rPr>
          <w:rFonts w:ascii="Arial" w:hAnsi="Arial" w:cs="Arial"/>
          <w:color w:val="000000"/>
          <w:sz w:val="22"/>
        </w:rPr>
        <w:t xml:space="preserve"> yang dihantar.</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Laporan dan rekod — contoh: log projek editing yang disiapkan setiap bulan.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iv) Pujian atau komen yang diterima daripada pihak lain — contoh: maklum balas positif klien tentang kualiti </w:t>
      </w:r>
      <w:r>
        <w:rPr>
          <w:rFonts w:ascii="Arial" w:hAnsi="Arial" w:cs="Arial"/>
          <w:i/>
          <w:color w:val="000000"/>
          <w:sz w:val="22"/>
        </w:rPr>
        <w:t>color grading</w:t>
      </w:r>
      <w:r>
        <w:rPr>
          <w:rFonts w:ascii="Arial" w:hAnsi="Arial" w:cs="Arial"/>
          <w:color w:val="000000"/>
          <w:sz w:val="22"/>
        </w:rPr>
        <w:t>.</w:t>
      </w:r>
    </w:p>
    <w:p>
      <w:pPr>
        <w:pStyle w:val="Heading2"/>
        <w:spacing w:line="276" w:lineRule="auto" w:after="120"/>
        <w:jc w:val="left"/>
      </w:pPr>
      <w:r>
        <w:rPr>
          <w:rFonts w:ascii="Arial" w:hAnsi="Arial" w:cs="Arial"/>
          <w:color w:val="000000"/>
          <w:sz w:val="22"/>
        </w:rPr>
        <w:t>3. Memberi Maklum Balas (Provide Feedback)</w:t>
      </w:r>
    </w:p>
    <w:p>
      <w:pPr>
        <w:spacing w:line="276" w:lineRule="auto" w:after="120"/>
        <w:jc w:val="left"/>
      </w:pPr>
      <w:r>
        <w:rPr>
          <w:rFonts w:ascii="Arial" w:hAnsi="Arial" w:cs="Arial"/>
          <w:color w:val="000000"/>
          <w:sz w:val="22"/>
        </w:rPr>
        <w:t>Maklum balas ialah pemulangan maklumat tentang hasil sesuatu proses atau aktiviti, digunakan untuk menilai tindak balas atau penemuan bagi tujuan penambahbaikan. Maklum balas perlu memenuhi kriteria berikut: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Perlu spesifik;</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Perlu tepat pada masa dan/atau segera;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Fokus kepada tingkah laku atau prestasi, bukan individu;</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Bertujuan membantu, bukan untuk mengawal;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 Ikhlas dan jujur dalam menyampaikan maklumat;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 Kerap dan tidak formal;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vii) Didokumenkan dengan baik.</w:t>
      </w:r>
    </w:p>
    <w:p>
      <w:pPr>
        <w:spacing w:line="276" w:lineRule="auto" w:after="120"/>
        <w:jc w:val="left"/>
      </w:pPr>
      <w:r>
        <w:rPr>
          <w:rFonts w:ascii="Arial" w:hAnsi="Arial" w:cs="Arial"/>
          <w:b/>
          <w:color w:val="000000"/>
          <w:sz w:val="22"/>
        </w:rPr>
        <w:t>3.1 Bentuk-Bentuk Maklum Balas</w:t>
      </w:r>
    </w:p>
    <w:p>
      <w:pPr>
        <w:spacing w:line="276" w:lineRule="auto" w:after="120"/>
        <w:jc w:val="left"/>
      </w:pPr>
      <w:r>
        <w:rPr>
          <w:rFonts w:ascii="Arial" w:hAnsi="Arial" w:cs="Arial"/>
          <w:color w:val="000000"/>
          <w:sz w:val="22"/>
        </w:rPr>
        <w:t>Maklum balas boleh dikesan secara sengaja atau tidak sengaja. Maklum balas patut membantu pekerja berasa bermotivasi untuk memperbaiki prestasi. Antara bentuk maklum balas yang biasa disampaikan melalui: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Komen lisan — pujian/kritikan, seperti Director memuji ketepatan </w:t>
      </w:r>
      <w:r>
        <w:rPr>
          <w:rFonts w:ascii="Arial" w:hAnsi="Arial" w:cs="Arial"/>
          <w:i/>
          <w:color w:val="000000"/>
          <w:sz w:val="22"/>
        </w:rPr>
        <w:t>timing cut</w:t>
      </w:r>
      <w:r>
        <w:rPr>
          <w:rFonts w:ascii="Arial" w:hAnsi="Arial" w:cs="Arial"/>
          <w:color w:val="000000"/>
          <w:sz w:val="22"/>
        </w:rPr>
        <w:t xml:space="preserve"> semasa </w:t>
      </w:r>
      <w:r>
        <w:rPr>
          <w:rFonts w:ascii="Arial" w:hAnsi="Arial" w:cs="Arial"/>
          <w:i/>
          <w:color w:val="000000"/>
          <w:sz w:val="22"/>
        </w:rPr>
        <w:t>review</w:t>
      </w:r>
      <w:r>
        <w:rPr>
          <w:rFonts w:ascii="Arial" w:hAnsi="Arial" w:cs="Arial"/>
          <w:color w:val="000000"/>
          <w:sz w:val="22"/>
        </w:rPr>
        <w: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Isyarat bukan lisan dan gerak balas senyap.</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Memorandum atau e-mel.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Coretan pembetulan pada kerja bertulis.</w:t>
      </w:r>
    </w:p>
    <w:p>
      <w:pPr>
        <w:pStyle w:val="Heading2"/>
        <w:spacing w:line="276" w:lineRule="auto" w:after="120"/>
        <w:jc w:val="left"/>
      </w:pPr>
      <w:r>
        <w:rPr>
          <w:rFonts w:ascii="Arial" w:hAnsi="Arial" w:cs="Arial"/>
          <w:color w:val="000000"/>
          <w:sz w:val="22"/>
        </w:rPr>
        <w:t>4. Bidang Tambahan Yang Mempengaruhi Kejayaan Standard Prestasi</w:t>
      </w:r>
    </w:p>
    <w:p>
      <w:pPr>
        <w:spacing w:line="276" w:lineRule="auto" w:after="120"/>
        <w:jc w:val="left"/>
      </w:pPr>
      <w:r>
        <w:rPr>
          <w:rFonts w:ascii="Arial" w:hAnsi="Arial" w:cs="Arial"/>
          <w:b/>
          <w:color w:val="000000"/>
          <w:sz w:val="22"/>
        </w:rPr>
        <w:t>4.1 Perubahan dan Ketangkasan</w:t>
      </w:r>
    </w:p>
    <w:p>
      <w:pPr>
        <w:spacing w:line="276" w:lineRule="auto" w:after="120"/>
        <w:jc w:val="left"/>
      </w:pPr>
      <w:r>
        <w:rPr>
          <w:rFonts w:ascii="Arial" w:hAnsi="Arial" w:cs="Arial"/>
          <w:color w:val="000000"/>
          <w:sz w:val="22"/>
        </w:rPr>
        <w:t>Menangani perubahan secara berkesan dan bertukar pendekatan apabila diperlukan. Ia produktif dan boleh terus bergerak walaupun tanpa semua maklumat, dengan mengekalkan pandangan positif apabila rancangan dicabar. Contoh: apabila klien tiba-tiba menukar keperluan format video (contohnya daripada 16:9 kepada 9:16 untuk media sosial), Editor perlu menyesuaikan aliran kerja dengan tangkas tanpa menjejaskan tarikh siaran.</w:t>
      </w:r>
    </w:p>
    <w:p>
      <w:pPr>
        <w:spacing w:line="276" w:lineRule="auto" w:after="120"/>
        <w:jc w:val="left"/>
      </w:pPr>
      <w:r>
        <w:rPr>
          <w:rFonts w:ascii="Arial" w:hAnsi="Arial" w:cs="Arial"/>
          <w:b/>
          <w:color w:val="000000"/>
          <w:sz w:val="22"/>
        </w:rPr>
        <w:t>4.2 Kreativiti</w:t>
      </w:r>
    </w:p>
    <w:p>
      <w:pPr>
        <w:spacing w:line="276" w:lineRule="auto" w:after="120"/>
        <w:jc w:val="left"/>
      </w:pPr>
      <w:r>
        <w:rPr>
          <w:rFonts w:ascii="Arial" w:hAnsi="Arial" w:cs="Arial"/>
          <w:color w:val="000000"/>
          <w:sz w:val="22"/>
        </w:rPr>
        <w:t xml:space="preserve">Membangunkan idea dan kaedah inovatif dalam melakukan sesuatu — mencari kaedah baharu dan lebih berkesan, menghubungkan idea lampau yang tidak berkaitan dalam sesi </w:t>
      </w:r>
      <w:r>
        <w:rPr>
          <w:rFonts w:ascii="Arial" w:hAnsi="Arial" w:cs="Arial"/>
          <w:i/>
          <w:color w:val="000000"/>
          <w:sz w:val="22"/>
        </w:rPr>
        <w:t>brainstorming</w:t>
      </w:r>
      <w:r>
        <w:rPr>
          <w:rFonts w:ascii="Arial" w:hAnsi="Arial" w:cs="Arial"/>
          <w:color w:val="000000"/>
          <w:sz w:val="22"/>
        </w:rPr>
        <w:t xml:space="preserve">. Contoh: Editor mencipta teknik </w:t>
      </w:r>
      <w:r>
        <w:rPr>
          <w:rFonts w:ascii="Arial" w:hAnsi="Arial" w:cs="Arial"/>
          <w:i/>
          <w:color w:val="000000"/>
          <w:sz w:val="22"/>
        </w:rPr>
        <w:t>transition</w:t>
      </w:r>
      <w:r>
        <w:rPr>
          <w:rFonts w:ascii="Arial" w:hAnsi="Arial" w:cs="Arial"/>
          <w:color w:val="000000"/>
          <w:sz w:val="22"/>
        </w:rPr>
        <w:t xml:space="preserve"> baharu yang menggabungkan gaya editing dua projek terdahulu.</w:t>
      </w:r>
    </w:p>
    <w:p>
      <w:pPr>
        <w:spacing w:line="276" w:lineRule="auto" w:after="120"/>
        <w:jc w:val="left"/>
      </w:pPr>
      <w:r>
        <w:rPr>
          <w:rFonts w:ascii="Arial" w:hAnsi="Arial" w:cs="Arial"/>
          <w:b/>
          <w:color w:val="000000"/>
          <w:sz w:val="22"/>
        </w:rPr>
        <w:t>4.3 Kepimpinan</w:t>
      </w:r>
    </w:p>
    <w:p>
      <w:pPr>
        <w:spacing w:line="276" w:lineRule="auto" w:after="120"/>
        <w:jc w:val="left"/>
      </w:pPr>
      <w:r>
        <w:rPr>
          <w:rFonts w:ascii="Arial" w:hAnsi="Arial" w:cs="Arial"/>
          <w:color w:val="000000"/>
          <w:sz w:val="22"/>
        </w:rPr>
        <w:t xml:space="preserve">Berkhidmat sebagai model peranan kepada orang lain, menimbulkan rasa hormat dan kepercayaan, memupuk budaya berstandard etika tinggi. Pemimpin yang baik bertindak balas dengan baik di bawah tekanan, kekal fokus dan optimistik semasa menghadapi kesukaran. Contoh: seorang Chief Editor kekal tenang dan memandu pasukan menyiapkan projek walaupun menghadapi kerosakan </w:t>
      </w:r>
      <w:r>
        <w:rPr>
          <w:rFonts w:ascii="Arial" w:hAnsi="Arial" w:cs="Arial"/>
          <w:i/>
          <w:color w:val="000000"/>
          <w:sz w:val="22"/>
        </w:rPr>
        <w:t>hard disk</w:t>
      </w:r>
      <w:r>
        <w:rPr>
          <w:rFonts w:ascii="Arial" w:hAnsi="Arial" w:cs="Arial"/>
          <w:color w:val="000000"/>
          <w:sz w:val="22"/>
        </w:rPr>
        <w:t xml:space="preserve"> menjelang tarikh siaran.</w:t>
      </w:r>
    </w:p>
    <w:p>
      <w:pPr>
        <w:spacing w:line="276" w:lineRule="auto" w:after="120"/>
        <w:jc w:val="left"/>
      </w:pPr>
      <w:r>
        <w:rPr>
          <w:rFonts w:ascii="Arial" w:hAnsi="Arial" w:cs="Arial"/>
          <w:b/>
          <w:color w:val="000000"/>
          <w:sz w:val="22"/>
        </w:rPr>
        <w:t>4.4 Mesyuarat</w:t>
      </w:r>
    </w:p>
    <w:p>
      <w:pPr>
        <w:spacing w:line="276" w:lineRule="auto" w:after="120"/>
        <w:jc w:val="left"/>
      </w:pPr>
      <w:r>
        <w:rPr>
          <w:rFonts w:ascii="Arial" w:hAnsi="Arial" w:cs="Arial"/>
          <w:color w:val="000000"/>
          <w:sz w:val="22"/>
        </w:rPr>
        <w:t>Bertanggungjawab menyusun segala-galanya dengan teratur, menyertai secara aktif dan mengikuti tindakan susulan yang sesuai. Meminimumkan mesyuarat bila boleh dengan menggunakan mekanisme komunikasi alternatif seperti perbualan kumpulan projek.</w:t>
      </w:r>
    </w:p>
    <w:p>
      <w:pPr>
        <w:spacing w:line="276" w:lineRule="auto" w:after="120"/>
        <w:jc w:val="left"/>
      </w:pPr>
      <w:r>
        <w:rPr>
          <w:rFonts w:ascii="Arial" w:hAnsi="Arial" w:cs="Arial"/>
          <w:b/>
          <w:color w:val="000000"/>
          <w:sz w:val="22"/>
        </w:rPr>
        <w:t>4.5 Penyelesaian Masalah</w:t>
      </w:r>
    </w:p>
    <w:p>
      <w:pPr>
        <w:spacing w:line="276" w:lineRule="auto" w:after="120"/>
        <w:jc w:val="left"/>
      </w:pPr>
      <w:r>
        <w:rPr>
          <w:rFonts w:ascii="Arial" w:hAnsi="Arial" w:cs="Arial"/>
          <w:color w:val="000000"/>
          <w:sz w:val="22"/>
        </w:rPr>
        <w:t>Penyelesaian masalah dicapai selepas gabungan logik, analisis, dan pengetahuan dipertimbangkan. Menyiasat sumber yang sesuai untuk mengenal pasti faedah, keburukan, dan kemungkinan hasil bagi setiap penyelesaian yang dicadangkan.</w:t>
      </w:r>
    </w:p>
    <w:p>
      <w:pPr>
        <w:spacing w:line="276" w:lineRule="auto" w:after="120"/>
        <w:jc w:val="left"/>
      </w:pPr>
      <w:r>
        <w:rPr>
          <w:rFonts w:ascii="Arial" w:hAnsi="Arial" w:cs="Arial"/>
          <w:b/>
          <w:color w:val="000000"/>
          <w:sz w:val="22"/>
        </w:rPr>
        <w:t>4.6 Pengurusan Projek</w:t>
      </w:r>
    </w:p>
    <w:p>
      <w:pPr>
        <w:spacing w:line="276" w:lineRule="auto" w:after="120"/>
        <w:jc w:val="left"/>
      </w:pPr>
      <w:r>
        <w:rPr>
          <w:rFonts w:ascii="Arial" w:hAnsi="Arial" w:cs="Arial"/>
          <w:color w:val="000000"/>
          <w:sz w:val="22"/>
        </w:rPr>
        <w:t xml:space="preserve">Bahagian ini mencipta pelan untuk setiap projek dan menguruskannya mengikut pelan tersebut. Secara proaktif menangani isu dan memaklumkan pengurusan tentang jadual, belanjawan atau isu utama lain. Mampu mentakrifkan skop kerja, keperluan, dan hasil projek yang diperlukan. Pengurusan projek menyediakan garis masa objektif projek dan mengenal pasti sumber yang diperlukan untuk mencapai sasaran — contoh: Producer menyediakan garis masa </w:t>
      </w:r>
      <w:r>
        <w:rPr>
          <w:rFonts w:ascii="Arial" w:hAnsi="Arial" w:cs="Arial"/>
          <w:i/>
          <w:color w:val="000000"/>
          <w:sz w:val="22"/>
        </w:rPr>
        <w:t>post-production</w:t>
      </w:r>
      <w:r>
        <w:rPr>
          <w:rFonts w:ascii="Arial" w:hAnsi="Arial" w:cs="Arial"/>
          <w:color w:val="000000"/>
          <w:sz w:val="22"/>
        </w:rPr>
        <w:t xml:space="preserve"> merangkumi peringkat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fine cut</w:t>
      </w:r>
      <w:r>
        <w:rPr>
          <w:rFonts w:ascii="Arial" w:hAnsi="Arial" w:cs="Arial"/>
          <w:color w:val="000000"/>
          <w:sz w:val="22"/>
        </w:rPr>
        <w:t xml:space="preserve">, </w:t>
      </w:r>
      <w:r>
        <w:rPr>
          <w:rFonts w:ascii="Arial" w:hAnsi="Arial" w:cs="Arial"/>
          <w:i/>
          <w:color w:val="000000"/>
          <w:sz w:val="22"/>
        </w:rPr>
        <w:t>grading</w:t>
      </w:r>
      <w:r>
        <w:rPr>
          <w:rFonts w:ascii="Arial" w:hAnsi="Arial" w:cs="Arial"/>
          <w:color w:val="000000"/>
          <w:sz w:val="22"/>
        </w:rPr>
        <w:t xml:space="preserve"> dan </w:t>
      </w:r>
      <w:r>
        <w:rPr>
          <w:rFonts w:ascii="Arial" w:hAnsi="Arial" w:cs="Arial"/>
          <w:i/>
          <w:color w:val="000000"/>
          <w:sz w:val="22"/>
        </w:rPr>
        <w:t>final delivery</w:t>
      </w:r>
      <w:r>
        <w:rPr>
          <w:rFonts w:ascii="Arial" w:hAnsi="Arial" w:cs="Arial"/>
          <w:color w:val="000000"/>
          <w:sz w:val="22"/>
        </w:rPr>
        <w:t>.</w:t>
      </w:r>
    </w:p>
    <w:p>
      <w:pPr>
        <w:pStyle w:val="Heading2"/>
        <w:spacing w:line="276" w:lineRule="auto" w:after="120"/>
        <w:jc w:val="left"/>
      </w:pPr>
      <w:r>
        <w:rPr>
          <w:rFonts w:ascii="Arial" w:hAnsi="Arial" w:cs="Arial"/>
          <w:color w:val="000000"/>
          <w:sz w:val="22"/>
        </w:rPr>
        <w:t>5. Kualiti Kerja Terhadap Penambahbaikan Prestasi</w:t>
      </w:r>
    </w:p>
    <w:p>
      <w:pPr>
        <w:spacing w:line="276" w:lineRule="auto" w:after="120"/>
        <w:jc w:val="left"/>
      </w:pPr>
      <w:r>
        <w:rPr>
          <w:rFonts w:ascii="Arial" w:hAnsi="Arial" w:cs="Arial"/>
          <w:color w:val="000000"/>
          <w:sz w:val="22"/>
        </w:rPr>
        <w:t>Kekalkan perbincangan positif dan tidak formal. Tiada yang lebih menimbulkan kebimbangan dalam kalangan pengurus dan pekerja seperti sesi penilaian prestasi. Kritikan membina perlu diberikan dan pekerja perlu mendengarnya. Perancangan dan penyusunan dalam membangunkan dan membentangkan penilaian boleh membawa kepada prestasi lebih baik dan hubungan kerja yang lebih kukuh.</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Langkah 1</w:t>
      </w:r>
      <w:r>
        <w:rPr>
          <w:rFonts w:ascii="Arial" w:hAnsi="Arial" w:cs="Arial"/>
          <w:color w:val="000000"/>
          <w:sz w:val="22"/>
        </w:rPr>
        <w:t xml:space="preserve"> — Dekati sesi temu bual dengan pelan fokus. Sediakan senarai kekuatan dan kelemahan berserta contoh, dan strategi pertumbuhan. Utamakan kebimbangan supaya isu paling penting diselesaikan dahulu.</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Langkah 2</w:t>
      </w:r>
      <w:r>
        <w:rPr>
          <w:rFonts w:ascii="Arial" w:hAnsi="Arial" w:cs="Arial"/>
          <w:color w:val="000000"/>
          <w:sz w:val="22"/>
        </w:rPr>
        <w:t xml:space="preserve"> — Bincangkan contoh prestasi yang amat kukuh dahulu. Bermula dengan kekuatan pekerja membantu mereka lebih terbuka menerima maklum balas mengenai bahagian lemah.</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Langkah 3</w:t>
      </w:r>
      <w:r>
        <w:rPr>
          <w:rFonts w:ascii="Arial" w:hAnsi="Arial" w:cs="Arial"/>
          <w:color w:val="000000"/>
          <w:sz w:val="22"/>
        </w:rPr>
        <w:t xml:space="preserve"> — Susun bidang kelemahan mengikut tema. Contoh: dalam studio editing, kelemahan seperti kelewatan </w:t>
      </w:r>
      <w:r>
        <w:rPr>
          <w:rFonts w:ascii="Arial" w:hAnsi="Arial" w:cs="Arial"/>
          <w:i/>
          <w:color w:val="000000"/>
          <w:sz w:val="22"/>
        </w:rPr>
        <w:t>rendering</w:t>
      </w:r>
      <w:r>
        <w:rPr>
          <w:rFonts w:ascii="Arial" w:hAnsi="Arial" w:cs="Arial"/>
          <w:color w:val="000000"/>
          <w:sz w:val="22"/>
        </w:rPr>
        <w:t xml:space="preserve">, kesilapan </w:t>
      </w:r>
      <w:r>
        <w:rPr>
          <w:rFonts w:ascii="Arial" w:hAnsi="Arial" w:cs="Arial"/>
          <w:i/>
          <w:color w:val="000000"/>
          <w:sz w:val="22"/>
        </w:rPr>
        <w:t>sync audio</w:t>
      </w:r>
      <w:r>
        <w:rPr>
          <w:rFonts w:ascii="Arial" w:hAnsi="Arial" w:cs="Arial"/>
          <w:color w:val="000000"/>
          <w:sz w:val="22"/>
        </w:rPr>
        <w:t xml:space="preserve"> dan kegagalan </w:t>
      </w:r>
      <w:r>
        <w:rPr>
          <w:rFonts w:ascii="Arial" w:hAnsi="Arial" w:cs="Arial"/>
          <w:i/>
          <w:color w:val="000000"/>
          <w:sz w:val="22"/>
        </w:rPr>
        <w:t>backup</w:t>
      </w:r>
      <w:r>
        <w:rPr>
          <w:rFonts w:ascii="Arial" w:hAnsi="Arial" w:cs="Arial"/>
          <w:color w:val="000000"/>
          <w:sz w:val="22"/>
        </w:rPr>
        <w:t xml:space="preserve"> boleh dikelompokkan sebagai tema "pengurusan aliran kerja teknikal".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iv) </w:t>
      </w:r>
      <w:r>
        <w:rPr>
          <w:rFonts w:ascii="Arial" w:hAnsi="Arial" w:cs="Arial"/>
          <w:b/>
          <w:color w:val="000000"/>
          <w:sz w:val="22"/>
        </w:rPr>
        <w:t>Langkah 4</w:t>
      </w:r>
      <w:r>
        <w:rPr>
          <w:rFonts w:ascii="Arial" w:hAnsi="Arial" w:cs="Arial"/>
          <w:color w:val="000000"/>
          <w:sz w:val="22"/>
        </w:rPr>
        <w:t xml:space="preserve"> — Minta pekerja mengulas bidang yang menjadi kebimbangan. Galakkan perbincangan dua hala.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 </w:t>
      </w:r>
      <w:r>
        <w:rPr>
          <w:rFonts w:ascii="Arial" w:hAnsi="Arial" w:cs="Arial"/>
          <w:b/>
          <w:color w:val="000000"/>
          <w:sz w:val="22"/>
        </w:rPr>
        <w:t>Langkah 5</w:t>
      </w:r>
      <w:r>
        <w:rPr>
          <w:rFonts w:ascii="Arial" w:hAnsi="Arial" w:cs="Arial"/>
          <w:color w:val="000000"/>
          <w:sz w:val="22"/>
        </w:rPr>
        <w:t xml:space="preserve"> — Ikuti dengan pemerhatian anda sendiri. Kekalkan perbualan membina dan proaktif untuk mengurangkan sikap defensif.</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vi) </w:t>
      </w:r>
      <w:r>
        <w:rPr>
          <w:rFonts w:ascii="Arial" w:hAnsi="Arial" w:cs="Arial"/>
          <w:b/>
          <w:color w:val="000000"/>
          <w:sz w:val="22"/>
        </w:rPr>
        <w:t>Langkah 6</w:t>
      </w:r>
      <w:r>
        <w:rPr>
          <w:rFonts w:ascii="Arial" w:hAnsi="Arial" w:cs="Arial"/>
          <w:color w:val="000000"/>
          <w:sz w:val="22"/>
        </w:rPr>
        <w:t xml:space="preserve"> — Tekankan prestasi kerja pekerja berkaitan matlamat peribadi mereka. Contoh: seorang Assistant Editor yang ingin menjadi Colorist perlu memahami kesan kemahiran pengurusan warna terhadap laluan kerjayanya.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vii) </w:t>
      </w:r>
      <w:r>
        <w:rPr>
          <w:rFonts w:ascii="Arial" w:hAnsi="Arial" w:cs="Arial"/>
          <w:b/>
          <w:color w:val="000000"/>
          <w:sz w:val="22"/>
        </w:rPr>
        <w:t>Langkah 7</w:t>
      </w:r>
      <w:r>
        <w:rPr>
          <w:rFonts w:ascii="Arial" w:hAnsi="Arial" w:cs="Arial"/>
          <w:color w:val="000000"/>
          <w:sz w:val="22"/>
        </w:rPr>
        <w:t xml:space="preserve"> — Fokus kepada padanan kerja yang tidak sesuai atau ketidakcukupan latihan sekiranya pekerja perlu ditamatkan perkhidmatan. Tekankan aspek positif prestasi dan cadangkan kerja yang lebih sesuai dengan kemahiran mereka.</w:t>
      </w:r>
    </w:p>
    <w:p/>
    <w:p>
      <w:pPr>
        <w:spacing w:before="120" w:after="120" w:line="276" w:lineRule="auto"/>
        <w:jc w:val="left"/>
      </w:pPr>
      <w:r>
        <w:rPr>
          <w:rFonts w:ascii="Arial" w:hAnsi="Arial" w:cs="Arial"/>
          <w:b/>
          <w:color w:val="000000"/>
          <w:sz w:val="22"/>
        </w:rPr>
        <w:t>SOALAN:</w:t>
      </w:r>
    </w:p>
    <w:p>
      <w:pPr>
        <w:spacing w:before="120" w:after="120" w:line="276" w:lineRule="auto"/>
        <w:jc w:val="left"/>
      </w:pPr>
      <w:r>
        <w:rPr>
          <w:rFonts w:ascii="Arial" w:hAnsi="Arial" w:cs="Arial"/>
          <w:b/>
          <w:color w:val="000000"/>
          <w:sz w:val="22"/>
        </w:rPr>
        <w:t>1.</w:t>
      </w:r>
      <w:r>
        <w:rPr>
          <w:rFonts w:ascii="Arial" w:hAnsi="Arial" w:cs="Arial"/>
          <w:color w:val="000000"/>
          <w:sz w:val="22"/>
        </w:rPr>
        <w:t xml:space="preserve"> Apakah 4 jenis prestasi tipikal di tempat kerja?</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Prestasi standard/jangkaan (kualiti, ketepatan masa, kehadiran); prestasi berkaitan perubahan dan ketangkasan; prestasi kreativiti; dan prestasi kepimpinan — contoh: seorang Editor dinilai bukan sahaja atas kualiti cut tetapi juga cara dia menyesuaikan diri dengan perubahan permintaan klien.</w:t>
      </w:r>
    </w:p>
    <w:p>
      <w:pPr>
        <w:spacing w:before="120" w:after="120" w:line="276" w:lineRule="auto"/>
        <w:jc w:val="left"/>
      </w:pPr>
      <w:r>
        <w:rPr>
          <w:rFonts w:ascii="Arial" w:hAnsi="Arial" w:cs="Arial"/>
          <w:b/>
          <w:color w:val="000000"/>
          <w:sz w:val="22"/>
        </w:rPr>
        <w:t>2.</w:t>
      </w:r>
      <w:r>
        <w:rPr>
          <w:rFonts w:ascii="Arial" w:hAnsi="Arial" w:cs="Arial"/>
          <w:color w:val="000000"/>
          <w:sz w:val="22"/>
        </w:rPr>
        <w:t xml:space="preserve"> Apakah 3 peringkat untuk meningkatkan prestasi kakitangan yang bekerja?</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Menetapkan standard/jangkaan prestasi yang jelas; memberi maklum balas yang spesifik dan tepat pada masa; dan menjalankan sesi penilaian prestasi berstruktur (langkah 1 hingga 7) — contoh: penyelia studio editing menetapkan sasaran bilangan projek disiapkan, memberi maklum balas selepas setiap penghantaran, dan menjalankan sesi review prestasi suku tahunan.</w:t>
      </w:r>
    </w:p>
    <w:p>
      <w:pPr>
        <w:spacing w:before="120" w:after="120" w:line="276" w:lineRule="auto"/>
        <w:jc w:val="left"/>
      </w:pPr>
      <w:r>
        <w:rPr>
          <w:rFonts w:ascii="Arial" w:hAnsi="Arial" w:cs="Arial"/>
          <w:b/>
          <w:color w:val="000000"/>
          <w:sz w:val="22"/>
        </w:rPr>
        <w:t>3.</w:t>
      </w:r>
      <w:r>
        <w:rPr>
          <w:rFonts w:ascii="Arial" w:hAnsi="Arial" w:cs="Arial"/>
          <w:color w:val="000000"/>
          <w:sz w:val="22"/>
        </w:rPr>
        <w:t xml:space="preserve"> Bagaimanakah anda tahu jika anda telah mencapai pelaksanaan?</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Dengan memantau hasil dan mendapatkan maklum balas daripada pihak berkaitan (klien, Director) selepas penyelesaian dilaksanakan, dan menyemak sama ada objektif yang ditetapkan (contohnya penghantaran final cut tepat masa dan diterima klien) telah dicapai.</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Ian Atkinson (2014) The Creative Problem Solver. Pearson Education Limited. ISBN: 978-1-292-01618-4</w:t>
      </w:r>
    </w:p>
    <w:p>
      <w:pPr>
        <w:spacing w:line="276" w:lineRule="auto" w:after="120"/>
        <w:jc w:val="left"/>
      </w:pPr>
      <w:r>
        <w:rPr>
          <w:rFonts w:ascii="Arial" w:hAnsi="Arial" w:cs="Arial"/>
          <w:color w:val="000000"/>
          <w:sz w:val="22"/>
        </w:rPr>
        <w:t>Stephen R. Covey (2004) The 7 Habits of highly Effective People. Simon &amp; Schuster. ISBN: 978-1-4767-4005-8</w:t>
      </w:r>
    </w:p>
    <w:p>
      <w:pPr>
        <w:spacing w:line="276" w:lineRule="auto" w:after="120"/>
        <w:jc w:val="left"/>
      </w:pPr>
      <w:r>
        <w:rPr>
          <w:rFonts w:ascii="Arial" w:hAnsi="Arial" w:cs="Arial"/>
          <w:color w:val="000000"/>
          <w:sz w:val="22"/>
        </w:rPr>
        <w:t>http://www.helpguide.org/articles/stress/stress-at-work.htm</w:t>
      </w:r>
    </w:p>
    <w:p>
      <w:pPr>
        <w:spacing w:line="276" w:lineRule="auto" w:after="120"/>
        <w:jc w:val="left"/>
      </w:pPr>
      <w:r>
        <w:rPr>
          <w:rFonts w:ascii="Arial" w:hAnsi="Arial" w:cs="Arial"/>
          <w:color w:val="000000"/>
          <w:sz w:val="22"/>
        </w:rPr>
        <w:t>Stephen P Robbins &amp; David A Decenzo; 3rd. Edition (2001), Fundamentals of Managements: Essential Concepts and Applications, Prentice-Hall. ISBN 0-13-065133-8</w:t>
      </w:r>
    </w:p>
    <w:p>
      <w:pPr>
        <w:spacing w:line="276" w:lineRule="auto" w:after="120"/>
        <w:jc w:val="left"/>
      </w:pPr>
      <w:r>
        <w:rPr>
          <w:rFonts w:ascii="Arial" w:hAnsi="Arial" w:cs="Arial"/>
          <w:color w:val="000000"/>
          <w:sz w:val="22"/>
        </w:rPr>
        <w:t>J. David Hunger &amp; Thomas L. Wheelen; 3rd Edition (2003), Essentials of Strategic Managements; Prentice Hall.</w:t>
      </w:r>
    </w:p>
    <w:p>
      <w:pPr>
        <w:spacing w:line="276" w:lineRule="auto" w:after="120"/>
        <w:jc w:val="left"/>
      </w:pPr>
      <w:r>
        <w:rPr>
          <w:rFonts w:ascii="Arial" w:hAnsi="Arial" w:cs="Arial"/>
          <w:color w:val="000000"/>
          <w:sz w:val="22"/>
        </w:rPr>
        <w:t>Lecture Notes BB2120 Organisational Behaviour</w:t>
      </w:r>
    </w:p>
    <w:p>
      <w:pPr>
        <w:spacing w:line="276" w:lineRule="auto" w:after="120"/>
        <w:jc w:val="left"/>
      </w:pPr>
      <w:r>
        <w:rPr>
          <w:rFonts w:ascii="Arial" w:hAnsi="Arial" w:cs="Arial"/>
          <w:color w:val="000000"/>
          <w:sz w:val="22"/>
        </w:rPr>
        <w:t>Don Hellriegel, Susan E. Jackson, John W Slocum, Jr. 8th Edition, (1999), Management, South-Western College Publishing, ISBN 0-538-87672-7</w:t>
      </w:r>
    </w:p>
    <w:p>
      <w:pPr>
        <w:spacing w:line="276" w:lineRule="auto" w:after="120"/>
        <w:jc w:val="left"/>
      </w:pPr>
      <w:r>
        <w:rPr>
          <w:rFonts w:ascii="Arial" w:hAnsi="Arial" w:cs="Arial"/>
          <w:color w:val="000000"/>
          <w:sz w:val="22"/>
        </w:rPr>
        <w:t>Richard L Daft, 4th Edition, (1997), Management, The Dryden Press, ISBN 0-03-017989-0</w:t>
      </w:r>
    </w:p>
    <w:p>
      <w:pPr>
        <w:spacing w:line="276" w:lineRule="auto" w:after="120"/>
        <w:jc w:val="left"/>
      </w:pPr>
      <w:r>
        <w:rPr>
          <w:rFonts w:ascii="Arial" w:hAnsi="Arial" w:cs="Arial"/>
          <w:color w:val="000000"/>
          <w:sz w:val="22"/>
        </w:rPr>
        <w:t>"Leadership: Do Traits Really Matter?" by S. A. Kirkpatrick and E. A. Locke by permission of Academy of Management Executive, May 1991, pp. 48—60. © 1991 by Academy of Management Executive.</w:t>
      </w:r>
    </w:p>
    <w:p>
      <w:pPr>
        <w:spacing w:line="276" w:lineRule="auto" w:after="120"/>
        <w:jc w:val="left"/>
      </w:pPr>
      <w:r>
        <w:rPr>
          <w:rFonts w:ascii="Arial" w:hAnsi="Arial" w:cs="Arial"/>
          <w:color w:val="000000"/>
          <w:sz w:val="22"/>
        </w:rPr>
        <w:t>"http://en.wikipedia.org/wiki/Operant_conditioning" 14:28, 24 April 2007</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