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 / VIDEO / FILM (EDITING)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IT-072-3:2012-C03 / OFFLINE VISUAL EDITING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  <w:color w:val="000000"/>
          <w:sz w:val="22"/>
        </w:rPr>
        <w:t>Untuk</w:t>
      </w:r>
      <w:proofErr w:type="spellEnd"/>
      <w:r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Pengajar</w:t>
      </w:r>
      <w:proofErr w:type="spellEnd"/>
    </w:p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rPr>
          <w:tblHeader w:val="true"/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/>
                <w:bCs/>
                <w:color w:val="000000"/>
                <w:sz w:val="20"/>
              </w:rPr>
              <w:t>NAMA PENGAJAR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TANDATANGAN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MARKAH DIPEROLEHI (%)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  <w:color w:val="000000"/>
                <w:sz w:val="20"/>
              </w:rPr>
              <w:t>/ 100%</w:t>
            </w:r>
          </w:p>
        </w:tc>
      </w:tr>
      <w:tr w:rsidR="00501252" w:rsidRPr="00D0327E" w14:paraId="636BF1D5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KEPUTUSAN 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color w:val="000000"/>
          <w:sz w:val="22"/>
        </w:rPr>
        <w:t>Markah</w:t>
      </w:r>
      <w:proofErr w:type="spellEnd"/>
      <w:r>
        <w:rPr>
          <w:rFonts w:ascii="Arial" w:eastAsia="Arial" w:hAnsi="Arial" w:cs="Arial"/>
          <w:b/>
          <w:color w:val="000000"/>
          <w:sz w:val="22"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276" w:lineRule="auto" w:after="120"/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000000"/>
          <w:sz w:val="22"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Tuliskan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Nama dan </w:t>
      </w:r>
      <w:proofErr w:type="spellStart"/>
      <w:r>
        <w:rPr>
          <w:rFonts w:ascii="Arial" w:eastAsia="Arial" w:hAnsi="Arial" w:cs="Arial"/>
          <w:color w:val="000000"/>
          <w:sz w:val="22"/>
        </w:rPr>
        <w:t>Nombor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Kad </w:t>
      </w:r>
      <w:proofErr w:type="spellStart"/>
      <w:r>
        <w:rPr>
          <w:rFonts w:ascii="Arial" w:eastAsia="Arial" w:hAnsi="Arial" w:cs="Arial"/>
          <w:color w:val="000000"/>
          <w:sz w:val="22"/>
        </w:rPr>
        <w:t>Pengenalan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</w:rPr>
        <w:t>ruangan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disediakan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membuka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sehingga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hendaklah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menjawab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nota dan </w:t>
      </w:r>
      <w:proofErr w:type="spellStart"/>
      <w:r>
        <w:rPr>
          <w:rFonts w:ascii="Arial" w:eastAsia="Arial" w:hAnsi="Arial" w:cs="Arial"/>
          <w:color w:val="000000"/>
          <w:sz w:val="22"/>
        </w:rPr>
        <w:t>sebarang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kecuali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meniru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semasa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penilaian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keluar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bilik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peperiksaan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  <w:r w:rsidR="0085084E" w:rsidRPr="0085084E">
        <w:rPr>
          <w:rFonts w:ascii="Arial" w:eastAsia="Arial" w:hAnsi="Arial" w:cs="Arial"/>
          <w:b/>
          <w:bCs/>
          <w:color w:val="000000"/>
          <w:sz w:val="22"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A — SOALAN OBJEKTIF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WA1 — Perform shot selection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tindakan yang perlu diambil oleh Editor sebaik sahaja mengenal pasti satu good shot semasa mempratonton footage buat kali pertama?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Menanda shot tersebut serta-merta supaya tidak perlu dipratonton semula.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Meneruskan pratonton dan menanda semua shot di penghujung sesi sahaja.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Memadam shot yang tidak dipilih daripada fail sumber.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Menghantar shot terus kepada Producer tanpa semakan lanjut.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2. SOALAN TAHAP RENDAH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Bagaimanakah Editor menyusun bin bagi projek yang mempunyai ratusan klip footage mentah?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Mengikut abjad nama fail sahaja.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Mengikut hari rakaman atau lokasi pada peringkat bin utama, kemudian mengikut scene pada sub-bin.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Mengikut saiz fail dari besar ke kecil.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Mengikut urutan import tanpa kategori.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3.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Antara berikut, yang manakah tergolong dalam format footage tapeless?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HD CAM.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Betacam.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DV CAM.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P2 Card.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4. SOALAN TAHAP RENDAH — KONSTRUK SIKAP-KESELAMATAN-PERSEKITARAN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sikap yang perlu diamalkan oleh Editor semasa mengasingkan good shot ke dalam bin mengikut scene?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Mengasingkan shot secara sembarangan untuk menjimatkan masa.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Segregasi shot dengan teliti dan konsisten mengikut cue sheet.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Membiarkan semua shot dalam satu bin sahaja tanpa kategori.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Mengabaikan cue sheet dan bergantung kepada ingatan sahaja.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WA2 — Perform sequence timeline editing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5. SOALAN TAHAP TINGGI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Susun turutan langkah yang betul bagi Editor membina assembled cut (rough cut) sequence timeline.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I. Menentukan teknik editing yang sesuai dengan genre dan mood projek.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II. Menyusun shot terpilih mengikut urutan scene berdasarkan skrip.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III. Menyambung shot menggunakan teknik editing yang ditentukan.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IV. Menetapkan dan mengesahkan tempoh offline mengikut keperluan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I, II,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II, 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I, III, 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II, III, I, dan IV.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6.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teknik editing yang paling sesuai digunakan bagi adegan kejar-mengejar dua watak yang berlaku serentak di dua lokasi berbeza?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Continuity editing.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Parallel editing.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Elliptical editing.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Rhythmic editing.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7.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maksud teknik montage dalam sequence timeline editing?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Susunan pantas pelbagai shot untuk meringkaskan tempoh masa atau proses.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Memotong silih ganti antara dua aksi serentak di lokasi berbeza.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Memanipulasi susunan masa seperti imbas kembali.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Menyambung shot supaya aksi kelihatan berterusan dan logik.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8. SOALAN TAHAP RENDAH — KONSTRUK SIKAP-KESELAMATAN-PERSEKITARAN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sikap yang perlu diamalkan oleh Editor semasa menyusun sequence timeline mengikut skrip?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Tergesa-gesa tanpa merujuk skrip.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Meticulous (teliti) dalam meninjau shot dan dedikasi dalam pengurusan masa.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Mengabaikan arahan Superior.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Mengabaikan komposisi visual yang dirancang.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WA3 — Perform sequence timeline repairing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9. SOALAN TAHAP TINGGI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Susun turutan langkah yang betul bagi Editor melaksanakan pembaikan sequence timeline sebelum ke peringkat final offline.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I. Mempratonton keseluruhan sequence timeline mengikut skrip.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II. Mengesahkan sequence tertentu yang bermasalah mengikut keperluan projek.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III. Melaksanakan trimming (ripple, roll, slip, slide) untuk membaiki cutting point.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IV. Mengesahkan tempoh projek yang telah dibaiki bersama Director.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I, II,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II, 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I, III, 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III, I, II, dan IV.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10. SOALAN TAHAP TINGGI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Semasa pratonton sequence penuh, Editor mendapati satu shot yang dipilih sebelum ini mempunyai sedikit goyangan kamera yang tidak jelas semasa penilaian individu. Apakah tindakan paling sesuai?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Mengabaikan kelemahan tersebut kerana shot telah pun dipilih.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Menggantikan shot berkenaan dengan alternatif daripada bin yang sesuai.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Meneruskan tanpa membuat safety copy sequence sebelum ini.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Memadam terus shot tersebut daripada bin tanpa rujukan lanjut.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11. SOALAN TAHAP SEDERHANA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perbezaan antara J-cut dan L-cut dalam audio trimming?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J-cut memainkan audio scene seterusnya sebelum visualnya muncul; L-cut meneruskan audio scene sebelumnya selepas visual bertukar.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J-cut dan L-cut adalah teknik yang sama tanpa perbezaan.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J-cut hanya digunakan untuk video; L-cut hanya untuk audio.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L-cut memotong audio dan visual serentak tanpa peralihan.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12. SOALAN TAHAP RENDAH — KONSTRUK SIKAP-KESELAMATAN-PERSEKITARAN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amalan baik yang perlu diikuti oleh Editor sebelum melakukan pembaikan besar terhadap sequence timeline?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Terus mengedit sequence asal tanpa sebarang salinan.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Membuat safety copy sequence sebelum melakukan pembaikan besar.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Mengabaikan arahan Director tentang tempoh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Memadam sequence asal selepas pembaikan pertama.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WA4 — Apply Audio Visual (AV) elements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13. SOALAN TAHAP TINGGI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Susun turutan langkah yang betul bagi Editor mengaplikasikan elemen AV ke dalam sequence timeline offline.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I. Mempratonton sequence timeline mengikut keperluan projek.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II. Mengenal pasti elemen AV yang diperlukan (VFX, foley, muzik, sarikata, supers).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III. Mengesahkan spesifikasi AV (Broadcast atau DCA) yang ditetapkan projek.</w:t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IV. Mengaplikasikan elemen AV sebagai placeholder/temp ke sequence timeline.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I, II,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II, I, III,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I, III, II, dan IV.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III, I, II, dan IV.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14.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Mengapakah elemen AV yang diaplikasikan pada peringkat offline editing biasanya dalam bentuk placeholder atau temp?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Kerana perisian NLE tidak menyokong elemen AV sebenar.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Kerana versi akhir berkualiti tinggi hanya dihasilkan semasa peringkat online editing selepas rough cut disahkan.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Kerana elemen AV sebenar tidak diperlukan langsung dalam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Kerana Director tidak dibenarkan menyemak rough cut.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15.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Antara berikut, yang manakah tergolong dalam kategori elemen Audio Visual (AV)?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Continuity sheet.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Shooting board.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Music background.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DIT sheet.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16. SOALAN TAHAP RENDAH — KONSTRUK SIKAP-KESELAMATAN-PERSEKITARAN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sikap yang perlu diamalkan oleh Editor semasa mengaplikasikan elemen AV mengikut spesifikasi projek?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Mengabaikan spesifikasi AV yang ditetapkan pelanggan.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Patuh kepada spesifikasi audio visual (Broadcast/DCA) yang ditetapkan.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Menggunakan sebarang format tanpa menyemak keperluan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Mengabaikan arahan Superior berkenaan elemen AV.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Soalan WA5 — Produce final offline</w:t>
      </w:r>
    </w:p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17.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semakan yang perlu dilakukan Editor sebelum sequence dianggap "final offline" dan dikunci untuk diserahkan ke peringkat online editing?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Menyemak hanya tempoh (duration) akhir sahaja.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Menyemak turutan scene, kesempurnaan elemen AV, ketiadaan gap, dan tempoh akhir projek.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Menyemak semula skrip sahaja tanpa merujuk elemen AV.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Menyerahkan terus tanpa sebarang semakan kepada Director.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18. SOALAN TAHAP SEDERHANA — KONSTRUK PROSEDUR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Editor perlu mengeksport final offline kepada sistem online yang menggunakan Avid Media Composer, yang memerlukan maklumat audio berbilang track dikekalkan. Format eksport manakah yang paling sesuai?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EDL CMX3600 sahaja.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AAF (Advanced Authoring Format).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Fail teks biasa tanpa metadata.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Format tape Betacam.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19.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fungsi utama Edit-Decision-List (EDL) dalam aliran kerja offline ke online editing?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Merekodkan keputusan penyuntingan (klip, timecode in/out, jenis peralihan) supaya sequence dapat di-conform semula menggunakan footage resolusi penuh.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Menggantikan keperluan skrip semasa penyuntingan.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Menambah elemen visual effect secara automatik.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Menukar format tape kepada tapeless.</w:t>
      </w:r>
    </w:p>
    <w:p/>
    <w:p>
      <w:pPr>
        <w:spacing w:line="276" w:lineRule="auto" w:after="120"/>
        <w:jc w:val="left"/>
      </w:pPr>
      <w:r>
        <w:rPr>
          <w:rFonts w:ascii="Arial" w:hAnsi="Arial" w:cs="Arial"/>
          <w:b/>
          <w:color w:val="000000"/>
          <w:sz w:val="22"/>
        </w:rPr>
        <w:t>✅ 20. SOALAN TAHAP RENDAH — KONSTRUK FAKTA-TEORI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Apakah format EDL yang biasa digunakan dan serasi dengan hampir semua sistem NLE profesional?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A. CMX3600.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B. MP4.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C. WAV.</w:t>
      </w:r>
    </w:p>
    <w:p>
      <w:pPr>
        <w:spacing w:line="276" w:lineRule="auto" w:after="120"/>
        <w:jc w:val="left"/>
      </w:pPr>
      <w:r>
        <w:rPr>
          <w:rFonts w:ascii="Arial" w:hAnsi="Arial" w:cs="Arial"/>
          <w:b w:val="0"/>
          <w:color w:val="000000"/>
          <w:sz w:val="22"/>
        </w:rPr>
        <w:t>D. JPEG.</w:t>
      </w:r>
    </w:p>
    <w:p/>
    <w:p>
      <w:r>
        <w:br w:type="page"/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B — SKEMA JAWAPAN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No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Jawapan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Rujukan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C03-W01,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C03-W01, Bab 2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3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D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C03-W01, Bab 4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4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00-noss-extract.md §6.3 WA1 Attitude/Safety/Environmental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5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C03-W02, Bab 1, 3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6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C03-W02,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7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C03-W02,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8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00-noss-extract.md §6.3 WA2 Attitude/Safety/Environmental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9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C03-W03, Bab 1–6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10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C03-W03, Bab 2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11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C03-W03, Bab 6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12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C03-W03, Bab 6 (amalan baik); 00-noss-extract.md §6.3 WA3 Attitude/Safety/Environmental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13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C03-W04, Bab 1–2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14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C03-W04,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15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C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C03-W04,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16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00-noss-extract.md §6.3 WA4 Attitude/Safety/Environmental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17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C03-W05, Bab 1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18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C03-W05, Bab 3–4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19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C03-W05, Bab 2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20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A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Nota C03-W05, Bab 2</w:t>
            </w:r>
          </w:p>
        </w:tc>
      </w:tr>
    </w:tbl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C — SEMAKAN JSU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 w:val="true"/>
        </w:trPr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WA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Bil. Soalan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Rendah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Sederhana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Tinggi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Prosedur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Fakta/Teori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Sikap/Kesel./Persek.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**JUMLAH**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**20**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**10**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**6**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**4**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**10**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**6**</w:t>
            </w:r>
          </w:p>
        </w:tc>
        <w:tc>
          <w:tcPr>
            <w:tcW w:type="dxa" w:w="1134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**4**</w:t>
            </w:r>
          </w:p>
        </w:tc>
      </w:tr>
    </w:tbl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