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0CCE7" w14:textId="77777777" w:rsidR="00BB7CDD" w:rsidRPr="00E845C4" w:rsidRDefault="00000000" w:rsidP="00E845C4">
      <w:pPr>
        <w:pStyle w:val="Title"/>
        <w:spacing w:line="360" w:lineRule="auto"/>
        <w:rPr>
          <w:rFonts w:ascii="Arial" w:hAnsi="Arial" w:cs="Arial"/>
          <w:sz w:val="24"/>
          <w:szCs w:val="24"/>
          <w:lang w:val="pt-BR"/>
        </w:rPr>
      </w:pPr>
      <w:r w:rsidRPr="00E845C4">
        <w:rPr>
          <w:rFonts w:ascii="Arial" w:hAnsi="Arial" w:cs="Arial"/>
          <w:b/>
          <w:bCs/>
          <w:sz w:val="24"/>
          <w:szCs w:val="24"/>
          <w:lang w:val="pt-BR"/>
        </w:rPr>
        <w:t>RANGKA NOTA PEMBELAJARAN — IT-072-3:2012-C01 Visual Editing Project Analysis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/>
            <w:r>
              <w:rPr>
                <w:b/>
              </w:rPr>
              <w:t>Kod Program</w:t>
            </w:r>
          </w:p>
        </w:tc>
        <w:tc>
          <w:tcPr>
            <w:tcW w:type="dxa" w:w="1805"/>
          </w:tcPr>
          <w:p>
            <w:r/>
            <w:r>
              <w:rPr>
                <w:b/>
              </w:rPr>
              <w:t>Tahap</w:t>
            </w:r>
          </w:p>
        </w:tc>
        <w:tc>
          <w:tcPr>
            <w:tcW w:type="dxa" w:w="1805"/>
          </w:tcPr>
          <w:p>
            <w:r/>
            <w:r>
              <w:rPr>
                <w:b/>
              </w:rPr>
              <w:t>Kod/Nama CU</w:t>
            </w:r>
          </w:p>
        </w:tc>
        <w:tc>
          <w:tcPr>
            <w:tcW w:type="dxa" w:w="1805"/>
          </w:tcPr>
          <w:p>
            <w:r/>
            <w:r>
              <w:rPr>
                <w:b/>
              </w:rPr>
              <w:t>Bil. WA</w:t>
            </w:r>
          </w:p>
        </w:tc>
        <w:tc>
          <w:tcPr>
            <w:tcW w:type="dxa" w:w="1805"/>
          </w:tcPr>
          <w:p>
            <w:r/>
            <w:r>
              <w:rPr>
                <w:b/>
              </w:rPr>
              <w:t>Tarikh</w:t>
            </w:r>
          </w:p>
        </w:tc>
      </w:tr>
      <w:tr>
        <w:tc>
          <w:tcPr>
            <w:tcW w:type="dxa" w:w="1805"/>
          </w:tcPr>
          <w:p>
            <w:r/>
            <w:r>
              <w:t>IT-072-3:2012</w:t>
            </w:r>
          </w:p>
        </w:tc>
        <w:tc>
          <w:tcPr>
            <w:tcW w:type="dxa" w:w="1805"/>
          </w:tcPr>
          <w:p>
            <w:r/>
            <w:r>
              <w:t>3</w:t>
            </w:r>
          </w:p>
        </w:tc>
        <w:tc>
          <w:tcPr>
            <w:tcW w:type="dxa" w:w="1805"/>
          </w:tcPr>
          <w:p>
            <w:r/>
            <w:r>
              <w:t>C01 — Visual Editing Project Analysis</w:t>
            </w:r>
          </w:p>
        </w:tc>
        <w:tc>
          <w:tcPr>
            <w:tcW w:type="dxa" w:w="1805"/>
          </w:tcPr>
          <w:p>
            <w:r/>
            <w:r>
              <w:t>5</w:t>
            </w:r>
          </w:p>
        </w:tc>
        <w:tc>
          <w:tcPr>
            <w:tcW w:type="dxa" w:w="1805"/>
          </w:tcPr>
          <w:p>
            <w:r/>
            <w:r/>
          </w:p>
        </w:tc>
      </w:tr>
    </w:tbl>
    <w:p/>
    <w:p>
      <w:r>
        <w:rPr>
          <w:b/>
          <w:sz w:val="24"/>
        </w:rPr>
        <w:t>Aktiviti Kerja 1: Analyse visual editing project script  (IT-072-3:2012-C01-W01)</w:t>
      </w:r>
    </w:p>
    <w:p>
      <w:r>
        <w:t>Rangka topik (Bab dan sub-topik):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Bab 1: Types of Script</w:t>
            </w:r>
          </w:p>
        </w:tc>
        <w:tc>
          <w:tcPr>
            <w:tcW w:type="dxa" w:w="4513"/>
          </w:tcPr>
          <w:p>
            <w:r>
              <w:t>1. Definisi dan Kepentingan Skrip</w:t>
              <w:br/>
              <w:t>2. Jenis-jenis Skrip dalam Industri</w:t>
              <w:br/>
              <w:t>3. Contoh Amalan Studio</w:t>
            </w:r>
          </w:p>
        </w:tc>
      </w:tr>
      <w:tr>
        <w:tc>
          <w:tcPr>
            <w:tcW w:type="dxa" w:w="4513"/>
          </w:tcPr>
          <w:p>
            <w:r>
              <w:t>Bab 2: Project Concept — Storyline, Message, Theme, Genre</w:t>
            </w:r>
          </w:p>
        </w:tc>
        <w:tc>
          <w:tcPr>
            <w:tcW w:type="dxa" w:w="4513"/>
          </w:tcPr>
          <w:p>
            <w:r>
              <w:t>1. Storyline dan Message</w:t>
              <w:br/>
              <w:t>2. Theme dan Genre</w:t>
              <w:br/>
              <w:t>3. Contoh Amalan Industri</w:t>
            </w:r>
          </w:p>
        </w:tc>
      </w:tr>
      <w:tr>
        <w:tc>
          <w:tcPr>
            <w:tcW w:type="dxa" w:w="4513"/>
          </w:tcPr>
          <w:p>
            <w:r>
              <w:t>Bab 3: Type of Audio — Dialogue, Voice Over, Music, Ambience</w:t>
            </w:r>
          </w:p>
        </w:tc>
        <w:tc>
          <w:tcPr>
            <w:tcW w:type="dxa" w:w="4513"/>
          </w:tcPr>
          <w:p>
            <w:r>
              <w:t>1. Klasifikasi Jenis Audio</w:t>
              <w:br/>
              <w:t>2. Kaitan dengan Perancangan Projek</w:t>
            </w:r>
          </w:p>
        </w:tc>
      </w:tr>
      <w:tr>
        <w:tc>
          <w:tcPr>
            <w:tcW w:type="dxa" w:w="4513"/>
          </w:tcPr>
          <w:p>
            <w:r>
              <w:t>Bab 4: Type of Language Version — Single, Bi-language, Multi Language</w:t>
            </w:r>
          </w:p>
        </w:tc>
        <w:tc>
          <w:tcPr>
            <w:tcW w:type="dxa" w:w="4513"/>
          </w:tcPr>
          <w:p>
            <w:r>
              <w:t>1. Jenis-jenis Versi Bahasa</w:t>
              <w:br/>
              <w:t>2. Implikasi terhadap Struktur Timeline</w:t>
            </w:r>
          </w:p>
        </w:tc>
      </w:tr>
      <w:tr>
        <w:tc>
          <w:tcPr>
            <w:tcW w:type="dxa" w:w="4513"/>
          </w:tcPr>
          <w:p>
            <w:r>
              <w:t>Bab 5: Project Media Output — Web, Tape, Film, Hardisk, DVD/Blu-ray, 3D Stereoscopic</w:t>
            </w:r>
          </w:p>
        </w:tc>
        <w:tc>
          <w:tcPr>
            <w:tcW w:type="dxa" w:w="4513"/>
          </w:tcPr>
          <w:p>
            <w:r>
              <w:t>1. Jenis-jenis Output Media</w:t>
              <w:br/>
              <w:t>2. Kaitan dengan Sequence Settings</w:t>
            </w:r>
          </w:p>
        </w:tc>
      </w:tr>
      <w:tr>
        <w:tc>
          <w:tcPr>
            <w:tcW w:type="dxa" w:w="4513"/>
          </w:tcPr>
          <w:p>
            <w:r>
              <w:t>Bab 6: Project Duration — Script Requirement, Man Hour Requirement, Machine Availability</w:t>
            </w:r>
          </w:p>
        </w:tc>
        <w:tc>
          <w:tcPr>
            <w:tcW w:type="dxa" w:w="4513"/>
          </w:tcPr>
          <w:p>
            <w:r>
              <w:t>1. Script Requirement</w:t>
              <w:br/>
              <w:t>2. Man Hour Requirement</w:t>
              <w:br/>
              <w:t>3. Machine Availability</w:t>
            </w:r>
          </w:p>
        </w:tc>
      </w:tr>
      <w:tr>
        <w:tc>
          <w:tcPr>
            <w:tcW w:type="dxa" w:w="4513"/>
          </w:tcPr>
          <w:p>
            <w:r>
              <w:t>Bab 7: Editing Technique in Theory</w:t>
            </w:r>
          </w:p>
        </w:tc>
        <w:tc>
          <w:tcPr>
            <w:tcW w:type="dxa" w:w="4513"/>
          </w:tcPr>
          <w:p>
            <w:r>
              <w:t>1. Senarai Teknik Editing</w:t>
              <w:br/>
              <w:t>2. Kegunaan pada Peringkat Analisis</w:t>
            </w:r>
          </w:p>
        </w:tc>
      </w:tr>
    </w:tbl>
    <w:p/>
    <w:p>
      <w:r>
        <w:rPr>
          <w:b/>
          <w:sz w:val="24"/>
        </w:rPr>
        <w:t>Aktiviti Kerja 2: Analyse visual editing project concept  (IT-072-3:2012-C01-W02)</w:t>
      </w:r>
    </w:p>
    <w:p>
      <w:r>
        <w:t>Rangka topik (Bab dan sub-topik):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Bab 1: Category of Genre</w:t>
            </w:r>
          </w:p>
        </w:tc>
        <w:tc>
          <w:tcPr>
            <w:tcW w:type="dxa" w:w="4513"/>
          </w:tcPr>
          <w:p>
            <w:r>
              <w:t>1. Senarai Kategori Genre</w:t>
              <w:br/>
              <w:t>2. Konvensyen Editing Mengikut Genre</w:t>
            </w:r>
          </w:p>
        </w:tc>
      </w:tr>
      <w:tr>
        <w:tc>
          <w:tcPr>
            <w:tcW w:type="dxa" w:w="4513"/>
          </w:tcPr>
          <w:p>
            <w:r>
              <w:t>Bab 2: Types of Genre</w:t>
            </w:r>
          </w:p>
        </w:tc>
        <w:tc>
          <w:tcPr>
            <w:tcW w:type="dxa" w:w="4513"/>
          </w:tcPr>
          <w:p>
            <w:r>
              <w:t>1. Pecahan Sub-genre (verbatim CoCU)</w:t>
              <w:br/>
              <w:t>2. Contoh Amalan</w:t>
            </w:r>
          </w:p>
        </w:tc>
      </w:tr>
      <w:tr>
        <w:tc>
          <w:tcPr>
            <w:tcW w:type="dxa" w:w="4513"/>
          </w:tcPr>
          <w:p>
            <w:r>
              <w:t>Bab 3: Category of Theme</w:t>
            </w:r>
          </w:p>
        </w:tc>
        <w:tc>
          <w:tcPr>
            <w:tcW w:type="dxa" w:w="4513"/>
          </w:tcPr>
          <w:p>
            <w:r>
              <w:t>1. Definisi Tema</w:t>
              <w:br/>
              <w:t>2. Tiga Kategori Tema (verbatim CoCU)</w:t>
              <w:br/>
              <w:t>3. Kesan terhadap Penyuntingan</w:t>
            </w:r>
          </w:p>
        </w:tc>
      </w:tr>
      <w:tr>
        <w:tc>
          <w:tcPr>
            <w:tcW w:type="dxa" w:w="4513"/>
          </w:tcPr>
          <w:p>
            <w:r>
              <w:t>Bab 4: Visual Effect (VFX) Elements</w:t>
            </w:r>
          </w:p>
        </w:tc>
        <w:tc>
          <w:tcPr>
            <w:tcW w:type="dxa" w:w="4513"/>
          </w:tcPr>
          <w:p>
            <w:r>
              <w:t>1. Empat Elemen VFX (verbatim CoCU)</w:t>
              <w:br/>
              <w:t>2. Peranan Editor</w:t>
            </w:r>
          </w:p>
        </w:tc>
      </w:tr>
      <w:tr>
        <w:tc>
          <w:tcPr>
            <w:tcW w:type="dxa" w:w="4513"/>
          </w:tcPr>
          <w:p>
            <w:r>
              <w:t>Bab 5: Sound Effect</w:t>
            </w:r>
          </w:p>
        </w:tc>
        <w:tc>
          <w:tcPr>
            <w:tcW w:type="dxa" w:w="4513"/>
          </w:tcPr>
          <w:p>
            <w:r>
              <w:t>1. Kategori Sound Effect (verbatim CoCU)</w:t>
              <w:br/>
              <w:t>2. Kaitan dengan Perancangan Audio</w:t>
            </w:r>
          </w:p>
        </w:tc>
      </w:tr>
      <w:tr>
        <w:tc>
          <w:tcPr>
            <w:tcW w:type="dxa" w:w="4513"/>
          </w:tcPr>
          <w:p>
            <w:r>
              <w:t>Bab 6: Background Music</w:t>
            </w:r>
          </w:p>
        </w:tc>
        <w:tc>
          <w:tcPr>
            <w:tcW w:type="dxa" w:w="4513"/>
          </w:tcPr>
          <w:p>
            <w:r>
              <w:t>1. Enam Jenis Background Music (verbatim CoCU)</w:t>
              <w:br/>
              <w:t>2. Kesan terhadap Rentak Editing</w:t>
            </w:r>
          </w:p>
        </w:tc>
      </w:tr>
      <w:tr>
        <w:tc>
          <w:tcPr>
            <w:tcW w:type="dxa" w:w="4513"/>
          </w:tcPr>
          <w:p>
            <w:r>
              <w:t>Bab 7: Editing Technique (Konteks Kreatif)</w:t>
            </w:r>
          </w:p>
        </w:tc>
        <w:tc>
          <w:tcPr>
            <w:tcW w:type="dxa" w:w="4513"/>
          </w:tcPr>
          <w:p>
            <w:r>
              <w:t>1. Teknik Editing dalam Konteks Kreatif</w:t>
              <w:br/>
              <w:t>2. Penyelarasan dengan Elemen Kreatif Lain</w:t>
            </w:r>
          </w:p>
        </w:tc>
      </w:tr>
    </w:tbl>
    <w:p/>
    <w:p>
      <w:r>
        <w:rPr>
          <w:b/>
          <w:sz w:val="24"/>
        </w:rPr>
        <w:t>Aktiviti Kerja 3: Classify visual editing format and source  (IT-072-3:2012-C01-W03)</w:t>
      </w:r>
    </w:p>
    <w:p>
      <w:r>
        <w:t>Rangka topik (Bab dan sub-topik):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Bab 1: Project Material</w:t>
            </w:r>
          </w:p>
        </w:tc>
        <w:tc>
          <w:tcPr>
            <w:tcW w:type="dxa" w:w="4513"/>
          </w:tcPr>
          <w:p>
            <w:r>
              <w:t>1. Kategori Format Bahan Projek</w:t>
              <w:br/>
              <w:t>2. Kesan Format terhadap Kerja Ingest</w:t>
              <w:br/>
              <w:t>3. Kaitan dengan Proses Kerja Syarikat</w:t>
            </w:r>
          </w:p>
        </w:tc>
      </w:tr>
      <w:tr>
        <w:tc>
          <w:tcPr>
            <w:tcW w:type="dxa" w:w="4513"/>
          </w:tcPr>
          <w:p>
            <w:r>
              <w:t>Bab 2: Frame Rate</w:t>
            </w:r>
          </w:p>
        </w:tc>
        <w:tc>
          <w:tcPr>
            <w:tcW w:type="dxa" w:w="4513"/>
          </w:tcPr>
          <w:p>
            <w:r>
              <w:t>1. Definisi Frame Rate</w:t>
              <w:br/>
              <w:t>2. Jenis-jenis Frame Rate (verbatim CoCU)</w:t>
              <w:br/>
              <w:t>3. Contoh Isu Praktikal</w:t>
            </w:r>
          </w:p>
        </w:tc>
      </w:tr>
      <w:tr>
        <w:tc>
          <w:tcPr>
            <w:tcW w:type="dxa" w:w="4513"/>
          </w:tcPr>
          <w:p>
            <w:r>
              <w:t>Bab 3: Scanning Lines</w:t>
            </w:r>
          </w:p>
        </w:tc>
        <w:tc>
          <w:tcPr>
            <w:tcW w:type="dxa" w:w="4513"/>
          </w:tcPr>
          <w:p>
            <w:r>
              <w:t>1. Interlaced (i)</w:t>
              <w:br/>
              <w:t>2. Progressive (p)</w:t>
              <w:br/>
              <w:t>3. Kesan Pencampuran Tanpa Penukaran Betul</w:t>
            </w:r>
          </w:p>
        </w:tc>
      </w:tr>
      <w:tr>
        <w:tc>
          <w:tcPr>
            <w:tcW w:type="dxa" w:w="4513"/>
          </w:tcPr>
          <w:p>
            <w:r>
              <w:t>Bab 4: Aspect Ratio</w:t>
            </w:r>
          </w:p>
        </w:tc>
        <w:tc>
          <w:tcPr>
            <w:tcW w:type="dxa" w:w="4513"/>
          </w:tcPr>
          <w:p>
            <w:r>
              <w:t>1. Definisi Aspect Ratio</w:t>
              <w:br/>
              <w:t>2. Jenis-jenis Aspect Ratio (verbatim CoCU)</w:t>
              <w:br/>
              <w:t>3. Keputusan Konversi Aspect Ratio</w:t>
            </w:r>
          </w:p>
        </w:tc>
      </w:tr>
      <w:tr>
        <w:tc>
          <w:tcPr>
            <w:tcW w:type="dxa" w:w="4513"/>
          </w:tcPr>
          <w:p>
            <w:r>
              <w:t>Bab 5: Frame Dimension</w:t>
            </w:r>
          </w:p>
        </w:tc>
        <w:tc>
          <w:tcPr>
            <w:tcW w:type="dxa" w:w="4513"/>
          </w:tcPr>
          <w:p>
            <w:r>
              <w:t>1. Definisi Frame Dimension</w:t>
              <w:br/>
              <w:t>2. Nilai-nilai Standard (verbatim CoCU)</w:t>
              <w:br/>
              <w:t>3. Kaitan dengan Sequence Settings</w:t>
            </w:r>
          </w:p>
        </w:tc>
      </w:tr>
    </w:tbl>
    <w:p/>
    <w:p>
      <w:r>
        <w:rPr>
          <w:b/>
          <w:sz w:val="24"/>
        </w:rPr>
        <w:t>Aktiviti Kerja 4: Preview footage  (IT-072-3:2012-C01-W04)</w:t>
      </w:r>
    </w:p>
    <w:p>
      <w:r>
        <w:t>Rangka topik (Bab dan sub-topik):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Bab 1: Computer Software and Hardware</w:t>
            </w:r>
          </w:p>
        </w:tc>
        <w:tc>
          <w:tcPr>
            <w:tcW w:type="dxa" w:w="4513"/>
          </w:tcPr>
          <w:p>
            <w:r>
              <w:t>1. Tiga Komponen Utama (verbatim CoCU)</w:t>
              <w:br/>
              <w:t>2. Kepentingan Keserasian</w:t>
            </w:r>
          </w:p>
        </w:tc>
      </w:tr>
      <w:tr>
        <w:tc>
          <w:tcPr>
            <w:tcW w:type="dxa" w:w="4513"/>
          </w:tcPr>
          <w:p>
            <w:r>
              <w:t>Bab 2: Type of Material</w:t>
            </w:r>
          </w:p>
        </w:tc>
        <w:tc>
          <w:tcPr>
            <w:tcW w:type="dxa" w:w="4513"/>
          </w:tcPr>
          <w:p>
            <w:r>
              <w:t>1. Tiga Kategori Jenis Bahan (verbatim CoCU)</w:t>
              <w:br/>
              <w:t>2. Perbezaan Kaedah Pratonton</w:t>
            </w:r>
          </w:p>
        </w:tc>
      </w:tr>
      <w:tr>
        <w:tc>
          <w:tcPr>
            <w:tcW w:type="dxa" w:w="4513"/>
          </w:tcPr>
          <w:p>
            <w:r>
              <w:t>Bab 3: Required Shot</w:t>
            </w:r>
          </w:p>
        </w:tc>
        <w:tc>
          <w:tcPr>
            <w:tcW w:type="dxa" w:w="4513"/>
          </w:tcPr>
          <w:p>
            <w:r>
              <w:t>1. Good Takes</w:t>
              <w:br/>
              <w:t>2. KIV Takes (Keep In View)</w:t>
              <w:br/>
              <w:t>3. Pengurusan Bin</w:t>
            </w:r>
          </w:p>
        </w:tc>
      </w:tr>
      <w:tr>
        <w:tc>
          <w:tcPr>
            <w:tcW w:type="dxa" w:w="4513"/>
          </w:tcPr>
          <w:p>
            <w:r>
              <w:t>Bab 4: Footage Format Conversion</w:t>
            </w:r>
          </w:p>
        </w:tc>
        <w:tc>
          <w:tcPr>
            <w:tcW w:type="dxa" w:w="4513"/>
          </w:tcPr>
          <w:p>
            <w:r>
              <w:t>1. Jenis-jenis Konversi (verbatim CoCU)</w:t>
              <w:br/>
              <w:t>2. Kepentingan Perancangan Awal</w:t>
            </w:r>
          </w:p>
        </w:tc>
      </w:tr>
      <w:tr>
        <w:tc>
          <w:tcPr>
            <w:tcW w:type="dxa" w:w="4513"/>
          </w:tcPr>
          <w:p>
            <w:r>
              <w:t>Bab 5: Continuity Sheet</w:t>
            </w:r>
          </w:p>
        </w:tc>
        <w:tc>
          <w:tcPr>
            <w:tcW w:type="dxa" w:w="4513"/>
          </w:tcPr>
          <w:p>
            <w:r>
              <w:t>1. Definisi dan Kandungan</w:t>
              <w:br/>
              <w:t>2. Kegunaan Semasa Pratonton</w:t>
              <w:br/>
              <w:t>3. Kaitan dengan Proses Kerja Syarikat</w:t>
            </w:r>
          </w:p>
        </w:tc>
      </w:tr>
    </w:tbl>
    <w:p/>
    <w:p>
      <w:r>
        <w:rPr>
          <w:b/>
          <w:sz w:val="24"/>
        </w:rPr>
        <w:t>Aktiviti Kerja 5: Produce project workflow  (IT-072-3:2012-C01-W05)</w:t>
      </w:r>
    </w:p>
    <w:p>
      <w:r>
        <w:t>Rangka topik (Bab dan sub-topik):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b/>
              </w:rPr>
              <w:t>Bab</w:t>
            </w:r>
          </w:p>
        </w:tc>
        <w:tc>
          <w:tcPr>
            <w:tcW w:type="dxa" w:w="4513"/>
          </w:tcPr>
          <w:p>
            <w:r>
              <w:rPr>
                <w:b/>
              </w:rPr>
              <w:t>Sub-topik</w:t>
            </w:r>
          </w:p>
        </w:tc>
      </w:tr>
      <w:tr>
        <w:tc>
          <w:tcPr>
            <w:tcW w:type="dxa" w:w="4513"/>
          </w:tcPr>
          <w:p>
            <w:r>
              <w:t>Bab 1: Offline Editing Process</w:t>
            </w:r>
          </w:p>
        </w:tc>
        <w:tc>
          <w:tcPr>
            <w:tcW w:type="dxa" w:w="4513"/>
          </w:tcPr>
          <w:p>
            <w:r>
              <w:t>1. Definisi Offline Editing</w:t>
              <w:br/>
              <w:t>2. Peringkat-peringkat Proses Offline</w:t>
            </w:r>
          </w:p>
        </w:tc>
      </w:tr>
      <w:tr>
        <w:tc>
          <w:tcPr>
            <w:tcW w:type="dxa" w:w="4513"/>
          </w:tcPr>
          <w:p>
            <w:r>
              <w:t>Bab 2: Online Editing Process</w:t>
            </w:r>
          </w:p>
        </w:tc>
        <w:tc>
          <w:tcPr>
            <w:tcW w:type="dxa" w:w="4513"/>
          </w:tcPr>
          <w:p>
            <w:r>
              <w:t>1. Definisi Online Editing</w:t>
              <w:br/>
              <w:t>2. Peringkat-peringkat Proses Online</w:t>
            </w:r>
          </w:p>
        </w:tc>
      </w:tr>
      <w:tr>
        <w:tc>
          <w:tcPr>
            <w:tcW w:type="dxa" w:w="4513"/>
          </w:tcPr>
          <w:p>
            <w:r>
              <w:t>Bab 3: Project Duration</w:t>
            </w:r>
          </w:p>
        </w:tc>
        <w:tc>
          <w:tcPr>
            <w:tcW w:type="dxa" w:w="4513"/>
          </w:tcPr>
          <w:p>
            <w:r>
              <w:t>1. Daripada Anggaran kepada Pelaksanaan</w:t>
              <w:br/>
              <w:t>2. Perincian Tempoh Setiap Fasa</w:t>
            </w:r>
          </w:p>
        </w:tc>
      </w:tr>
      <w:tr>
        <w:tc>
          <w:tcPr>
            <w:tcW w:type="dxa" w:w="4513"/>
          </w:tcPr>
          <w:p>
            <w:r>
              <w:t>Bab 4: Working Schedule</w:t>
            </w:r>
          </w:p>
        </w:tc>
        <w:tc>
          <w:tcPr>
            <w:tcW w:type="dxa" w:w="4513"/>
          </w:tcPr>
          <w:p>
            <w:r>
              <w:t>1. Definisi Jadual Kerja</w:t>
              <w:br/>
              <w:t>2. Langkah Menyediakan Jadual Kerja</w:t>
            </w:r>
          </w:p>
        </w:tc>
      </w:tr>
    </w:tbl>
    <w:p/>
    <w:sectPr w:rsidR="00D12EC2" w:rsidRPr="00E845C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0B0E62"/>
    <w:multiLevelType w:val="hybridMultilevel"/>
    <w:tmpl w:val="EF6E16CA"/>
    <w:lvl w:ilvl="0" w:tplc="878C66A0">
      <w:start w:val="1"/>
      <w:numFmt w:val="decimal"/>
      <w:lvlText w:val="%1."/>
      <w:lvlJc w:val="left"/>
      <w:pPr>
        <w:ind w:left="400" w:hanging="260"/>
      </w:pPr>
    </w:lvl>
    <w:lvl w:ilvl="1" w:tplc="6D22490C">
      <w:numFmt w:val="decimal"/>
      <w:lvlText w:val=""/>
      <w:lvlJc w:val="left"/>
    </w:lvl>
    <w:lvl w:ilvl="2" w:tplc="D75A586E">
      <w:numFmt w:val="decimal"/>
      <w:lvlText w:val=""/>
      <w:lvlJc w:val="left"/>
    </w:lvl>
    <w:lvl w:ilvl="3" w:tplc="E0FE16C8">
      <w:numFmt w:val="decimal"/>
      <w:lvlText w:val=""/>
      <w:lvlJc w:val="left"/>
    </w:lvl>
    <w:lvl w:ilvl="4" w:tplc="5BA403E2">
      <w:numFmt w:val="decimal"/>
      <w:lvlText w:val=""/>
      <w:lvlJc w:val="left"/>
    </w:lvl>
    <w:lvl w:ilvl="5" w:tplc="4D30BE10">
      <w:numFmt w:val="decimal"/>
      <w:lvlText w:val=""/>
      <w:lvlJc w:val="left"/>
    </w:lvl>
    <w:lvl w:ilvl="6" w:tplc="22BE45B4">
      <w:numFmt w:val="decimal"/>
      <w:lvlText w:val=""/>
      <w:lvlJc w:val="left"/>
    </w:lvl>
    <w:lvl w:ilvl="7" w:tplc="9D7E6626">
      <w:numFmt w:val="decimal"/>
      <w:lvlText w:val=""/>
      <w:lvlJc w:val="left"/>
    </w:lvl>
    <w:lvl w:ilvl="8" w:tplc="50868E7A">
      <w:numFmt w:val="decimal"/>
      <w:lvlText w:val=""/>
      <w:lvlJc w:val="left"/>
    </w:lvl>
  </w:abstractNum>
  <w:abstractNum w:abstractNumId="1" w15:restartNumberingAfterBreak="0">
    <w:nsid w:val="61554958"/>
    <w:multiLevelType w:val="hybridMultilevel"/>
    <w:tmpl w:val="908CDD0C"/>
    <w:lvl w:ilvl="0" w:tplc="9302459E">
      <w:start w:val="1"/>
      <w:numFmt w:val="bullet"/>
      <w:lvlText w:val="●"/>
      <w:lvlJc w:val="left"/>
      <w:pPr>
        <w:ind w:left="720" w:hanging="360"/>
      </w:pPr>
    </w:lvl>
    <w:lvl w:ilvl="1" w:tplc="41DC2386">
      <w:start w:val="1"/>
      <w:numFmt w:val="bullet"/>
      <w:lvlText w:val="○"/>
      <w:lvlJc w:val="left"/>
      <w:pPr>
        <w:ind w:left="1440" w:hanging="360"/>
      </w:pPr>
    </w:lvl>
    <w:lvl w:ilvl="2" w:tplc="23A4A90A">
      <w:start w:val="1"/>
      <w:numFmt w:val="bullet"/>
      <w:lvlText w:val="■"/>
      <w:lvlJc w:val="left"/>
      <w:pPr>
        <w:ind w:left="2160" w:hanging="360"/>
      </w:pPr>
    </w:lvl>
    <w:lvl w:ilvl="3" w:tplc="96B886C4">
      <w:start w:val="1"/>
      <w:numFmt w:val="bullet"/>
      <w:lvlText w:val="●"/>
      <w:lvlJc w:val="left"/>
      <w:pPr>
        <w:ind w:left="2880" w:hanging="360"/>
      </w:pPr>
    </w:lvl>
    <w:lvl w:ilvl="4" w:tplc="7D56C782">
      <w:start w:val="1"/>
      <w:numFmt w:val="bullet"/>
      <w:lvlText w:val="○"/>
      <w:lvlJc w:val="left"/>
      <w:pPr>
        <w:ind w:left="3600" w:hanging="360"/>
      </w:pPr>
    </w:lvl>
    <w:lvl w:ilvl="5" w:tplc="5B5A20D2">
      <w:start w:val="1"/>
      <w:numFmt w:val="bullet"/>
      <w:lvlText w:val="■"/>
      <w:lvlJc w:val="left"/>
      <w:pPr>
        <w:ind w:left="4320" w:hanging="360"/>
      </w:pPr>
    </w:lvl>
    <w:lvl w:ilvl="6" w:tplc="8D3CA026">
      <w:start w:val="1"/>
      <w:numFmt w:val="bullet"/>
      <w:lvlText w:val="●"/>
      <w:lvlJc w:val="left"/>
      <w:pPr>
        <w:ind w:left="5040" w:hanging="360"/>
      </w:pPr>
    </w:lvl>
    <w:lvl w:ilvl="7" w:tplc="4F249970">
      <w:start w:val="1"/>
      <w:numFmt w:val="bullet"/>
      <w:lvlText w:val="●"/>
      <w:lvlJc w:val="left"/>
      <w:pPr>
        <w:ind w:left="5760" w:hanging="360"/>
      </w:pPr>
    </w:lvl>
    <w:lvl w:ilvl="8" w:tplc="00B0DB1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E1F7B98"/>
    <w:multiLevelType w:val="hybridMultilevel"/>
    <w:tmpl w:val="7B921B18"/>
    <w:lvl w:ilvl="0" w:tplc="C4E62F30">
      <w:start w:val="1"/>
      <w:numFmt w:val="decimal"/>
      <w:lvlText w:val="%1."/>
      <w:lvlJc w:val="left"/>
      <w:pPr>
        <w:ind w:left="400" w:hanging="260"/>
      </w:pPr>
    </w:lvl>
    <w:lvl w:ilvl="1" w:tplc="B91264E0">
      <w:numFmt w:val="decimal"/>
      <w:lvlText w:val=""/>
      <w:lvlJc w:val="left"/>
    </w:lvl>
    <w:lvl w:ilvl="2" w:tplc="7CD0BE0C">
      <w:numFmt w:val="decimal"/>
      <w:lvlText w:val=""/>
      <w:lvlJc w:val="left"/>
    </w:lvl>
    <w:lvl w:ilvl="3" w:tplc="7BD40A26">
      <w:numFmt w:val="decimal"/>
      <w:lvlText w:val=""/>
      <w:lvlJc w:val="left"/>
    </w:lvl>
    <w:lvl w:ilvl="4" w:tplc="A148C27E">
      <w:numFmt w:val="decimal"/>
      <w:lvlText w:val=""/>
      <w:lvlJc w:val="left"/>
    </w:lvl>
    <w:lvl w:ilvl="5" w:tplc="F1F261A0">
      <w:numFmt w:val="decimal"/>
      <w:lvlText w:val=""/>
      <w:lvlJc w:val="left"/>
    </w:lvl>
    <w:lvl w:ilvl="6" w:tplc="C44E589E">
      <w:numFmt w:val="decimal"/>
      <w:lvlText w:val=""/>
      <w:lvlJc w:val="left"/>
    </w:lvl>
    <w:lvl w:ilvl="7" w:tplc="29C4C95A">
      <w:numFmt w:val="decimal"/>
      <w:lvlText w:val=""/>
      <w:lvlJc w:val="left"/>
    </w:lvl>
    <w:lvl w:ilvl="8" w:tplc="1C9037A8">
      <w:numFmt w:val="decimal"/>
      <w:lvlText w:val=""/>
      <w:lvlJc w:val="left"/>
    </w:lvl>
  </w:abstractNum>
  <w:num w:numId="1" w16cid:durableId="1544444530">
    <w:abstractNumId w:val="1"/>
    <w:lvlOverride w:ilvl="0">
      <w:startOverride w:val="1"/>
    </w:lvlOverride>
  </w:num>
  <w:num w:numId="2" w16cid:durableId="2122407117">
    <w:abstractNumId w:val="0"/>
    <w:lvlOverride w:ilvl="0">
      <w:startOverride w:val="1"/>
    </w:lvlOverride>
  </w:num>
  <w:num w:numId="3" w16cid:durableId="53585167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7CDD"/>
    <w:rsid w:val="00206296"/>
    <w:rsid w:val="006C2DAE"/>
    <w:rsid w:val="006C6159"/>
    <w:rsid w:val="009959D2"/>
    <w:rsid w:val="00AC53B7"/>
    <w:rsid w:val="00B67D50"/>
    <w:rsid w:val="00BB7CDD"/>
    <w:rsid w:val="00D12EC2"/>
    <w:rsid w:val="00D2797A"/>
    <w:rsid w:val="00E845C4"/>
    <w:rsid w:val="00EB7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A78597"/>
  <w15:docId w15:val="{8464BD46-6F70-487B-B8E2-7207A0FE4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MY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542</Words>
  <Characters>3090</Characters>
  <Application>Microsoft Office Word</Application>
  <DocSecurity>0</DocSecurity>
  <Lines>25</Lines>
  <Paragraphs>7</Paragraphs>
  <ScaleCrop>false</ScaleCrop>
  <Company/>
  <LinksUpToDate>false</LinksUpToDate>
  <CharactersWithSpaces>3625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Kiwi Tan Kee Voon</cp:lastModifiedBy>
  <cp:revision>6</cp:revision>
  <dcterms:created xsi:type="dcterms:W3CDTF">2026-07-30T05:56:00Z</dcterms:created>
  <dcterms:modified xsi:type="dcterms:W3CDTF">2026-07-30T06:05:00Z</dcterms:modified>
</cp:coreProperties>
</file>