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 / VISUAL EDITING PREPARATION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IT-072-3:2012-C02-W04 / Arrange scenes to respected bins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IT-072-3:2012-C02/NP(4/4)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Penyusunan Scene ke dalam Bin dalam Proses Persediaan Penyuntingan Visual</w:t>
      </w:r>
    </w:p>
    <w:p/>
    <w:p>
      <w:r>
        <w:rPr>
          <w:b/>
        </w:rPr>
        <w:t>TUJUAN:</w:t>
      </w:r>
    </w:p>
    <w:p>
      <w:r>
        <w:t>Nota Pembelajaran ini bertujuan untuk membolehkan Bakat memahami penggunaan bin dalam perisian editing, kaedah penyelarasan scene, dan konvensyen pelabelan bin, merangkumi Bab 1 Editing Software, Bab 2 Scene Coordination dan Bab 3 Bins Labelling, kerana struktur bin yang tersusun rapi memastikan bahan editing mudah dicapai dan mempercepatkan keseluruhan proses penyuntingan seterusnya.</w:t>
      </w:r>
    </w:p>
    <w:p/>
    <w:p>
      <w:r>
        <w:rPr>
          <w:b/>
        </w:rPr>
        <w:t>PENERANGAN:</w:t>
      </w:r>
    </w:p>
    <w:p>
      <w:r>
        <w:rPr>
          <w:b/>
          <w:sz w:val="36"/>
        </w:rPr>
        <w:t>Bab 1: Editing Software</w:t>
      </w:r>
    </w:p>
    <w:p>
      <w:r>
        <w:rPr>
          <w:b/>
          <w:sz w:val="26"/>
        </w:rPr>
        <w:t>Objektif Pembelajaran</w:t>
      </w:r>
    </w:p>
    <w:p>
      <w:r>
        <w:t>Selepas mempelajari topik ini, pelatih dapat:</w:t>
      </w:r>
    </w:p>
    <w:p>
      <w:pPr>
        <w:pStyle w:val="ListParagraph"/>
      </w:pPr>
      <w:r>
        <w:t>• Menjelaskan konsep bin dalam perisian NLE.</w:t>
      </w:r>
    </w:p>
    <w:p>
      <w:pPr>
        <w:pStyle w:val="ListParagraph"/>
      </w:pPr>
      <w:r>
        <w:t>• Mengenal pasti fungsi utama bin bagi Editor.</w:t>
      </w:r>
    </w:p>
    <w:p>
      <w:pPr>
        <w:pStyle w:val="ListParagraph"/>
      </w:pPr>
      <w:r>
        <w:t>• Membandingkan ciri bin antara perisian NLE yang berbeza.</w:t>
      </w:r>
    </w:p>
    <w:p>
      <w:r>
        <w:rPr>
          <w:b/>
          <w:sz w:val="26"/>
        </w:rPr>
        <w:t>1. Definisi Bin</w:t>
      </w:r>
    </w:p>
    <w:p>
      <w:r>
        <w:t>Bin ialah struktur folder maya (*virtual folder*) di dalam perisian NLE (Non-Linear Editing) seperti Adobe Premiere Pro, Avid Media Composer atau DaVinci Resolve, digunakan untuk mengelola dan menyusun bahan media (klip video, audio, grafik) tanpa memindahkan lokasi fail sebenar pada storan.</w:t>
      </w:r>
    </w:p>
    <w:p>
      <w:r>
        <w:rPr>
          <w:b/>
          <w:sz w:val="26"/>
        </w:rPr>
        <w:t>2. Fungsi dan Perbandingan Ciri Bin</w:t>
      </w:r>
    </w:p>
    <w:tbl>
      <w:tblPr>
        <w:tblStyle w:val="TableGrid"/>
        <w:tblW w:type="auto" w:w="0"/>
        <w:tblLook w:firstColumn="1" w:firstRow="1" w:lastColumn="0" w:lastRow="0" w:noHBand="0" w:noVBand="1" w:val="04A0"/>
      </w:tblPr>
      <w:tblGrid>
        <w:gridCol w:w="4656"/>
        <w:gridCol w:w="4656"/>
      </w:tblGrid>
      <w:tr>
        <w:tc>
          <w:tcPr>
            <w:tcW w:type="dxa" w:w="4656"/>
          </w:tcPr>
          <w:p>
            <w:r>
              <w:t>Perisian NLE</w:t>
            </w:r>
          </w:p>
        </w:tc>
        <w:tc>
          <w:tcPr>
            <w:tcW w:type="dxa" w:w="4656"/>
          </w:tcPr>
          <w:p>
            <w:r>
              <w:t>Ciri Bin Utama</w:t>
            </w:r>
          </w:p>
        </w:tc>
      </w:tr>
      <w:tr>
        <w:tc>
          <w:tcPr>
            <w:tcW w:type="dxa" w:w="4656"/>
          </w:tcPr>
          <w:p>
            <w:r>
              <w:t>Avid Media Composer</w:t>
            </w:r>
          </w:p>
        </w:tc>
        <w:tc>
          <w:tcPr>
            <w:tcW w:type="dxa" w:w="4656"/>
          </w:tcPr>
          <w:p>
            <w:r>
              <w:t>Sistem bin mantap untuk projek berskala besar (filem/siri TV)</w:t>
            </w:r>
          </w:p>
        </w:tc>
      </w:tr>
      <w:tr>
        <w:tc>
          <w:tcPr>
            <w:tcW w:type="dxa" w:w="4656"/>
          </w:tcPr>
          <w:p>
            <w:r>
              <w:t>Adobe Premiere Pro</w:t>
            </w:r>
          </w:p>
        </w:tc>
        <w:tc>
          <w:tcPr>
            <w:tcW w:type="dxa" w:w="4656"/>
          </w:tcPr>
          <w:p>
            <w:r>
              <w:t>Integrasi bin dengan Adobe Bridge/Media Browser untuk aliran kerja fleksibel</w:t>
            </w:r>
          </w:p>
        </w:tc>
      </w:tr>
    </w:tbl>
    <w:p>
      <w:r>
        <w:t>Fungsi utama bin: membolehkan Editor mengakses klip tertentu dengan pantas tanpa menyemak keseluruhan storan projek; menyediakan paparan *metadata* setiap klip (nombor scene/take, timecode, status Good/NG) secara terus; dan membolehkan pelbagai cara paparan (senarai, ikon/thumbnail) untuk memudahkan pengecaman visual klip.</w:t>
      </w:r>
    </w:p>
    <w:p>
      <w:r>
        <w:rPr>
          <w:b/>
          <w:sz w:val="26"/>
        </w:rPr>
        <w:t>3. Rumusan</w:t>
      </w:r>
    </w:p>
    <w:p>
      <w:r>
        <w:t>Bin ialah alat pengurusan media maya yang mempercepatkan akses klip tanpa mengubah lokasi fail sebenar. Setiap perisian NLE mempunyai ciri bin yang sedikit berbeza mengikut skala dan aliran kerja studio.</w:t>
      </w:r>
    </w:p>
    <w:p>
      <w:r>
        <w:rPr>
          <w:b/>
          <w:sz w:val="36"/>
        </w:rPr>
        <w:t>Bab 2: Scene Coordination</w:t>
      </w:r>
    </w:p>
    <w:p>
      <w:r>
        <w:rPr>
          <w:b/>
          <w:sz w:val="26"/>
        </w:rPr>
        <w:t>Objektif Pembelajaran</w:t>
      </w:r>
    </w:p>
    <w:p>
      <w:r>
        <w:t>Selepas mempelajari topik ini, pelatih dapat:</w:t>
      </w:r>
    </w:p>
    <w:p>
      <w:pPr>
        <w:pStyle w:val="ListParagraph"/>
      </w:pPr>
      <w:r>
        <w:t>• Menjelaskan tujuan penyelarasan scene.</w:t>
      </w:r>
    </w:p>
    <w:p>
      <w:pPr>
        <w:pStyle w:val="ListParagraph"/>
      </w:pPr>
      <w:r>
        <w:t>• Menyenaraikan kaedah penyelarasan scene dan kesesuaiannya.</w:t>
      </w:r>
    </w:p>
    <w:p>
      <w:pPr>
        <w:pStyle w:val="ListParagraph"/>
      </w:pPr>
      <w:r>
        <w:t>• Menentukan pengasingan good take daripada take NG dalam bin.</w:t>
      </w:r>
    </w:p>
    <w:p>
      <w:r>
        <w:rPr>
          <w:b/>
          <w:sz w:val="26"/>
        </w:rPr>
        <w:t>1. Definisi dan Tujuan</w:t>
      </w:r>
    </w:p>
    <w:p>
      <w:r>
        <w:t>Penyelarasan scene (*scene coordination*) ialah proses menyusun klip mengikut turutan naratif atau struktur produksi supaya Editor dapat mencari dan menggunakan footage dengan cekap semasa proses penyuntingan rough cut (rujuk CU C03).</w:t>
      </w:r>
    </w:p>
    <w:p>
      <w:r>
        <w:rPr>
          <w:b/>
          <w:sz w:val="26"/>
        </w:rPr>
        <w:t>2. Kaedah Penyelarasan Scene</w:t>
      </w:r>
    </w:p>
    <w:tbl>
      <w:tblPr>
        <w:tblStyle w:val="TableGrid"/>
        <w:tblW w:type="auto" w:w="0"/>
        <w:tblLook w:firstColumn="1" w:firstRow="1" w:lastColumn="0" w:lastRow="0" w:noHBand="0" w:noVBand="1" w:val="04A0"/>
      </w:tblPr>
      <w:tblGrid>
        <w:gridCol w:w="4656"/>
        <w:gridCol w:w="4656"/>
      </w:tblGrid>
      <w:tr>
        <w:tc>
          <w:tcPr>
            <w:tcW w:type="dxa" w:w="4656"/>
          </w:tcPr>
          <w:p>
            <w:r>
              <w:t>Kaedah</w:t>
            </w:r>
          </w:p>
        </w:tc>
        <w:tc>
          <w:tcPr>
            <w:tcW w:type="dxa" w:w="4656"/>
          </w:tcPr>
          <w:p>
            <w:r>
              <w:t>Kesesuaian</w:t>
            </w:r>
          </w:p>
        </w:tc>
      </w:tr>
      <w:tr>
        <w:tc>
          <w:tcPr>
            <w:tcW w:type="dxa" w:w="4656"/>
          </w:tcPr>
          <w:p>
            <w:r>
              <w:t>Mengikut nombor scene skrip</w:t>
            </w:r>
          </w:p>
        </w:tc>
        <w:tc>
          <w:tcPr>
            <w:tcW w:type="dxa" w:w="4656"/>
          </w:tcPr>
          <w:p>
            <w:r>
              <w:t>Mengikuti aliran naratif dengan mudah semasa rough cut</w:t>
            </w:r>
          </w:p>
        </w:tc>
      </w:tr>
      <w:tr>
        <w:tc>
          <w:tcPr>
            <w:tcW w:type="dxa" w:w="4656"/>
          </w:tcPr>
          <w:p>
            <w:r>
              <w:t>Mengikut lokasi/hari penggambaran</w:t>
            </w:r>
          </w:p>
        </w:tc>
        <w:tc>
          <w:tcPr>
            <w:tcW w:type="dxa" w:w="4656"/>
          </w:tcPr>
          <w:p>
            <w:r>
              <w:t>Produksi berskala besar di mana beberapa scene ditembak pada hari/lokasi yang sama walaupun tidak berturutan dalam naratif akhir</w:t>
            </w:r>
          </w:p>
        </w:tc>
      </w:tr>
      <w:tr>
        <w:tc>
          <w:tcPr>
            <w:tcW w:type="dxa" w:w="4656"/>
          </w:tcPr>
          <w:p>
            <w:r>
              <w:t>Mengikut kategori kandungan</w:t>
            </w:r>
          </w:p>
        </w:tc>
        <w:tc>
          <w:tcPr>
            <w:tcW w:type="dxa" w:w="4656"/>
          </w:tcPr>
          <w:p>
            <w:r>
              <w:t>Bin berasingan untuk dialog utama, B-roll, muzik, dan grafik — memudahkan pencarian jenis bahan tertentu</w:t>
            </w:r>
          </w:p>
        </w:tc>
      </w:tr>
    </w:tbl>
    <w:p>
      <w:r>
        <w:rPr>
          <w:b/>
          <w:sz w:val="26"/>
        </w:rPr>
        <w:t>3. Rumusan</w:t>
      </w:r>
    </w:p>
    <w:p>
      <w:r>
        <w:t>Penyelarasan yang baik memastikan hanya *good take* (rujuk WA1) disusun ke dalam bin utama projek, manakala *take* NG diasingkan atau ditanda supaya tidak mengelirukan proses pemilihan semasa edit.</w:t>
      </w:r>
    </w:p>
    <w:p>
      <w:r>
        <w:rPr>
          <w:b/>
          <w:sz w:val="36"/>
        </w:rPr>
        <w:t>Bab 3: Bins Labelling</w:t>
      </w:r>
    </w:p>
    <w:p>
      <w:r>
        <w:rPr>
          <w:b/>
          <w:sz w:val="26"/>
        </w:rPr>
        <w:t>Objektif Pembelajaran</w:t>
      </w:r>
    </w:p>
    <w:p>
      <w:r>
        <w:t>Selepas mempelajari topik ini, pelatih dapat:</w:t>
      </w:r>
    </w:p>
    <w:p>
      <w:pPr>
        <w:pStyle w:val="ListParagraph"/>
      </w:pPr>
      <w:r>
        <w:t>• Menjelaskan konvensyen pelabelan bin yang disyorkan.</w:t>
      </w:r>
    </w:p>
    <w:p>
      <w:pPr>
        <w:pStyle w:val="ListParagraph"/>
      </w:pPr>
      <w:r>
        <w:t>• Mengenal pasti kesan pelabelan generik terhadap kecekapan kerja.</w:t>
      </w:r>
    </w:p>
    <w:p>
      <w:pPr>
        <w:pStyle w:val="ListParagraph"/>
      </w:pPr>
      <w:r>
        <w:t>• Menghasilkan senarai bin lengkap untuk pembentangan kepada Producer.</w:t>
      </w:r>
    </w:p>
    <w:p>
      <w:r>
        <w:rPr>
          <w:b/>
          <w:sz w:val="26"/>
        </w:rPr>
        <w:t>1. Amalan Pelabelan yang Disyorkan</w:t>
      </w:r>
    </w:p>
    <w:p>
      <w:r>
        <w:t>Pelabelan bin (*bins labelling*) merujuk kepada konvensyen penamaan yang konsisten bagi setiap bin supaya struktur projek kekal jelas dan mudah difahami oleh mana-mana ahli pasukan editing yang mengakses projek yang sama.</w:t>
      </w:r>
    </w:p>
    <w:tbl>
      <w:tblPr>
        <w:tblStyle w:val="TableGrid"/>
        <w:tblW w:type="auto" w:w="0"/>
        <w:tblLook w:firstColumn="1" w:firstRow="1" w:lastColumn="0" w:lastRow="0" w:noHBand="0" w:noVBand="1" w:val="04A0"/>
      </w:tblPr>
      <w:tblGrid>
        <w:gridCol w:w="4656"/>
        <w:gridCol w:w="4656"/>
      </w:tblGrid>
      <w:tr>
        <w:tc>
          <w:tcPr>
            <w:tcW w:type="dxa" w:w="4656"/>
          </w:tcPr>
          <w:p>
            <w:r>
              <w:t>Amalan</w:t>
            </w:r>
          </w:p>
        </w:tc>
        <w:tc>
          <w:tcPr>
            <w:tcW w:type="dxa" w:w="4656"/>
          </w:tcPr>
          <w:p>
            <w:r>
              <w:t>Contoh</w:t>
            </w:r>
          </w:p>
        </w:tc>
      </w:tr>
      <w:tr>
        <w:tc>
          <w:tcPr>
            <w:tcW w:type="dxa" w:w="4656"/>
          </w:tcPr>
          <w:p>
            <w:r>
              <w:t>Format penamaan konsisten</w:t>
            </w:r>
          </w:p>
        </w:tc>
        <w:tc>
          <w:tcPr>
            <w:tcW w:type="dxa" w:w="4656"/>
          </w:tcPr>
          <w:p>
            <w:r>
              <w:t>SC01_INT_PEJABAT (nombor scene, jenis lokasi, nama lokasi)</w:t>
            </w:r>
          </w:p>
        </w:tc>
      </w:tr>
      <w:tr>
        <w:tc>
          <w:tcPr>
            <w:tcW w:type="dxa" w:w="4656"/>
          </w:tcPr>
          <w:p>
            <w:r>
              <w:t>Asingkan mengikut jenis media</w:t>
            </w:r>
          </w:p>
        </w:tc>
        <w:tc>
          <w:tcPr>
            <w:tcW w:type="dxa" w:w="4656"/>
          </w:tcPr>
          <w:p>
            <w:r>
              <w:t>01_VIDEO, 02_AUDIO, 03_GRAFIK, 04_MUZIK</w:t>
            </w:r>
          </w:p>
        </w:tc>
      </w:tr>
      <w:tr>
        <w:tc>
          <w:tcPr>
            <w:tcW w:type="dxa" w:w="4656"/>
          </w:tcPr>
          <w:p>
            <w:r>
              <w:t>Bin khas untuk good take terpilih</w:t>
            </w:r>
          </w:p>
        </w:tc>
        <w:tc>
          <w:tcPr>
            <w:tcW w:type="dxa" w:w="4656"/>
          </w:tcPr>
          <w:p>
            <w:r>
              <w:t>Bin "MASTER"/"SELECTS" berasingan daripada bin bahan mentah (*raw footage*)</w:t>
            </w:r>
          </w:p>
        </w:tc>
      </w:tr>
    </w:tbl>
    <w:p>
      <w:r>
        <w:t>Elakkan nama generik seperti "Bin 1", "Bin 2" tanpa konteks, kerana ini menyukarkan Editor lain (atau Editor sendiri selepas beberapa hari) untuk mengenal pasti kandungan sesuatu bin dengan segera.</w:t>
      </w:r>
    </w:p>
    <w:p>
      <w:r>
        <w:rPr>
          <w:b/>
          <w:sz w:val="26"/>
        </w:rPr>
        <w:t>2. Hasil Akhir: Senarai Bin</w:t>
      </w:r>
    </w:p>
    <w:p>
      <w:r>
        <w:t>Struktur bin yang tersusun rapi dan label yang konsisten membolehkan Editor menghasilkan senarai bin (*bin list*) yang lengkap untuk dibentangkan kepada Producer sebagai bukti proses persediaan editing telah selesai mengikut keperluan projek.</w:t>
      </w:r>
    </w:p>
    <w:p>
      <w:r>
        <w:rPr>
          <w:b/>
          <w:sz w:val="26"/>
        </w:rPr>
        <w:t>3. Rumusan</w:t>
      </w:r>
    </w:p>
    <w:p>
      <w:r>
        <w:t>Konvensyen pelabelan yang konsisten dan bermakna memastikan struktur bin kekal jelas untuk seluruh pasukan. Senarai bin yang lengkap menjadi bukti persediaan editing telah selesai mengikut keperluan projek.</w:t>
      </w:r>
    </w:p>
    <w:p>
      <w:r>
        <w:rPr>
          <w:b/>
        </w:rPr>
        <w:t>SOALAN:</w:t>
      </w:r>
    </w:p>
    <w:p>
      <w:pPr>
        <w:pStyle w:val="ListParagraph"/>
      </w:pPr>
      <w:r>
        <w:t>• Soalan: Apakah fungsi utama bin dalam perisian NLE, dan mengapa ia penting berbanding hanya menyemak folder storan komputer secara terus?</w:t>
      </w:r>
    </w:p>
    <w:p>
      <w:r>
        <w:t>Jawapan model: Bin membolehkan Editor mengakses dan menyusun klip dengan pantas tanpa memindahkan fail sebenar, memaparkan metadata klip terus dalam antara muka editing, dan menyediakan pelbagai cara paparan — jauh lebih cekap berbanding menyemak struktur folder storan komputer secara manual.</w:t>
      </w:r>
    </w:p>
    <w:p>
      <w:pPr>
        <w:pStyle w:val="ListParagraph"/>
      </w:pPr>
      <w:r>
        <w:t>• Soalan: Berikan dua kaedah penyelarasan scene (scene coordination) dan jelaskan bila setiap kaedah sesuai digunakan.</w:t>
      </w:r>
    </w:p>
    <w:p>
      <w:r>
        <w:t>Jawapan model: (1) Mengikut nombor scene skrip — sesuai untuk mengikuti aliran naratif semasa rough cut. (2) Mengikut lokasi/hari penggambaran — sesuai untuk produksi besar di mana beberapa scene ditembak pada hari/lokasi sama walaupun tidak berturutan dalam naratif akhir.</w:t>
      </w:r>
    </w:p>
    <w:p>
      <w:pPr>
        <w:pStyle w:val="ListParagraph"/>
      </w:pPr>
      <w:r>
        <w:t>• Soalan: Mengapa pelabelan bin yang generik seperti "Bin 1", "Bin 2" dianggap amalan yang tidak baik?</w:t>
      </w:r>
    </w:p>
    <w:p>
      <w:r>
        <w:t>Jawapan model: Nama generik tidak memberi konteks tentang kandungan bin, menyukarkan Editor (termasuk diri sendiri selepas beberapa hari, atau ahli pasukan lain) untuk mengenal pasti dan mencari bahan dengan pantas, justeru memperlahankan proses editing.</w:t>
      </w:r>
    </w:p>
    <w:p>
      <w:r>
        <w:rPr>
          <w:b/>
        </w:rPr>
        <w:t>RUJUKAN:</w:t>
      </w:r>
    </w:p>
    <w:p>
      <w:r>
        <w:t>Rujukan CoCU (verbatim daripada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(industri, disahkan wujud):</w:t>
      </w:r>
    </w:p>
    <w:p>
      <w:pPr>
        <w:pStyle w:val="ListParagraph"/>
      </w:pPr>
      <w:r>
        <w:t>• Ascher, S., &amp; Pincus, E. (2012). *The Filmmaker's Handbook: A Comprehensive Guide for the Digital Age*. Plume.</w:t>
      </w:r>
    </w:p>
    <w:p>
      <w:pPr>
        <w:pStyle w:val="ListParagraph"/>
      </w:pPr>
      <w:r>
        <w:t>• Wohl, M. (2002). *Editing Techniques with Final Cut Pro*. Peachpit Press.</w:t>
      </w:r>
    </w:p>
    <w:p>
      <w:pPr>
        <w:pStyle w:val="ListParagraph"/>
      </w:pPr>
      <w:r>
        <w:t>• Case, D. (2001). *Film Technology in Post Production* (2nd ed.). Focal Press.</w:t>
      </w:r>
    </w:p>
    <w:p>
      <w:r>
        <w:t>---</w:t>
      </w:r>
    </w:p>
    <w:p>
      <w:r>
        <w:t>⟪TBD: Nama syarikat/studio Bakat ADI — perlu disahkan Jay sebelum hantar Lampiran 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