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 / AUDIO SWEETENING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IT-072-3:2012-C04-W04 / Carry out music levelling</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IT-072-3:2012-C04/NP(4/6)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Carry Out Music Levelling — Pelarasan Aras Muzik Latar dan Komposisi Mengikut Arahan Kreatif</w:t>
      </w:r>
    </w:p>
    <w:p/>
    <w:p>
      <w:r>
        <w:rPr>
          <w:b/>
        </w:rPr>
        <w:t>TUJUAN:</w:t>
      </w:r>
    </w:p>
    <w:p>
      <w:r>
        <w:t>Nota Pembelajaran ini bertujuan untuk membolehkan Bakat memahami konsep music level (balancing, mixing), jenis muzik (background, composition), spesifikasi audio standard (Broadcast, DCA) dan perisian editing yang berkaitan, supaya Bakat dapat: mempratonton sequence timeline untuk menentukan penempatan muzik, membetulkan aras muzik mengikut arahan kreatif dan spesifikasi Broadcast/DCA, dan membentangkan aras muzik yang telah dilaraskan mengikut keperluan projek.</w:t>
      </w:r>
    </w:p>
    <w:p/>
    <w:p>
      <w:r>
        <w:rPr>
          <w:b/>
        </w:rPr>
        <w:t>PENERANGAN:</w:t>
      </w:r>
    </w:p>
    <w:p>
      <w:r>
        <w:rPr>
          <w:b/>
          <w:sz w:val="36"/>
        </w:rPr>
        <w:t>Bab 1: Music Level i.e.: Balancing, Mixing</w:t>
      </w:r>
    </w:p>
    <w:p>
      <w:r>
        <w:rPr>
          <w:b/>
          <w:sz w:val="26"/>
        </w:rPr>
        <w:t>Objektif Pembelajaran</w:t>
      </w:r>
    </w:p>
    <w:p>
      <w:r>
        <w:t>Selepas mempelajari topik ini, pelatih dapat:</w:t>
      </w:r>
    </w:p>
    <w:p>
      <w:pPr>
        <w:pStyle w:val="ListParagraph"/>
      </w:pPr>
      <w:r>
        <w:t>• Menjelaskan konsep balancing (ducking) dan mixing bagi muzik latar.</w:t>
      </w:r>
    </w:p>
    <w:p>
      <w:pPr>
        <w:pStyle w:val="ListParagraph"/>
      </w:pPr>
      <w:r>
        <w:t>• Menentukan sebab muzik perlu diselaraskan relatif kepada dialog.</w:t>
      </w:r>
    </w:p>
    <w:p>
      <w:pPr>
        <w:pStyle w:val="ListParagraph"/>
      </w:pPr>
      <w:r>
        <w:t>• Memberi contoh teknik EQ dan compression dalam mixing muzik.</w:t>
      </w:r>
    </w:p>
    <w:p>
      <w:r>
        <w:rPr>
          <w:b/>
          <w:sz w:val="26"/>
        </w:rPr>
        <w:t>1. Balancing (Ducking)</w:t>
      </w:r>
    </w:p>
    <w:p>
      <w:r>
        <w:t>Dalam konteks muzik, balancing merujuk kepada penetapan aras muzik latar relatif kepada dialog dan elemen audio lain supaya muzik menyokong emosi cerita tanpa "menenggelamkan" dialog. Amalan biasa (ducking) ialah menurunkan aras muzik secara automatik atau manual apabila dialog bermula, dan meninggikannya semula semasa jeda dialog.</w:t>
      </w:r>
    </w:p>
    <w:p>
      <w:r>
        <w:rPr>
          <w:b/>
          <w:sz w:val="26"/>
        </w:rPr>
        <w:t>2. Mixing</w:t>
      </w:r>
    </w:p>
    <w:p>
      <w:r>
        <w:t>Proses menghalusi kandungan spektrum muzik (menggunakan EQ untuk mengelakkan pertindihan frekuensi dengan suara manusia, biasanya sekitar 300 Hz–3 kHz), serta menetapkan dinamik (compression) supaya muzik kekal konsisten tanpa turun naik ekstrem sepanjang sequence.</w:t>
      </w:r>
    </w:p>
    <w:p>
      <w:r>
        <w:rPr>
          <w:b/>
          <w:sz w:val="26"/>
        </w:rPr>
        <w:t>3. Contoh Studio: Sebelum/Selepas Ducking</w:t>
      </w:r>
    </w:p>
    <w:p>
      <w:r>
        <w:t>Dalam satu scene perbualan dramatik, muzik latar direkodkan pada -12 dBFS manakala dialog berada pada -18 dBFS — muzik menenggelamkan dialog. Editor melaraskan seperti berikut: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Segmen</w:t>
            </w:r>
          </w:p>
        </w:tc>
        <w:tc>
          <w:tcPr>
            <w:tcW w:type="dxa" w:w="2328"/>
          </w:tcPr>
          <w:p>
            <w:r>
              <w:t>Aras Muzik Asal</w:t>
            </w:r>
          </w:p>
        </w:tc>
        <w:tc>
          <w:tcPr>
            <w:tcW w:type="dxa" w:w="2328"/>
          </w:tcPr>
          <w:p>
            <w:r>
              <w:t>Aras Muzik Selepas Ducking</w:t>
            </w:r>
          </w:p>
        </w:tc>
        <w:tc>
          <w:tcPr>
            <w:tcW w:type="dxa" w:w="2328"/>
          </w:tcPr>
          <w:p>
            <w:r>
              <w:t>Sebab</w:t>
            </w:r>
          </w:p>
        </w:tc>
      </w:tr>
      <w:tr>
        <w:tc>
          <w:tcPr>
            <w:tcW w:type="dxa" w:w="2328"/>
          </w:tcPr>
          <w:p>
            <w:r>
              <w:t>Sebelum dialog bermula</w:t>
            </w:r>
          </w:p>
        </w:tc>
        <w:tc>
          <w:tcPr>
            <w:tcW w:type="dxa" w:w="2328"/>
          </w:tcPr>
          <w:p>
            <w:r>
              <w:t>-12 dBFS</w:t>
            </w:r>
          </w:p>
        </w:tc>
        <w:tc>
          <w:tcPr>
            <w:tcW w:type="dxa" w:w="2328"/>
          </w:tcPr>
          <w:p>
            <w:r>
              <w:t>-12 dBFS</w:t>
            </w:r>
          </w:p>
        </w:tc>
        <w:tc>
          <w:tcPr>
            <w:tcW w:type="dxa" w:w="2328"/>
          </w:tcPr>
          <w:p>
            <w:r>
              <w:t>Muzik penuh, tiada dialog</w:t>
            </w:r>
          </w:p>
        </w:tc>
      </w:tr>
      <w:tr>
        <w:tc>
          <w:tcPr>
            <w:tcW w:type="dxa" w:w="2328"/>
          </w:tcPr>
          <w:p>
            <w:r>
              <w:t>Semasa dialog bercakap</w:t>
            </w:r>
          </w:p>
        </w:tc>
        <w:tc>
          <w:tcPr>
            <w:tcW w:type="dxa" w:w="2328"/>
          </w:tcPr>
          <w:p>
            <w:r>
              <w:t>-12 dBFS</w:t>
            </w:r>
          </w:p>
        </w:tc>
        <w:tc>
          <w:tcPr>
            <w:tcW w:type="dxa" w:w="2328"/>
          </w:tcPr>
          <w:p>
            <w:r>
              <w:t>-22 dBFS</w:t>
            </w:r>
          </w:p>
        </w:tc>
        <w:tc>
          <w:tcPr>
            <w:tcW w:type="dxa" w:w="2328"/>
          </w:tcPr>
          <w:p>
            <w:r>
              <w:t>Duck -10 dB supaya dialog jelas</w:t>
            </w:r>
          </w:p>
        </w:tc>
      </w:tr>
      <w:tr>
        <w:tc>
          <w:tcPr>
            <w:tcW w:type="dxa" w:w="2328"/>
          </w:tcPr>
          <w:p>
            <w:r>
              <w:t>Jeda antara baris dialog</w:t>
            </w:r>
          </w:p>
        </w:tc>
        <w:tc>
          <w:tcPr>
            <w:tcW w:type="dxa" w:w="2328"/>
          </w:tcPr>
          <w:p>
            <w:r>
              <w:t>-12 dBFS</w:t>
            </w:r>
          </w:p>
        </w:tc>
        <w:tc>
          <w:tcPr>
            <w:tcW w:type="dxa" w:w="2328"/>
          </w:tcPr>
          <w:p>
            <w:r>
              <w:t>-16 dBFS</w:t>
            </w:r>
          </w:p>
        </w:tc>
        <w:tc>
          <w:tcPr>
            <w:tcW w:type="dxa" w:w="2328"/>
          </w:tcPr>
          <w:p>
            <w:r>
              <w:t>Duck separa untuk transisi lancar</w:t>
            </w:r>
          </w:p>
        </w:tc>
      </w:tr>
      <w:tr>
        <w:tc>
          <w:tcPr>
            <w:tcW w:type="dxa" w:w="2328"/>
          </w:tcPr>
          <w:p>
            <w:r>
              <w:t>Selepas dialog tamat</w:t>
            </w:r>
          </w:p>
        </w:tc>
        <w:tc>
          <w:tcPr>
            <w:tcW w:type="dxa" w:w="2328"/>
          </w:tcPr>
          <w:p>
            <w:r>
              <w:t>-12 dBFS</w:t>
            </w:r>
          </w:p>
        </w:tc>
        <w:tc>
          <w:tcPr>
            <w:tcW w:type="dxa" w:w="2328"/>
          </w:tcPr>
          <w:p>
            <w:r>
              <w:t>-12 dBFS</w:t>
            </w:r>
          </w:p>
        </w:tc>
        <w:tc>
          <w:tcPr>
            <w:tcW w:type="dxa" w:w="2328"/>
          </w:tcPr>
          <w:p>
            <w:r>
              <w:t>Muzik kembali penuh</w:t>
            </w:r>
          </w:p>
        </w:tc>
      </w:tr>
    </w:tbl>
    <w:p>
      <w:r>
        <w:t>Kesilapan biasa: menetapkan satu nilai ducking tetap untuk keseluruhan sequence tanpa mengambil kira variasi aras dialog antara scene, menyebabkan sesetengah bahagian dialog masih tertutup oleh muzik.</w:t>
      </w:r>
    </w:p>
    <w:p>
      <w:r>
        <w:rPr>
          <w:b/>
          <w:sz w:val="26"/>
        </w:rPr>
        <w:t>4. Rumusan</w:t>
      </w:r>
    </w:p>
    <w:p>
      <w:r>
        <w:t>Ketepatan balancing dan mixing muzik amat penting kerana muzik yang terlalu kuat boleh mengganggu penerimaan dialog oleh penonton, manakala muzik yang terlalu senyap boleh menjejaskan kesan emosi yang dihasratkan oleh Director. Ducking mesti dilaraskan segmen demi segmen, bukan sebagai satu nilai tetap.</w:t>
      </w:r>
    </w:p>
    <w:p>
      <w:r>
        <w:rPr>
          <w:b/>
          <w:sz w:val="36"/>
        </w:rPr>
        <w:t>Bab 2: Music i.e.: Background, Composition</w:t>
      </w:r>
    </w:p>
    <w:p>
      <w:r>
        <w:rPr>
          <w:b/>
          <w:sz w:val="26"/>
        </w:rPr>
        <w:t>Objektif Pembelajaran</w:t>
      </w:r>
    </w:p>
    <w:p>
      <w:r>
        <w:t>Selepas mempelajari topik ini, pelatih dapat:</w:t>
      </w:r>
    </w:p>
    <w:p>
      <w:pPr>
        <w:pStyle w:val="ListParagraph"/>
      </w:pPr>
      <w:r>
        <w:t>• Membezakan background music dan composition (skor asal).</w:t>
      </w:r>
    </w:p>
    <w:p>
      <w:pPr>
        <w:pStyle w:val="ListParagraph"/>
      </w:pPr>
      <w:r>
        <w:t>• Menentukan pendekatan levelling yang sesuai bagi setiap jenis muzik.</w:t>
      </w:r>
    </w:p>
    <w:p>
      <w:pPr>
        <w:pStyle w:val="ListParagraph"/>
      </w:pPr>
      <w:r>
        <w:t>• Memberi contoh situasi penggunaan setiap jenis muzik dalam sequence.</w:t>
      </w:r>
    </w:p>
    <w:p>
      <w:r>
        <w:rPr>
          <w:b/>
          <w:sz w:val="26"/>
        </w:rPr>
        <w:t>1. Background Music</w:t>
      </w:r>
    </w:p>
    <w:p>
      <w:r>
        <w:t>Muzik yang dimainkan secara halus di latar belakang scene untuk membina suasana (mood) tanpa menarik perhatian secara langsung, biasa digunakan dalam scene perbualan atau montaj.</w:t>
      </w:r>
    </w:p>
    <w:p>
      <w:r>
        <w:rPr>
          <w:b/>
          <w:sz w:val="26"/>
        </w:rPr>
        <w:t>2. Composition (Muzik Komposisi/Skor Asal)</w:t>
      </w:r>
    </w:p>
    <w:p>
      <w:r>
        <w:t>Muzik yang digubah khusus untuk projek tersebut (original score), selaras dengan tema, watak dan momen tertentu dalam cerita. Composition selalunya lebih dinamik berbanding background music dan sering digunakan pada momen klimaks atau transisi penting.</w:t>
      </w:r>
    </w:p>
    <w:tbl>
      <w:tblPr>
        <w:tblStyle w:val="TableGrid"/>
        <w:tblW w:type="auto" w:w="0"/>
        <w:tblLook w:firstColumn="1" w:firstRow="1" w:lastColumn="0" w:lastRow="0" w:noHBand="0" w:noVBand="1" w:val="04A0"/>
      </w:tblPr>
      <w:tblGrid>
        <w:gridCol w:w="3104"/>
        <w:gridCol w:w="3104"/>
        <w:gridCol w:w="3104"/>
      </w:tblGrid>
      <w:tr>
        <w:tc>
          <w:tcPr>
            <w:tcW w:type="dxa" w:w="3104"/>
          </w:tcPr>
          <w:p>
            <w:r>
              <w:t>Jenis Muzik</w:t>
            </w:r>
          </w:p>
        </w:tc>
        <w:tc>
          <w:tcPr>
            <w:tcW w:type="dxa" w:w="3104"/>
          </w:tcPr>
          <w:p>
            <w:r>
              <w:t>Fungsi</w:t>
            </w:r>
          </w:p>
        </w:tc>
        <w:tc>
          <w:tcPr>
            <w:tcW w:type="dxa" w:w="3104"/>
          </w:tcPr>
          <w:p>
            <w:r>
              <w:t>Pendekatan Levelling</w:t>
            </w:r>
          </w:p>
        </w:tc>
      </w:tr>
      <w:tr>
        <w:tc>
          <w:tcPr>
            <w:tcW w:type="dxa" w:w="3104"/>
          </w:tcPr>
          <w:p>
            <w:r>
              <w:t>Background Music</w:t>
            </w:r>
          </w:p>
        </w:tc>
        <w:tc>
          <w:tcPr>
            <w:tcW w:type="dxa" w:w="3104"/>
          </w:tcPr>
          <w:p>
            <w:r>
              <w:t>Membina suasana secara halus</w:t>
            </w:r>
          </w:p>
        </w:tc>
        <w:tc>
          <w:tcPr>
            <w:tcW w:type="dxa" w:w="3104"/>
          </w:tcPr>
          <w:p>
            <w:r>
              <w:t>Kekal senyap dan konsisten</w:t>
            </w:r>
          </w:p>
        </w:tc>
      </w:tr>
      <w:tr>
        <w:tc>
          <w:tcPr>
            <w:tcW w:type="dxa" w:w="3104"/>
          </w:tcPr>
          <w:p>
            <w:r>
              <w:t>Composition</w:t>
            </w:r>
          </w:p>
        </w:tc>
        <w:tc>
          <w:tcPr>
            <w:tcW w:type="dxa" w:w="3104"/>
          </w:tcPr>
          <w:p>
            <w:r>
              <w:t>Menyokong momen klimaks/transisi</w:t>
            </w:r>
          </w:p>
        </w:tc>
        <w:tc>
          <w:tcPr>
            <w:tcW w:type="dxa" w:w="3104"/>
          </w:tcPr>
          <w:p>
            <w:r>
              <w:t>Turun naik dinamik mengikut alur emosi</w:t>
            </w:r>
          </w:p>
        </w:tc>
      </w:tr>
    </w:tbl>
    <w:p>
      <w:r>
        <w:rPr>
          <w:b/>
          <w:sz w:val="26"/>
        </w:rPr>
        <w:t>3. Contoh Aplikasi dalam Sequence</w:t>
      </w:r>
    </w:p>
    <w:p>
      <w:r>
        <w:t>Dalam sebuah filem pendek, editor menggunakan background music bertempo perlahan sepanjang scene watak utama menulis diari (mood tenang), kemudian beralih kepada composition orkestra yang lebih kuat dan dinamik pada scene klimaks pertarungan, dengan crossfade 2 saat antara kedua-dua jenis muzik supaya peralihan tidak terasa janggal.</w:t>
      </w:r>
    </w:p>
    <w:p>
      <w:r>
        <w:t>Kesilapan biasa: menggunakan composition yang terlalu dinamik sepanjang scene perbualan biasa, menyebabkan penonton terganggu oleh turun naik muzik yang tidak selaras dengan intensiti visual/naratif pada waktu itu.</w:t>
      </w:r>
    </w:p>
    <w:p>
      <w:r>
        <w:rPr>
          <w:b/>
          <w:sz w:val="26"/>
        </w:rPr>
        <w:t>4. Rumusan</w:t>
      </w:r>
    </w:p>
    <w:p>
      <w:r>
        <w:t>Editor perlu mengenal pasti jenis muzik yang digunakan dalam setiap segmen sequence, kerana pendekatan levelling bagi background music berbeza daripada composition yang mungkin memerlukan turun naik dinamik mengikut alur emosi cerita.</w:t>
      </w:r>
    </w:p>
    <w:p>
      <w:r>
        <w:rPr>
          <w:b/>
          <w:sz w:val="36"/>
        </w:rPr>
        <w:t>Bab 3: Standard Audio Specification i.e.: Broadcast, Digital Cinema Audio (DCA), etc</w:t>
      </w:r>
    </w:p>
    <w:p>
      <w:r>
        <w:rPr>
          <w:b/>
          <w:sz w:val="26"/>
        </w:rPr>
        <w:t>Objektif Pembelajaran</w:t>
      </w:r>
    </w:p>
    <w:p>
      <w:r>
        <w:t>Selepas mempelajari topik ini, pelatih dapat:</w:t>
      </w:r>
    </w:p>
    <w:p>
      <w:pPr>
        <w:pStyle w:val="ListParagraph"/>
      </w:pPr>
      <w:r>
        <w:t>• Menjelaskan had loudness muzik bagi spesifikasi Broadcast dan DCA.</w:t>
      </w:r>
    </w:p>
    <w:p>
      <w:pPr>
        <w:pStyle w:val="ListParagraph"/>
      </w:pPr>
      <w:r>
        <w:t>• Membezakan pendekatan mixing muzik untuk TV berbanding pawagam.</w:t>
      </w:r>
    </w:p>
    <w:p>
      <w:pPr>
        <w:pStyle w:val="ListParagraph"/>
      </w:pPr>
      <w:r>
        <w:t>• Menentukan spesifikasi yang relevan berdasarkan destinasi output.</w:t>
      </w:r>
    </w:p>
    <w:p>
      <w:r>
        <w:rPr>
          <w:b/>
          <w:sz w:val="26"/>
        </w:rPr>
        <w:t>1. Broadcast</w:t>
      </w:r>
    </w:p>
    <w:p>
      <w:r>
        <w:t>Muzik mesti dilaraskan supaya tidak melebihi had loudness keseluruhan (contoh EBU R128 -23 LUFS) walaupun pada bahagian klimaks muzik yang paling kuat.</w:t>
      </w:r>
    </w:p>
    <w:p>
      <w:r>
        <w:rPr>
          <w:b/>
          <w:sz w:val="26"/>
        </w:rPr>
        <w:t>2. Digital Cinema Audio (DCA)</w:t>
      </w:r>
    </w:p>
    <w:p>
      <w:r>
        <w:t>Dalam persekitaran pawagam, muzik boleh memanfaatkan dynamic range yang lebih luas dan sistem surround (5.1/7.1) untuk kesan immersive yang lebih dramatik berbanding format broadcast/TV.</w:t>
      </w:r>
    </w:p>
    <w:p>
      <w:r>
        <w:rPr>
          <w:b/>
          <w:sz w:val="26"/>
        </w:rPr>
        <w:t>3. Prosedur Semakan Pematuhan</w:t>
      </w:r>
    </w:p>
    <w:p>
      <w:r>
        <w:t>Langkah kerja editor sebelum penghantaran akhir:</w:t>
      </w:r>
    </w:p>
    <w:p>
      <w:pPr>
        <w:pStyle w:val="ListParagraph"/>
      </w:pPr>
      <w:r>
        <w:t>• Kenal pasti destinasi output (TV, pawagam atau web) daripada brief projek.</w:t>
      </w:r>
    </w:p>
    <w:p>
      <w:pPr>
        <w:pStyle w:val="ListParagraph"/>
      </w:pPr>
      <w:r>
        <w:t>• Untuk broadcast: jalankan loudness scan pada trek muzik gabungan dengan dialog; sasaran integrated loudness keseluruhan -23 LUFS, true peak tidak melebihi -1 dBTP.</w:t>
      </w:r>
    </w:p>
    <w:p>
      <w:pPr>
        <w:pStyle w:val="ListParagraph"/>
      </w:pPr>
      <w:r>
        <w:t>• Untuk DCA: sahkan format surround (5.1/7.1) digunakan sepenuhnya dan dynamic range muzik tidak dimampatkan berlebihan.</w:t>
      </w:r>
    </w:p>
    <w:p>
      <w:pPr>
        <w:pStyle w:val="ListParagraph"/>
      </w:pPr>
      <w:r>
        <w:t>• Bandingkan bacaan meter dengan sasaran; laraskan gain muzik keseluruhan jika perlu.</w:t>
      </w:r>
    </w:p>
    <w:p>
      <w:r>
        <w:t>Kesilapan biasa: menggunakan mix muzik versi pawagam (dynamic range luas) terus untuk delivery TV tanpa pemampatan tambahan, menyebabkan bahagian senyap tidak kedengaran dan bahagian kuat melebihi had loudness broadcast. Sebaliknya, menggunakan mix versi broadcast (dimampatkan ketat) untuk pawagam akan menghasilkan kesan muzik yang rata dan kurang dramatik pada momen klimaks yang sepatutnya menonjol.</w:t>
      </w:r>
    </w:p>
    <w:p>
      <w:r>
        <w:rPr>
          <w:b/>
          <w:sz w:val="26"/>
        </w:rPr>
        <w:t>4. Rumusan</w:t>
      </w:r>
    </w:p>
    <w:p>
      <w:r>
        <w:t>Editor perlu menyesuaikan pendekatan mixing muzik mengikut destinasi akhir output (TV vs pawagam vs web) kerana had teknikal dan pengalaman penonton berbeza mengikut platform; satu versi mix tidak boleh digunakan secara universal untuk semua destinasi.</w:t>
      </w:r>
    </w:p>
    <w:p>
      <w:r>
        <w:rPr>
          <w:b/>
          <w:sz w:val="36"/>
        </w:rPr>
        <w:t>Bab 4: Editing Software i.e.: AVID Pro Tools, Adobe Audition, Adobe Soundbooth, Apple Sound Track Pro, etc</w:t>
      </w:r>
    </w:p>
    <w:p>
      <w:r>
        <w:rPr>
          <w:b/>
          <w:sz w:val="26"/>
        </w:rPr>
        <w:t>Objektif Pembelajaran</w:t>
      </w:r>
    </w:p>
    <w:p>
      <w:r>
        <w:t>Selepas mempelajari topik ini, pelatih dapat:</w:t>
      </w:r>
    </w:p>
    <w:p>
      <w:pPr>
        <w:pStyle w:val="ListParagraph"/>
      </w:pPr>
      <w:r>
        <w:t>• Menyenaraikan fungsi automation dan ducking preset dalam perisian editing.</w:t>
      </w:r>
    </w:p>
    <w:p>
      <w:pPr>
        <w:pStyle w:val="ListParagraph"/>
      </w:pPr>
      <w:r>
        <w:t>• Menjelaskan cara AVID Pro Tools dan Adobe Audition membantu music levelling.</w:t>
      </w:r>
    </w:p>
    <w:p>
      <w:pPr>
        <w:pStyle w:val="ListParagraph"/>
      </w:pPr>
      <w:r>
        <w:t>• Menentukan perisian yang sesuai mengikut kerumitan projek.</w:t>
      </w:r>
    </w:p>
    <w:p>
      <w:r>
        <w:rPr>
          <w:b/>
          <w:sz w:val="26"/>
        </w:rPr>
        <w:t>1. AVID Pro Tools</w:t>
      </w:r>
    </w:p>
    <w:p>
      <w:r>
        <w:t>Menyediakan automation lane yang membolehkan editor melukis kurva aras muzik (volume automation) sepanjang timeline untuk kesan ducking yang halus.</w:t>
      </w:r>
    </w:p>
    <w:p>
      <w:r>
        <w:rPr>
          <w:b/>
          <w:sz w:val="26"/>
        </w:rPr>
        <w:t>2. Adobe Audition</w:t>
      </w:r>
    </w:p>
    <w:p>
      <w:r>
        <w:t>Menyediakan Essential Sound Panel yang mengkategorikan trek sebagai "Music" dan menyediakan preset ducking automatik berdasarkan dialog.</w:t>
      </w:r>
    </w:p>
    <w:p>
      <w:r>
        <w:rPr>
          <w:b/>
          <w:sz w:val="26"/>
        </w:rPr>
        <w:t>3. Adobe Soundbooth dan Apple Sound Track Pro</w:t>
      </w:r>
    </w:p>
    <w:p>
      <w:r>
        <w:t>Menyediakan fungsi asas pelarasan volume dan fade untuk keperluan projek yang lebih ringkas, sesuai untuk kerja music levelling yang tidak memerlukan automation kompleks.</w:t>
      </w:r>
    </w:p>
    <w:p>
      <w:r>
        <w:rPr>
          <w:b/>
          <w:sz w:val="26"/>
        </w:rPr>
        <w:t>4. Contoh Alur Kerja Studio</w:t>
      </w:r>
    </w:p>
    <w:p>
      <w:r>
        <w:t>Editor menggunakan Essential Sound Panel dalam Adobe Audition, mengkategorikan trek muzik sebagai "Music" dan trek dialog sebagai "Dialogue". Sistem secara automatik mencadangkan ducking -8 dB pada muzik setiap kali dialog dikesan, yang kemudiannya diperhalusi secara manual oleh editor pada segmen tertentu yang memerlukan ducking lebih dalam (contoh: dialog berbisik).</w:t>
      </w:r>
    </w:p>
    <w:p>
      <w:r>
        <w:t>Kesilapan biasa: bergantung sepenuhnya kepada preset automatik tanpa menyemak semula hasilnya secara manual — sesetengah dialog lembut (berbisik) memerlukan ducking lebih agresif daripada yang dicadangkan oleh preset default. Sebaliknya, dialog yang kuat dan tegas mungkin memerlukan ducking lebih ringan supaya muzik tidak "hilang" sepenuhnya pada segmen tersebut.</w:t>
      </w:r>
    </w:p>
    <w:p>
      <w:r>
        <w:rPr>
          <w:b/>
          <w:sz w:val="26"/>
        </w:rPr>
        <w:t>5. Rumusan</w:t>
      </w:r>
    </w:p>
    <w:p>
      <w:r>
        <w:t>Penggunaan automation dan preset ducking dalam perisian ini membantu editor mencapai keseimbangan muzik-dialog yang konsisten tanpa perlu melaraskan setiap segmen secara manual, tetapi hasil automatik tetap perlu disemak secara manual.</w:t>
      </w:r>
    </w:p>
    <w:p>
      <w:r>
        <w:rPr>
          <w:b/>
        </w:rPr>
        <w:t>SOALAN:</w:t>
      </w:r>
    </w:p>
    <w:p>
      <w:pPr>
        <w:pStyle w:val="ListParagraph"/>
      </w:pPr>
      <w:r>
        <w:t>• Soalan: Apakah teknik "ducking" dalam konteks music levelling dan mengapa ia digunakan?</w:t>
      </w:r>
    </w:p>
    <w:p>
      <w:r>
        <w:t>Jawapan model: Ducking ialah teknik menurunkan aras muzik secara automatik atau manual apabila dialog bermula, dan meninggikannya semula semasa jeda dialog; ia digunakan untuk memastikan dialog kekal jelas kedengaran tanpa ditenggelami oleh muzik latar.</w:t>
      </w:r>
    </w:p>
    <w:p>
      <w:pPr>
        <w:pStyle w:val="ListParagraph"/>
      </w:pPr>
      <w:r>
        <w:t>• Soalan: Bezakan antara background music dan composition dari segi fungsi dalam sequence.</w:t>
      </w:r>
    </w:p>
    <w:p>
      <w:r>
        <w:t>Jawapan model: Background music membina suasana secara halus tanpa menarik perhatian, sesuai untuk scene perbualan; composition ialah skor asal yang digubah khusus untuk momen tertentu, lebih dinamik dan digunakan pada klimaks atau transisi penting.</w:t>
      </w:r>
    </w:p>
    <w:p>
      <w:pPr>
        <w:pStyle w:val="ListParagraph"/>
      </w:pPr>
      <w:r>
        <w:t>• Soalan: Mengapa pendekatan mixing muzik untuk output pawagam (DCA) berbeza daripada output broadcast?</w:t>
      </w:r>
    </w:p>
    <w:p>
      <w:r>
        <w:t>Jawapan model: Pawagam menggunakan sistem surround dan dynamic range yang lebih luas dalam persekitaran terkawal, membolehkan kesan muzik yang lebih dramatik; broadcast pula terikat kepada had loudness piawai (contoh -23 LUFS) yang lebih ketat bagi mengelakkan distorsi semasa penyiaran.</w:t>
      </w:r>
    </w:p>
    <w:p>
      <w:r>
        <w:rPr>
          <w:b/>
        </w:rPr>
        <w:t>RUJUKAN:</w:t>
      </w:r>
    </w:p>
    <w:p>
      <w:r>
        <w:t>Rujukan CoCU IT-072-3:2012 (verbatim daripada 00-noss-extract.md §6.1 — senarai yang sama digunakan untuk semua CU teras):</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Owsinski, B. (2013). *The mixing engineer's handbook* (3rd ed.). Bobby Owsinski Media Group.</w:t>
      </w:r>
    </w:p>
    <w:p>
      <w:r>
        <w:t>Wyatt, H., &amp; Amyes, T. (2013). *Audio post production for television and film* (4th ed.). Focal Press.</w:t>
      </w:r>
    </w:p>
    <w:p>
      <w:r>
        <w:t>Holman, T. (2010). *Sound for film and television* (3rd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