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PENUNJUKAN INISIATIF DAN FLEKSIBILITI (INITIATIVE AND FLEXIBILITY DEMONSTRATION)</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kebolehan memahami kesediaan mengambil inisiatif dalam penghantaran kerja. Individu yang kompeten dalam CA ini mesti mampu bertindak balas secara sesuai terhadap situasi yang timbul.</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Tugas dan tanggungjawab kepimpinan (Leadership Tasks and Responsibilities)</w:t>
      </w:r>
    </w:p>
    <w:p>
      <w:pPr>
        <w:spacing w:after="160"/>
      </w:pPr>
      <w:r>
        <w:rPr>
          <w:rFonts w:ascii="Arial" w:hAnsi="Arial"/>
          <w:b w:val="0"/>
          <w:i w:val="0"/>
          <w:sz w:val="22"/>
        </w:rPr>
        <w:t>Proses pengurusan prestasi yang berkesan yang menyokong prestasi, pembangunan dan kejayaan pekerja hanya boleh dicapai dengan melibatkan semua pihak dalam organisasi. Pekerja yang terlibat dan dimaklumkan dengan baik akan menghasilkan kadar penyertaan yang lebih tinggi serta pengurusan prestasi berkualiti lebih baik. Maklumat, arahan dan penerangan tugas mesti disampaikan dengan jelas kepada semua pihak. Eksekutif, pengurus, pekerja dan eksekutif/pemimpin kanan sumber manusia perlu menyokong proses ini, menyampaikan nilainya dan melibatkan orang lain.</w:t>
      </w:r>
    </w:p>
    <w:p>
      <w:pPr>
        <w:spacing w:after="160"/>
      </w:pPr>
      <w:r>
        <w:rPr>
          <w:rFonts w:ascii="Arial" w:hAnsi="Arial"/>
          <w:b w:val="0"/>
          <w:i/>
          <w:sz w:val="22"/>
        </w:rPr>
        <w:t>Contoh studio:</w:t>
      </w:r>
      <w:r>
        <w:rPr>
          <w:rFonts w:ascii="Arial" w:hAnsi="Arial"/>
          <w:b w:val="0"/>
          <w:i w:val="0"/>
          <w:sz w:val="22"/>
        </w:rPr>
        <w:t xml:space="preserve"> Producer studio penyuntingan video perlu menjadi "juara" yang bersemangat dalam melaksanakan proses baharu (contohnya sistem </w:t>
      </w:r>
      <w:r>
        <w:rPr>
          <w:rFonts w:ascii="Arial" w:hAnsi="Arial"/>
          <w:b w:val="0"/>
          <w:i/>
          <w:sz w:val="22"/>
        </w:rPr>
        <w:t>review</w:t>
      </w:r>
      <w:r>
        <w:rPr>
          <w:rFonts w:ascii="Arial" w:hAnsi="Arial"/>
          <w:b w:val="0"/>
          <w:i w:val="0"/>
          <w:sz w:val="22"/>
        </w:rPr>
        <w:t xml:space="preserve"> digital menggantikan mesyuarat bersemuka), berkomunikasi kepada seluruh krew (editor, colourist, sound engineer) tentang manfaatnya dan bersedia menjawab soalan "apa faedahnya kepada saya".</w:t>
      </w:r>
    </w:p>
    <w:p>
      <w:pPr>
        <w:spacing w:after="160"/>
      </w:pPr>
      <w:r>
        <w:rPr>
          <w:rFonts w:ascii="Arial" w:hAnsi="Arial"/>
          <w:b/>
          <w:i w:val="0"/>
          <w:sz w:val="22"/>
        </w:rPr>
        <w:t>1.1 Tugas dan tanggungjawab pengurus</w:t>
      </w:r>
      <w:r>
        <w:rPr>
          <w:rFonts w:ascii="Arial" w:hAnsi="Arial"/>
          <w:b w:val="0"/>
          <w:i w:val="0"/>
          <w:sz w:val="22"/>
        </w:rPr>
        <w:t xml:space="preserve"> — Pengurus perlu mengiktiraf dan mengukuhkan prestasi kukuh pekerja, mengenal pasti dan menggalakkan penambahbaikan bila perlu. Perbincangan prestasi mesti berterusan sepanjang tahun. Pengurus dijangka:</w:t>
      </w:r>
    </w:p>
    <w:p>
      <w:pPr>
        <w:spacing w:after="160"/>
      </w:pPr>
      <w:r>
        <w:rPr>
          <w:rFonts w:ascii="Arial" w:hAnsi="Arial"/>
          <w:b w:val="0"/>
          <w:i w:val="0"/>
          <w:sz w:val="22"/>
        </w:rPr>
        <w:t>i. Menggunakan proses pengurusan prestasi sebagai alat berharga untuk menyokong pembangunan pekerja.</w:t>
      </w:r>
    </w:p>
    <w:p>
      <w:pPr>
        <w:spacing w:after="160"/>
      </w:pPr>
      <w:r>
        <w:rPr>
          <w:rFonts w:ascii="Arial" w:hAnsi="Arial"/>
          <w:b w:val="0"/>
          <w:i w:val="0"/>
          <w:sz w:val="22"/>
        </w:rPr>
        <w:t>ii. Mengelakkan pekerja rasa kurang minat pengurus terhadap mereka.</w:t>
      </w:r>
    </w:p>
    <w:p>
      <w:pPr>
        <w:spacing w:after="160"/>
      </w:pPr>
      <w:r>
        <w:rPr>
          <w:rFonts w:ascii="Arial" w:hAnsi="Arial"/>
          <w:b w:val="0"/>
          <w:i w:val="0"/>
          <w:sz w:val="22"/>
        </w:rPr>
        <w:t>iii. Menekankan manfaat proses dan menggalakkan pekerja memiliki tanggungjawab terhadap prestasi dan pembangunan diri.</w:t>
      </w:r>
    </w:p>
    <w:p>
      <w:pPr>
        <w:spacing w:after="160"/>
      </w:pPr>
      <w:r>
        <w:rPr>
          <w:rFonts w:ascii="Arial" w:hAnsi="Arial"/>
          <w:b w:val="0"/>
          <w:i/>
          <w:sz w:val="22"/>
        </w:rPr>
        <w:t>Contoh studio:</w:t>
      </w:r>
      <w:r>
        <w:rPr>
          <w:rFonts w:ascii="Arial" w:hAnsi="Arial"/>
          <w:b w:val="0"/>
          <w:i w:val="0"/>
          <w:sz w:val="22"/>
        </w:rPr>
        <w:t xml:space="preserve"> Editor Utama (</w:t>
      </w:r>
      <w:r>
        <w:rPr>
          <w:rFonts w:ascii="Arial" w:hAnsi="Arial"/>
          <w:b w:val="0"/>
          <w:i/>
          <w:sz w:val="22"/>
        </w:rPr>
        <w:t>lead editor</w:t>
      </w:r>
      <w:r>
        <w:rPr>
          <w:rFonts w:ascii="Arial" w:hAnsi="Arial"/>
          <w:b w:val="0"/>
          <w:i w:val="0"/>
          <w:sz w:val="22"/>
        </w:rPr>
        <w:t xml:space="preserve">) sentiasa memberi maklum balas berterusan kepada </w:t>
      </w:r>
      <w:r>
        <w:rPr>
          <w:rFonts w:ascii="Arial" w:hAnsi="Arial"/>
          <w:b w:val="0"/>
          <w:i/>
          <w:sz w:val="22"/>
        </w:rPr>
        <w:t>assistant editor</w:t>
      </w:r>
      <w:r>
        <w:rPr>
          <w:rFonts w:ascii="Arial" w:hAnsi="Arial"/>
          <w:b w:val="0"/>
          <w:i w:val="0"/>
          <w:sz w:val="22"/>
        </w:rPr>
        <w:t xml:space="preserve"> sepanjang projek, bukan hanya semasa penilaian tahunan.</w:t>
      </w:r>
    </w:p>
    <w:p>
      <w:pPr>
        <w:spacing w:after="160"/>
      </w:pPr>
      <w:r>
        <w:rPr>
          <w:rFonts w:ascii="Arial" w:hAnsi="Arial"/>
          <w:b/>
          <w:i w:val="0"/>
          <w:sz w:val="22"/>
        </w:rPr>
        <w:t>1.2 Tetapkan jadual perbualan prestasi berkala</w:t>
      </w:r>
      <w:r>
        <w:rPr>
          <w:rFonts w:ascii="Arial" w:hAnsi="Arial"/>
          <w:b w:val="0"/>
          <w:i w:val="0"/>
          <w:sz w:val="22"/>
        </w:rPr>
        <w:t xml:space="preserve"> —</w:t>
      </w:r>
    </w:p>
    <w:p>
      <w:pPr>
        <w:spacing w:after="160"/>
      </w:pPr>
      <w:r>
        <w:rPr>
          <w:rFonts w:ascii="Arial" w:hAnsi="Arial"/>
          <w:b w:val="0"/>
          <w:i w:val="0"/>
          <w:sz w:val="22"/>
        </w:rPr>
        <w:t>i. Adakan mesyuarat ringkas dan berkala untuk membincang dan merekod pencapaian, kejayaan dan cabaran semasa ia berlaku.</w:t>
      </w:r>
    </w:p>
    <w:p>
      <w:pPr>
        <w:spacing w:after="160"/>
      </w:pPr>
      <w:r>
        <w:rPr>
          <w:rFonts w:ascii="Arial" w:hAnsi="Arial"/>
          <w:b w:val="0"/>
          <w:i w:val="0"/>
          <w:sz w:val="22"/>
        </w:rPr>
        <w:t>ii. Gunakan mesyuarat penilaian tahunan untuk menyemak pencapaian, cabaran dan latihan yang telah dibincangkan sepanjang tahun.</w:t>
      </w:r>
    </w:p>
    <w:p>
      <w:pPr>
        <w:spacing w:after="160"/>
      </w:pPr>
      <w:r>
        <w:rPr>
          <w:rFonts w:ascii="Arial" w:hAnsi="Arial"/>
          <w:b/>
          <w:i w:val="0"/>
          <w:sz w:val="22"/>
        </w:rPr>
        <w:t>1.3 Sampaikan maklum balas yang berkala, positif dan membina</w:t>
      </w:r>
      <w:r>
        <w:rPr>
          <w:rFonts w:ascii="Arial" w:hAnsi="Arial"/>
          <w:b w:val="0"/>
          <w:i w:val="0"/>
          <w:sz w:val="22"/>
        </w:rPr>
        <w:t xml:space="preserve"> —</w:t>
      </w:r>
    </w:p>
    <w:p>
      <w:pPr>
        <w:spacing w:after="160"/>
      </w:pPr>
      <w:r>
        <w:rPr>
          <w:rFonts w:ascii="Arial" w:hAnsi="Arial"/>
          <w:b w:val="0"/>
          <w:i w:val="0"/>
          <w:sz w:val="22"/>
        </w:rPr>
        <w:t>i. Beri maklum balas semasa pertemuan satu-lawan-satu dan secara tidak formal.</w:t>
      </w:r>
    </w:p>
    <w:p>
      <w:pPr>
        <w:spacing w:after="160"/>
      </w:pPr>
      <w:r>
        <w:rPr>
          <w:rFonts w:ascii="Arial" w:hAnsi="Arial"/>
          <w:b w:val="0"/>
          <w:i w:val="0"/>
          <w:sz w:val="22"/>
        </w:rPr>
        <w:t>ii. Puji pekerja di hadapan rakan sekerja.</w:t>
      </w:r>
    </w:p>
    <w:p>
      <w:pPr>
        <w:spacing w:after="160"/>
      </w:pPr>
      <w:r>
        <w:rPr>
          <w:rFonts w:ascii="Arial" w:hAnsi="Arial"/>
          <w:b w:val="0"/>
          <w:i w:val="0"/>
          <w:sz w:val="22"/>
        </w:rPr>
        <w:t>iii. Catat nota prestasi setiap pekerja untuk rujukan semasa perbualan akan datang.</w:t>
      </w:r>
    </w:p>
    <w:p>
      <w:pPr>
        <w:spacing w:after="160"/>
      </w:pPr>
      <w:r>
        <w:rPr>
          <w:rFonts w:ascii="Arial" w:hAnsi="Arial"/>
          <w:b w:val="0"/>
          <w:i w:val="0"/>
          <w:sz w:val="22"/>
        </w:rPr>
        <w:t>iv. Ingat matlamat maklum balas ialah menerangkan tingkah laku dan jangkaan yang diingini, bukan menekankan tingkah laku yang tidak diingini.</w:t>
      </w:r>
    </w:p>
    <w:p>
      <w:pPr>
        <w:spacing w:after="160"/>
      </w:pPr>
      <w:r>
        <w:rPr>
          <w:rFonts w:ascii="Arial" w:hAnsi="Arial"/>
          <w:b w:val="0"/>
          <w:i/>
          <w:sz w:val="22"/>
        </w:rPr>
        <w:t>Contoh studio:</w:t>
      </w:r>
      <w:r>
        <w:rPr>
          <w:rFonts w:ascii="Arial" w:hAnsi="Arial"/>
          <w:b w:val="0"/>
          <w:i w:val="0"/>
          <w:sz w:val="22"/>
        </w:rPr>
        <w:t xml:space="preserve"> Producer memuji editor di hadapan seluruh krew apabila berjaya menyiapkan </w:t>
      </w:r>
      <w:r>
        <w:rPr>
          <w:rFonts w:ascii="Arial" w:hAnsi="Arial"/>
          <w:b w:val="0"/>
          <w:i/>
          <w:sz w:val="22"/>
        </w:rPr>
        <w:t>cut</w:t>
      </w:r>
      <w:r>
        <w:rPr>
          <w:rFonts w:ascii="Arial" w:hAnsi="Arial"/>
          <w:b w:val="0"/>
          <w:i w:val="0"/>
          <w:sz w:val="22"/>
        </w:rPr>
        <w:t xml:space="preserve"> dalam masa singkat kerana masalah teknikal mendadak.</w:t>
      </w:r>
    </w:p>
    <w:p>
      <w:pPr>
        <w:spacing w:after="160"/>
      </w:pPr>
      <w:r>
        <w:rPr>
          <w:rFonts w:ascii="Arial" w:hAnsi="Arial"/>
          <w:b/>
          <w:i w:val="0"/>
          <w:sz w:val="22"/>
        </w:rPr>
        <w:t>1.4 Semak kemajuan matlamat</w:t>
      </w:r>
      <w:r>
        <w:rPr>
          <w:rFonts w:ascii="Arial" w:hAnsi="Arial"/>
          <w:b w:val="0"/>
          <w:i w:val="0"/>
          <w:sz w:val="22"/>
        </w:rPr>
        <w:t xml:space="preserve"> — Semak secara berkala kemajuan pekerja terhadap matlamat; tawarkan bimbingan atau bantuan, atau semak semula matlamat jika perlu.</w:t>
      </w:r>
    </w:p>
    <w:p>
      <w:pPr>
        <w:spacing w:after="160"/>
      </w:pPr>
      <w:r>
        <w:rPr>
          <w:rFonts w:ascii="Arial" w:hAnsi="Arial"/>
          <w:b/>
          <w:i w:val="0"/>
          <w:sz w:val="22"/>
        </w:rPr>
        <w:t>1.5 Sampaikan dan tinjau semula jangkaan prestasi</w:t>
      </w:r>
      <w:r>
        <w:rPr>
          <w:rFonts w:ascii="Arial" w:hAnsi="Arial"/>
          <w:b w:val="0"/>
          <w:i w:val="0"/>
          <w:sz w:val="22"/>
        </w:rPr>
        <w:t xml:space="preserve"> —</w:t>
      </w:r>
    </w:p>
    <w:p>
      <w:pPr>
        <w:spacing w:after="160"/>
      </w:pPr>
      <w:r>
        <w:rPr>
          <w:rFonts w:ascii="Arial" w:hAnsi="Arial"/>
          <w:b w:val="0"/>
          <w:i w:val="0"/>
          <w:sz w:val="22"/>
        </w:rPr>
        <w:t>i. Sampaikan piawaian dan jangkaan prestasi organisasi kepada pekerja; ini membantu mereka membezakan tingkah laku boleh diterima dan tidak boleh diterima.</w:t>
      </w:r>
    </w:p>
    <w:p>
      <w:pPr>
        <w:spacing w:after="160"/>
      </w:pPr>
      <w:r>
        <w:rPr>
          <w:rFonts w:ascii="Arial" w:hAnsi="Arial"/>
          <w:b w:val="0"/>
          <w:i w:val="0"/>
          <w:sz w:val="22"/>
        </w:rPr>
        <w:t>ii. Kumpul maklum balas prestasi pekerja daripada pelbagai sumber (maklum balas 360 darjah).</w:t>
      </w:r>
    </w:p>
    <w:p>
      <w:pPr>
        <w:spacing w:after="160"/>
      </w:pPr>
      <w:r>
        <w:rPr>
          <w:rFonts w:ascii="Arial" w:hAnsi="Arial"/>
          <w:b/>
          <w:i w:val="0"/>
          <w:sz w:val="22"/>
        </w:rPr>
        <w:t>1.6 Tingkatkan kemahiran pengurusan dan kepimpinan</w:t>
      </w:r>
      <w:r>
        <w:rPr>
          <w:rFonts w:ascii="Arial" w:hAnsi="Arial"/>
          <w:b w:val="0"/>
          <w:i w:val="0"/>
          <w:sz w:val="22"/>
        </w:rPr>
        <w:t xml:space="preserve"> — Luangkan masa mempelajari cara menjadi pengurus dan jurulatih yang lebih baik.</w:t>
      </w:r>
    </w:p>
    <w:p>
      <w:pPr>
        <w:spacing w:after="160"/>
      </w:pPr>
      <w:r>
        <w:rPr>
          <w:rFonts w:ascii="Arial" w:hAnsi="Arial"/>
          <w:b/>
          <w:i w:val="0"/>
          <w:sz w:val="22"/>
        </w:rPr>
        <w:t>1.7 Kenali keperluan pengurusan pelbagai generasi</w:t>
      </w:r>
      <w:r>
        <w:rPr>
          <w:rFonts w:ascii="Arial" w:hAnsi="Arial"/>
          <w:b w:val="0"/>
          <w:i w:val="0"/>
          <w:sz w:val="22"/>
        </w:rPr>
        <w:t xml:space="preserve"> — Pekerja generasi Milenium mungkin mempunyai keperluan dan jangkaan berbeza terhadap pengurus, memerlukan maklum balas dan pengiktirafan berterusan serta kenaikan pangkat pantas. Pekerja generasi lain mempunyai keperluan berbeza.</w:t>
      </w:r>
    </w:p>
    <w:p>
      <w:pPr>
        <w:spacing w:after="160"/>
      </w:pPr>
      <w:r>
        <w:rPr>
          <w:rFonts w:ascii="Arial" w:hAnsi="Arial"/>
          <w:b w:val="0"/>
          <w:i/>
          <w:sz w:val="22"/>
        </w:rPr>
        <w:t>Contoh studio:</w:t>
      </w:r>
      <w:r>
        <w:rPr>
          <w:rFonts w:ascii="Arial" w:hAnsi="Arial"/>
          <w:b w:val="0"/>
          <w:i w:val="0"/>
          <w:sz w:val="22"/>
        </w:rPr>
        <w:t xml:space="preserve"> editor muda generasi Z dalam studio mungkin lebih responsif terhadap maklum balas segera melalui </w:t>
      </w:r>
      <w:r>
        <w:rPr>
          <w:rFonts w:ascii="Arial" w:hAnsi="Arial"/>
          <w:b w:val="0"/>
          <w:i/>
          <w:sz w:val="22"/>
        </w:rPr>
        <w:t>Slack</w:t>
      </w:r>
      <w:r>
        <w:rPr>
          <w:rFonts w:ascii="Arial" w:hAnsi="Arial"/>
          <w:b w:val="0"/>
          <w:i w:val="0"/>
          <w:sz w:val="22"/>
        </w:rPr>
        <w:t>/WhatsApp berbanding mesyuarat formal bulanan yang lebih disukai editor senior.</w:t>
      </w:r>
    </w:p>
    <w:p>
      <w:pPr>
        <w:spacing w:after="160"/>
      </w:pPr>
      <w:r>
        <w:rPr>
          <w:rFonts w:ascii="Arial" w:hAnsi="Arial"/>
          <w:b/>
          <w:i w:val="0"/>
          <w:sz w:val="22"/>
        </w:rPr>
        <w:t>1.8 Menjadi jurulatih yang baik</w:t>
      </w:r>
      <w:r>
        <w:rPr>
          <w:rFonts w:ascii="Arial" w:hAnsi="Arial"/>
          <w:b w:val="0"/>
          <w:i w:val="0"/>
          <w:sz w:val="22"/>
        </w:rPr>
        <w:t xml:space="preserve"> — Fokus perhatian pada aspek tertentu prestasi pekerja; maklumkan awal isu yang ingin dibincangkan; fokus pada jangkaan dan tingkah laku diingini berbanding jurang prestasi; fahami sebab prestasi sedemikian dan galakkan pekerja bertanggungjawab terhadap penambahbaikan.</w:t>
      </w:r>
    </w:p>
    <w:p>
      <w:pPr>
        <w:spacing w:after="160"/>
      </w:pPr>
      <w:r>
        <w:rPr>
          <w:rFonts w:ascii="Arial" w:hAnsi="Arial"/>
          <w:b/>
          <w:i w:val="0"/>
          <w:sz w:val="22"/>
        </w:rPr>
        <w:t>1.9 Sokong pembangunan profesional dan kerjaya pekerja</w:t>
      </w:r>
      <w:r>
        <w:rPr>
          <w:rFonts w:ascii="Arial" w:hAnsi="Arial"/>
          <w:b w:val="0"/>
          <w:i w:val="0"/>
          <w:sz w:val="22"/>
        </w:rPr>
        <w:t xml:space="preserve"> — Bertanya secara berkala tentang aspirasi kerjaya pekerja; pastikan setiap pekerja mempunyai penerangan tugas jelas; beri masa dan fleksibiliti untuk aktiviti pembelajaran; pastikan pembangunan memberi impak kepada prestasi.</w:t>
      </w:r>
    </w:p>
    <w:p>
      <w:pPr>
        <w:spacing w:after="160"/>
      </w:pPr>
      <w:r>
        <w:rPr>
          <w:rFonts w:ascii="Arial" w:hAnsi="Arial"/>
          <w:b/>
          <w:i w:val="0"/>
          <w:sz w:val="22"/>
        </w:rPr>
        <w:t>1.10 Hantar penilaian prestasi pekerja mengikut tarikh akhir yang ditetapkan</w:t>
      </w:r>
      <w:r>
        <w:rPr>
          <w:rFonts w:ascii="Arial" w:hAnsi="Arial"/>
          <w:b w:val="0"/>
          <w:i w:val="0"/>
          <w:sz w:val="22"/>
        </w:rPr>
        <w:t xml:space="preserve"> — Kegagalan menyiapkan dokumentasi penilaian tepat pada masanya menghantar mesej bahawa pengiktirafan kejayaan dan sokongan pembangunan bukan keutamaan; ia juga boleh melewatkan kenaikan gaji/bonus berasaskan prestasi. Pengurus perlu bersikap objektif, mempunyai fakta kuantitatif/kualitatif, dan memberi butiran cara pekerja mencapai matlamat dan menyampaikan kerja.</w:t>
      </w:r>
    </w:p>
    <w:p>
      <w:pPr>
        <w:spacing w:before="200"/>
      </w:pPr>
      <w:r>
        <w:rPr>
          <w:rFonts w:ascii="Arial" w:hAnsi="Arial"/>
          <w:b/>
          <w:i w:val="0"/>
          <w:sz w:val="24"/>
        </w:rPr>
        <w:t>2. Pengenalpastian tugasan (Tasking Identified)</w:t>
      </w:r>
    </w:p>
    <w:p>
      <w:pPr>
        <w:spacing w:after="160"/>
      </w:pPr>
      <w:r>
        <w:rPr>
          <w:rFonts w:ascii="Arial" w:hAnsi="Arial"/>
          <w:b w:val="0"/>
          <w:i w:val="0"/>
          <w:sz w:val="22"/>
        </w:rPr>
        <w:t>2.1 Tunjukkan kesediaan mempelajari kaedah, prosedur atau teknik baharu dan mengambil tugas baharu sebagai cabaran.</w:t>
      </w:r>
    </w:p>
    <w:p>
      <w:pPr>
        <w:spacing w:after="160"/>
      </w:pPr>
      <w:r>
        <w:rPr>
          <w:rFonts w:ascii="Arial" w:hAnsi="Arial"/>
          <w:b w:val="0"/>
          <w:i w:val="0"/>
          <w:sz w:val="22"/>
        </w:rPr>
        <w:t>2.2 Tunjukkan inisiatif dan kebolehsandaran diri sambil mencari cara baharu untuk mencapai objektif.</w:t>
      </w:r>
    </w:p>
    <w:p>
      <w:pPr>
        <w:spacing w:after="160"/>
      </w:pPr>
      <w:r>
        <w:rPr>
          <w:rFonts w:ascii="Arial" w:hAnsi="Arial"/>
          <w:b w:val="0"/>
          <w:i w:val="0"/>
          <w:sz w:val="22"/>
        </w:rPr>
        <w:t>2.3 Berikan cadangan meningkatkan keberkesanan perubahan dengan membuat kesimpulan daripada maklumat baharu dan berubah.</w:t>
      </w:r>
    </w:p>
    <w:p>
      <w:pPr>
        <w:spacing w:after="160"/>
      </w:pPr>
      <w:r>
        <w:rPr>
          <w:rFonts w:ascii="Arial" w:hAnsi="Arial"/>
          <w:b w:val="0"/>
          <w:i w:val="0"/>
          <w:sz w:val="22"/>
        </w:rPr>
        <w:t>2.4 Bersikap banyak akal dengan sikap positif "boleh buat" terhadap perubahan dan cari cara menjayakan perubahan berbanding mengapa ia tidak berjaya.</w:t>
      </w:r>
    </w:p>
    <w:p>
      <w:pPr>
        <w:spacing w:after="160"/>
      </w:pPr>
      <w:r>
        <w:rPr>
          <w:rFonts w:ascii="Arial" w:hAnsi="Arial"/>
          <w:b w:val="0"/>
          <w:i w:val="0"/>
          <w:sz w:val="22"/>
        </w:rPr>
        <w:t>2.5 Bertindak balas dengan bertenaga terhadap cabaran baharu, perkara asing dan tidak dijangka dengan menyesuaikan kaedah anda.</w:t>
      </w:r>
    </w:p>
    <w:p>
      <w:pPr>
        <w:spacing w:after="160"/>
      </w:pPr>
      <w:r>
        <w:rPr>
          <w:rFonts w:ascii="Arial" w:hAnsi="Arial"/>
          <w:b w:val="0"/>
          <w:i w:val="0"/>
          <w:sz w:val="22"/>
        </w:rPr>
        <w:t>2.6 Alihkan keutamaan mengikut tuntutan situasi dan jangan takut untuk berimprovisasi — selesa bertindak tanpa perancangan penuh (</w:t>
      </w:r>
      <w:r>
        <w:rPr>
          <w:rFonts w:ascii="Arial" w:hAnsi="Arial"/>
          <w:b w:val="0"/>
          <w:i/>
          <w:sz w:val="22"/>
        </w:rPr>
        <w:t>planning on-the-go</w:t>
      </w:r>
      <w:r>
        <w:rPr>
          <w:rFonts w:ascii="Arial" w:hAnsi="Arial"/>
          <w:b w:val="0"/>
          <w:i w:val="0"/>
          <w:sz w:val="22"/>
        </w:rPr>
        <w:t>).</w:t>
      </w:r>
    </w:p>
    <w:p>
      <w:pPr>
        <w:spacing w:after="160"/>
      </w:pPr>
      <w:r>
        <w:rPr>
          <w:rFonts w:ascii="Arial" w:hAnsi="Arial"/>
          <w:b w:val="0"/>
          <w:i w:val="0"/>
          <w:sz w:val="22"/>
        </w:rPr>
        <w:t>2.7 Bertolak ansur dengan tekanan masa, bekerja baik berhampiran tarikh akhir dan bangkit semula daripada kemunduran dengan sikap positif.</w:t>
      </w:r>
    </w:p>
    <w:p>
      <w:pPr>
        <w:spacing w:after="160"/>
      </w:pPr>
      <w:r>
        <w:rPr>
          <w:rFonts w:ascii="Arial" w:hAnsi="Arial"/>
          <w:b w:val="0"/>
          <w:i w:val="0"/>
          <w:sz w:val="22"/>
        </w:rPr>
        <w:t>2.8 Kekalkan minda terbuka untuk melihat gambaran lebih besar.</w:t>
      </w:r>
    </w:p>
    <w:p>
      <w:pPr>
        <w:spacing w:after="160"/>
      </w:pPr>
      <w:r>
        <w:rPr>
          <w:rFonts w:ascii="Arial" w:hAnsi="Arial"/>
          <w:b w:val="0"/>
          <w:i/>
          <w:sz w:val="22"/>
        </w:rPr>
        <w:t>Contoh studio:</w:t>
      </w:r>
      <w:r>
        <w:rPr>
          <w:rFonts w:ascii="Arial" w:hAnsi="Arial"/>
          <w:b w:val="0"/>
          <w:i w:val="0"/>
          <w:sz w:val="22"/>
        </w:rPr>
        <w:t xml:space="preserve"> apabila klien tiba-tiba menukar keperluan format penghantaran (contohnya daripada 16:9 kepada 9:16 untuk media sosial) sehari sebelum </w:t>
      </w:r>
      <w:r>
        <w:rPr>
          <w:rFonts w:ascii="Arial" w:hAnsi="Arial"/>
          <w:b w:val="0"/>
          <w:i/>
          <w:sz w:val="22"/>
        </w:rPr>
        <w:t>deadline</w:t>
      </w:r>
      <w:r>
        <w:rPr>
          <w:rFonts w:ascii="Arial" w:hAnsi="Arial"/>
          <w:b w:val="0"/>
          <w:i w:val="0"/>
          <w:sz w:val="22"/>
        </w:rPr>
        <w:t xml:space="preserve">, editor perlu menunjukkan inisiatif — mencadangkan pendekatan </w:t>
      </w:r>
      <w:r>
        <w:rPr>
          <w:rFonts w:ascii="Arial" w:hAnsi="Arial"/>
          <w:b w:val="0"/>
          <w:i/>
          <w:sz w:val="22"/>
        </w:rPr>
        <w:t>reframe</w:t>
      </w:r>
      <w:r>
        <w:rPr>
          <w:rFonts w:ascii="Arial" w:hAnsi="Arial"/>
          <w:b w:val="0"/>
          <w:i w:val="0"/>
          <w:sz w:val="22"/>
        </w:rPr>
        <w:t xml:space="preserve"> automatik atau </w:t>
      </w:r>
      <w:r>
        <w:rPr>
          <w:rFonts w:ascii="Arial" w:hAnsi="Arial"/>
          <w:b w:val="0"/>
          <w:i/>
          <w:sz w:val="22"/>
        </w:rPr>
        <w:t>crop</w:t>
      </w:r>
      <w:r>
        <w:rPr>
          <w:rFonts w:ascii="Arial" w:hAnsi="Arial"/>
          <w:b w:val="0"/>
          <w:i w:val="0"/>
          <w:sz w:val="22"/>
        </w:rPr>
        <w:t xml:space="preserve"> pintar tanpa menunggu arahan terperinci daripada Producer.</w:t>
      </w:r>
    </w:p>
    <w:p>
      <w:pPr>
        <w:spacing w:before="200"/>
      </w:pPr>
      <w:r>
        <w:rPr>
          <w:rFonts w:ascii="Arial" w:hAnsi="Arial"/>
          <w:b/>
          <w:i w:val="0"/>
          <w:sz w:val="24"/>
        </w:rPr>
        <w:t>3. Kesediaan mengambil tugas baharu (Willingness to Take New Task)</w:t>
      </w:r>
    </w:p>
    <w:p>
      <w:pPr>
        <w:spacing w:after="160"/>
      </w:pPr>
      <w:r>
        <w:rPr>
          <w:rFonts w:ascii="Arial" w:hAnsi="Arial"/>
          <w:b w:val="0"/>
          <w:i w:val="0"/>
          <w:sz w:val="22"/>
        </w:rPr>
        <w:t>3.1 Tunjukkan kesediaan mempelajari kaedah, prosedur atau teknik baharu dan mengambil tugas baharu.</w:t>
      </w:r>
    </w:p>
    <w:p>
      <w:pPr>
        <w:spacing w:after="160"/>
      </w:pPr>
      <w:r>
        <w:rPr>
          <w:rFonts w:ascii="Arial" w:hAnsi="Arial"/>
          <w:b w:val="0"/>
          <w:i w:val="0"/>
          <w:sz w:val="22"/>
        </w:rPr>
        <w:t>3.2 Tunjukkan inisiatif dan kebolehsandaran diri.</w:t>
      </w:r>
    </w:p>
    <w:p>
      <w:pPr>
        <w:spacing w:after="160"/>
      </w:pPr>
      <w:r>
        <w:rPr>
          <w:rFonts w:ascii="Arial" w:hAnsi="Arial"/>
          <w:b w:val="0"/>
          <w:i w:val="0"/>
          <w:sz w:val="22"/>
        </w:rPr>
        <w:t>3.3 Cari cara baharu melakukan sesuatu dan mencapai objektif.</w:t>
      </w:r>
    </w:p>
    <w:p>
      <w:pPr>
        <w:spacing w:after="160"/>
      </w:pPr>
      <w:r>
        <w:rPr>
          <w:rFonts w:ascii="Arial" w:hAnsi="Arial"/>
          <w:b w:val="0"/>
          <w:i w:val="0"/>
          <w:sz w:val="22"/>
        </w:rPr>
        <w:t>3.4 Berikan cadangan meningkatkan keberkesanan perubahan.</w:t>
      </w:r>
    </w:p>
    <w:p>
      <w:pPr>
        <w:spacing w:after="160"/>
      </w:pPr>
      <w:r>
        <w:rPr>
          <w:rFonts w:ascii="Arial" w:hAnsi="Arial"/>
          <w:b w:val="0"/>
          <w:i w:val="0"/>
          <w:sz w:val="22"/>
        </w:rPr>
        <w:t>3.5 Buat kesimpulan daripada maklumat baharu dan berubah.</w:t>
      </w:r>
    </w:p>
    <w:p>
      <w:pPr>
        <w:spacing w:after="160"/>
      </w:pPr>
      <w:r>
        <w:rPr>
          <w:rFonts w:ascii="Arial" w:hAnsi="Arial"/>
          <w:b w:val="0"/>
          <w:i w:val="0"/>
          <w:sz w:val="22"/>
        </w:rPr>
        <w:t>3.6 Bersikap banyak akal dengan sikap positif "boleh buat" terhadap perubahan.</w:t>
      </w:r>
    </w:p>
    <w:p>
      <w:pPr>
        <w:spacing w:after="160"/>
      </w:pPr>
      <w:r>
        <w:rPr>
          <w:rFonts w:ascii="Arial" w:hAnsi="Arial"/>
          <w:b w:val="0"/>
          <w:i w:val="0"/>
          <w:sz w:val="22"/>
        </w:rPr>
        <w:t>3.7 Bertindak balas dengan bertenaga terhadap cabaran baharu, perkara asing dan tidak dijangka.</w:t>
      </w:r>
    </w:p>
    <w:p>
      <w:pPr>
        <w:spacing w:after="160"/>
      </w:pPr>
      <w:r>
        <w:rPr>
          <w:rFonts w:ascii="Arial" w:hAnsi="Arial"/>
          <w:b w:val="0"/>
          <w:i w:val="0"/>
          <w:sz w:val="22"/>
        </w:rPr>
        <w:t>3.8 Cari cara menjayakan perubahan berbanding mengenal pasti sebab ia tidak berjaya.</w:t>
      </w:r>
    </w:p>
    <w:p>
      <w:pPr>
        <w:spacing w:after="160"/>
      </w:pPr>
      <w:r>
        <w:rPr>
          <w:rFonts w:ascii="Arial" w:hAnsi="Arial"/>
          <w:b w:val="0"/>
          <w:i w:val="0"/>
          <w:sz w:val="22"/>
        </w:rPr>
        <w:t>3.9 Sesuaikan kaedah anda untuk menangani situasi berubah atau kecemasan.</w:t>
      </w:r>
    </w:p>
    <w:p>
      <w:pPr>
        <w:spacing w:after="160"/>
      </w:pPr>
      <w:r>
        <w:rPr>
          <w:rFonts w:ascii="Arial" w:hAnsi="Arial"/>
          <w:b w:val="0"/>
          <w:i w:val="0"/>
          <w:sz w:val="22"/>
        </w:rPr>
        <w:t>3.10 Alihkan keutamaan mengikut tuntutan situasi.</w:t>
      </w:r>
    </w:p>
    <w:p>
      <w:pPr>
        <w:spacing w:after="160"/>
      </w:pPr>
      <w:r>
        <w:rPr>
          <w:rFonts w:ascii="Arial" w:hAnsi="Arial"/>
          <w:b w:val="0"/>
          <w:i w:val="0"/>
          <w:sz w:val="22"/>
        </w:rPr>
        <w:t>3.11 Jangan takut berimprovisasi — selesa bertindak tanpa perancangan penuh.</w:t>
      </w:r>
    </w:p>
    <w:p>
      <w:pPr>
        <w:spacing w:after="160"/>
      </w:pPr>
      <w:r>
        <w:rPr>
          <w:rFonts w:ascii="Arial" w:hAnsi="Arial"/>
          <w:b w:val="0"/>
          <w:i w:val="0"/>
          <w:sz w:val="22"/>
        </w:rPr>
        <w:t>3.12 Bertolak ansur dengan tekanan masa, bekerja baik berhampiran tarikh akhir.</w:t>
      </w:r>
    </w:p>
    <w:p>
      <w:pPr>
        <w:spacing w:after="160"/>
      </w:pPr>
      <w:r>
        <w:rPr>
          <w:rFonts w:ascii="Arial" w:hAnsi="Arial"/>
          <w:b w:val="0"/>
          <w:i w:val="0"/>
          <w:sz w:val="22"/>
        </w:rPr>
        <w:t>3.13 Bangkit semula daripada kemunduran dan kekalkan sikap positif.</w:t>
      </w:r>
    </w:p>
    <w:p>
      <w:pPr>
        <w:spacing w:after="160"/>
      </w:pPr>
      <w:r>
        <w:rPr>
          <w:rFonts w:ascii="Arial" w:hAnsi="Arial"/>
          <w:b w:val="0"/>
          <w:i w:val="0"/>
          <w:sz w:val="22"/>
        </w:rPr>
        <w:t>3.14 Kekalkan minda terbuka.</w:t>
      </w:r>
    </w:p>
    <w:p>
      <w:pPr>
        <w:spacing w:after="160"/>
      </w:pPr>
      <w:r>
        <w:rPr>
          <w:rFonts w:ascii="Arial" w:hAnsi="Arial"/>
          <w:b w:val="0"/>
          <w:i w:val="0"/>
          <w:sz w:val="22"/>
        </w:rPr>
        <w:t>3.15 Lihat gambaran lebih besar.</w:t>
      </w:r>
    </w:p>
    <w:p>
      <w:pPr>
        <w:spacing w:after="160"/>
      </w:pPr>
      <w:r>
        <w:rPr>
          <w:rFonts w:ascii="Arial" w:hAnsi="Arial"/>
          <w:b w:val="0"/>
          <w:i w:val="0"/>
          <w:sz w:val="22"/>
        </w:rPr>
        <w:t>3.16 Sukakan kepelbagaian, mahir melaksanakan pelbagai tugas serentak (</w:t>
      </w:r>
      <w:r>
        <w:rPr>
          <w:rFonts w:ascii="Arial" w:hAnsi="Arial"/>
          <w:b w:val="0"/>
          <w:i/>
          <w:sz w:val="22"/>
        </w:rPr>
        <w:t>multi-tasking</w:t>
      </w:r>
      <w:r>
        <w:rPr>
          <w:rFonts w:ascii="Arial" w:hAnsi="Arial"/>
          <w:b w:val="0"/>
          <w:i w:val="0"/>
          <w:sz w:val="22"/>
        </w:rPr>
        <w:t>).</w:t>
      </w:r>
    </w:p>
    <w:p>
      <w:pPr>
        <w:spacing w:after="160"/>
      </w:pPr>
      <w:r>
        <w:rPr>
          <w:rFonts w:ascii="Arial" w:hAnsi="Arial"/>
          <w:b w:val="0"/>
          <w:i/>
          <w:sz w:val="22"/>
        </w:rPr>
        <w:t>Contoh studio:</w:t>
      </w:r>
      <w:r>
        <w:rPr>
          <w:rFonts w:ascii="Arial" w:hAnsi="Arial"/>
          <w:b w:val="0"/>
          <w:i w:val="0"/>
          <w:sz w:val="22"/>
        </w:rPr>
        <w:t xml:space="preserve"> seorang editor yang biasa bekerja secara solo diminta secara mendadak untuk memimpin sesi </w:t>
      </w:r>
      <w:r>
        <w:rPr>
          <w:rFonts w:ascii="Arial" w:hAnsi="Arial"/>
          <w:b w:val="0"/>
          <w:i/>
          <w:sz w:val="22"/>
        </w:rPr>
        <w:t>color grading</w:t>
      </w:r>
      <w:r>
        <w:rPr>
          <w:rFonts w:ascii="Arial" w:hAnsi="Arial"/>
          <w:b w:val="0"/>
          <w:i w:val="0"/>
          <w:sz w:val="22"/>
        </w:rPr>
        <w:t xml:space="preserve"> kerana colourist tetap tidak dapat hadir — kesediaan mengambil tugas baharu ini penting bagi memastikan projek tidak tergendala.</w:t>
      </w:r>
    </w:p>
    <w:p>
      <w:pPr>
        <w:spacing w:before="200"/>
      </w:pPr>
      <w:r>
        <w:rPr>
          <w:rFonts w:ascii="Arial" w:hAnsi="Arial"/>
          <w:b/>
          <w:i w:val="0"/>
          <w:sz w:val="24"/>
        </w:rPr>
        <w:t>4. Fleksibiliti dalam amalan kerja (Flexibility in Work Practice)</w:t>
      </w:r>
    </w:p>
    <w:p>
      <w:pPr>
        <w:spacing w:after="160"/>
      </w:pPr>
      <w:r>
        <w:rPr>
          <w:rFonts w:ascii="Arial" w:hAnsi="Arial"/>
          <w:b w:val="0"/>
          <w:i w:val="0"/>
          <w:sz w:val="22"/>
        </w:rPr>
        <w:t>"Fleksibiliti adalah tentang pekerja dan majikan membuat perubahan pada bila (</w:t>
      </w:r>
      <w:r>
        <w:rPr>
          <w:rFonts w:ascii="Arial" w:hAnsi="Arial"/>
          <w:b w:val="0"/>
          <w:i/>
          <w:sz w:val="22"/>
        </w:rPr>
        <w:t>when</w:t>
      </w:r>
      <w:r>
        <w:rPr>
          <w:rFonts w:ascii="Arial" w:hAnsi="Arial"/>
          <w:b w:val="0"/>
          <w:i w:val="0"/>
          <w:sz w:val="22"/>
        </w:rPr>
        <w:t>), di mana (</w:t>
      </w:r>
      <w:r>
        <w:rPr>
          <w:rFonts w:ascii="Arial" w:hAnsi="Arial"/>
          <w:b w:val="0"/>
          <w:i/>
          <w:sz w:val="22"/>
        </w:rPr>
        <w:t>where</w:t>
      </w:r>
      <w:r>
        <w:rPr>
          <w:rFonts w:ascii="Arial" w:hAnsi="Arial"/>
          <w:b w:val="0"/>
          <w:i w:val="0"/>
          <w:sz w:val="22"/>
        </w:rPr>
        <w:t>) dan bagaimana (</w:t>
      </w:r>
      <w:r>
        <w:rPr>
          <w:rFonts w:ascii="Arial" w:hAnsi="Arial"/>
          <w:b w:val="0"/>
          <w:i/>
          <w:sz w:val="22"/>
        </w:rPr>
        <w:t>how</w:t>
      </w:r>
      <w:r>
        <w:rPr>
          <w:rFonts w:ascii="Arial" w:hAnsi="Arial"/>
          <w:b w:val="0"/>
          <w:i w:val="0"/>
          <w:sz w:val="22"/>
        </w:rPr>
        <w:t>) seseorang akan bekerja bagi memenuhi keperluan individu dan perniagaan dengan lebih baik. Fleksibiliti membolehkan keperluan individu dan perniagaan dipenuhi melalui perubahan pada masa, lokasi dan cara kerja pekerja. Fleksibiliti perlu memberi manfaat bersama kepada majikan dan pekerja serta menghasilkan hasil yang lebih baik."</w:t>
      </w:r>
    </w:p>
    <w:p>
      <w:pPr>
        <w:spacing w:after="160"/>
      </w:pPr>
      <w:r>
        <w:rPr>
          <w:rFonts w:ascii="Arial" w:hAnsi="Arial"/>
          <w:b/>
          <w:i w:val="0"/>
          <w:sz w:val="22"/>
        </w:rPr>
        <w:t>4.1 Fleksibiliti formal (Formal Flexibility)</w:t>
      </w:r>
      <w:r>
        <w:rPr>
          <w:rFonts w:ascii="Arial" w:hAnsi="Arial"/>
          <w:b w:val="0"/>
          <w:i w:val="0"/>
          <w:sz w:val="22"/>
        </w:rPr>
        <w:t xml:space="preserve"> — Dasar sumber manusia yang diluluskan secara rasmi, termasuk dasar rasmi yang memberi budi bicara kepada penyelia untuk menyediakan fleksibiliti.</w:t>
      </w:r>
    </w:p>
    <w:p>
      <w:pPr>
        <w:spacing w:after="160"/>
      </w:pPr>
      <w:r>
        <w:rPr>
          <w:rFonts w:ascii="Arial" w:hAnsi="Arial"/>
          <w:b w:val="0"/>
          <w:i/>
          <w:sz w:val="22"/>
        </w:rPr>
        <w:t>Contoh studio:</w:t>
      </w:r>
      <w:r>
        <w:rPr>
          <w:rFonts w:ascii="Arial" w:hAnsi="Arial"/>
          <w:b w:val="0"/>
          <w:i w:val="0"/>
          <w:sz w:val="22"/>
        </w:rPr>
        <w:t xml:space="preserve"> dasar rasmi studio membenarkan editor bekerja dari rumah (</w:t>
      </w:r>
      <w:r>
        <w:rPr>
          <w:rFonts w:ascii="Arial" w:hAnsi="Arial"/>
          <w:b w:val="0"/>
          <w:i/>
          <w:sz w:val="22"/>
        </w:rPr>
        <w:t>remote editing</w:t>
      </w:r>
      <w:r>
        <w:rPr>
          <w:rFonts w:ascii="Arial" w:hAnsi="Arial"/>
          <w:b w:val="0"/>
          <w:i w:val="0"/>
          <w:sz w:val="22"/>
        </w:rPr>
        <w:t xml:space="preserve"> melalui </w:t>
      </w:r>
      <w:r>
        <w:rPr>
          <w:rFonts w:ascii="Arial" w:hAnsi="Arial"/>
          <w:b w:val="0"/>
          <w:i/>
          <w:sz w:val="22"/>
        </w:rPr>
        <w:t>cloud storage</w:t>
      </w:r>
      <w:r>
        <w:rPr>
          <w:rFonts w:ascii="Arial" w:hAnsi="Arial"/>
          <w:b w:val="0"/>
          <w:i w:val="0"/>
          <w:sz w:val="22"/>
        </w:rPr>
        <w:t xml:space="preserve">) selepas </w:t>
      </w:r>
      <w:r>
        <w:rPr>
          <w:rFonts w:ascii="Arial" w:hAnsi="Arial"/>
          <w:b w:val="0"/>
          <w:i/>
          <w:sz w:val="22"/>
        </w:rPr>
        <w:t>rough cut</w:t>
      </w:r>
      <w:r>
        <w:rPr>
          <w:rFonts w:ascii="Arial" w:hAnsi="Arial"/>
          <w:b w:val="0"/>
          <w:i w:val="0"/>
          <w:sz w:val="22"/>
        </w:rPr>
        <w:t xml:space="preserve"> disahkan, dengan syarat keselamatan data footage dipatuhi.</w:t>
      </w:r>
    </w:p>
    <w:p>
      <w:pPr>
        <w:spacing w:after="160"/>
      </w:pPr>
      <w:r>
        <w:rPr>
          <w:rFonts w:ascii="Arial" w:hAnsi="Arial"/>
          <w:b/>
          <w:i w:val="0"/>
          <w:sz w:val="22"/>
        </w:rPr>
        <w:t>4.2 Fleksibiliti tidak formal (Informal Flexibility)</w:t>
      </w:r>
      <w:r>
        <w:rPr>
          <w:rFonts w:ascii="Arial" w:hAnsi="Arial"/>
          <w:b w:val="0"/>
          <w:i w:val="0"/>
          <w:sz w:val="22"/>
        </w:rPr>
        <w:t xml:space="preserve"> — Dasar yang tidak rasmi dan tidak dituliskan tetapi tetap tersedia kepada sesetengah pekerja atas dasar budi bicara. Walaupun kebanyakan aturan kerja formal boleh dikenal pasti, organisasi mengakui statistik penggunaan mungkin memandang rendah jangkauan dan impak sebenar fleksibiliti tidak formal, contohnya pekerja yang sekali-sekala menukar waktu kerja atau bekerja dari rumah.</w:t>
      </w:r>
    </w:p>
    <w:p>
      <w:pPr>
        <w:spacing w:after="160"/>
      </w:pPr>
      <w:r>
        <w:rPr>
          <w:rFonts w:ascii="Arial" w:hAnsi="Arial"/>
          <w:b w:val="0"/>
          <w:i w:val="0"/>
          <w:sz w:val="22"/>
        </w:rPr>
        <w:t>Profesional sumber manusia telah menerima konsep ini dan ramai menyesuaikan pejabat mereka mengikut kehendak dan keperluan pekerja, tetapi tidak ramai benar-benar tahu cara melaksanakan program tempat kerja fleksibel yang berjaya. Sesetengah syarikat besar beralih daripada prosedur fleksibel, manakala yang lain terus mengabaikan usaha tersebut. Namun, pelaksanaan fleksibiliti tempat kerja yang betul boleh menjadi faktor daya saing yang menarik dan mengekalkan bakat terbaik serta meningkatkan produktiviti syarikat. Ia hanya memerlukan masa, usaha dan percubaan-kesilapan sekali-sekala.</w:t>
      </w:r>
    </w:p>
    <w:p>
      <w:pPr>
        <w:spacing w:after="160"/>
      </w:pPr>
      <w:r>
        <w:rPr>
          <w:rFonts w:ascii="Arial" w:hAnsi="Arial"/>
          <w:b w:val="0"/>
          <w:i w:val="0"/>
          <w:sz w:val="22"/>
        </w:rPr>
        <w:t>Syarikat pelbagai saiz boleh belajar memperkenalkan dan menguasai persekitaran kerja fleksibel dan produktif di pejabat mereka. Terdapat banyak formula yang berjaya untuk pekerja dan pengurusan, dan banyak lagi yang tidak berjaya. Semua orang menganggap terdapat perangkap dalam menjadi fleksibel dan mereka betul — mengatasinya adalah mungkin dan boleh menjadikan syarikat lebih kukuh.</w:t>
      </w:r>
    </w:p>
    <w:p>
      <w:pPr>
        <w:spacing w:after="160"/>
      </w:pPr>
      <w:r>
        <w:rPr>
          <w:rFonts w:ascii="Arial" w:hAnsi="Arial"/>
          <w:b w:val="0"/>
          <w:i/>
          <w:sz w:val="22"/>
        </w:rPr>
        <w:t>Contoh studio:</w:t>
      </w:r>
      <w:r>
        <w:rPr>
          <w:rFonts w:ascii="Arial" w:hAnsi="Arial"/>
          <w:b w:val="0"/>
          <w:i w:val="0"/>
          <w:sz w:val="22"/>
        </w:rPr>
        <w:t xml:space="preserve"> seorang editor freelance dibenarkan menyusun semula waktu kerjanya (bekerja malam, berehat siang) bagi menampung sesi editing bersama klien di zon waktu berbeza — pengaturan tidak formal ini dibenarkan Producer atas dasar budi bicara selagi tarikh siaran dipatuhi.</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Takrifkan secara ringkas tugas dan tanggungjawab.</w:t>
      </w:r>
    </w:p>
    <w:p>
      <w:pPr>
        <w:spacing w:after="160"/>
      </w:pPr>
      <w:r>
        <w:rPr>
          <w:rFonts w:ascii="Arial" w:hAnsi="Arial"/>
          <w:b w:val="0"/>
          <w:i/>
          <w:sz w:val="22"/>
        </w:rPr>
        <w:t>Jawapan model:</w:t>
      </w:r>
      <w:r>
        <w:rPr>
          <w:rFonts w:ascii="Arial" w:hAnsi="Arial"/>
          <w:b w:val="0"/>
          <w:i w:val="0"/>
          <w:sz w:val="22"/>
        </w:rPr>
        <w:t xml:space="preserve"> Tugas dan tanggungjawab ialah peranan yang perlu dilaksanakan oleh setiap pihak (pengurus, pekerja) dalam proses pengurusan prestasi — contohnya pengurus (Producer) bertanggungjawab memberi maklum balas berterusan, manakala pekerja (editor) bertanggungjawab memiliki dan menambah baik prestasi sendiri.</w:t>
      </w:r>
    </w:p>
    <w:p>
      <w:pPr>
        <w:spacing w:after="160"/>
      </w:pPr>
      <w:r>
        <w:rPr>
          <w:rFonts w:ascii="Arial" w:hAnsi="Arial"/>
          <w:b/>
          <w:i w:val="0"/>
          <w:sz w:val="22"/>
        </w:rPr>
        <w:t>2. Berikan dua (2) contoh proses pengenalpastian tugasan.</w:t>
      </w:r>
    </w:p>
    <w:p>
      <w:pPr>
        <w:spacing w:after="160"/>
      </w:pPr>
      <w:r>
        <w:rPr>
          <w:rFonts w:ascii="Arial" w:hAnsi="Arial"/>
          <w:b w:val="0"/>
          <w:i/>
          <w:sz w:val="22"/>
        </w:rPr>
        <w:t>Jawapan model:</w:t>
      </w:r>
      <w:r>
        <w:rPr>
          <w:rFonts w:ascii="Arial" w:hAnsi="Arial"/>
          <w:b w:val="0"/>
          <w:i w:val="0"/>
          <w:sz w:val="22"/>
        </w:rPr>
        <w:t xml:space="preserve"> (i) Menunjukkan kesediaan mempelajari teknik editing baharu dan menerima tugas sebagai cabaran; (ii) Mencari cara baharu menyelesaikan masalah teknikal (contohnya </w:t>
      </w:r>
      <w:r>
        <w:rPr>
          <w:rFonts w:ascii="Arial" w:hAnsi="Arial"/>
          <w:b w:val="0"/>
          <w:i/>
          <w:sz w:val="22"/>
        </w:rPr>
        <w:t>reframe</w:t>
      </w:r>
      <w:r>
        <w:rPr>
          <w:rFonts w:ascii="Arial" w:hAnsi="Arial"/>
          <w:b w:val="0"/>
          <w:i w:val="0"/>
          <w:sz w:val="22"/>
        </w:rPr>
        <w:t xml:space="preserve"> format video) untuk mencapai objektif projek.</w:t>
      </w:r>
    </w:p>
    <w:p>
      <w:pPr>
        <w:spacing w:after="160"/>
      </w:pPr>
      <w:r>
        <w:rPr>
          <w:rFonts w:ascii="Arial" w:hAnsi="Arial"/>
          <w:b/>
          <w:i w:val="0"/>
          <w:sz w:val="22"/>
        </w:rPr>
        <w:t>3. Apakah keperluan bagi organisasi menyediakan fleksibiliti di tempat kerja?</w:t>
      </w:r>
    </w:p>
    <w:p>
      <w:pPr>
        <w:spacing w:after="160"/>
      </w:pPr>
      <w:r>
        <w:rPr>
          <w:rFonts w:ascii="Arial" w:hAnsi="Arial"/>
          <w:b w:val="0"/>
          <w:i/>
          <w:sz w:val="22"/>
        </w:rPr>
        <w:t>Jawapan model:</w:t>
      </w:r>
      <w:r>
        <w:rPr>
          <w:rFonts w:ascii="Arial" w:hAnsi="Arial"/>
          <w:b w:val="0"/>
          <w:i w:val="0"/>
          <w:sz w:val="22"/>
        </w:rPr>
        <w:t xml:space="preserve"> Fleksibiliti perlu memberi manfaat bersama kepada majikan dan pekerja melalui perubahan pada masa, lokasi dan cara kerja — contohnya dasar rasmi membenarkan editor bekerja jarak jauh melalui </w:t>
      </w:r>
      <w:r>
        <w:rPr>
          <w:rFonts w:ascii="Arial" w:hAnsi="Arial"/>
          <w:b w:val="0"/>
          <w:i/>
          <w:sz w:val="22"/>
        </w:rPr>
        <w:t>cloud storage</w:t>
      </w:r>
      <w:r>
        <w:rPr>
          <w:rFonts w:ascii="Arial" w:hAnsi="Arial"/>
          <w:b w:val="0"/>
          <w:i w:val="0"/>
          <w:sz w:val="22"/>
        </w:rPr>
        <w:t>, dengan syarat keselamatan data footage dan tarikh siaran tetap dipatuhi.</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http://workplaceflexibility.bc.edu/need/need_employers</w:t>
      </w:r>
    </w:p>
    <w:p>
      <w:pPr>
        <w:spacing w:after="160"/>
      </w:pPr>
      <w:r>
        <w:rPr>
          <w:rFonts w:ascii="Arial" w:hAnsi="Arial"/>
          <w:b w:val="0"/>
          <w:i w:val="0"/>
          <w:sz w:val="22"/>
        </w:rPr>
        <w:t>2. http://www.job-interview-site.com/taking-initiative-in-the-workplace.html</w:t>
      </w:r>
    </w:p>
    <w:p>
      <w:pPr>
        <w:spacing w:after="160"/>
      </w:pPr>
      <w:r>
        <w:rPr>
          <w:rFonts w:ascii="Arial" w:hAnsi="Arial"/>
          <w:b w:val="0"/>
          <w:i w:val="0"/>
          <w:sz w:val="22"/>
        </w:rPr>
        <w:t>3. http://www.mindtools.com/pages/article/initiative.htm</w:t>
      </w:r>
    </w:p>
    <w:p>
      <w:pPr>
        <w:spacing w:after="160"/>
      </w:pPr>
      <w:r>
        <w:rPr>
          <w:rFonts w:ascii="Arial" w:hAnsi="Arial"/>
          <w:b w:val="0"/>
          <w:i w:val="0"/>
          <w:sz w:val="22"/>
        </w:rPr>
        <w:t>4. http://www.halogensoftware.com/ae/learn/how-to/roles-and-responsibilities-in-a-best-practice-performance-management-process</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 (DUA)</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TINGKAH LAKU BUDAYA TEMPAT KERJA (WORK PLACE CULTURE BEHAVIOR)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03.03 MENUNJUKKAN INISIATIF DAN FLEKSIBILITI (DEMONSTRATE INITIATIVE AND FLEXIBILITY)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Z-009-2:2015-M03/P(3/3)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Z-009-2:2015-M03/P(3/3)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