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HUMAN RESOURCES PLANNING (Perancangan Sumber Manusia)</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Individu yang kompeten dalam CA ini mesti mampu melaksanakan amalan sumber tenaga kerja. Selepas melengkapkan unit kebolehan ini, peserta akan mampu mengendalikan Tenaga Kerja Dan Perancangan Sumber Manusia (</w:t>
      </w:r>
      <w:r>
        <w:rPr>
          <w:rFonts w:ascii="Arial" w:hAnsi="Arial"/>
          <w:b w:val="0"/>
          <w:i/>
          <w:sz w:val="22"/>
        </w:rPr>
        <w:t>Work Force Resources And Planning</w:t>
      </w:r>
      <w:r>
        <w:rPr>
          <w:rFonts w:ascii="Arial" w:hAnsi="Arial"/>
          <w:b w:val="0"/>
          <w:i w:val="0"/>
          <w:sz w:val="22"/>
        </w:rPr>
        <w:t>).</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HUMAN RESOURCE PLANNING (Perancangan Sumber Manusia)</w:t>
      </w:r>
    </w:p>
    <w:p>
      <w:pPr>
        <w:spacing w:after="160"/>
      </w:pPr>
      <w:r>
        <w:rPr>
          <w:rFonts w:ascii="Arial" w:hAnsi="Arial"/>
          <w:b w:val="0"/>
          <w:i w:val="0"/>
          <w:sz w:val="22"/>
        </w:rPr>
        <w:t>Tujuan perancangan sumber manusia adalah untuk memastikan bilangan tertentu individu berkemahiran yang sesuai tersedia pada masa yang tepat. Pengambilan tanpa perancangan yang wajar boleh menyebabkan lebihan atau kekurangan tahap perjawatan.</w:t>
      </w:r>
    </w:p>
    <w:p>
      <w:pPr>
        <w:spacing w:after="160"/>
      </w:pPr>
      <w:r>
        <w:rPr>
          <w:rFonts w:ascii="Arial" w:hAnsi="Arial"/>
          <w:b w:val="0"/>
          <w:i w:val="0"/>
          <w:sz w:val="22"/>
        </w:rPr>
        <w:t>#### 1.1 Forecasting Demand for Human Resource (Ramalan Permintaan Sumber Manusia)</w:t>
      </w:r>
    </w:p>
    <w:p>
      <w:pPr>
        <w:spacing w:after="160"/>
      </w:pPr>
      <w:r>
        <w:rPr>
          <w:rFonts w:ascii="Arial" w:hAnsi="Arial"/>
          <w:b w:val="0"/>
          <w:i w:val="0"/>
          <w:sz w:val="22"/>
        </w:rPr>
        <w:t>Adalah tanggungjawab jabatan sumber manusia merancang dan mengurus tenaga kerja yang mencukupi. Terdapat dua aspek perancangan — jangka panjang dan jangka pendek. Di Malaysia, ramalan jangka pendek lebih biasa digunakan untuk memenuhi objektif syarikat walaupun keperluan perancangan jangka panjang difahami.</w:t>
      </w:r>
    </w:p>
    <w:p>
      <w:pPr>
        <w:spacing w:after="160"/>
      </w:pPr>
      <w:r>
        <w:rPr>
          <w:rFonts w:ascii="Arial" w:hAnsi="Arial"/>
          <w:b w:val="0"/>
          <w:i w:val="0"/>
          <w:sz w:val="22"/>
        </w:rPr>
        <w:t xml:space="preserve">i) </w:t>
      </w:r>
      <w:r>
        <w:rPr>
          <w:rFonts w:ascii="Arial" w:hAnsi="Arial"/>
          <w:b/>
          <w:i w:val="0"/>
          <w:sz w:val="22"/>
        </w:rPr>
        <w:t>Long Term Forecasting (Ramalan Jangka Panjang):</w:t>
      </w:r>
      <w:r>
        <w:rPr>
          <w:rFonts w:ascii="Arial" w:hAnsi="Arial"/>
          <w:b w:val="0"/>
          <w:i w:val="0"/>
          <w:sz w:val="22"/>
        </w:rPr>
        <w:t xml:space="preserve"> Sebahagian daripada pelan strategik organisasi. Ramalan melebihi lima tahun hanyalah unjuran yang mungkin tidak tepat, tetapi ramalan dua hingga lima tahun perlu untuk memastikan objektif syarikat tercapai. Perancang sumber manusia perlu sedar kemajuan teknologi memberi kesan kepada permintaan pekerjaan — contohnya penggunaan robot boleh mengurangkan permintaan tenaga kerja manual. </w:t>
      </w:r>
      <w:r>
        <w:rPr>
          <w:rFonts w:ascii="Arial" w:hAnsi="Arial"/>
          <w:b w:val="0"/>
          <w:i/>
          <w:sz w:val="22"/>
        </w:rPr>
        <w:t>Contoh studio:</w:t>
      </w:r>
      <w:r>
        <w:rPr>
          <w:rFonts w:ascii="Arial" w:hAnsi="Arial"/>
          <w:b w:val="0"/>
          <w:i w:val="0"/>
          <w:sz w:val="22"/>
        </w:rPr>
        <w:t xml:space="preserve"> peralihan daripada penyuntingan manual ke arah alat bantuan kecerdasan buatan (</w:t>
      </w:r>
      <w:r>
        <w:rPr>
          <w:rFonts w:ascii="Arial" w:hAnsi="Arial"/>
          <w:b w:val="0"/>
          <w:i/>
          <w:sz w:val="22"/>
        </w:rPr>
        <w:t>AI-assisted editing tools</w:t>
      </w:r>
      <w:r>
        <w:rPr>
          <w:rFonts w:ascii="Arial" w:hAnsi="Arial"/>
          <w:b w:val="0"/>
          <w:i w:val="0"/>
          <w:sz w:val="22"/>
        </w:rPr>
        <w:t>) boleh mengubah bilangan Junior Editor yang diperlukan dalam tempoh 3–5 tahun akan datang.</w:t>
      </w:r>
    </w:p>
    <w:p>
      <w:pPr>
        <w:spacing w:after="160"/>
      </w:pPr>
      <w:r>
        <w:rPr>
          <w:rFonts w:ascii="Arial" w:hAnsi="Arial"/>
          <w:b w:val="0"/>
          <w:i w:val="0"/>
          <w:sz w:val="22"/>
        </w:rPr>
        <w:t xml:space="preserve">ii) </w:t>
      </w:r>
      <w:r>
        <w:rPr>
          <w:rFonts w:ascii="Arial" w:hAnsi="Arial"/>
          <w:b/>
          <w:i w:val="0"/>
          <w:sz w:val="22"/>
        </w:rPr>
        <w:t>Short Term Forecasting (Ramalan Jangka Pendek):</w:t>
      </w:r>
      <w:r>
        <w:rPr>
          <w:rFonts w:ascii="Arial" w:hAnsi="Arial"/>
          <w:b w:val="0"/>
          <w:i w:val="0"/>
          <w:sz w:val="22"/>
        </w:rPr>
        <w:t xml:space="preserve"> Diperlukan kerana jabatan sumber manusia memerlukan masa memproses jadual perancangan. Ramalan tahun akan datang perlu diterjemah kepada pelan dan jadual pengeluaran; setelah ramalan jualan dan belanjawan ditentukan, jadual pengeluaran dan keperluan sumber manusia dapat ditentukan.</w:t>
      </w:r>
    </w:p>
    <w:p>
      <w:pPr>
        <w:spacing w:after="160"/>
      </w:pPr>
      <w:r>
        <w:rPr>
          <w:rFonts w:ascii="Arial" w:hAnsi="Arial"/>
          <w:b w:val="0"/>
          <w:i w:val="0"/>
          <w:sz w:val="22"/>
        </w:rPr>
        <w:t xml:space="preserve">iii) </w:t>
      </w:r>
      <w:r>
        <w:rPr>
          <w:rFonts w:ascii="Arial" w:hAnsi="Arial"/>
          <w:b/>
          <w:i w:val="0"/>
          <w:sz w:val="22"/>
        </w:rPr>
        <w:t>Resources Supply Forecasting (Ramalan Bekalan Sumber):</w:t>
      </w:r>
      <w:r>
        <w:rPr>
          <w:rFonts w:ascii="Arial" w:hAnsi="Arial"/>
          <w:b w:val="0"/>
          <w:i w:val="0"/>
          <w:sz w:val="22"/>
        </w:rPr>
        <w:t xml:space="preserve"> Langkah pertama ialah mengambil kira inventori semasa. Rekod sumber manusia perlu disusun secara sistematik dan disimpan agar mudah dicapai semula, bagi mengenal pasti kemahiran atau kepakaran khas yang tersedia dalam pelbagai jabatan. Unjuran keperluan masa depan biasanya merujuk rekod lampau; namun peningkatan teknologi akan menambah tahap produktiviti tenaga kerja, jadi trend produktiviti perlu dikaji untuk mengurangkan lebihan tanpa menjejaskan pengeluaran.</w:t>
      </w:r>
    </w:p>
    <w:p>
      <w:pPr>
        <w:spacing w:after="160"/>
      </w:pPr>
      <w:r>
        <w:rPr>
          <w:rFonts w:ascii="Arial" w:hAnsi="Arial"/>
          <w:b/>
          <w:i w:val="0"/>
          <w:sz w:val="22"/>
        </w:rPr>
        <w:t>Kadar Pusing Ganti (*Turnover Rate*)</w:t>
      </w:r>
      <w:r>
        <w:rPr>
          <w:rFonts w:ascii="Arial" w:hAnsi="Arial"/>
          <w:b w:val="0"/>
          <w:i w:val="0"/>
          <w:sz w:val="22"/>
        </w:rPr>
        <w:t xml:space="preserve"> ialah bilangan pekerja yang meninggalkan organisasi atas pelbagai sebab. Pusing ganti menyebabkan kekurangan sementara pekerja kerana penggantian mengambil masa. Kadar pusing ganti dikira seperti berikut:</w:t>
      </w:r>
    </w:p>
    <w:p>
      <w:pPr>
        <w:spacing w:after="160"/>
      </w:pPr>
      <w:r>
        <w:rPr>
          <w:rFonts w:ascii="Arial" w:hAnsi="Arial"/>
          <w:b w:val="0"/>
          <w:i w:val="0"/>
          <w:sz w:val="22"/>
        </w:rPr>
        <w:t>&gt; Kadar Pusing Ganti = (Bilangan pekerja yang keluar ÷ Purata bilangan pekerja) × 100</w:t>
      </w:r>
    </w:p>
    <w:p>
      <w:pPr>
        <w:spacing w:after="160"/>
      </w:pPr>
      <w:r>
        <w:rPr>
          <w:rFonts w:ascii="Arial" w:hAnsi="Arial"/>
          <w:b/>
          <w:i w:val="0"/>
          <w:sz w:val="22"/>
        </w:rPr>
        <w:t>Ketidakhadiran (*Absenteeism*)</w:t>
      </w:r>
      <w:r>
        <w:rPr>
          <w:rFonts w:ascii="Arial" w:hAnsi="Arial"/>
          <w:b w:val="0"/>
          <w:i w:val="0"/>
          <w:sz w:val="22"/>
        </w:rPr>
        <w:t xml:space="preserve"> berlaku apabila seseorang gagal hadir bekerja mengikut jadual, diukur sebagai peratusan masa berjadual yang hilang:</w:t>
      </w:r>
    </w:p>
    <w:p>
      <w:pPr>
        <w:spacing w:after="160"/>
      </w:pPr>
      <w:r>
        <w:rPr>
          <w:rFonts w:ascii="Arial" w:hAnsi="Arial"/>
          <w:b w:val="0"/>
          <w:i w:val="0"/>
          <w:sz w:val="22"/>
        </w:rPr>
        <w:t>&gt; A = (Bilangan hari-pekerja yang hilang) ÷ (Purata bilangan orang tidak hadir × Bilangan hari bekerja) × 100</w:t>
      </w:r>
    </w:p>
    <w:p>
      <w:pPr>
        <w:spacing w:after="160"/>
      </w:pPr>
      <w:r>
        <w:rPr>
          <w:rFonts w:ascii="Arial" w:hAnsi="Arial"/>
          <w:b w:val="0"/>
          <w:i w:val="0"/>
          <w:sz w:val="22"/>
        </w:rPr>
        <w:t>Jika kadar ketidakhadiran 1,000 pekerja ialah 2 peratus, purata hanya 980 orang bersedia bekerja. Aspek lain ramalan bekalan sumber manusia ialah sesetengah jawatan menjadi sumber bekalan untuk jawatan lain — contohnya keperluan kenaikan pangkat masa depan memerlukan lebih tiga calon berpotensi kerana masa pembangunan purata seorang pengurus ialah lima tahun, dan personel yang dinaikkan pangkat juga akan memerlukan penggantinya sendiri.</w:t>
      </w:r>
    </w:p>
    <w:p>
      <w:pPr>
        <w:spacing w:after="160"/>
      </w:pPr>
      <w:r>
        <w:rPr>
          <w:rFonts w:ascii="Arial" w:hAnsi="Arial"/>
          <w:b w:val="0"/>
          <w:i w:val="0"/>
          <w:sz w:val="22"/>
        </w:rPr>
        <w:t>#### 1.2 Human Resource Actions (Tindakan Sumber Manusia)</w:t>
      </w:r>
    </w:p>
    <w:p>
      <w:pPr>
        <w:spacing w:after="160"/>
      </w:pPr>
      <w:r>
        <w:rPr>
          <w:rFonts w:ascii="Arial" w:hAnsi="Arial"/>
          <w:b w:val="0"/>
          <w:i w:val="0"/>
          <w:sz w:val="22"/>
        </w:rPr>
        <w:t>Tindakan sumber manusia penting apabila permintaan tidak sepadan dengan bekalan. Apabila berlaku kekosongan, penggantian boleh dilakukan melalui pengambilan baharu, keutamaan kepada kakitangan sedia ada yang layak, kerja lebih masa, atau kawalan ketat ketidakhadiran.</w:t>
      </w:r>
    </w:p>
    <w:p>
      <w:pPr>
        <w:spacing w:after="160"/>
      </w:pPr>
      <w:r>
        <w:rPr>
          <w:rFonts w:ascii="Arial" w:hAnsi="Arial"/>
          <w:b w:val="0"/>
          <w:i w:val="0"/>
          <w:sz w:val="22"/>
        </w:rPr>
        <w:t xml:space="preserve">i) </w:t>
      </w:r>
      <w:r>
        <w:rPr>
          <w:rFonts w:ascii="Arial" w:hAnsi="Arial"/>
          <w:b/>
          <w:i w:val="0"/>
          <w:sz w:val="22"/>
        </w:rPr>
        <w:t>Actions to Take When a Vacancy Occurs (Tindakan Apabila Kekosongan Berlaku):</w:t>
      </w:r>
      <w:r>
        <w:rPr>
          <w:rFonts w:ascii="Arial" w:hAnsi="Arial"/>
          <w:b w:val="0"/>
          <w:i w:val="0"/>
          <w:sz w:val="22"/>
        </w:rPr>
        <w:t xml:space="preserve"> Semasa kekosongan berlaku, terutamanya jawatan pengurusan, periksa dahulu sebab kekosongan — jangan tergesa-gesa mengisinya. Sebab paling biasa kekosongan ialah peletakan jawatan, pembuangan kerja atau jawatan baharu. Jika kekosongan disebabkan peletakan jawatan, temu bual keluar (</w:t>
      </w:r>
      <w:r>
        <w:rPr>
          <w:rFonts w:ascii="Arial" w:hAnsi="Arial"/>
          <w:b w:val="0"/>
          <w:i/>
          <w:sz w:val="22"/>
        </w:rPr>
        <w:t>exit interview</w:t>
      </w:r>
      <w:r>
        <w:rPr>
          <w:rFonts w:ascii="Arial" w:hAnsi="Arial"/>
          <w:b w:val="0"/>
          <w:i w:val="0"/>
          <w:sz w:val="22"/>
        </w:rPr>
        <w:t>) perlu dijalankan untuk mengetahui sebabnya, dan pengurusan perlu menentukan sama ada kehilangan itu besar atau tidak. Organisasi besar biasanya mempunyai kumpulan pekerja gantian; organisasi kecil menghadapi masalah setiap kali seseorang keluar. Jika kekosongan disebabkan pemberhentian, analisis perlu dijalankan untuk mengenal pasti punca kesilapan pengambilan asal — bukan untuk mencari kesalahan, tetapi untuk mengelakkan pengulangan. Analisis menyeluruh perlu dilakukan sebelum kekosongan baharu diluluskan.</w:t>
      </w:r>
    </w:p>
    <w:p>
      <w:pPr>
        <w:spacing w:after="160"/>
      </w:pPr>
      <w:r>
        <w:rPr>
          <w:rFonts w:ascii="Arial" w:hAnsi="Arial"/>
          <w:b w:val="0"/>
          <w:i w:val="0"/>
          <w:sz w:val="22"/>
        </w:rPr>
        <w:t>#### 1.3 Job Analysis (Analisis Kerja)</w:t>
      </w:r>
    </w:p>
    <w:p>
      <w:pPr>
        <w:spacing w:after="160"/>
      </w:pPr>
      <w:r>
        <w:rPr>
          <w:rFonts w:ascii="Arial" w:hAnsi="Arial"/>
          <w:b w:val="0"/>
          <w:i w:val="0"/>
          <w:sz w:val="22"/>
        </w:rPr>
        <w:t>Analisis kerja ialah alat sumber manusia paling asas — proses sistematik mengumpul maklumat berkaitan operasi dan tanggungjawab sesuatu jawatan. Produk utama analisis kerja ialah Deskripsi Kerja dan Spesifikasi Kerja.</w:t>
      </w:r>
    </w:p>
    <w:p>
      <w:pPr>
        <w:spacing w:after="160"/>
      </w:pPr>
      <w:r>
        <w:rPr>
          <w:rFonts w:ascii="Arial" w:hAnsi="Arial"/>
          <w:b w:val="0"/>
          <w:i w:val="0"/>
          <w:sz w:val="22"/>
        </w:rPr>
        <w:t xml:space="preserve">i) </w:t>
      </w:r>
      <w:r>
        <w:rPr>
          <w:rFonts w:ascii="Arial" w:hAnsi="Arial"/>
          <w:b/>
          <w:i w:val="0"/>
          <w:sz w:val="22"/>
        </w:rPr>
        <w:t>Job Description (Deskripsi Kerja):</w:t>
      </w:r>
      <w:r>
        <w:rPr>
          <w:rFonts w:ascii="Arial" w:hAnsi="Arial"/>
          <w:b w:val="0"/>
          <w:i w:val="0"/>
          <w:sz w:val="22"/>
        </w:rPr>
        <w:t xml:space="preserve"> Dokumen yang menyatakan tugas, kewajipan dan tanggungjawab sesuatu jawatan secara tersusun dan berfakta.</w:t>
      </w:r>
    </w:p>
    <w:p>
      <w:pPr>
        <w:spacing w:after="160"/>
      </w:pPr>
      <w:r>
        <w:rPr>
          <w:rFonts w:ascii="Arial" w:hAnsi="Arial"/>
          <w:b w:val="0"/>
          <w:i w:val="0"/>
          <w:sz w:val="22"/>
        </w:rPr>
        <w:t xml:space="preserve">ii) </w:t>
      </w:r>
      <w:r>
        <w:rPr>
          <w:rFonts w:ascii="Arial" w:hAnsi="Arial"/>
          <w:b/>
          <w:i w:val="0"/>
          <w:sz w:val="22"/>
        </w:rPr>
        <w:t>Job Specification (Spesifikasi Kerja):</w:t>
      </w:r>
      <w:r>
        <w:rPr>
          <w:rFonts w:ascii="Arial" w:hAnsi="Arial"/>
          <w:b w:val="0"/>
          <w:i w:val="0"/>
          <w:sz w:val="22"/>
        </w:rPr>
        <w:t xml:space="preserve"> Pernyataan kualiti minimum yang boleh diterima untuk melaksanakan sesuatu jawatan dengan baik — menetapkan piawaian personel dan kelayakan yang diperlukan.</w:t>
      </w:r>
    </w:p>
    <w:p>
      <w:pPr>
        <w:spacing w:after="160"/>
      </w:pPr>
      <w:r>
        <w:rPr>
          <w:rFonts w:ascii="Arial" w:hAnsi="Arial"/>
          <w:b w:val="0"/>
          <w:i w:val="0"/>
          <w:sz w:val="22"/>
        </w:rPr>
        <w:t xml:space="preserve">iii) </w:t>
      </w:r>
      <w:r>
        <w:rPr>
          <w:rFonts w:ascii="Arial" w:hAnsi="Arial"/>
          <w:b/>
          <w:i w:val="0"/>
          <w:sz w:val="22"/>
        </w:rPr>
        <w:t>Job Analysis Process (Proses Analisis Kerja):</w:t>
      </w:r>
      <w:r>
        <w:rPr>
          <w:rFonts w:ascii="Arial" w:hAnsi="Arial"/>
          <w:b w:val="0"/>
          <w:i w:val="0"/>
          <w:sz w:val="22"/>
        </w:rPr>
        <w:t xml:space="preserve"> Proses pengumpulan data — jawatan dikaji dahulu untuk menentukan tugas, kewajipan dan tanggungjawab, kemudian maklumat ini digunakan menentukan tahap pengetahuan, kemahiran dan kebolehan yang diperlukan. Aspek lain seperti alatan, peralatan atau bahan yang digunakan, produk yang dihasilkan atau perkhidmatan yang diberikan turut dikaji, termasuk hubungan aliran kerja dan laluan kenaikan pangkat. Kaedah paling popular untuk jawatan pengurusan ialah soal selidik dan temu bual; pemerhatian dan temu bual digunakan untuk kerja manual berkemahiran.</w:t>
      </w:r>
    </w:p>
    <w:p>
      <w:pPr>
        <w:spacing w:after="160"/>
      </w:pPr>
      <w:r>
        <w:rPr>
          <w:rFonts w:ascii="Arial" w:hAnsi="Arial"/>
          <w:b w:val="0"/>
          <w:i w:val="0"/>
          <w:sz w:val="22"/>
        </w:rPr>
        <w:t xml:space="preserve">iv) </w:t>
      </w:r>
      <w:r>
        <w:rPr>
          <w:rFonts w:ascii="Arial" w:hAnsi="Arial"/>
          <w:b/>
          <w:i w:val="0"/>
          <w:sz w:val="22"/>
        </w:rPr>
        <w:t>Job Description Format (Format Deskripsi Kerja):</w:t>
      </w:r>
      <w:r>
        <w:rPr>
          <w:rFonts w:ascii="Arial" w:hAnsi="Arial"/>
          <w:b w:val="0"/>
          <w:i w:val="0"/>
          <w:sz w:val="22"/>
        </w:rPr>
        <w:t xml:space="preserve"> a) Pengenalan Kerja; b) Ringkasan Kerja; c) Tugas Dilaksanakan; d) Penyeliaan Diberikan; e) Perkaitan Dengan Kerja Lain; f) Alatan, Peralatan Dan Bahan; g) Keadaan Kerja; h) Definisi Istilah Luar Biasa; i) Komen Tambahan; j) Tarikh Analisis Kerja.</w:t>
      </w:r>
    </w:p>
    <w:p>
      <w:pPr>
        <w:spacing w:after="160"/>
      </w:pPr>
      <w:r>
        <w:rPr>
          <w:rFonts w:ascii="Arial" w:hAnsi="Arial"/>
          <w:b w:val="0"/>
          <w:i w:val="0"/>
          <w:sz w:val="22"/>
        </w:rPr>
        <w:t xml:space="preserve">v) </w:t>
      </w:r>
      <w:r>
        <w:rPr>
          <w:rFonts w:ascii="Arial" w:hAnsi="Arial"/>
          <w:b/>
          <w:i w:val="0"/>
          <w:sz w:val="22"/>
        </w:rPr>
        <w:t>Job Specification (Spesifikasi Kerja):</w:t>
      </w:r>
      <w:r>
        <w:rPr>
          <w:rFonts w:ascii="Arial" w:hAnsi="Arial"/>
          <w:b w:val="0"/>
          <w:i w:val="0"/>
          <w:sz w:val="22"/>
        </w:rPr>
        <w:t xml:space="preserve"> Mengandungi kelayakan pendidikan, pengalaman kerja, kebolehan fizikal dan kadangkala ciri personaliti. Setiap keperluan boleh diklasifikasikan sebagai mandatori (wajib) atau digemari (</w:t>
      </w:r>
      <w:r>
        <w:rPr>
          <w:rFonts w:ascii="Arial" w:hAnsi="Arial"/>
          <w:b w:val="0"/>
          <w:i/>
          <w:sz w:val="22"/>
        </w:rPr>
        <w:t>desirable</w:t>
      </w:r>
      <w:r>
        <w:rPr>
          <w:rFonts w:ascii="Arial" w:hAnsi="Arial"/>
          <w:b w:val="0"/>
          <w:i w:val="0"/>
          <w:sz w:val="22"/>
        </w:rPr>
        <w:t>, tidak wajib tetapi baik ada).</w:t>
      </w:r>
    </w:p>
    <w:p>
      <w:pPr>
        <w:spacing w:after="160"/>
      </w:pPr>
      <w:r>
        <w:rPr>
          <w:rFonts w:ascii="Arial" w:hAnsi="Arial"/>
          <w:b/>
          <w:i w:val="0"/>
          <w:sz w:val="22"/>
        </w:rPr>
        <w:t>Contoh Spesifikasi Kerja Sampel — konteks studio penyuntingan video (menggantikan contoh rasmi "SALES MANAGER... 2 tahun dalam perdagangan perabot"):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r/>
            <w:r>
              <w:rPr>
                <w:rFonts w:ascii="Arial" w:hAnsi="Arial"/>
                <w:b/>
                <w:i w:val="0"/>
                <w:sz w:val="22"/>
              </w:rPr>
              <w:t>SPESIFIKASI KERJA SAMPEL</w:t>
            </w:r>
          </w:p>
        </w:tc>
        <w:tc>
          <w:tcPr>
            <w:tcW w:type="dxa" w:w="4819"/>
          </w:tcPr>
          <w:p>
            <w:r/>
          </w:p>
        </w:tc>
      </w:tr>
      <w:tr>
        <w:tc>
          <w:tcPr>
            <w:tcW w:type="dxa" w:w="4819"/>
          </w:tcPr>
          <w:p>
            <w:r/>
            <w:r>
              <w:rPr>
                <w:rFonts w:ascii="Arial" w:hAnsi="Arial"/>
                <w:b w:val="0"/>
                <w:i w:val="0"/>
                <w:sz w:val="22"/>
              </w:rPr>
              <w:t>JAWATAN</w:t>
            </w:r>
          </w:p>
        </w:tc>
        <w:tc>
          <w:tcPr>
            <w:tcW w:type="dxa" w:w="4819"/>
          </w:tcPr>
          <w:p>
            <w:r/>
            <w:r>
              <w:rPr>
                <w:rFonts w:ascii="Arial" w:hAnsi="Arial"/>
                <w:b w:val="0"/>
                <w:i w:val="0"/>
                <w:sz w:val="22"/>
              </w:rPr>
              <w:t>: VIDEO EDITOR</w:t>
            </w:r>
          </w:p>
        </w:tc>
      </w:tr>
      <w:tr>
        <w:tc>
          <w:tcPr>
            <w:tcW w:type="dxa" w:w="4819"/>
          </w:tcPr>
          <w:p>
            <w:r/>
            <w:r>
              <w:rPr>
                <w:rFonts w:ascii="Arial" w:hAnsi="Arial"/>
                <w:b w:val="0"/>
                <w:i w:val="0"/>
                <w:sz w:val="22"/>
              </w:rPr>
              <w:t>JABATAN</w:t>
            </w:r>
          </w:p>
        </w:tc>
        <w:tc>
          <w:tcPr>
            <w:tcW w:type="dxa" w:w="4819"/>
          </w:tcPr>
          <w:p>
            <w:r/>
            <w:r>
              <w:rPr>
                <w:rFonts w:ascii="Arial" w:hAnsi="Arial"/>
                <w:b w:val="0"/>
                <w:i w:val="0"/>
                <w:sz w:val="22"/>
              </w:rPr>
              <w:t>: PASCA-PENGELUARAN (</w:t>
            </w:r>
            <w:r>
              <w:rPr>
                <w:rFonts w:ascii="Arial" w:hAnsi="Arial"/>
                <w:b w:val="0"/>
                <w:i/>
                <w:sz w:val="22"/>
              </w:rPr>
              <w:t>POST-PRODUCTION</w:t>
            </w:r>
            <w:r>
              <w:rPr>
                <w:rFonts w:ascii="Arial" w:hAnsi="Arial"/>
                <w:b w:val="0"/>
                <w:i w:val="0"/>
                <w:sz w:val="22"/>
              </w:rPr>
              <w:t>)</w:t>
            </w:r>
          </w:p>
        </w:tc>
      </w:tr>
    </w:tbl>
    <w:p/>
    <w:p>
      <w:pPr>
        <w:spacing w:after="160"/>
      </w:pPr>
      <w:r>
        <w:rPr>
          <w:rFonts w:ascii="Arial" w:hAnsi="Arial"/>
          <w:b/>
          <w:i w:val="0"/>
          <w:sz w:val="22"/>
        </w:rPr>
        <w:t>KEPERLUAN MANDATORI</w:t>
      </w:r>
    </w:p>
    <w:p>
      <w:pPr>
        <w:spacing w:after="160"/>
      </w:pPr>
      <w:r>
        <w:rPr>
          <w:rFonts w:ascii="Arial" w:hAnsi="Arial"/>
          <w:b w:val="0"/>
          <w:i w:val="0"/>
          <w:sz w:val="22"/>
        </w:rPr>
        <w:t>1. Diploma/Ijazah dalam Penerbitan Multimedia, Filem atau bidang berkaitan</w:t>
      </w:r>
    </w:p>
    <w:p>
      <w:pPr>
        <w:spacing w:after="160"/>
      </w:pPr>
      <w:r>
        <w:rPr>
          <w:rFonts w:ascii="Arial" w:hAnsi="Arial"/>
          <w:b w:val="0"/>
          <w:i w:val="0"/>
          <w:sz w:val="22"/>
        </w:rPr>
        <w:t>2. 3 tahun pengalaman menyunting video, sekurang-kurangnya 2 tahun dalam video korporat/pengiklanan</w:t>
      </w:r>
    </w:p>
    <w:p>
      <w:pPr>
        <w:spacing w:after="160"/>
      </w:pPr>
      <w:r>
        <w:rPr>
          <w:rFonts w:ascii="Arial" w:hAnsi="Arial"/>
          <w:b w:val="0"/>
          <w:i w:val="0"/>
          <w:sz w:val="22"/>
        </w:rPr>
        <w:t>3. Warganegara Malaysia</w:t>
      </w:r>
    </w:p>
    <w:p>
      <w:pPr>
        <w:spacing w:after="160"/>
      </w:pPr>
      <w:r>
        <w:rPr>
          <w:rFonts w:ascii="Arial" w:hAnsi="Arial"/>
          <w:b w:val="0"/>
          <w:i w:val="0"/>
          <w:sz w:val="22"/>
        </w:rPr>
        <w:t>4. Umur melebihi 21 tahun</w:t>
      </w:r>
    </w:p>
    <w:p>
      <w:pPr>
        <w:spacing w:after="160"/>
      </w:pPr>
      <w:r>
        <w:rPr>
          <w:rFonts w:ascii="Arial" w:hAnsi="Arial"/>
          <w:b w:val="0"/>
          <w:i w:val="0"/>
          <w:sz w:val="22"/>
        </w:rPr>
        <w:t>5. Mahir menggunakan perisian editan bukan-linear (</w:t>
      </w:r>
      <w:r>
        <w:rPr>
          <w:rFonts w:ascii="Arial" w:hAnsi="Arial"/>
          <w:b w:val="0"/>
          <w:i/>
          <w:sz w:val="22"/>
        </w:rPr>
        <w:t>Adobe Premiere Pro / DaVinci Resolve / Avid Media Composer</w:t>
      </w:r>
      <w:r>
        <w:rPr>
          <w:rFonts w:ascii="Arial" w:hAnsi="Arial"/>
          <w:b w:val="0"/>
          <w:i w:val="0"/>
          <w:sz w:val="22"/>
        </w:rPr>
        <w:t>)</w:t>
      </w:r>
    </w:p>
    <w:p>
      <w:pPr>
        <w:spacing w:after="160"/>
      </w:pPr>
      <w:r>
        <w:rPr>
          <w:rFonts w:ascii="Arial" w:hAnsi="Arial"/>
          <w:b/>
          <w:i w:val="0"/>
          <w:sz w:val="22"/>
        </w:rPr>
        <w:t>KEPERLUAN DIGEMARI</w:t>
      </w:r>
    </w:p>
    <w:p>
      <w:pPr>
        <w:spacing w:after="160"/>
      </w:pPr>
      <w:r>
        <w:rPr>
          <w:rFonts w:ascii="Arial" w:hAnsi="Arial"/>
          <w:b w:val="0"/>
          <w:i w:val="0"/>
          <w:sz w:val="22"/>
        </w:rPr>
        <w:t xml:space="preserve">1. Pengetahuan asas </w:t>
      </w:r>
      <w:r>
        <w:rPr>
          <w:rFonts w:ascii="Arial" w:hAnsi="Arial"/>
          <w:b w:val="0"/>
          <w:i/>
          <w:sz w:val="22"/>
        </w:rPr>
        <w:t>color grading</w:t>
      </w:r>
      <w:r>
        <w:rPr>
          <w:rFonts w:ascii="Arial" w:hAnsi="Arial"/>
          <w:b w:val="0"/>
          <w:i w:val="0"/>
          <w:sz w:val="22"/>
        </w:rPr>
        <w:t xml:space="preserve"> dan </w:t>
      </w:r>
      <w:r>
        <w:rPr>
          <w:rFonts w:ascii="Arial" w:hAnsi="Arial"/>
          <w:b w:val="0"/>
          <w:i/>
          <w:sz w:val="22"/>
        </w:rPr>
        <w:t>sound mixing</w:t>
      </w:r>
    </w:p>
    <w:p>
      <w:pPr>
        <w:spacing w:after="160"/>
      </w:pPr>
      <w:r>
        <w:rPr>
          <w:rFonts w:ascii="Arial" w:hAnsi="Arial"/>
          <w:b w:val="0"/>
          <w:i w:val="0"/>
          <w:sz w:val="22"/>
        </w:rPr>
        <w:t>2. Berpengalaman mengurus storan projek berkapasiti besar (</w:t>
      </w:r>
      <w:r>
        <w:rPr>
          <w:rFonts w:ascii="Arial" w:hAnsi="Arial"/>
          <w:b w:val="0"/>
          <w:i/>
          <w:sz w:val="22"/>
        </w:rPr>
        <w:t>shared storage/NAS</w:t>
      </w:r>
      <w:r>
        <w:rPr>
          <w:rFonts w:ascii="Arial" w:hAnsi="Arial"/>
          <w:b w:val="0"/>
          <w:i w:val="0"/>
          <w:sz w:val="22"/>
        </w:rPr>
        <w:t>)</w:t>
      </w:r>
    </w:p>
    <w:p>
      <w:pPr>
        <w:spacing w:after="160"/>
      </w:pPr>
      <w:r>
        <w:rPr>
          <w:rFonts w:ascii="Arial" w:hAnsi="Arial"/>
          <w:b w:val="0"/>
          <w:i/>
          <w:sz w:val="22"/>
        </w:rPr>
        <w:t>Figure 1: Sample Job Specification Form (Konteks Studio)</w:t>
      </w:r>
    </w:p>
    <w:p>
      <w:pPr>
        <w:spacing w:before="200"/>
      </w:pPr>
      <w:r>
        <w:rPr>
          <w:rFonts w:ascii="Arial" w:hAnsi="Arial"/>
          <w:b/>
          <w:i w:val="0"/>
          <w:sz w:val="24"/>
        </w:rPr>
        <w:t>2. RECRUITMENT AND SELECTION (Pengambilan Dan Pemilihan)</w:t>
      </w:r>
    </w:p>
    <w:p>
      <w:pPr>
        <w:spacing w:after="160"/>
      </w:pPr>
      <w:r>
        <w:rPr>
          <w:rFonts w:ascii="Arial" w:hAnsi="Arial"/>
          <w:b w:val="0"/>
          <w:i w:val="0"/>
          <w:sz w:val="22"/>
        </w:rPr>
        <w:t>Dalam banyak kes, pengambilan dan pemilihan digabungkan dan dipanggil fungsi pengambilan pekerja (</w:t>
      </w:r>
      <w:r>
        <w:rPr>
          <w:rFonts w:ascii="Arial" w:hAnsi="Arial"/>
          <w:b w:val="0"/>
          <w:i/>
          <w:sz w:val="22"/>
        </w:rPr>
        <w:t>employment function</w:t>
      </w:r>
      <w:r>
        <w:rPr>
          <w:rFonts w:ascii="Arial" w:hAnsi="Arial"/>
          <w:b w:val="0"/>
          <w:i w:val="0"/>
          <w:sz w:val="22"/>
        </w:rPr>
        <w:t>), di bawah bidang kuasa jabatan sumber manusia.</w:t>
      </w:r>
    </w:p>
    <w:p>
      <w:pPr>
        <w:spacing w:after="160"/>
      </w:pPr>
      <w:r>
        <w:rPr>
          <w:rFonts w:ascii="Arial" w:hAnsi="Arial"/>
          <w:b w:val="0"/>
          <w:i w:val="0"/>
          <w:sz w:val="22"/>
        </w:rPr>
        <w:t>#### 2.1 Recruitment (Pengambilan)</w:t>
      </w:r>
    </w:p>
    <w:p>
      <w:pPr>
        <w:spacing w:after="160"/>
      </w:pPr>
      <w:r>
        <w:rPr>
          <w:rFonts w:ascii="Arial" w:hAnsi="Arial"/>
          <w:b w:val="0"/>
          <w:i w:val="0"/>
          <w:sz w:val="22"/>
        </w:rPr>
        <w:t>Pengambilan ialah proses mencari dan menarik pemohon berkeupayaan serta menggalakkan mereka memohon jawatan. Proses ini bermula apabila individu layak dicari dan berakhir selepas permohonan mereka diserahkan, menghasilkan kumpulan pemohon untuk dipilih calon berpotensi.</w:t>
      </w:r>
    </w:p>
    <w:p>
      <w:pPr>
        <w:spacing w:after="160"/>
      </w:pPr>
      <w:r>
        <w:rPr>
          <w:rFonts w:ascii="Arial" w:hAnsi="Arial"/>
          <w:b/>
          <w:i w:val="0"/>
          <w:sz w:val="22"/>
        </w:rPr>
        <w:t>Figure 2: Summary of Recruitment Process</w:t>
      </w:r>
      <w:r>
        <w:rPr>
          <w:rFonts w:ascii="Arial" w:hAnsi="Arial"/>
          <w:b w:val="0"/>
          <w:i w:val="0"/>
          <w:sz w:val="22"/>
        </w:rPr>
        <w:t xml:space="preserve"> — carta alir bermula daripada Perancangan Sumber Manusia (kekosongan dikenal pasti) → Alternatif Kepada Pengambilan (pertimbangan sama ada perlu mengambil) → Mula Proses Pengambilan → Borang Permintaan Pekerja → Sumber Dalaman/Luaran → Kaedah Pengambilan Dalaman/Luaran → Calon Untuk Pemilihan.</w:t>
      </w:r>
    </w:p>
    <w:p>
      <w:pPr>
        <w:spacing w:after="160"/>
      </w:pPr>
      <w:r>
        <w:rPr>
          <w:rFonts w:ascii="Arial" w:hAnsi="Arial"/>
          <w:b w:val="0"/>
          <w:i w:val="0"/>
          <w:sz w:val="22"/>
        </w:rPr>
        <w:t>#### 2.2 Selection (Pemilihan)</w:t>
      </w:r>
    </w:p>
    <w:p>
      <w:pPr>
        <w:spacing w:after="160"/>
      </w:pPr>
      <w:r>
        <w:rPr>
          <w:rFonts w:ascii="Arial" w:hAnsi="Arial"/>
          <w:b w:val="0"/>
          <w:i w:val="0"/>
          <w:sz w:val="22"/>
        </w:rPr>
        <w:t>Pemilihan ialah proses memilih calon paling sesuai untuk jawatan, bermula selepas proses pengambilan mewujudkan kumpulan pemohon sesuai. Terdapat sembilan langkah proses pemilihan sebelum keputusan akhir pengambilan dibuat:</w:t>
      </w:r>
    </w:p>
    <w:p>
      <w:pPr>
        <w:spacing w:after="160"/>
      </w:pPr>
      <w:r>
        <w:rPr>
          <w:rFonts w:ascii="Arial" w:hAnsi="Arial"/>
          <w:b/>
          <w:i w:val="0"/>
          <w:sz w:val="22"/>
        </w:rPr>
        <w:t>Figure 3: The Selection Process</w:t>
      </w:r>
    </w:p>
    <w:p>
      <w:pPr>
        <w:spacing w:after="160"/>
      </w:pPr>
      <w:r>
        <w:rPr>
          <w:rFonts w:ascii="Arial" w:hAnsi="Arial"/>
          <w:b w:val="0"/>
          <w:i w:val="0"/>
          <w:sz w:val="22"/>
        </w:rPr>
        <w:t>LANGKAH 1: Senarai Pendek</w:t>
      </w:r>
    </w:p>
    <w:p>
      <w:pPr>
        <w:spacing w:after="160"/>
      </w:pPr>
      <w:r>
        <w:rPr>
          <w:rFonts w:ascii="Arial" w:hAnsi="Arial"/>
          <w:b w:val="0"/>
          <w:i w:val="0"/>
          <w:sz w:val="22"/>
        </w:rPr>
        <w:t>LANGKAH 2: Temu Duga Awal</w:t>
      </w:r>
    </w:p>
    <w:p>
      <w:pPr>
        <w:spacing w:after="160"/>
      </w:pPr>
      <w:r>
        <w:rPr>
          <w:rFonts w:ascii="Arial" w:hAnsi="Arial"/>
          <w:b w:val="0"/>
          <w:i w:val="0"/>
          <w:sz w:val="22"/>
        </w:rPr>
        <w:t>LANGKAH 3: Ujian Pemilihan</w:t>
      </w:r>
    </w:p>
    <w:p>
      <w:pPr>
        <w:spacing w:after="160"/>
      </w:pPr>
      <w:r>
        <w:rPr>
          <w:rFonts w:ascii="Arial" w:hAnsi="Arial"/>
          <w:b w:val="0"/>
          <w:i w:val="0"/>
          <w:sz w:val="22"/>
        </w:rPr>
        <w:t>LANGKAH 4: Temu Duga Pemilihan</w:t>
      </w:r>
    </w:p>
    <w:p>
      <w:pPr>
        <w:spacing w:after="160"/>
      </w:pPr>
      <w:r>
        <w:rPr>
          <w:rFonts w:ascii="Arial" w:hAnsi="Arial"/>
          <w:b w:val="0"/>
          <w:i w:val="0"/>
          <w:sz w:val="22"/>
        </w:rPr>
        <w:t>LANGKAH 5: Kelulusan Penyelia</w:t>
      </w:r>
    </w:p>
    <w:p>
      <w:pPr>
        <w:spacing w:after="160"/>
      </w:pPr>
      <w:r>
        <w:rPr>
          <w:rFonts w:ascii="Arial" w:hAnsi="Arial"/>
          <w:b w:val="0"/>
          <w:i w:val="0"/>
          <w:sz w:val="22"/>
        </w:rPr>
        <w:t>LANGKAH 6: Semakan Rujukan</w:t>
      </w:r>
    </w:p>
    <w:p>
      <w:pPr>
        <w:spacing w:after="160"/>
      </w:pPr>
      <w:r>
        <w:rPr>
          <w:rFonts w:ascii="Arial" w:hAnsi="Arial"/>
          <w:b w:val="0"/>
          <w:i w:val="0"/>
          <w:sz w:val="22"/>
        </w:rPr>
        <w:t>LANGKAH 7: Pemeriksaan Perubatan</w:t>
      </w:r>
    </w:p>
    <w:p>
      <w:pPr>
        <w:spacing w:after="160"/>
      </w:pPr>
      <w:r>
        <w:rPr>
          <w:rFonts w:ascii="Arial" w:hAnsi="Arial"/>
          <w:b w:val="0"/>
          <w:i w:val="0"/>
          <w:sz w:val="22"/>
        </w:rPr>
        <w:t>LANGKAH 8: Pratonton Kerja Realistik</w:t>
      </w:r>
    </w:p>
    <w:p>
      <w:pPr>
        <w:spacing w:after="160"/>
      </w:pPr>
      <w:r>
        <w:rPr>
          <w:rFonts w:ascii="Arial" w:hAnsi="Arial"/>
          <w:b w:val="0"/>
          <w:i w:val="0"/>
          <w:sz w:val="22"/>
        </w:rPr>
        <w:t>LANGKAH 9: Keputusan Pengambilan</w:t>
      </w:r>
    </w:p>
    <w:p>
      <w:pPr>
        <w:spacing w:after="160"/>
      </w:pPr>
      <w:r>
        <w:rPr>
          <w:rFonts w:ascii="Arial" w:hAnsi="Arial"/>
          <w:b w:val="0"/>
          <w:i/>
          <w:sz w:val="22"/>
        </w:rPr>
        <w:t>Contoh studio:</w:t>
      </w:r>
      <w:r>
        <w:rPr>
          <w:rFonts w:ascii="Arial" w:hAnsi="Arial"/>
          <w:b w:val="0"/>
          <w:i w:val="0"/>
          <w:sz w:val="22"/>
        </w:rPr>
        <w:t xml:space="preserve"> pengambilan seorang Editor baharu mungkin melalui semua sembilan langkah — termasuk "Ujian Pemilihan" dalam bentuk tugasan editan sampel (</w:t>
      </w:r>
      <w:r>
        <w:rPr>
          <w:rFonts w:ascii="Arial" w:hAnsi="Arial"/>
          <w:b w:val="0"/>
          <w:i/>
          <w:sz w:val="22"/>
        </w:rPr>
        <w:t>editing test/showreel challenge</w:t>
      </w:r>
      <w:r>
        <w:rPr>
          <w:rFonts w:ascii="Arial" w:hAnsi="Arial"/>
          <w:b w:val="0"/>
          <w:i w:val="0"/>
          <w:sz w:val="22"/>
        </w:rPr>
        <w:t>) dan "Pratonton Kerja Realistik" dalam bentuk lawatan ke suite editan sebenar untuk memerhati beban kerja harian.</w:t>
      </w:r>
    </w:p>
    <w:p>
      <w:pPr>
        <w:spacing w:before="200"/>
      </w:pPr>
      <w:r>
        <w:rPr>
          <w:rFonts w:ascii="Arial" w:hAnsi="Arial"/>
          <w:b/>
          <w:i w:val="0"/>
          <w:sz w:val="24"/>
        </w:rPr>
        <w:t>3. THE IMPORTANCE OF RECRUITMENT AND SELECTION (Kepentingan Pengambilan Dan Pemilihan)</w:t>
      </w:r>
    </w:p>
    <w:p>
      <w:pPr>
        <w:spacing w:after="160"/>
      </w:pPr>
      <w:r>
        <w:rPr>
          <w:rFonts w:ascii="Arial" w:hAnsi="Arial"/>
          <w:b w:val="0"/>
          <w:i w:val="0"/>
          <w:sz w:val="22"/>
        </w:rPr>
        <w:t>Salah satu fungsi paling penting dalam pengurusan sumber manusia ialah pengambilan dan pemilihan orang. Teknik pengambilan dan pemilihan yang betul dan berkesan memastikan syarikat hanya mengambil pekerja yang kompeten, bermotivasi dan produktif. Terdapat kes proses ini diserahkan kepada personel yang tidak biasa membuat keputusan sesuai, menyebabkan ramai keputusan pengambilan tersilap — membawa kepada pekerja tidak sesuai yang akhirnya berhenti, dibuang, atau kekal sebagai pekerja tidak berprestasi. Tiada peraturan mutlak untuk mengelakkan kesilapan, tetapi mematuhi teknik dan langkah proses pengambilan dan pemilihan dapat meminimumkan risiko tersebut.</w:t>
      </w:r>
    </w:p>
    <w:p>
      <w:pPr>
        <w:spacing w:before="200"/>
      </w:pPr>
      <w:r>
        <w:rPr>
          <w:rFonts w:ascii="Arial" w:hAnsi="Arial"/>
          <w:b/>
          <w:i w:val="0"/>
          <w:sz w:val="24"/>
        </w:rPr>
        <w:t>4. ALTERNATIVES TO RECRUITMENT (Alternatif Kepada Pengambilan)</w:t>
      </w:r>
    </w:p>
    <w:p>
      <w:pPr>
        <w:spacing w:after="160"/>
      </w:pPr>
      <w:r>
        <w:rPr>
          <w:rFonts w:ascii="Arial" w:hAnsi="Arial"/>
          <w:b w:val="0"/>
          <w:i w:val="0"/>
          <w:sz w:val="22"/>
        </w:rPr>
        <w:t>Pengambilan pekerja adalah kerja yang sukar dan mahal, begitu juga kos mengekalkan pekerja yang terus meningkat (kenaikan gaji tahunan, faedah sampingan). Pekerja yang telah diambil dan dimasukkan ke dalam gaji sukar dan mahal untuk disingkirkan kerana perlindungan Akta Pekerjaan. Oleh itu organisasi perlu mempertimbangkan alternatif berikut:</w:t>
      </w:r>
    </w:p>
    <w:p>
      <w:pPr>
        <w:spacing w:after="160"/>
      </w:pPr>
      <w:r>
        <w:rPr>
          <w:rFonts w:ascii="Arial" w:hAnsi="Arial"/>
          <w:b w:val="0"/>
          <w:i w:val="0"/>
          <w:sz w:val="22"/>
        </w:rPr>
        <w:t xml:space="preserve">4.1 </w:t>
      </w:r>
      <w:r>
        <w:rPr>
          <w:rFonts w:ascii="Arial" w:hAnsi="Arial"/>
          <w:b/>
          <w:i w:val="0"/>
          <w:sz w:val="22"/>
        </w:rPr>
        <w:t>Overtime (Kerja Lebih Masa):</w:t>
      </w:r>
      <w:r>
        <w:rPr>
          <w:rFonts w:ascii="Arial" w:hAnsi="Arial"/>
          <w:b w:val="0"/>
          <w:i w:val="0"/>
          <w:sz w:val="22"/>
        </w:rPr>
        <w:t xml:space="preserve"> Digunakan untuk mengimbangi turun naik jangka pendek dalam jumlah kerja — amalan biasa dan menguntungkan kedua-dua pihak. Kelemahannya, pekerja mungkin sengaja bekerja perlahan untuk mendapat lebih masa, dan apabila kerja lebih masa berhenti, pekerja tertekan akibat pengurangan pendapatan lalu menjadi kurang produktif. Kerja lebih masa berlebihan juga menyebabkan keletihan — sesetengah pengurus menganggarkan produktiviti pekerja yang bekerja lebih masa selepas syif biasa hanya kira-kira dua pertiga daripada output biasa, walaupun kadar bayaran lebih masa tidak kurang daripada satu setengah (1½) kali kadar biasa.</w:t>
      </w:r>
    </w:p>
    <w:p>
      <w:pPr>
        <w:spacing w:after="160"/>
      </w:pPr>
      <w:r>
        <w:rPr>
          <w:rFonts w:ascii="Arial" w:hAnsi="Arial"/>
          <w:b w:val="0"/>
          <w:i w:val="0"/>
          <w:sz w:val="22"/>
        </w:rPr>
        <w:t xml:space="preserve">4.2 </w:t>
      </w:r>
      <w:r>
        <w:rPr>
          <w:rFonts w:ascii="Arial" w:hAnsi="Arial"/>
          <w:b/>
          <w:i w:val="0"/>
          <w:sz w:val="22"/>
        </w:rPr>
        <w:t>Subcontracting (Kontrak Kecil):</w:t>
      </w:r>
      <w:r>
        <w:rPr>
          <w:rFonts w:ascii="Arial" w:hAnsi="Arial"/>
          <w:b w:val="0"/>
          <w:i w:val="0"/>
          <w:sz w:val="22"/>
        </w:rPr>
        <w:t xml:space="preserve"> Sesetengah organisasi mengontrak keluar kerja mereka sebagai alternatif kepada pengambilan, terutamanya untuk permintaan sementara. Berlaku apabila (i) jenis kerja tidak memerlukan kemahiran dan organisasi tidak mahu mengekalkan pekerja tidak berkemahiran dalam gaji, atau (ii) kerja memerlukan kemahiran khusus yang boleh disediakan oleh subkontraktor. </w:t>
      </w:r>
      <w:r>
        <w:rPr>
          <w:rFonts w:ascii="Arial" w:hAnsi="Arial"/>
          <w:b w:val="0"/>
          <w:i/>
          <w:sz w:val="22"/>
        </w:rPr>
        <w:t>Contoh studio:</w:t>
      </w:r>
      <w:r>
        <w:rPr>
          <w:rFonts w:ascii="Arial" w:hAnsi="Arial"/>
          <w:b w:val="0"/>
          <w:i w:val="0"/>
          <w:sz w:val="22"/>
        </w:rPr>
        <w:t xml:space="preserve"> mengontrak kerja </w:t>
      </w:r>
      <w:r>
        <w:rPr>
          <w:rFonts w:ascii="Arial" w:hAnsi="Arial"/>
          <w:b w:val="0"/>
          <w:i/>
          <w:sz w:val="22"/>
        </w:rPr>
        <w:t>motion graphics</w:t>
      </w:r>
      <w:r>
        <w:rPr>
          <w:rFonts w:ascii="Arial" w:hAnsi="Arial"/>
          <w:b w:val="0"/>
          <w:i w:val="0"/>
          <w:sz w:val="22"/>
        </w:rPr>
        <w:t xml:space="preserve"> atau </w:t>
      </w:r>
      <w:r>
        <w:rPr>
          <w:rFonts w:ascii="Arial" w:hAnsi="Arial"/>
          <w:b w:val="0"/>
          <w:i/>
          <w:sz w:val="22"/>
        </w:rPr>
        <w:t>sound design</w:t>
      </w:r>
      <w:r>
        <w:rPr>
          <w:rFonts w:ascii="Arial" w:hAnsi="Arial"/>
          <w:b w:val="0"/>
          <w:i w:val="0"/>
          <w:sz w:val="22"/>
        </w:rPr>
        <w:t xml:space="preserve"> khusus kepada studio bebas (</w:t>
      </w:r>
      <w:r>
        <w:rPr>
          <w:rFonts w:ascii="Arial" w:hAnsi="Arial"/>
          <w:b w:val="0"/>
          <w:i/>
          <w:sz w:val="22"/>
        </w:rPr>
        <w:t>freelance house</w:t>
      </w:r>
      <w:r>
        <w:rPr>
          <w:rFonts w:ascii="Arial" w:hAnsi="Arial"/>
          <w:b w:val="0"/>
          <w:i w:val="0"/>
          <w:sz w:val="22"/>
        </w:rPr>
        <w:t>) apabila projek memerlukan kepakaran yang tidak tersedia secara dalaman.</w:t>
      </w:r>
    </w:p>
    <w:p>
      <w:pPr>
        <w:spacing w:after="160"/>
      </w:pPr>
      <w:r>
        <w:rPr>
          <w:rFonts w:ascii="Arial" w:hAnsi="Arial"/>
          <w:b w:val="0"/>
          <w:i w:val="0"/>
          <w:sz w:val="22"/>
        </w:rPr>
        <w:t xml:space="preserve">4.3 </w:t>
      </w:r>
      <w:r>
        <w:rPr>
          <w:rFonts w:ascii="Arial" w:hAnsi="Arial"/>
          <w:b/>
          <w:i w:val="0"/>
          <w:sz w:val="22"/>
        </w:rPr>
        <w:t>Temporary Employees (Pekerja Sementara):</w:t>
      </w:r>
      <w:r>
        <w:rPr>
          <w:rFonts w:ascii="Arial" w:hAnsi="Arial"/>
          <w:b w:val="0"/>
          <w:i w:val="0"/>
          <w:sz w:val="22"/>
        </w:rPr>
        <w:t xml:space="preserve"> Digunakan untuk mengekalkan fleksibiliti dalam beban kerja berubah-ubah — diambil untuk tempoh tetap dan meninggalkan perkhidmatan selepas kerja selesai, atau sebagai gantian kepada pekerja yang bercuti bersalin.</w:t>
      </w:r>
    </w:p>
    <w:p>
      <w:pPr>
        <w:spacing w:after="160"/>
      </w:pPr>
      <w:r>
        <w:rPr>
          <w:rFonts w:ascii="Arial" w:hAnsi="Arial"/>
          <w:b w:val="0"/>
          <w:i w:val="0"/>
          <w:sz w:val="22"/>
        </w:rPr>
        <w:t xml:space="preserve">4.4 </w:t>
      </w:r>
      <w:r>
        <w:rPr>
          <w:rFonts w:ascii="Arial" w:hAnsi="Arial"/>
          <w:b/>
          <w:i w:val="0"/>
          <w:sz w:val="22"/>
        </w:rPr>
        <w:t>Employee Leasing (Pemajakan Pekerja):</w:t>
      </w:r>
      <w:r>
        <w:rPr>
          <w:rFonts w:ascii="Arial" w:hAnsi="Arial"/>
          <w:b w:val="0"/>
          <w:i w:val="0"/>
          <w:sz w:val="22"/>
        </w:rPr>
        <w:t xml:space="preserve"> Pekerja diambil oleh syarikat pembekal tenaga kerja dan berada dalam senarai gaji syarikat pembekal itu; majikan membayar bil kepada syarikat pemajak, bukan gaji terus kepada pekerja.</w:t>
      </w:r>
    </w:p>
    <w:p>
      <w:pPr>
        <w:spacing w:before="200"/>
      </w:pPr>
      <w:r>
        <w:rPr>
          <w:rFonts w:ascii="Arial" w:hAnsi="Arial"/>
          <w:b/>
          <w:i w:val="0"/>
          <w:sz w:val="24"/>
        </w:rPr>
        <w:t>5. STAFF TRAINING (Latihan Kakitangan)</w:t>
      </w:r>
    </w:p>
    <w:p>
      <w:pPr>
        <w:spacing w:after="160"/>
      </w:pPr>
      <w:r>
        <w:rPr>
          <w:rFonts w:ascii="Arial" w:hAnsi="Arial"/>
          <w:b w:val="0"/>
          <w:i w:val="0"/>
          <w:sz w:val="22"/>
        </w:rPr>
        <w:t>Majikan perlu mempunyai matlamat jelas untuk fungsi latihan dalam organisasi, termasuk: (i) membantu pekerja membangunkan kemahiran dan pengetahuan untuk melaksanakan tugas semasa secara berkesan; (ii) menyediakan pekerja untuk mengambil pelbagai jawatan apabila diperlukan; (iii) membantu pekerja membangunkan dan mencapai potensi mereka.</w:t>
      </w:r>
    </w:p>
    <w:p>
      <w:pPr>
        <w:spacing w:after="160"/>
      </w:pPr>
      <w:r>
        <w:rPr>
          <w:rFonts w:ascii="Arial" w:hAnsi="Arial"/>
          <w:b/>
          <w:i w:val="0"/>
          <w:sz w:val="22"/>
        </w:rPr>
        <w:t>Contoh Polisi Latihan (konteks studio):</w:t>
      </w:r>
    </w:p>
    <w:p>
      <w:pPr>
        <w:spacing w:after="160"/>
      </w:pPr>
      <w:r>
        <w:rPr>
          <w:rFonts w:ascii="Arial" w:hAnsi="Arial"/>
          <w:b w:val="0"/>
          <w:i w:val="0"/>
          <w:sz w:val="22"/>
        </w:rPr>
        <w:t>&gt; Syarikat 3U Studio Sdn Bhd amat komited menyediakan latihan untuk semua pekerjanya agar dapat memaksimumkan produktiviti. Kami juga percaya membangunkan potensi pekerja kami.</w:t>
      </w:r>
    </w:p>
    <w:p>
      <w:pPr>
        <w:spacing w:after="160"/>
      </w:pPr>
      <w:r>
        <w:rPr>
          <w:rFonts w:ascii="Arial" w:hAnsi="Arial"/>
          <w:b w:val="0"/>
          <w:i w:val="0"/>
          <w:sz w:val="22"/>
        </w:rPr>
        <w:t>&gt;</w:t>
      </w:r>
    </w:p>
    <w:p>
      <w:pPr>
        <w:spacing w:after="160"/>
      </w:pPr>
      <w:r>
        <w:rPr>
          <w:rFonts w:ascii="Arial" w:hAnsi="Arial"/>
          <w:b w:val="0"/>
          <w:i w:val="0"/>
          <w:sz w:val="22"/>
        </w:rPr>
        <w:t>&gt; Semua Ketua Editor bertanggungjawab memastikan kakitangan bawahan mereka menerima latihan yang perlu secara tepat masa dan cekap kos. Setiap pekerja diwajibkan bekerjasama sepenuhnya dalam setiap program latihan yang dikehendaki dihadiri.</w:t>
      </w:r>
    </w:p>
    <w:p>
      <w:pPr>
        <w:spacing w:after="160"/>
      </w:pPr>
      <w:r>
        <w:rPr>
          <w:rFonts w:ascii="Arial" w:hAnsi="Arial"/>
          <w:b w:val="0"/>
          <w:i w:val="0"/>
          <w:sz w:val="22"/>
        </w:rPr>
        <w:t>&gt;</w:t>
      </w:r>
    </w:p>
    <w:p>
      <w:pPr>
        <w:spacing w:after="160"/>
      </w:pPr>
      <w:r>
        <w:rPr>
          <w:rFonts w:ascii="Arial" w:hAnsi="Arial"/>
          <w:b w:val="0"/>
          <w:i w:val="0"/>
          <w:sz w:val="22"/>
        </w:rPr>
        <w:t>&gt; Bagi memastikan matlamat syarikat memiliki tenaga kerja terlatih tercapai, setiap pekerja diwajibkan menghadiri sekurang-kurangnya 40 jam latihan setahun.</w:t>
      </w:r>
    </w:p>
    <w:p>
      <w:pPr>
        <w:spacing w:after="160"/>
      </w:pPr>
      <w:r>
        <w:rPr>
          <w:rFonts w:ascii="Arial" w:hAnsi="Arial"/>
          <w:b w:val="0"/>
          <w:i/>
          <w:sz w:val="22"/>
        </w:rPr>
        <w:t>Figure 4: Sample of Training Policy (Konteks Studio)</w:t>
      </w:r>
    </w:p>
    <w:p>
      <w:pPr>
        <w:spacing w:before="200"/>
      </w:pPr>
      <w:r>
        <w:rPr>
          <w:rFonts w:ascii="Arial" w:hAnsi="Arial"/>
          <w:b/>
          <w:i w:val="0"/>
          <w:sz w:val="24"/>
        </w:rPr>
        <w:t>6. IDENTIFYING TRAINING NEEDS (Mengenal Pasti Keperluan Latihan)</w:t>
      </w:r>
    </w:p>
    <w:p>
      <w:pPr>
        <w:spacing w:after="160"/>
      </w:pPr>
      <w:r>
        <w:rPr>
          <w:rFonts w:ascii="Arial" w:hAnsi="Arial"/>
          <w:b w:val="0"/>
          <w:i w:val="0"/>
          <w:sz w:val="22"/>
        </w:rPr>
        <w:t>Program latihan perlu dirancang dengan teliti — jurulatih perlu menjawab soalan seperti: Mengapa latihan diperlukan? Kepada siapa ditawarkan? Apakah sifat masalah yang cuba diselesaikan? Siapa akan memudah cara latihan? Apakah objektif spesifik latihan? Berapa lama tempoh latihan dijangka? Bila latihan diadakan? Di mana? Apakah kaedah latihan yang boleh digunakan?</w:t>
      </w:r>
    </w:p>
    <w:p>
      <w:pPr>
        <w:spacing w:after="160"/>
      </w:pPr>
      <w:r>
        <w:rPr>
          <w:rFonts w:ascii="Arial" w:hAnsi="Arial"/>
          <w:b w:val="0"/>
          <w:i w:val="0"/>
          <w:sz w:val="22"/>
        </w:rPr>
        <w:t>#### 6.1 Training Needs Analysis, TNA (Analisis Keperluan Latihan)</w:t>
      </w:r>
    </w:p>
    <w:p>
      <w:pPr>
        <w:spacing w:after="160"/>
      </w:pPr>
      <w:r>
        <w:rPr>
          <w:rFonts w:ascii="Arial" w:hAnsi="Arial"/>
          <w:b w:val="0"/>
          <w:i w:val="0"/>
          <w:sz w:val="22"/>
        </w:rPr>
        <w:t>TNA perlu dijalankan sebelum mengenal pasti pekerja yang memerlukan latihan dan jenis latihan yang diperlukan — proses berterusan yang turut mempertimbangkan norma budaya, perpaduan pekerja dan komitmen terhadap visi syarikat. Sumber maklumat untuk analisis termasuk:</w:t>
      </w:r>
    </w:p>
    <w:p>
      <w:pPr>
        <w:spacing w:after="160"/>
      </w:pPr>
      <w:r>
        <w:rPr>
          <w:rFonts w:ascii="Arial" w:hAnsi="Arial"/>
          <w:b w:val="0"/>
          <w:i w:val="0"/>
          <w:sz w:val="22"/>
        </w:rPr>
        <w:t>a) Soal selidik kepada pengurus untuk mengenal pasti keperluan latihan bawahan mereka.</w:t>
      </w:r>
    </w:p>
    <w:p>
      <w:pPr>
        <w:spacing w:after="160"/>
      </w:pPr>
      <w:r>
        <w:rPr>
          <w:rFonts w:ascii="Arial" w:hAnsi="Arial"/>
          <w:b w:val="0"/>
          <w:i w:val="0"/>
          <w:sz w:val="22"/>
        </w:rPr>
        <w:t>b) Soal selidik kepada pekerja untuk mengenal pasti kursus yang mereka anggap membantu.</w:t>
      </w:r>
    </w:p>
    <w:p>
      <w:pPr>
        <w:spacing w:after="160"/>
      </w:pPr>
      <w:r>
        <w:rPr>
          <w:rFonts w:ascii="Arial" w:hAnsi="Arial"/>
          <w:b w:val="0"/>
          <w:i w:val="0"/>
          <w:sz w:val="22"/>
        </w:rPr>
        <w:t>c) Data dalam deskripsi kerja.</w:t>
      </w:r>
    </w:p>
    <w:p>
      <w:pPr>
        <w:spacing w:after="160"/>
      </w:pPr>
      <w:r>
        <w:rPr>
          <w:rFonts w:ascii="Arial" w:hAnsi="Arial"/>
          <w:b w:val="0"/>
          <w:i w:val="0"/>
          <w:sz w:val="22"/>
        </w:rPr>
        <w:t>d) Borang penilaian prestasi yang mengenal pasti keperluan latihan individu.</w:t>
      </w:r>
    </w:p>
    <w:p>
      <w:pPr>
        <w:spacing w:after="160"/>
      </w:pPr>
      <w:r>
        <w:rPr>
          <w:rFonts w:ascii="Arial" w:hAnsi="Arial"/>
          <w:b w:val="0"/>
          <w:i w:val="0"/>
          <w:sz w:val="22"/>
        </w:rPr>
        <w:t>e) Rekod dan laporan syarikat.</w:t>
      </w:r>
    </w:p>
    <w:p>
      <w:pPr>
        <w:spacing w:after="160"/>
      </w:pPr>
      <w:r>
        <w:rPr>
          <w:rFonts w:ascii="Arial" w:hAnsi="Arial"/>
          <w:b/>
          <w:i w:val="0"/>
          <w:sz w:val="22"/>
        </w:rPr>
        <w:t>Sampel Borang Soal Selidik Kemahiran (konteks pasukan editan)</w:t>
      </w:r>
      <w:r>
        <w:rPr>
          <w:rFonts w:ascii="Arial" w:hAnsi="Arial"/>
          <w:b w:val="0"/>
          <w:i w:val="0"/>
          <w:sz w:val="22"/>
        </w:rPr>
        <w:t xml:space="preserve"> — bagi kategori kakitangan pengurusan dan kakitangan operasi, format rasmi mengekalkan struktur borang: nama pekerja disenaraikan mendatar, kemahiran disenaraikan menegak, dengan lajur menilai relevans, kepentingan (skala 1–5) dan kecekapan (skala 1–5). Contoh kemahiran untuk pasukan pasca-pengeluaran video: Teknik Editan Bukan-Linear, Color Grading, Sound Mixing, Kemahiran Bahasa Inggeris Bertulis, Pengurusan Storan Projek (</w:t>
      </w:r>
      <w:r>
        <w:rPr>
          <w:rFonts w:ascii="Arial" w:hAnsi="Arial"/>
          <w:b w:val="0"/>
          <w:i/>
          <w:sz w:val="22"/>
        </w:rPr>
        <w:t>media management</w:t>
      </w:r>
      <w:r>
        <w:rPr>
          <w:rFonts w:ascii="Arial" w:hAnsi="Arial"/>
          <w:b w:val="0"/>
          <w:i w:val="0"/>
          <w:sz w:val="22"/>
        </w:rPr>
        <w:t>).</w:t>
      </w:r>
    </w:p>
    <w:p>
      <w:pPr>
        <w:spacing w:after="160"/>
      </w:pPr>
      <w:r>
        <w:rPr>
          <w:rFonts w:ascii="Arial" w:hAnsi="Arial"/>
          <w:b/>
          <w:i w:val="0"/>
          <w:sz w:val="22"/>
        </w:rPr>
        <w:t>Company Records (Rekod Syarikat):</w:t>
      </w:r>
      <w:r>
        <w:rPr>
          <w:rFonts w:ascii="Arial" w:hAnsi="Arial"/>
          <w:b w:val="0"/>
          <w:i w:val="0"/>
          <w:sz w:val="22"/>
        </w:rPr>
        <w:t xml:space="preserve"> Selain soal selidik, jurulatih boleh mengkaji rekod, laporan dan dokumen sedia ada. Analisis trend rekod ini boleh mendedahkan keperluan latihan/latihan semula, terutamanya jika dibandingkan dengan syarikat lain dalam industri yang sama.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r/>
            <w:r>
              <w:rPr>
                <w:rFonts w:ascii="Arial" w:hAnsi="Arial"/>
                <w:b/>
                <w:i w:val="0"/>
                <w:sz w:val="22"/>
              </w:rPr>
              <w:t>JENIS REKOD</w:t>
            </w:r>
          </w:p>
        </w:tc>
        <w:tc>
          <w:tcPr>
            <w:tcW w:type="dxa" w:w="4819"/>
          </w:tcPr>
          <w:p>
            <w:r/>
            <w:r>
              <w:rPr>
                <w:rFonts w:ascii="Arial" w:hAnsi="Arial"/>
                <w:b/>
                <w:i w:val="0"/>
                <w:sz w:val="22"/>
              </w:rPr>
              <w:t>SOALAN UNTUK DITANYA</w:t>
            </w:r>
          </w:p>
        </w:tc>
      </w:tr>
      <w:tr>
        <w:tc>
          <w:tcPr>
            <w:tcW w:type="dxa" w:w="4819"/>
          </w:tcPr>
          <w:p>
            <w:r/>
            <w:r>
              <w:rPr>
                <w:rFonts w:ascii="Arial" w:hAnsi="Arial"/>
                <w:b w:val="0"/>
                <w:i w:val="0"/>
                <w:sz w:val="22"/>
              </w:rPr>
              <w:t>Output Pengeluaran</w:t>
            </w:r>
          </w:p>
        </w:tc>
        <w:tc>
          <w:tcPr>
            <w:tcW w:type="dxa" w:w="4819"/>
          </w:tcPr>
          <w:p>
            <w:r/>
            <w:r>
              <w:rPr>
                <w:rFonts w:ascii="Arial" w:hAnsi="Arial"/>
                <w:b w:val="0"/>
                <w:i w:val="0"/>
                <w:sz w:val="22"/>
              </w:rPr>
              <w:t>Adakah ia berkurangan?</w:t>
            </w:r>
          </w:p>
        </w:tc>
      </w:tr>
      <w:tr>
        <w:tc>
          <w:tcPr>
            <w:tcW w:type="dxa" w:w="4819"/>
          </w:tcPr>
          <w:p>
            <w:r/>
            <w:r>
              <w:rPr>
                <w:rFonts w:ascii="Arial" w:hAnsi="Arial"/>
                <w:b w:val="0"/>
                <w:i w:val="0"/>
                <w:sz w:val="22"/>
              </w:rPr>
              <w:t>Jualan</w:t>
            </w:r>
          </w:p>
        </w:tc>
        <w:tc>
          <w:tcPr>
            <w:tcW w:type="dxa" w:w="4819"/>
          </w:tcPr>
          <w:p>
            <w:r/>
            <w:r>
              <w:rPr>
                <w:rFonts w:ascii="Arial" w:hAnsi="Arial"/>
                <w:b w:val="0"/>
                <w:i w:val="0"/>
                <w:sz w:val="22"/>
              </w:rPr>
              <w:t>Adakah ia berkurangan?</w:t>
            </w:r>
          </w:p>
        </w:tc>
      </w:tr>
      <w:tr>
        <w:tc>
          <w:tcPr>
            <w:tcW w:type="dxa" w:w="4819"/>
          </w:tcPr>
          <w:p>
            <w:r/>
            <w:r>
              <w:rPr>
                <w:rFonts w:ascii="Arial" w:hAnsi="Arial"/>
                <w:b w:val="0"/>
                <w:i w:val="0"/>
                <w:sz w:val="22"/>
              </w:rPr>
              <w:t>Penolakan/kesilapan</w:t>
            </w:r>
          </w:p>
        </w:tc>
        <w:tc>
          <w:tcPr>
            <w:tcW w:type="dxa" w:w="4819"/>
          </w:tcPr>
          <w:p>
            <w:r/>
            <w:r>
              <w:rPr>
                <w:rFonts w:ascii="Arial" w:hAnsi="Arial"/>
                <w:b w:val="0"/>
                <w:i w:val="0"/>
                <w:sz w:val="22"/>
              </w:rPr>
              <w:t>Adakah ia meningkat?</w:t>
            </w:r>
          </w:p>
        </w:tc>
      </w:tr>
      <w:tr>
        <w:tc>
          <w:tcPr>
            <w:tcW w:type="dxa" w:w="4819"/>
          </w:tcPr>
          <w:p>
            <w:r/>
            <w:r>
              <w:rPr>
                <w:rFonts w:ascii="Arial" w:hAnsi="Arial"/>
                <w:b w:val="0"/>
                <w:i w:val="0"/>
                <w:sz w:val="22"/>
              </w:rPr>
              <w:t>Keselamatan</w:t>
            </w:r>
          </w:p>
        </w:tc>
        <w:tc>
          <w:tcPr>
            <w:tcW w:type="dxa" w:w="4819"/>
          </w:tcPr>
          <w:p>
            <w:r/>
            <w:r>
              <w:rPr>
                <w:rFonts w:ascii="Arial" w:hAnsi="Arial"/>
                <w:b w:val="0"/>
                <w:i w:val="0"/>
                <w:sz w:val="22"/>
              </w:rPr>
              <w:t>Adakah kemalangan meningkat?</w:t>
            </w:r>
          </w:p>
        </w:tc>
      </w:tr>
    </w:tbl>
    <w:p/>
    <w:p>
      <w:pPr>
        <w:spacing w:after="160"/>
      </w:pPr>
      <w:r>
        <w:rPr>
          <w:rFonts w:ascii="Arial" w:hAnsi="Arial"/>
          <w:b w:val="0"/>
          <w:i w:val="0"/>
          <w:sz w:val="22"/>
        </w:rPr>
        <w:t>#### 6.2 Determining To Whom the Training Should Be Offered (Menentukan Kepada Siapa Latihan Ditawarkan)</w:t>
      </w:r>
    </w:p>
    <w:p>
      <w:pPr>
        <w:spacing w:after="160"/>
      </w:pPr>
      <w:r>
        <w:rPr>
          <w:rFonts w:ascii="Arial" w:hAnsi="Arial"/>
          <w:b w:val="0"/>
          <w:i w:val="0"/>
          <w:sz w:val="22"/>
        </w:rPr>
        <w:t>TNA mesti mengenal pasti: (i) jangkaan bilangan peserta yang memerlukan latihan; (ii) tahap pendidikan peserta; (iii) kebolehan bahasa peserta; (iv) pengalaman kerja dan kedudukan peserta dalam organisasi.</w:t>
      </w:r>
    </w:p>
    <w:p>
      <w:pPr>
        <w:spacing w:after="160"/>
      </w:pPr>
      <w:r>
        <w:rPr>
          <w:rFonts w:ascii="Arial" w:hAnsi="Arial"/>
          <w:b w:val="0"/>
          <w:i w:val="0"/>
          <w:sz w:val="22"/>
        </w:rPr>
        <w:t>#### 6.3 Determining Who Is To Facilitate the Training (Menentukan Siapa Memudah Cara Latihan)</w:t>
      </w:r>
    </w:p>
    <w:p>
      <w:pPr>
        <w:spacing w:after="160"/>
      </w:pPr>
      <w:r>
        <w:rPr>
          <w:rFonts w:ascii="Arial" w:hAnsi="Arial"/>
          <w:b w:val="0"/>
          <w:i w:val="0"/>
          <w:sz w:val="22"/>
        </w:rPr>
        <w:t>Latihan boleh dijalankan oleh: (i) jurulatih sepenuh masa yang diambil syarikat; (ii) kakitangan kanan dan berpengalaman yang berkongsi kemahiran dengan rakan sekerja; (iii) perunding dan vendor latihan bebas.</w:t>
      </w:r>
    </w:p>
    <w:p>
      <w:pPr>
        <w:spacing w:after="160"/>
      </w:pPr>
      <w:r>
        <w:rPr>
          <w:rFonts w:ascii="Arial" w:hAnsi="Arial"/>
          <w:b/>
          <w:i w:val="0"/>
          <w:sz w:val="22"/>
        </w:rPr>
        <w:t>Senarai Semak Sebelum Menandatangani Kontrak Perunding:</w:t>
      </w:r>
    </w:p>
    <w:p>
      <w:pPr>
        <w:spacing w:after="160"/>
      </w:pPr>
      <w:r>
        <w:rPr>
          <w:rFonts w:ascii="Arial" w:hAnsi="Arial"/>
          <w:b w:val="0"/>
          <w:i w:val="0"/>
          <w:sz w:val="22"/>
        </w:rPr>
        <w:t>i) Siapa akan menjalankan TNA tahunan — perunding atau syarikat?</w:t>
      </w:r>
    </w:p>
    <w:p>
      <w:pPr>
        <w:spacing w:after="160"/>
      </w:pPr>
      <w:r>
        <w:rPr>
          <w:rFonts w:ascii="Arial" w:hAnsi="Arial"/>
          <w:b w:val="0"/>
          <w:i w:val="0"/>
          <w:sz w:val="22"/>
        </w:rPr>
        <w:t>ii) Apakah program yang akan ditawarkan perunding?</w:t>
      </w:r>
    </w:p>
    <w:p>
      <w:pPr>
        <w:spacing w:after="160"/>
      </w:pPr>
      <w:r>
        <w:rPr>
          <w:rFonts w:ascii="Arial" w:hAnsi="Arial"/>
          <w:b w:val="0"/>
          <w:i w:val="0"/>
          <w:sz w:val="22"/>
        </w:rPr>
        <w:t>iii) Di mana program akan dijalankan?</w:t>
      </w:r>
    </w:p>
    <w:p>
      <w:pPr>
        <w:spacing w:after="160"/>
      </w:pPr>
      <w:r>
        <w:rPr>
          <w:rFonts w:ascii="Arial" w:hAnsi="Arial"/>
          <w:b w:val="0"/>
          <w:i w:val="0"/>
          <w:sz w:val="22"/>
        </w:rPr>
        <w:t>iv) Berapakah bilangan maksimum peserta setiap program?</w:t>
      </w:r>
    </w:p>
    <w:p>
      <w:pPr>
        <w:spacing w:after="160"/>
      </w:pPr>
      <w:r>
        <w:rPr>
          <w:rFonts w:ascii="Arial" w:hAnsi="Arial"/>
          <w:b w:val="0"/>
          <w:i w:val="0"/>
          <w:sz w:val="22"/>
        </w:rPr>
        <w:t>v) Apakah kemudahan dan peralatan yang akan disediakan syarikat?</w:t>
      </w:r>
    </w:p>
    <w:p>
      <w:pPr>
        <w:spacing w:after="160"/>
      </w:pPr>
      <w:r>
        <w:rPr>
          <w:rFonts w:ascii="Arial" w:hAnsi="Arial"/>
          <w:b w:val="0"/>
          <w:i w:val="0"/>
          <w:sz w:val="22"/>
        </w:rPr>
        <w:t>vi) Siapa akan menyediakan alat tulis dan salinan nota untuk peserta?</w:t>
      </w:r>
    </w:p>
    <w:p>
      <w:pPr>
        <w:spacing w:after="160"/>
      </w:pPr>
      <w:r>
        <w:rPr>
          <w:rFonts w:ascii="Arial" w:hAnsi="Arial"/>
          <w:b w:val="0"/>
          <w:i w:val="0"/>
          <w:sz w:val="22"/>
        </w:rPr>
        <w:t>vii) Jika perunding membatalkan program atas sebab tidak dijangka, adakah ia digantikan pada tarikh lain?</w:t>
      </w:r>
    </w:p>
    <w:p>
      <w:pPr>
        <w:spacing w:after="160"/>
      </w:pPr>
      <w:r>
        <w:rPr>
          <w:rFonts w:ascii="Arial" w:hAnsi="Arial"/>
          <w:b w:val="0"/>
          <w:i w:val="0"/>
          <w:sz w:val="22"/>
        </w:rPr>
        <w:t>viii) Bila pembayaran akan dibuat?</w:t>
      </w:r>
    </w:p>
    <w:p>
      <w:pPr>
        <w:spacing w:after="160"/>
      </w:pPr>
      <w:r>
        <w:rPr>
          <w:rFonts w:ascii="Arial" w:hAnsi="Arial"/>
          <w:b w:val="0"/>
          <w:i w:val="0"/>
          <w:sz w:val="22"/>
        </w:rPr>
        <w:t>ix) Bagaimana notis penamatan kontrak jika syarikat tidak berpuas hati dengan standard program?</w:t>
      </w:r>
    </w:p>
    <w:p>
      <w:pPr>
        <w:spacing w:after="160"/>
      </w:pPr>
      <w:r>
        <w:rPr>
          <w:rFonts w:ascii="Arial" w:hAnsi="Arial"/>
          <w:b w:val="0"/>
          <w:i w:val="0"/>
          <w:sz w:val="22"/>
        </w:rPr>
        <w:t>x) Apakah hak syarikat untuk menghentikan fungsi fasilitator jika persembahan tidak menepati standard?</w:t>
      </w:r>
    </w:p>
    <w:p>
      <w:pPr>
        <w:spacing w:after="160"/>
      </w:pPr>
      <w:r>
        <w:rPr>
          <w:rFonts w:ascii="Arial" w:hAnsi="Arial"/>
          <w:b w:val="0"/>
          <w:i w:val="0"/>
          <w:sz w:val="22"/>
        </w:rPr>
        <w:t>xi) Siapa akan menilai setiap program — perunding atau syarikat?</w:t>
      </w:r>
    </w:p>
    <w:p>
      <w:pPr>
        <w:spacing w:before="200"/>
      </w:pPr>
      <w:r>
        <w:rPr>
          <w:rFonts w:ascii="Arial" w:hAnsi="Arial"/>
          <w:b/>
          <w:i w:val="0"/>
          <w:sz w:val="24"/>
        </w:rPr>
        <w:t>7. SETTING OBJECTIVES FOR A TRAINING PROGRAM (Menetapkan Objektif Program Latihan)</w:t>
      </w:r>
    </w:p>
    <w:p>
      <w:pPr>
        <w:spacing w:after="160"/>
      </w:pPr>
      <w:r>
        <w:rPr>
          <w:rFonts w:ascii="Arial" w:hAnsi="Arial"/>
          <w:b w:val="0"/>
          <w:i w:val="0"/>
          <w:sz w:val="22"/>
        </w:rPr>
        <w:t>TNA bukan sahaja mengenal pasti pekerja yang memerlukan latihan, tetapi juga menentukan rasional menyeluruh latihan tersebut.</w:t>
      </w:r>
    </w:p>
    <w:p>
      <w:pPr>
        <w:spacing w:after="160"/>
      </w:pPr>
      <w:r>
        <w:rPr>
          <w:rFonts w:ascii="Arial" w:hAnsi="Arial"/>
          <w:b/>
          <w:i w:val="0"/>
          <w:sz w:val="22"/>
        </w:rPr>
        <w:t>Contoh 1:</w:t>
      </w:r>
      <w:r>
        <w:rPr>
          <w:rFonts w:ascii="Arial" w:hAnsi="Arial"/>
          <w:b w:val="0"/>
          <w:i w:val="0"/>
          <w:sz w:val="22"/>
        </w:rPr>
        <w:t xml:space="preserve"> Teknologi baharu diperkenalkan pengurusan (contohnya sistem pengurusan aset media/</w:t>
      </w:r>
      <w:r>
        <w:rPr>
          <w:rFonts w:ascii="Arial" w:hAnsi="Arial"/>
          <w:b w:val="0"/>
          <w:i/>
          <w:sz w:val="22"/>
        </w:rPr>
        <w:t>MAM</w:t>
      </w:r>
      <w:r>
        <w:rPr>
          <w:rFonts w:ascii="Arial" w:hAnsi="Arial"/>
          <w:b w:val="0"/>
          <w:i w:val="0"/>
          <w:sz w:val="22"/>
        </w:rPr>
        <w:t xml:space="preserve"> baharu untuk studio) — tenaga kerja perlu didedahkan dan dibiasakan dengan sistem, agar mampu menggunakan sistem baharu tersebut.</w:t>
      </w:r>
    </w:p>
    <w:p>
      <w:pPr>
        <w:spacing w:after="160"/>
      </w:pPr>
      <w:r>
        <w:rPr>
          <w:rFonts w:ascii="Arial" w:hAnsi="Arial"/>
          <w:b/>
          <w:i w:val="0"/>
          <w:sz w:val="22"/>
        </w:rPr>
        <w:t>Contoh 2:</w:t>
      </w:r>
      <w:r>
        <w:rPr>
          <w:rFonts w:ascii="Arial" w:hAnsi="Arial"/>
          <w:b w:val="0"/>
          <w:i w:val="0"/>
          <w:sz w:val="22"/>
        </w:rPr>
        <w:t xml:space="preserve"> Kakitangan baharu diambil tanpa pengetahuan hubungan perindustrian kerana pengalaman lampau berbeza sektor — mereka boleh dihantar ke program awam untuk didedahkan kepada prosedur asas dan perundangan berkaitan.</w:t>
      </w:r>
    </w:p>
    <w:p>
      <w:pPr>
        <w:spacing w:after="160"/>
      </w:pPr>
      <w:r>
        <w:rPr>
          <w:rFonts w:ascii="Arial" w:hAnsi="Arial"/>
          <w:b w:val="0"/>
          <w:i w:val="0"/>
          <w:sz w:val="22"/>
        </w:rPr>
        <w:t>Latihan tidak boleh dinilai melainkan objektifnya dinyatakan dengan jelas — objektif latihan menjadi penanda aras dan rujukan dalam memutuskan sama ada program dijalankan.</w:t>
      </w:r>
    </w:p>
    <w:p>
      <w:pPr>
        <w:spacing w:before="200"/>
      </w:pPr>
      <w:r>
        <w:rPr>
          <w:rFonts w:ascii="Arial" w:hAnsi="Arial"/>
          <w:b/>
          <w:i w:val="0"/>
          <w:sz w:val="24"/>
        </w:rPr>
        <w:t>8. DECIDING ON THE DURATION, TIMING, AND VENUE (Menentukan Tempoh, Masa Dan Tempat)</w:t>
      </w:r>
    </w:p>
    <w:p>
      <w:pPr>
        <w:spacing w:after="160"/>
      </w:pPr>
      <w:r>
        <w:rPr>
          <w:rFonts w:ascii="Arial" w:hAnsi="Arial"/>
          <w:b w:val="0"/>
          <w:i w:val="0"/>
          <w:sz w:val="22"/>
        </w:rPr>
        <w:t>#### 8.1 Duration of Programs (Tempoh Program)</w:t>
      </w:r>
    </w:p>
    <w:p>
      <w:pPr>
        <w:spacing w:after="160"/>
      </w:pPr>
      <w:r>
        <w:rPr>
          <w:rFonts w:ascii="Arial" w:hAnsi="Arial"/>
          <w:b w:val="0"/>
          <w:i w:val="0"/>
          <w:sz w:val="22"/>
        </w:rPr>
        <w:t>Tempoh program ditentukan oleh skop liputan; jangan pandang ringan faktor ketahanan dan stamina fizikal/mental peserta. Amalan biasa dan berkesan ialah kursus tiga hari. Program dua hala yang memerlukan input peserta akan memanjangkan tempoh.</w:t>
      </w:r>
    </w:p>
    <w:p>
      <w:pPr>
        <w:spacing w:after="160"/>
      </w:pPr>
      <w:r>
        <w:rPr>
          <w:rFonts w:ascii="Arial" w:hAnsi="Arial"/>
          <w:b w:val="0"/>
          <w:i w:val="0"/>
          <w:sz w:val="22"/>
        </w:rPr>
        <w:t>#### 8.2 Timing of Program (Masa Program)</w:t>
      </w:r>
    </w:p>
    <w:p>
      <w:pPr>
        <w:spacing w:after="160"/>
      </w:pPr>
      <w:r>
        <w:rPr>
          <w:rFonts w:ascii="Arial" w:hAnsi="Arial"/>
          <w:b w:val="0"/>
          <w:i w:val="0"/>
          <w:sz w:val="22"/>
        </w:rPr>
        <w:t>Program di luar waktu pejabat biasa boleh menimbulkan masalah komitmen peribadi peserta. Notis mencukupi membantu peserta menyusun semula rutin harian. Jadual latihan dirancang mengikut minggu dan bulan kalendar — elakkan hari Jumaat kerana waktu rehat solat Jumaat yang panjang, dan berhati-hati dengan cuti umum serta cuti perayaan.</w:t>
      </w:r>
    </w:p>
    <w:p>
      <w:pPr>
        <w:spacing w:after="160"/>
      </w:pPr>
      <w:r>
        <w:rPr>
          <w:rFonts w:ascii="Arial" w:hAnsi="Arial"/>
          <w:b w:val="0"/>
          <w:i w:val="0"/>
          <w:sz w:val="22"/>
        </w:rPr>
        <w:t>#### 8.3 Training Venues (Tempat Latihan)</w:t>
      </w:r>
    </w:p>
    <w:p>
      <w:pPr>
        <w:spacing w:after="160"/>
      </w:pPr>
      <w:r>
        <w:rPr>
          <w:rFonts w:ascii="Arial" w:hAnsi="Arial"/>
          <w:b w:val="0"/>
          <w:i w:val="0"/>
          <w:sz w:val="22"/>
        </w:rPr>
        <w:t>Pemilihan tempat bergantung kepada bilangan peserta, bajet, kemudahan ditawarkan dan aktiviti yang dijalankan. Tempat biasa digunakan:</w:t>
      </w:r>
    </w:p>
    <w:p>
      <w:pPr>
        <w:spacing w:after="160"/>
      </w:pPr>
      <w:r>
        <w:rPr>
          <w:rFonts w:ascii="Arial" w:hAnsi="Arial"/>
          <w:b w:val="0"/>
          <w:i w:val="0"/>
          <w:sz w:val="22"/>
        </w:rPr>
        <w:t>i) Bilik/pusat latihan khusus di premis kerja</w:t>
      </w:r>
    </w:p>
    <w:p>
      <w:pPr>
        <w:spacing w:after="160"/>
      </w:pPr>
      <w:r>
        <w:rPr>
          <w:rFonts w:ascii="Arial" w:hAnsi="Arial"/>
          <w:b w:val="0"/>
          <w:i w:val="0"/>
          <w:sz w:val="22"/>
        </w:rPr>
        <w:t>ii) Bilik mesyuarat di tapak kerja</w:t>
      </w:r>
    </w:p>
    <w:p>
      <w:pPr>
        <w:spacing w:after="160"/>
      </w:pPr>
      <w:r>
        <w:rPr>
          <w:rFonts w:ascii="Arial" w:hAnsi="Arial"/>
          <w:b w:val="0"/>
          <w:i w:val="0"/>
          <w:sz w:val="22"/>
        </w:rPr>
        <w:t>iii) Pusat latihan luar premis</w:t>
      </w:r>
    </w:p>
    <w:p>
      <w:pPr>
        <w:spacing w:after="160"/>
      </w:pPr>
      <w:r>
        <w:rPr>
          <w:rFonts w:ascii="Arial" w:hAnsi="Arial"/>
          <w:b w:val="0"/>
          <w:i w:val="0"/>
          <w:sz w:val="22"/>
        </w:rPr>
        <w:t>iv) Premis awam seperti hotel atau pusat persidangan</w:t>
      </w:r>
    </w:p>
    <w:p>
      <w:pPr>
        <w:spacing w:after="160"/>
      </w:pPr>
      <w:r>
        <w:rPr>
          <w:rFonts w:ascii="Arial" w:hAnsi="Arial"/>
          <w:b w:val="0"/>
          <w:i w:val="0"/>
          <w:sz w:val="22"/>
        </w:rPr>
        <w:t>Premis dalaman mempunyai beberapa kelemahan:</w:t>
      </w:r>
    </w:p>
    <w:p>
      <w:pPr>
        <w:spacing w:after="160"/>
      </w:pPr>
      <w:r>
        <w:rPr>
          <w:rFonts w:ascii="Arial" w:hAnsi="Arial"/>
          <w:b w:val="0"/>
          <w:i w:val="0"/>
          <w:sz w:val="22"/>
        </w:rPr>
        <w:t>i) Peserta mudah terganggu oleh tuntutan kerja harian; pegawai atasan dan bawahan boleh mengganggu untuk urusan kerja atau peribadi.</w:t>
      </w:r>
    </w:p>
    <w:p>
      <w:pPr>
        <w:spacing w:after="160"/>
      </w:pPr>
      <w:r>
        <w:rPr>
          <w:rFonts w:ascii="Arial" w:hAnsi="Arial"/>
          <w:b w:val="0"/>
          <w:i w:val="0"/>
          <w:sz w:val="22"/>
        </w:rPr>
        <w:t>ii) Persekitaran tidak memberi rasa keterujaan untuk memotivasi dan mengekalkan komitmen peserta.</w:t>
      </w:r>
    </w:p>
    <w:p>
      <w:pPr>
        <w:spacing w:after="160"/>
      </w:pPr>
      <w:r>
        <w:rPr>
          <w:rFonts w:ascii="Arial" w:hAnsi="Arial"/>
          <w:b w:val="0"/>
          <w:i w:val="0"/>
          <w:sz w:val="22"/>
        </w:rPr>
        <w:t>iii) Bilik latihan tidak dapat menampung bilangan peserta ramai serta terhad dari segi kemudahan.</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Definisikan apa itu Pengambilan (*Recruitment*).</w:t>
      </w:r>
      <w:r>
        <w:rPr>
          <w:rFonts w:ascii="Arial" w:hAnsi="Arial"/>
          <w:b w:val="0"/>
          <w:i w:val="0"/>
          <w:sz w:val="22"/>
        </w:rPr>
        <w:t xml:space="preserve"> </w:t>
      </w:r>
      <w:r>
        <w:rPr>
          <w:rFonts w:ascii="Arial" w:hAnsi="Arial"/>
          <w:b w:val="0"/>
          <w:i/>
          <w:sz w:val="22"/>
        </w:rPr>
        <w:t>(4 markah)</w:t>
      </w:r>
    </w:p>
    <w:p>
      <w:pPr>
        <w:spacing w:after="160"/>
      </w:pPr>
      <w:r>
        <w:rPr>
          <w:rFonts w:ascii="Arial" w:hAnsi="Arial"/>
          <w:b w:val="0"/>
          <w:i/>
          <w:sz w:val="22"/>
        </w:rPr>
        <w:t>Jawapan model:</w:t>
      </w:r>
      <w:r>
        <w:rPr>
          <w:rFonts w:ascii="Arial" w:hAnsi="Arial"/>
          <w:b w:val="0"/>
          <w:i w:val="0"/>
          <w:sz w:val="22"/>
        </w:rPr>
        <w:t xml:space="preserve"> Pengambilan ialah proses mencari dan menarik pemohon berkeupayaan serta menggalakkan mereka memohon jawatan — bermula apabila individu layak dicari dan berakhir selepas permohonan diserahkan, menghasilkan kumpulan pemohon untuk dipilih. </w:t>
      </w:r>
      <w:r>
        <w:rPr>
          <w:rFonts w:ascii="Arial" w:hAnsi="Arial"/>
          <w:b w:val="0"/>
          <w:i/>
          <w:sz w:val="22"/>
        </w:rPr>
        <w:t>Contoh studio:</w:t>
      </w:r>
      <w:r>
        <w:rPr>
          <w:rFonts w:ascii="Arial" w:hAnsi="Arial"/>
          <w:b w:val="0"/>
          <w:i w:val="0"/>
          <w:sz w:val="22"/>
        </w:rPr>
        <w:t xml:space="preserve"> mengiklankan kekosongan Editor melalui portal kerjaya industri kreatif dan showreel portfolio.</w:t>
      </w:r>
    </w:p>
    <w:p>
      <w:pPr>
        <w:spacing w:after="160"/>
      </w:pPr>
      <w:r>
        <w:rPr>
          <w:rFonts w:ascii="Arial" w:hAnsi="Arial"/>
          <w:b/>
          <w:i w:val="0"/>
          <w:sz w:val="22"/>
        </w:rPr>
        <w:t>2. Definisikan apa itu Pemilihan (*Selection*).</w:t>
      </w:r>
      <w:r>
        <w:rPr>
          <w:rFonts w:ascii="Arial" w:hAnsi="Arial"/>
          <w:b w:val="0"/>
          <w:i w:val="0"/>
          <w:sz w:val="22"/>
        </w:rPr>
        <w:t xml:space="preserve"> </w:t>
      </w:r>
      <w:r>
        <w:rPr>
          <w:rFonts w:ascii="Arial" w:hAnsi="Arial"/>
          <w:b w:val="0"/>
          <w:i/>
          <w:sz w:val="22"/>
        </w:rPr>
        <w:t>(4 markah)</w:t>
      </w:r>
    </w:p>
    <w:p>
      <w:pPr>
        <w:spacing w:after="160"/>
      </w:pPr>
      <w:r>
        <w:rPr>
          <w:rFonts w:ascii="Arial" w:hAnsi="Arial"/>
          <w:b w:val="0"/>
          <w:i/>
          <w:sz w:val="22"/>
        </w:rPr>
        <w:t>Jawapan model:</w:t>
      </w:r>
      <w:r>
        <w:rPr>
          <w:rFonts w:ascii="Arial" w:hAnsi="Arial"/>
          <w:b w:val="0"/>
          <w:i w:val="0"/>
          <w:sz w:val="22"/>
        </w:rPr>
        <w:t xml:space="preserve"> Pemilihan ialah proses memilih calon paling sesuai untuk jawatan, bermula selepas pengambilan mewujudkan kumpulan pemohon sesuai — melibatkan sembilan langkah bermula Senarai Pendek sehingga Keputusan Pengambilan. </w:t>
      </w:r>
      <w:r>
        <w:rPr>
          <w:rFonts w:ascii="Arial" w:hAnsi="Arial"/>
          <w:b w:val="0"/>
          <w:i/>
          <w:sz w:val="22"/>
        </w:rPr>
        <w:t>Contoh studio:</w:t>
      </w:r>
      <w:r>
        <w:rPr>
          <w:rFonts w:ascii="Arial" w:hAnsi="Arial"/>
          <w:b w:val="0"/>
          <w:i w:val="0"/>
          <w:sz w:val="22"/>
        </w:rPr>
        <w:t xml:space="preserve"> menilai calon Editor melalui ujian editan sampel dan temu duga teknikal.</w:t>
      </w:r>
    </w:p>
    <w:p>
      <w:pPr>
        <w:spacing w:after="160"/>
      </w:pPr>
      <w:r>
        <w:rPr>
          <w:rFonts w:ascii="Arial" w:hAnsi="Arial"/>
          <w:b/>
          <w:i w:val="0"/>
          <w:sz w:val="22"/>
        </w:rPr>
        <w:t>3. Apakah tujuan utama Analisis Keperluan Latihan (TNA)?</w:t>
      </w:r>
    </w:p>
    <w:p>
      <w:pPr>
        <w:spacing w:after="160"/>
      </w:pPr>
      <w:r>
        <w:rPr>
          <w:rFonts w:ascii="Arial" w:hAnsi="Arial"/>
          <w:b w:val="0"/>
          <w:i/>
          <w:sz w:val="22"/>
        </w:rPr>
        <w:t>Jawapan model:</w:t>
      </w:r>
      <w:r>
        <w:rPr>
          <w:rFonts w:ascii="Arial" w:hAnsi="Arial"/>
          <w:b w:val="0"/>
          <w:i w:val="0"/>
          <w:sz w:val="22"/>
        </w:rPr>
        <w:t xml:space="preserve"> TNA bertujuan mengenal pasti pekerja yang memerlukan latihan dan jenis latihan yang diperlukan, serta menentukan rasional menyeluruh latihan tersebut — contohnya mengenal pasti keperluan latihan </w:t>
      </w:r>
      <w:r>
        <w:rPr>
          <w:rFonts w:ascii="Arial" w:hAnsi="Arial"/>
          <w:b w:val="0"/>
          <w:i/>
          <w:sz w:val="22"/>
        </w:rPr>
        <w:t>color grading</w:t>
      </w:r>
      <w:r>
        <w:rPr>
          <w:rFonts w:ascii="Arial" w:hAnsi="Arial"/>
          <w:b w:val="0"/>
          <w:i w:val="0"/>
          <w:sz w:val="22"/>
        </w:rPr>
        <w:t xml:space="preserve"> untuk pasukan Editor selepas studio menaik taraf ke perisian editan baharu.</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 xml:space="preserve">1. Tan Kwang How. (2001) </w:t>
      </w:r>
      <w:r>
        <w:rPr>
          <w:rFonts w:ascii="Arial" w:hAnsi="Arial"/>
          <w:b w:val="0"/>
          <w:i/>
          <w:sz w:val="22"/>
        </w:rPr>
        <w:t>Recruitment &amp; Selection in Malaysian Organizations.</w:t>
      </w:r>
      <w:r>
        <w:rPr>
          <w:rFonts w:ascii="Arial" w:hAnsi="Arial"/>
          <w:b w:val="0"/>
          <w:i w:val="0"/>
          <w:sz w:val="22"/>
        </w:rPr>
        <w:t xml:space="preserve"> McGraw Hill. ISBN 983-9340-48-4. Ms 1–61.</w:t>
      </w:r>
    </w:p>
    <w:p>
      <w:pPr>
        <w:spacing w:after="160"/>
      </w:pPr>
      <w:r>
        <w:rPr>
          <w:rFonts w:ascii="Arial" w:hAnsi="Arial"/>
          <w:b w:val="0"/>
          <w:i w:val="0"/>
          <w:sz w:val="22"/>
        </w:rPr>
        <w:t xml:space="preserve">2. Maimunah Aminuddin. (2001) </w:t>
      </w:r>
      <w:r>
        <w:rPr>
          <w:rFonts w:ascii="Arial" w:hAnsi="Arial"/>
          <w:b w:val="0"/>
          <w:i/>
          <w:sz w:val="22"/>
        </w:rPr>
        <w:t>Effective Training in Malaysian Organizations.</w:t>
      </w:r>
      <w:r>
        <w:rPr>
          <w:rFonts w:ascii="Arial" w:hAnsi="Arial"/>
          <w:b w:val="0"/>
          <w:i w:val="0"/>
          <w:sz w:val="22"/>
        </w:rPr>
        <w:t xml:space="preserve"> McGraw Hill. ISBN 983-9340-49-2. Ms 10–19.</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CA05 ADMINISTRATIVE SKILL</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05.01 WORK ASSET USAGE AWARENESS / 05.02 NEGOTIATE ACCEPTANCE AND DELIVERY OF PRODUCTS AND/OR SERVICES / 05.03 IMPLEMENT WORK FORCE RESOURCES PRACTICES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Z-009-3:2015-M05/P(3/3)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Z-009-3:2015-M05/P(3/3)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