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782.00088500976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399932861328"/>
        <w:gridCol w:w="5386.6009521484375"/>
        <w:tblGridChange w:id="0">
          <w:tblGrid>
            <w:gridCol w:w="4395.399932861328"/>
            <w:gridCol w:w="5386.6009521484375"/>
          </w:tblGrid>
        </w:tblGridChange>
      </w:tblGrid>
      <w:tr>
        <w:trPr>
          <w:cantSplit w:val="0"/>
          <w:trHeight w:val="2851.599121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2.7276611328125"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
              <w:drawing>
                <wp:inlin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7"/>
                          <a:stretch>
                            <a:fillRect/>
                          </a:stretch>
                        </pic:blipFill>
                        <pic:spPr>
                          <a:xfrm>
                            <a:off x="0" y="0"/>
                            <a:ext cx="885785" cy="1404000"/>
                          </a:xfrm>
                          <a:prstGeom prst="rect"/>
                        </pic:spPr>
                      </pic:pic>
                    </a:graphicData>
                  </a:graphic>
                </wp:inline>
              </w:drawing>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965881347656"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KOD DAN NAMA PUSAT BERTAULIAH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3U Pioneer Academy Sdn Bhd ⟪ TBD: kod pusat bertauliah JPK ⟫</w:t>
            </w:r>
          </w:p>
        </w:tc>
      </w:tr>
      <w:tr>
        <w:trPr>
          <w:cantSplit w:val="0"/>
          <w:trHeight w:val="991.799316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SOALAN PENILAIAN PENGETAHUAN (OBJEKTIF)</w:t>
            </w:r>
          </w:p>
        </w:tc>
      </w:tr>
      <w:tr>
        <w:trPr>
          <w:cantSplit w:val="0"/>
          <w:trHeight w:val="54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965881347656"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KOD UNIT CORE 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Z-009-2:2015 CA04</w:t>
            </w:r>
          </w:p>
        </w:tc>
      </w:tr>
      <w:tr>
        <w:trPr>
          <w:cantSplit w:val="0"/>
          <w:trHeight w:val="5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NAMA UNIT 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HEALTH, SAFETY AND ENVIRONMENTAL ADAPTATION</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NAMA CALON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r>
        <w:trPr>
          <w:cantSplit w:val="0"/>
          <w:trHeight w:val="54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NO.KAD PENGENALAN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r>
        <w:trPr>
          <w:cantSplit w:val="0"/>
          <w:trHeight w:val="5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30 minit</w:t>
            </w:r>
          </w:p>
        </w:tc>
      </w:tr>
      <w:tr>
        <w:trPr>
          <w:cantSplit w:val="0"/>
          <w:trHeight w:val="54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9126586914062"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TARIKH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MARKAH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00027465820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Arahan kepada calon: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7021484375" w:line="345.1120662689209" w:lineRule="auto"/>
        <w:ind w:left="152.63999938964844" w:right="573.28125" w:firstLine="18.0000305175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Tulis nama dan nombor kad pengenalan calon pada ruangan yang disediakan; 2. Calon tidak dibenarkan membuka kertas soalan sehingga dibenarkan; 3. Calon hendaklah menjawab semua soalan;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7421875" w:line="345.86108207702637" w:lineRule="auto"/>
        <w:ind w:left="860.8799743652344" w:right="1016.8011474609375" w:hanging="708.479995727539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Calon dilarang membawa nota atau sebarang bahan rujukan kecuali yang  dibenarkan.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9130859375" w:line="240" w:lineRule="auto"/>
        <w:ind w:left="154.0799713134765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 Dilarang meniru semasa penilian; dan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155.5200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 Dilarang membawa keluar kertas soalan dari bilik peperiksaan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199951171875" w:line="240" w:lineRule="auto"/>
        <w:ind w:left="0" w:right="624.44091796875" w:firstLine="0"/>
        <w:jc w:val="right"/>
        <w:rPr>
          <w:rFonts w:ascii="Arial" w:cs="Arial" w:eastAsia="Arial" w:hAnsi="Arial"/>
          <w:b w:val="1"/>
          <w:i w:val="0"/>
          <w:smallCaps w:val="0"/>
          <w:strike w:val="0"/>
          <w:color w:val="000000"/>
          <w:sz w:val="24"/>
          <w:szCs w:val="24"/>
          <w:u w:val="none"/>
          <w:shd w:fill="auto" w:val="clear"/>
          <w:vertAlign w:val="baseline"/>
        </w:rPr>
      </w:pPr>
      <w:r>
        <w:t>KERTAS PENILAIAN INI MENGANDUNGI ...5.... MUKA SURAT BERCETAK</w:t>
      </w:r>
    </w:p>
    <w:p>
      <w:r>
        <w:rPr>
          <w:b w:val="0"/>
        </w:rPr>
        <w:t>1. Seorang editor studio mendapati kabel kuasa terdedah berhampiran meja editingnya. Di bawah Seksyen 24 OSHA 1994, apakah kewajipan pekerja dalam situasi ini?</w:t>
      </w:r>
    </w:p>
    <w:p>
      <w:r>
        <w:rPr>
          <w:b w:val="0"/>
        </w:rPr>
        <w:t>A. Mengambil langkah berjaga-jaga yang munasabah bagi keselamatan dirinya dan orang lain yang mungkin terjejas</w:t>
      </w:r>
    </w:p>
    <w:p>
      <w:r>
        <w:rPr>
          <w:b w:val="0"/>
        </w:rPr>
        <w:t>B. Menunggu majikan membaiki kabel tanpa melaporkan</w:t>
      </w:r>
    </w:p>
    <w:p>
      <w:r>
        <w:rPr>
          <w:b w:val="0"/>
        </w:rPr>
        <w:t>C. Mengalihkan meja editing ke lokasi lain tanpa melaporkan kepada sesiapa</w:t>
      </w:r>
    </w:p>
    <w:p>
      <w:r>
        <w:rPr>
          <w:b w:val="0"/>
        </w:rPr>
        <w:t>D. Terus bekerja seperti biasa kerana bukan tanggungjawabnya</w:t>
      </w:r>
    </w:p>
    <w:p>
      <w:r>
        <w:rPr>
          <w:b w:val="0"/>
        </w:rPr>
        <w:t>2. Berapakah bilangan pekerja minimum yang mewajibkan sebuah syarikat post-production menubuhkan jawatankuasa keselamatan dan kesihatan di bawah Seksyen 30 OSHA 1994?</w:t>
      </w:r>
    </w:p>
    <w:p>
      <w:r>
        <w:rPr>
          <w:b w:val="0"/>
        </w:rPr>
        <w:t>A. Lebih 20 pekerja</w:t>
      </w:r>
    </w:p>
    <w:p>
      <w:r>
        <w:rPr>
          <w:b w:val="0"/>
        </w:rPr>
        <w:t>B. Lebih 40 pekerja</w:t>
      </w:r>
    </w:p>
    <w:p>
      <w:r>
        <w:rPr>
          <w:b w:val="0"/>
        </w:rPr>
        <w:t>C. Lebih 60 pekerja</w:t>
      </w:r>
    </w:p>
    <w:p>
      <w:r>
        <w:rPr>
          <w:b w:val="0"/>
        </w:rPr>
        <w:t>D. Lebih 100 pekerja</w:t>
      </w:r>
    </w:p>
    <w:p>
      <w:r>
        <w:rPr>
          <w:b w:val="0"/>
        </w:rPr>
        <w:t>3. Seorang juruteknik rig lampu studio bekerja pada ketinggian 12 kaki di grid lampu. Mengikut peruntukan "Working at a height" FMA 1967, langkah keselamatan manakah yang paling sesuai disediakan?</w:t>
      </w:r>
    </w:p>
    <w:p>
      <w:r>
        <w:rPr>
          <w:b w:val="0"/>
        </w:rPr>
        <w:t>A. Memasang cermin untuk memantau pergerakannya</w:t>
      </w:r>
    </w:p>
    <w:p>
      <w:r>
        <w:rPr>
          <w:b w:val="0"/>
        </w:rPr>
        <w:t>B. Penggunaan tali pinggang atau tali keselamatan (safety belt/harness)</w:t>
      </w:r>
    </w:p>
    <w:p>
      <w:r>
        <w:rPr>
          <w:b w:val="0"/>
        </w:rPr>
        <w:t>C. Menyediakan kipas tambahan di kawasan kerja</w:t>
      </w:r>
    </w:p>
    <w:p>
      <w:r>
        <w:rPr>
          <w:b w:val="0"/>
        </w:rPr>
        <w:t>D. Menghadkan waktu kerja kepada waktu pagi sahaja</w:t>
      </w:r>
    </w:p>
    <w:p>
      <w:r>
        <w:rPr>
          <w:b w:val="0"/>
        </w:rPr>
        <w:t>4. Sebuah studio menempatkan bilik server storan media berhampiran edit suite. Jika berlaku kebakaran di bilik server semasa sesi penyuntingan projek yang perlu disiarkan esok, susunan yang manakah PALING tepat mengikut peruntukan "Safety provisions in case of fire" FMA 1967?</w:t>
      </w:r>
    </w:p>
    <w:p>
      <w:r>
        <w:rPr>
          <w:b w:val="0"/>
        </w:rPr>
        <w:t>A. Editor menyelamatkan drive backup dahulu sebelum keluar bangunan</w:t>
      </w:r>
    </w:p>
    <w:p>
      <w:r>
        <w:rPr>
          <w:b w:val="0"/>
        </w:rPr>
        <w:t>B. Setiap lantai bangunan mempunyai sekurang-kurangnya dua laluan keluar yang tidak berkunci dan bebas halangan, dan kru segera menggunakannya</w:t>
      </w:r>
    </w:p>
    <w:p>
      <w:r>
        <w:rPr>
          <w:b w:val="0"/>
        </w:rPr>
        <w:t>C. Kru menunggu arahan daripada klien sebelum bertindak</w:t>
      </w:r>
    </w:p>
    <w:p>
      <w:r>
        <w:rPr>
          <w:b w:val="0"/>
        </w:rPr>
        <w:t>D. Kru terus bekerja sehingga video selesai disiarkan</w:t>
      </w:r>
    </w:p>
    <w:p>
      <w:r>
        <w:rPr>
          <w:b w:val="0"/>
        </w:rPr>
        <w:t>5. Sebelum pemasangan rig lampu bermotor di grid studio (kerja melebihi 2 meter tinggi), apakah dokumen yang perlu diperoleh kru rigging mengikut prosedur permit-untuk-bekerja?</w:t>
      </w:r>
    </w:p>
    <w:p>
      <w:r>
        <w:rPr>
          <w:b w:val="0"/>
        </w:rPr>
        <w:t>A. Sijil latihan asas video editing</w:t>
      </w:r>
    </w:p>
    <w:p>
      <w:r>
        <w:rPr>
          <w:b w:val="0"/>
        </w:rPr>
        <w:t>B. Permit-untuk-bekerja bagi kerja di ketinggian / akses bumbung</w:t>
      </w:r>
    </w:p>
    <w:p>
      <w:r>
        <w:rPr>
          <w:b w:val="0"/>
        </w:rPr>
        <w:t>C. Surat kebenaran daripada klien produksi</w:t>
      </w:r>
    </w:p>
    <w:p>
      <w:r>
        <w:rPr>
          <w:b w:val="0"/>
        </w:rPr>
        <w:t>D. Invois pembelian peralatan lampu</w:t>
      </w:r>
    </w:p>
    <w:p>
      <w:r>
        <w:rPr>
          <w:b w:val="0"/>
        </w:rPr>
        <w:t>6. Apakah yang dimaksudkan dengan "Risk Assessment" dalam konteks penilaian bahaya di edit suite?</w:t>
      </w:r>
    </w:p>
    <w:p>
      <w:r>
        <w:rPr>
          <w:b w:val="0"/>
        </w:rPr>
        <w:t>A. Menghapuskan semua bahaya di tempat kerja serentak</w:t>
      </w:r>
    </w:p>
    <w:p>
      <w:r>
        <w:rPr>
          <w:b w:val="0"/>
        </w:rPr>
        <w:t>B. Mengambil seorang pekerja khusus untuk menguruskan risiko</w:t>
      </w:r>
    </w:p>
    <w:p>
      <w:r>
        <w:rPr>
          <w:b w:val="0"/>
        </w:rPr>
        <w:t>C. Membandingkan tahap risiko yang dikenal pasti dengan kriteria risiko yang ditetapkan, dan menyusunnya mengikut susunan keterukan</w:t>
      </w:r>
    </w:p>
    <w:p>
      <w:r>
        <w:rPr>
          <w:b w:val="0"/>
        </w:rPr>
        <w:t>D. Memantau risiko tanpa mengambil sebarang tindakan susulan</w:t>
      </w:r>
    </w:p>
    <w:p>
      <w:r>
        <w:rPr>
          <w:b w:val="0"/>
        </w:rPr>
        <w:t>7. Manakah antara berikut TERMASUK dalam metodologi pengenalpastian dan penilaian bahaya di studio?</w:t>
      </w:r>
    </w:p>
    <w:p>
      <w:r>
        <w:rPr>
          <w:b w:val="0"/>
        </w:rPr>
        <w:t>I. Langkah dan rangka masa untuk mengenal pasti bahaya</w:t>
      </w:r>
    </w:p>
    <w:p>
      <w:r>
        <w:rPr>
          <w:b w:val="0"/>
        </w:rPr>
        <w:t>II. Penyimpanan rekod bahaya dalam bentuk cetak atau elektronik</w:t>
      </w:r>
    </w:p>
    <w:p>
      <w:r>
        <w:rPr>
          <w:b w:val="0"/>
        </w:rPr>
        <w:t>III. Mengabaikan bahaya kecil kerana kos pembaikan tinggi</w:t>
      </w:r>
    </w:p>
    <w:p>
      <w:r>
        <w:rPr>
          <w:b w:val="0"/>
        </w:rPr>
        <w:t>IV. Rangka masa untuk menyemak semula metodologi</w:t>
      </w:r>
    </w:p>
    <w:p>
      <w:r>
        <w:rPr>
          <w:b w:val="0"/>
        </w:rPr>
        <w:t>A. I, II dan III</w:t>
      </w:r>
    </w:p>
    <w:p>
      <w:r>
        <w:rPr>
          <w:b w:val="0"/>
        </w:rPr>
        <w:t>B. I, II dan IV</w:t>
      </w:r>
    </w:p>
    <w:p>
      <w:r>
        <w:rPr>
          <w:b w:val="0"/>
        </w:rPr>
        <w:t>C. I, III dan IV</w:t>
      </w:r>
    </w:p>
    <w:p>
      <w:r>
        <w:rPr>
          <w:b w:val="0"/>
        </w:rPr>
        <w:t>D. II, III dan IV</w:t>
      </w:r>
    </w:p>
    <w:p>
      <w:r>
        <w:rPr>
          <w:b w:val="0"/>
        </w:rPr>
        <w:t>8. Sebuah studio menjalankan latihan meja (table top exercise) yang mensimulasikan kebakaran di bilik server semasa deadline siaran esok. Apakah TUJUAN UTAMA jenis latihan ini berbanding latihan langsung (live exercise)?</w:t>
      </w:r>
    </w:p>
    <w:p>
      <w:r>
        <w:rPr>
          <w:b w:val="0"/>
        </w:rPr>
        <w:t>A. Menguji logistik dan keupayaan fizikal sebenar kru semasa kebakaran sebenar</w:t>
      </w:r>
    </w:p>
    <w:p>
      <w:r>
        <w:rPr>
          <w:b w:val="0"/>
        </w:rPr>
        <w:t>B. Meneroka kelemahan dalam prosedur pelan tindak balas kecemahan melalui perbincangan simulasi tanpa mengganggu operasi sebenar</w:t>
      </w:r>
    </w:p>
    <w:p>
      <w:r>
        <w:rPr>
          <w:b w:val="0"/>
        </w:rPr>
        <w:t>C. Melatih kru menggunakan alat pemadam api secara praktikal</w:t>
      </w:r>
    </w:p>
    <w:p>
      <w:r>
        <w:rPr>
          <w:b w:val="0"/>
        </w:rPr>
        <w:t>D. Menggantikan sepenuhnya keperluan latihan langsung tahunan</w:t>
      </w:r>
    </w:p>
    <w:p>
      <w:r>
        <w:rPr>
          <w:b w:val="0"/>
        </w:rPr>
        <w:t>9. Sebelum seorang editor baharu dibenarkan mengendalikan console color grading studio, apakah yang perlu Head of Post terangkan mengikut prinsip latihan operator jentera?</w:t>
      </w:r>
    </w:p>
    <w:p>
      <w:r>
        <w:rPr>
          <w:b w:val="0"/>
        </w:rPr>
        <w:t>A. Hanya cara menghidupkan kuasa sahaja</w:t>
      </w:r>
    </w:p>
    <w:p>
      <w:r>
        <w:rPr>
          <w:b w:val="0"/>
        </w:rPr>
        <w:t>B. Bahaya sebenar dan berpotensi peralatan serta langkah berjaga-jaga yang perlu diambil</w:t>
      </w:r>
    </w:p>
    <w:p>
      <w:r>
        <w:rPr>
          <w:b w:val="0"/>
        </w:rPr>
        <w:t>C. Sejarah pembelian peralatan tersebut</w:t>
      </w:r>
    </w:p>
    <w:p>
      <w:r>
        <w:rPr>
          <w:b w:val="0"/>
        </w:rPr>
        <w:t>D. Jadual waranti peralatan sahaja</w:t>
      </w:r>
    </w:p>
    <w:p>
      <w:r>
        <w:rPr>
          <w:b w:val="0"/>
        </w:rPr>
        <w:t>10. Di mana terdapat risiko terperangkap (entanglement) dengan jentera bermotor seperti camera slider, apakah yang perlu dilakukan operator?</w:t>
      </w:r>
    </w:p>
    <w:p>
      <w:r>
        <w:rPr>
          <w:b w:val="0"/>
        </w:rPr>
        <w:t>A. Mengikat rambut panjang rapat ke kepala dan tidak memakai pakaian longgar</w:t>
      </w:r>
    </w:p>
    <w:p>
      <w:r>
        <w:rPr>
          <w:b w:val="0"/>
        </w:rPr>
        <w:t>B. Memakai selendang untuk perlindungan tambahan</w:t>
      </w:r>
    </w:p>
    <w:p>
      <w:r>
        <w:rPr>
          <w:b w:val="0"/>
        </w:rPr>
        <w:t>C. Melonggarkan pakaian supaya lebih selesa</w:t>
      </w:r>
    </w:p>
    <w:p>
      <w:r>
        <w:rPr>
          <w:b w:val="0"/>
        </w:rPr>
        <w:t>D. Membiarkan rambut terurai kerana tidak menjejaskan operasi</w:t>
      </w:r>
    </w:p>
    <w:p>
      <w:r>
        <w:rPr>
          <w:b w:val="0"/>
        </w:rPr>
        <w:t>11. Panel akses pada Power Distribution Unit (PDU) studio direka supaya kru tidak boleh mudah membuka semasa unit sedang beroperasi. Prinsip keperluan pengawal keselamatan manakah yang digunakan di sini?</w:t>
      </w:r>
    </w:p>
    <w:p>
      <w:r>
        <w:rPr>
          <w:b w:val="0"/>
        </w:rPr>
        <w:t>A. Prevent contact (mencegah sentuhan)</w:t>
      </w:r>
    </w:p>
    <w:p>
      <w:r>
        <w:rPr>
          <w:b w:val="0"/>
        </w:rPr>
        <w:t>B. Provide security (menyediakan keselamatan)</w:t>
      </w:r>
    </w:p>
    <w:p>
      <w:r>
        <w:rPr>
          <w:b w:val="0"/>
        </w:rPr>
        <w:t>C. Not create new hazards (tidak mewujudkan bahaya baharu)</w:t>
      </w:r>
    </w:p>
    <w:p>
      <w:r>
        <w:rPr>
          <w:b w:val="0"/>
        </w:rPr>
        <w:t>D. Not create interference (tidak mewujudkan gangguan)</w:t>
      </w:r>
    </w:p>
    <w:p>
      <w:r>
        <w:rPr>
          <w:b w:val="0"/>
        </w:rPr>
        <w:t>12. Manakah antara berikut adalah CIRI-CIRI pengawal tetap (fixed guard) mengikut Jadual 1 (Machine guards)?</w:t>
      </w:r>
    </w:p>
    <w:p>
      <w:r>
        <w:rPr>
          <w:b w:val="0"/>
        </w:rPr>
        <w:t>I. Sebahagian tetap jentera, tidak bergantung kepada bahagian bergerak</w:t>
      </w:r>
    </w:p>
    <w:p>
      <w:r>
        <w:rPr>
          <w:b w:val="0"/>
        </w:rPr>
        <w:t>II. Boleh menghalang penglihatan operator</w:t>
      </w:r>
    </w:p>
    <w:p>
      <w:r>
        <w:rPr>
          <w:b w:val="0"/>
        </w:rPr>
        <w:t>III. Memerlukan pelarasan kerap setiap hari</w:t>
      </w:r>
    </w:p>
    <w:p>
      <w:r>
        <w:rPr>
          <w:b w:val="0"/>
        </w:rPr>
        <w:t>IV. Menyediakan perlindungan maksimum dengan penyelenggaraan minimum</w:t>
      </w:r>
    </w:p>
    <w:p>
      <w:r>
        <w:rPr>
          <w:b w:val="0"/>
        </w:rPr>
        <w:t>A. I, II dan III</w:t>
      </w:r>
    </w:p>
    <w:p>
      <w:r>
        <w:rPr>
          <w:b w:val="0"/>
        </w:rPr>
        <w:t>B. I, II dan IV</w:t>
      </w:r>
    </w:p>
    <w:p>
      <w:r>
        <w:rPr>
          <w:b w:val="0"/>
        </w:rPr>
        <w:t>C. I, III dan IV</w:t>
      </w:r>
    </w:p>
    <w:p>
      <w:r>
        <w:rPr>
          <w:b w:val="0"/>
        </w:rPr>
        <w:t>D. II, III dan IV</w:t>
      </w:r>
    </w:p>
    <w:p>
      <w:r>
        <w:rPr>
          <w:b w:val="0"/>
        </w:rPr>
        <w:t>13. Semasa episod jerebu Malaysia (API tinggi), apakah kesan LANGSUNG yang paling relevan kepada sesi rakaman outdoor studio?</w:t>
      </w:r>
    </w:p>
    <w:p>
      <w:r>
        <w:rPr>
          <w:b w:val="0"/>
        </w:rPr>
        <w:t>A. Peningkatan kos elektrik studio</w:t>
      </w:r>
    </w:p>
    <w:p>
      <w:r>
        <w:rPr>
          <w:b w:val="0"/>
        </w:rPr>
        <w:t>B. Pengurangan jarak penglihatan dan perubahan rona warna langit yang menjejaskan kualiti visual footage</w:t>
      </w:r>
    </w:p>
    <w:p>
      <w:r>
        <w:rPr>
          <w:b w:val="0"/>
        </w:rPr>
        <w:t>C. Peningkatan bilangan pelawat ke lokasi shoot</w:t>
      </w:r>
    </w:p>
    <w:p>
      <w:r>
        <w:rPr>
          <w:b w:val="0"/>
        </w:rPr>
        <w:t>D. Tiada kesan langsung kepada rakaman outdoor</w:t>
      </w:r>
    </w:p>
    <w:p>
      <w:r>
        <w:rPr>
          <w:b w:val="0"/>
        </w:rPr>
        <w:t>14. Bateri lithium bekas daripada kamera dan peranti audio wayarles studio yang dibuang sembarangan boleh menyebabkan jenis pencemaran apakah?</w:t>
      </w:r>
    </w:p>
    <w:p>
      <w:r>
        <w:rPr>
          <w:b w:val="0"/>
        </w:rPr>
        <w:t>A. Pencemaran cahaya</w:t>
      </w:r>
    </w:p>
    <w:p>
      <w:r>
        <w:rPr>
          <w:b w:val="0"/>
        </w:rPr>
        <w:t>B. Pencemaran tanah akibat bahan kimia bocor</w:t>
      </w:r>
    </w:p>
    <w:p>
      <w:r>
        <w:rPr>
          <w:b w:val="0"/>
        </w:rPr>
        <w:t>C. Pencemaran bunyi</w:t>
      </w:r>
    </w:p>
    <w:p>
      <w:r>
        <w:rPr>
          <w:b w:val="0"/>
        </w:rPr>
        <w:t>D. Pencemaran visual sahaja</w:t>
      </w:r>
    </w:p>
    <w:p>
      <w:r>
        <w:rPr>
          <w:b w:val="0"/>
        </w:rPr>
        <w:t>15. Manakah antara berikut adalah cara studio mengamalkan kesedaran alam sekitar mengikut prinsip "Environmental Consciousness And Precaution"?</w:t>
      </w:r>
    </w:p>
    <w:p>
      <w:r>
        <w:rPr>
          <w:b w:val="0"/>
        </w:rPr>
        <w:t>I. Menghantar HDD dan bateri rosak kepada vendor e-waste bertauliah</w:t>
      </w:r>
    </w:p>
    <w:p>
      <w:r>
        <w:rPr>
          <w:b w:val="0"/>
        </w:rPr>
        <w:t>II. Mengamalkan workflow digital-first untuk mengurangkan pencetakan skrip</w:t>
      </w:r>
    </w:p>
    <w:p>
      <w:r>
        <w:rPr>
          <w:b w:val="0"/>
        </w:rPr>
        <w:t>III. Membakar sisa elektronik lama di kawasan terbuka studio</w:t>
      </w:r>
    </w:p>
    <w:p>
      <w:r>
        <w:rPr>
          <w:b w:val="0"/>
        </w:rPr>
        <w:t>IV. Menjimatkan elektrik dengan mematikan peralatan editing yang tidak digunakan</w:t>
      </w:r>
    </w:p>
    <w:p>
      <w:r>
        <w:rPr>
          <w:b w:val="0"/>
        </w:rPr>
        <w:t>A. I, II dan III</w:t>
      </w:r>
    </w:p>
    <w:p>
      <w:r>
        <w:rPr>
          <w:b w:val="0"/>
        </w:rPr>
        <w:t>B. I, II dan IV</w:t>
      </w:r>
    </w:p>
    <w:p>
      <w:r>
        <w:rPr>
          <w:b w:val="0"/>
        </w:rPr>
        <w:t>C. I, III dan IV</w:t>
      </w:r>
    </w:p>
    <w:p>
      <w:r>
        <w:rPr>
          <w:b w:val="0"/>
        </w:rPr>
        <w:t>D. II, III dan IV</w:t>
      </w:r>
    </w:p>
    <w:p>
      <w:r>
        <w:rPr>
          <w:b w:val="0"/>
        </w:rPr>
        <w:t>16. Rakaman on-location sebuah drama berhampiran kawasan pembinaan mengalami audio mentah yang rosak akibat bunyi latar berterusan. Jenis pencemaran alam sekitar manakah yang PALING tepat menerangkan situasi ini, dan langkah pemulihan post-production yang sesuai?</w:t>
      </w:r>
    </w:p>
    <w:p>
      <w:r>
        <w:rPr>
          <w:b w:val="0"/>
        </w:rPr>
        <w:t>A. Pencemaran cahaya; gunakan color correction</w:t>
      </w:r>
    </w:p>
    <w:p>
      <w:r>
        <w:rPr>
          <w:b w:val="0"/>
        </w:rPr>
        <w:t>B. Pencemaran bunyi; gunakan mikrofon shotgun terarah semasa rakaman dan noise reduction semasa post-production</w:t>
      </w:r>
    </w:p>
    <w:p>
      <w:r>
        <w:rPr>
          <w:b w:val="0"/>
        </w:rPr>
        <w:t>C. Pencemaran visual; gunakan cropping semasa editing</w:t>
      </w:r>
    </w:p>
    <w:p>
      <w:r>
        <w:rPr>
          <w:b w:val="0"/>
        </w:rPr>
        <w:t>D. Pencemaran tanah; tiada langkah pemulihan berkaitan editing</w:t>
      </w:r>
    </w:p>
    <w:p>
      <w:r>
        <w:rPr>
          <w:b w:val="0"/>
        </w:rPr>
        <w:t>17. Akta manakah yang menjadi asas perundangan bagi pencegahan, pengurangan dan kawalan pencemaran alam sekitar di Malaysia?</w:t>
      </w:r>
    </w:p>
    <w:p>
      <w:r>
        <w:rPr>
          <w:b w:val="0"/>
        </w:rPr>
        <w:t>A. Akta Kilang Dan Jentera 1967</w:t>
      </w:r>
    </w:p>
    <w:p>
      <w:r>
        <w:rPr>
          <w:b w:val="0"/>
        </w:rPr>
        <w:t>B. Akta Kualiti Alam Sekeliling 1974</w:t>
      </w:r>
    </w:p>
    <w:p>
      <w:r>
        <w:rPr>
          <w:b w:val="0"/>
        </w:rPr>
        <w:t>C. Akta Keselamatan Dan Kesihatan Pekerjaan 1994</w:t>
      </w:r>
    </w:p>
    <w:p>
      <w:r>
        <w:rPr>
          <w:b w:val="0"/>
        </w:rPr>
        <w:t>D. Akta Komunikasi Dan Multimedia 1998</w:t>
      </w:r>
    </w:p>
    <w:p>
      <w:r>
        <w:rPr>
          <w:b w:val="0"/>
        </w:rPr>
        <w:t>18. Siapakah yang dilantik oleh Menteri untuk mentadbir Akta Kualiti Alam Sekeliling 1974 serta peraturan dan perintah di bawahnya?</w:t>
      </w:r>
    </w:p>
    <w:p>
      <w:r>
        <w:rPr>
          <w:b w:val="0"/>
        </w:rPr>
        <w:t>A. Ketua Pengarah Keselamatan Dan Kesihatan</w:t>
      </w:r>
    </w:p>
    <w:p>
      <w:r>
        <w:rPr>
          <w:b w:val="0"/>
        </w:rPr>
        <w:t>B. Ketua Pengarah Kualiti Alam Sekeliling</w:t>
      </w:r>
    </w:p>
    <w:p>
      <w:r>
        <w:rPr>
          <w:b w:val="0"/>
        </w:rPr>
        <w:t>C. Ketua Pengarah Kilang Dan Jentera</w:t>
      </w:r>
    </w:p>
    <w:p>
      <w:r>
        <w:rPr>
          <w:b w:val="0"/>
        </w:rPr>
        <w:t>D. Pengarah Jabatan Pembangunan Kemahiran</w:t>
      </w:r>
    </w:p>
    <w:p>
      <w:r>
        <w:rPr>
          <w:b w:val="0"/>
        </w:rPr>
        <w:t>19. Mengapakah aktiviti ditetapkan (prescribed activities) di bawah Perintah EIA 1987 seperti perlombongan, kilang petrokimia dan loji janakuasa TIDAK terpakai kepada sebuah syarikat post-production berasaskan pejabat?</w:t>
      </w:r>
    </w:p>
    <w:p>
      <w:r>
        <w:rPr>
          <w:b w:val="0"/>
        </w:rPr>
        <w:t>A. Kerana syarikat post-production dikecualikan secara khusus dalam Perintah EIA 1987</w:t>
      </w:r>
    </w:p>
    <w:p>
      <w:r>
        <w:rPr>
          <w:b w:val="0"/>
        </w:rPr>
        <w:t>B. Kerana tiada satu pun aktiviti ditetapkan dalam senarai tersebut sepadan dengan skala dan sifat operasi kreatif berasaskan meja/pejabat</w:t>
      </w:r>
    </w:p>
    <w:p>
      <w:r>
        <w:rPr>
          <w:b w:val="0"/>
        </w:rPr>
        <w:t>C. Kerana Akta Kualiti Alam Sekeliling hanya terpakai kepada syarikat awam tersenarai</w:t>
      </w:r>
    </w:p>
    <w:p>
      <w:r>
        <w:rPr>
          <w:b w:val="0"/>
        </w:rPr>
        <w:t>D. Kerana EIA hanya terpakai kepada projek kerajaan</w:t>
      </w:r>
    </w:p>
    <w:p>
      <w:r>
        <w:rPr>
          <w:b w:val="0"/>
        </w:rPr>
        <w:t>20. Seorang pemilik studio post-production ingin memastikan pematuhan kawal selia sendiri (self-regulation) alam sekitar. Mengikut Seksyen 49A EQA 1974 (pindaan 2012), aktiviti manakah TERMASUK dalam tugas Orang Kompeten yang perlu dilantik jika premis memerlukannya?</w:t>
      </w:r>
    </w:p>
    <w:p>
      <w:r>
        <w:rPr>
          <w:b w:val="0"/>
        </w:rPr>
        <w:t>I. Pengendalian peralatan kawalan pencemaran</w:t>
      </w:r>
    </w:p>
    <w:p>
      <w:r>
        <w:rPr>
          <w:b w:val="0"/>
        </w:rPr>
        <w:t>II. Pengurusan sisa terjadual</w:t>
      </w:r>
    </w:p>
    <w:p>
      <w:r>
        <w:rPr>
          <w:b w:val="0"/>
        </w:rPr>
        <w:t>III. Menjalankan kajian dan menyediakan laporan berkaitan alam sekitar</w:t>
      </w:r>
    </w:p>
    <w:p>
      <w:r>
        <w:rPr>
          <w:b w:val="0"/>
        </w:rPr>
        <w:t>IV. Menguruskan pemasaran produk syarikat</w:t>
      </w:r>
    </w:p>
    <w:p>
      <w:r>
        <w:rPr>
          <w:b w:val="0"/>
        </w:rPr>
        <w:t>A. I, II dan III</w:t>
      </w:r>
    </w:p>
    <w:p>
      <w:r>
        <w:rPr>
          <w:b w:val="0"/>
        </w:rPr>
        <w:t>B. I, II dan IV</w:t>
      </w:r>
    </w:p>
    <w:p>
      <w:r>
        <w:rPr>
          <w:b w:val="0"/>
        </w:rPr>
        <w:t>C. I, III dan IV</w:t>
      </w:r>
    </w:p>
    <w:p>
      <w:r>
        <w:rPr>
          <w:b w:val="0"/>
        </w:rPr>
        <w:t>D. II, III dan IV</w:t>
      </w:r>
    </w:p>
    <w:p>
      <w:r>
        <w:rPr>
          <w:b w:val="0"/>
        </w:rPr>
        <w: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1.720581054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SKEMA JAWAPAN</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p>
    <w:p>
      <w:r>
        <w:t>1 A   (KP-4.1a §1 (OSHA 1994 Seksyen 24))</w:t>
      </w:r>
    </w:p>
    <w:p>
      <w:r>
        <w:t>2 B   (KP-4.1a §2 (OSHA 1994 Seksyen 30))</w:t>
      </w:r>
    </w:p>
    <w:p>
      <w:r>
        <w:t>3 B   (KP-4.1a §4.1 (FMA 1967 — Working at a height))</w:t>
      </w:r>
    </w:p>
    <w:p>
      <w:r>
        <w:t>4 B   (KP-4.1a §4.1 (FMA 1967 — Safety provisions in case of fire))</w:t>
      </w:r>
    </w:p>
    <w:p>
      <w:r>
        <w:t>5 B   (KP-4.1b §2 (Permit To Work Procedure — vii. work at height))</w:t>
      </w:r>
    </w:p>
    <w:p>
      <w:r>
        <w:t>6 C   (KP-4.1b §1.3 (Risk Assessment))</w:t>
      </w:r>
    </w:p>
    <w:p>
      <w:r>
        <w:t>7 B   (KP-4.1b §1.1 (Hazard Identification And Assessment Methodology))</w:t>
      </w:r>
    </w:p>
    <w:p>
      <w:r>
        <w:t>8 B   (KP-4.1b §3.3 (Types Of Exercises — Table top))</w:t>
      </w:r>
    </w:p>
    <w:p>
      <w:r>
        <w:t>9 B   (KP-4.2 §1.0 (Training and supervision of machine operators))</w:t>
      </w:r>
    </w:p>
    <w:p>
      <w:r>
        <w:t>10 A   (KP-4.2 §2.0 (Use of Machinery – The Employee))</w:t>
      </w:r>
    </w:p>
    <w:p>
      <w:r>
        <w:t>11 B   (KP-4.2 §3.0 (Requirements for Safeguards — Provide security))</w:t>
      </w:r>
    </w:p>
    <w:p>
      <w:r>
        <w:t>12 B   (KP-4.2 §5.1 (Safeguarding with guards — Fixed guards, Table 1))</w:t>
      </w:r>
    </w:p>
    <w:p>
      <w:r>
        <w:t>13 B   (KP-4.3a §3.1 (Air Pollution — haze))</w:t>
      </w:r>
    </w:p>
    <w:p>
      <w:r>
        <w:t>14 B   (KP-4.3a §3.3 (Soil Pollution))</w:t>
      </w:r>
    </w:p>
    <w:p>
      <w:r>
        <w:t>15 B   (KP-4.3a §2 (Environmental Consciousness And Precaution))</w:t>
      </w:r>
    </w:p>
    <w:p>
      <w:r>
        <w:t>16 B   (KP-4.3a §3.5 (Noise Pollution))</w:t>
      </w:r>
    </w:p>
    <w:p>
      <w:r>
        <w:t>17 B   (KP-4.3b §1.1 (Environmental Quality Act 1974))</w:t>
      </w:r>
    </w:p>
    <w:p>
      <w:r>
        <w:t>18 B   (KP-4.3b §1.1 (Ketua Pengarah Kualiti Alam Sekeliling))</w:t>
      </w:r>
    </w:p>
    <w:p>
      <w:r>
        <w:t>19 B   (KP-4.3b §1.2 (EIA For Prescribed Activities — senarai tidak terpakai))</w:t>
      </w:r>
    </w:p>
    <w:p>
      <w:r>
        <w:t>20 A   (KP-4.3b §1.4 (Self Regulation — Requirement of Competent Person))</w:t>
      </w:r>
    </w:p>
    <w:sectPr>
      <w:pgSz w:h="16820" w:w="11900" w:orient="portrait"/>
      <w:pgMar w:bottom="1036.8000030517578" w:top="1260" w:left="986.3999938964844" w:right="1137.9992675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