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9433D1">
      <w:bookmarkStart w:id="31" w:name="_GoBack"/>
      <w:bookmarkEnd w:id="31"/>
    </w:p>
    <w:p w14:paraId="4F615383"/>
    <w:p w14:paraId="3E21B4F6"/>
    <w:p w14:paraId="73AF2457"/>
    <w:p w14:paraId="03F56D65">
      <w:pPr>
        <w:jc w:val="center"/>
      </w:pPr>
      <w:r>
        <w:rPr>
          <w:b/>
          <w:sz w:val="32"/>
        </w:rPr>
        <w:t>IT-072-3:2012</w:t>
      </w:r>
    </w:p>
    <w:p w14:paraId="205E15DA">
      <w:pPr>
        <w:jc w:val="center"/>
      </w:pPr>
      <w:r>
        <w:rPr>
          <w:b/>
          <w:sz w:val="40"/>
        </w:rPr>
        <w:t>VIDEO / FILM (EDITING)</w:t>
      </w:r>
    </w:p>
    <w:p w14:paraId="7BA9B5DE">
      <w:pPr>
        <w:jc w:val="center"/>
      </w:pPr>
      <w:r>
        <w:rPr>
          <w:b/>
          <w:sz w:val="32"/>
        </w:rPr>
        <w:t>TAHAP 3 / LEVEL 3</w:t>
      </w:r>
    </w:p>
    <w:p w14:paraId="423D6AC9"/>
    <w:p w14:paraId="2593C970">
      <w:pPr>
        <w:jc w:val="center"/>
      </w:pPr>
      <w:r>
        <w:rPr>
          <w:b w:val="0"/>
          <w:sz w:val="28"/>
        </w:rPr>
        <w:t>Nota Pembelajaran / Kertas Penerangan — Unit Kompetensi C01–C05</w:t>
      </w:r>
    </w:p>
    <w:p w14:paraId="74EEB08C"/>
    <w:p w14:paraId="1A69FA17"/>
    <w:p w14:paraId="309332B4">
      <w:pPr>
        <w:jc w:val="center"/>
      </w:pPr>
      <w:r>
        <w:rPr>
          <w:b w:val="0"/>
          <w:sz w:val="24"/>
        </w:rPr>
        <w:t>Pusat Latihan: 3U Pioneer Academy Sdn Bhd</w:t>
      </w:r>
    </w:p>
    <w:p w14:paraId="0790096A">
      <w:pPr>
        <w:jc w:val="center"/>
      </w:pPr>
      <w:r>
        <w:rPr>
          <w:b w:val="0"/>
          <w:sz w:val="24"/>
        </w:rPr>
        <w:t>Syarikat: [TBD: nama syarikat]</w:t>
      </w:r>
    </w:p>
    <w:p w14:paraId="0CF5934A">
      <w:pPr>
        <w:jc w:val="center"/>
      </w:pPr>
      <w:r>
        <w:rPr>
          <w:b w:val="0"/>
          <w:sz w:val="24"/>
        </w:rPr>
        <w:t>2026</w:t>
      </w:r>
    </w:p>
    <w:p w14:paraId="362579F9">
      <w:r>
        <w:br w:type="page"/>
      </w:r>
    </w:p>
    <w:p w14:paraId="2EF6D50D">
      <w:r>
        <w:rPr>
          <w:b/>
          <w:sz w:val="28"/>
        </w:rPr>
        <w:t>ISI KANDUNGAN</w:t>
      </w:r>
    </w:p>
    <w:p w14:paraId="63038787">
      <w:pPr>
        <w:pStyle w:val="37"/>
        <w:tabs>
          <w:tab w:val="right" w:leader="dot" w:pos="8640"/>
        </w:tabs>
      </w:pPr>
      <w:r>
        <w:fldChar w:fldCharType="begin"/>
      </w:r>
      <w:r>
        <w:instrText xml:space="preserve"> TOC \o "1-2" \h \z \u </w:instrText>
      </w:r>
      <w:r>
        <w:fldChar w:fldCharType="separate"/>
      </w:r>
      <w:r>
        <w:fldChar w:fldCharType="begin"/>
      </w:r>
      <w:r>
        <w:instrText xml:space="preserve"> HYPERLINK \l _Toc11647 </w:instrText>
      </w:r>
      <w:r>
        <w:fldChar w:fldCharType="separate"/>
      </w:r>
      <w:r>
        <w:t>UNIT KOMPETENSI C01 — VISUAL EDITING PROJECT ANALYSIS</w:t>
      </w:r>
      <w:r>
        <w:tab/>
      </w:r>
      <w:r>
        <w:fldChar w:fldCharType="begin"/>
      </w:r>
      <w:r>
        <w:instrText xml:space="preserve"> PAGEREF _Toc11647 \h </w:instrText>
      </w:r>
      <w:r>
        <w:fldChar w:fldCharType="separate"/>
      </w:r>
      <w:r>
        <w:t>4</w:t>
      </w:r>
      <w:r>
        <w:fldChar w:fldCharType="end"/>
      </w:r>
      <w:r>
        <w:fldChar w:fldCharType="end"/>
      </w:r>
    </w:p>
    <w:p w14:paraId="0A54B70A">
      <w:pPr>
        <w:pStyle w:val="38"/>
        <w:tabs>
          <w:tab w:val="right" w:leader="dot" w:pos="8640"/>
        </w:tabs>
      </w:pPr>
      <w:r>
        <w:fldChar w:fldCharType="begin"/>
      </w:r>
      <w:r>
        <w:instrText xml:space="preserve"> HYPERLINK \l _Toc24098 </w:instrText>
      </w:r>
      <w:r>
        <w:fldChar w:fldCharType="separate"/>
      </w:r>
      <w:r>
        <w:t>IT-072-3:2012-C01-W01 / Analyse visual editing project script</w:t>
      </w:r>
      <w:r>
        <w:tab/>
      </w:r>
      <w:r>
        <w:fldChar w:fldCharType="begin"/>
      </w:r>
      <w:r>
        <w:instrText xml:space="preserve"> PAGEREF _Toc24098 \h </w:instrText>
      </w:r>
      <w:r>
        <w:fldChar w:fldCharType="separate"/>
      </w:r>
      <w:r>
        <w:t>6</w:t>
      </w:r>
      <w:r>
        <w:fldChar w:fldCharType="end"/>
      </w:r>
      <w:r>
        <w:fldChar w:fldCharType="end"/>
      </w:r>
    </w:p>
    <w:p w14:paraId="77BD98A9">
      <w:pPr>
        <w:pStyle w:val="38"/>
        <w:tabs>
          <w:tab w:val="right" w:leader="dot" w:pos="8640"/>
        </w:tabs>
      </w:pPr>
      <w:r>
        <w:fldChar w:fldCharType="begin"/>
      </w:r>
      <w:r>
        <w:instrText xml:space="preserve"> HYPERLINK \l _Toc7173 </w:instrText>
      </w:r>
      <w:r>
        <w:fldChar w:fldCharType="separate"/>
      </w:r>
      <w:r>
        <w:t>IT-072-3:2012-C01-W02 / Analyse visual editing project concept</w:t>
      </w:r>
      <w:r>
        <w:tab/>
      </w:r>
      <w:r>
        <w:fldChar w:fldCharType="begin"/>
      </w:r>
      <w:r>
        <w:instrText xml:space="preserve"> PAGEREF _Toc7173 \h </w:instrText>
      </w:r>
      <w:r>
        <w:fldChar w:fldCharType="separate"/>
      </w:r>
      <w:r>
        <w:t>15</w:t>
      </w:r>
      <w:r>
        <w:fldChar w:fldCharType="end"/>
      </w:r>
      <w:r>
        <w:fldChar w:fldCharType="end"/>
      </w:r>
    </w:p>
    <w:p w14:paraId="219BCC75">
      <w:pPr>
        <w:pStyle w:val="38"/>
        <w:tabs>
          <w:tab w:val="right" w:leader="dot" w:pos="8640"/>
        </w:tabs>
      </w:pPr>
      <w:r>
        <w:fldChar w:fldCharType="begin"/>
      </w:r>
      <w:r>
        <w:instrText xml:space="preserve"> HYPERLINK \l _Toc12324 </w:instrText>
      </w:r>
      <w:r>
        <w:fldChar w:fldCharType="separate"/>
      </w:r>
      <w:r>
        <w:t>IT-072-3:2012-C01-W03 / Classify visual editing format and source</w:t>
      </w:r>
      <w:r>
        <w:tab/>
      </w:r>
      <w:r>
        <w:fldChar w:fldCharType="begin"/>
      </w:r>
      <w:r>
        <w:instrText xml:space="preserve"> PAGEREF _Toc12324 \h </w:instrText>
      </w:r>
      <w:r>
        <w:fldChar w:fldCharType="separate"/>
      </w:r>
      <w:r>
        <w:t>24</w:t>
      </w:r>
      <w:r>
        <w:fldChar w:fldCharType="end"/>
      </w:r>
      <w:r>
        <w:fldChar w:fldCharType="end"/>
      </w:r>
    </w:p>
    <w:p w14:paraId="322BDC6B">
      <w:pPr>
        <w:pStyle w:val="38"/>
        <w:tabs>
          <w:tab w:val="right" w:leader="dot" w:pos="8640"/>
        </w:tabs>
      </w:pPr>
      <w:r>
        <w:fldChar w:fldCharType="begin"/>
      </w:r>
      <w:r>
        <w:instrText xml:space="preserve"> HYPERLINK \l _Toc4832 </w:instrText>
      </w:r>
      <w:r>
        <w:fldChar w:fldCharType="separate"/>
      </w:r>
      <w:r>
        <w:t>IT-072-3:2012-C01-W04 / Preview footage</w:t>
      </w:r>
      <w:r>
        <w:tab/>
      </w:r>
      <w:r>
        <w:fldChar w:fldCharType="begin"/>
      </w:r>
      <w:r>
        <w:instrText xml:space="preserve"> PAGEREF _Toc4832 \h </w:instrText>
      </w:r>
      <w:r>
        <w:fldChar w:fldCharType="separate"/>
      </w:r>
      <w:r>
        <w:t>31</w:t>
      </w:r>
      <w:r>
        <w:fldChar w:fldCharType="end"/>
      </w:r>
      <w:r>
        <w:fldChar w:fldCharType="end"/>
      </w:r>
    </w:p>
    <w:p w14:paraId="205D26FD">
      <w:pPr>
        <w:pStyle w:val="38"/>
        <w:tabs>
          <w:tab w:val="right" w:leader="dot" w:pos="8640"/>
        </w:tabs>
      </w:pPr>
      <w:r>
        <w:fldChar w:fldCharType="begin"/>
      </w:r>
      <w:r>
        <w:instrText xml:space="preserve"> HYPERLINK \l _Toc13326 </w:instrText>
      </w:r>
      <w:r>
        <w:fldChar w:fldCharType="separate"/>
      </w:r>
      <w:r>
        <w:t>IT-072-3:2012-C01-W05 / Produce project workflow</w:t>
      </w:r>
      <w:r>
        <w:tab/>
      </w:r>
      <w:r>
        <w:fldChar w:fldCharType="begin"/>
      </w:r>
      <w:r>
        <w:instrText xml:space="preserve"> PAGEREF _Toc13326 \h </w:instrText>
      </w:r>
      <w:r>
        <w:fldChar w:fldCharType="separate"/>
      </w:r>
      <w:r>
        <w:t>38</w:t>
      </w:r>
      <w:r>
        <w:fldChar w:fldCharType="end"/>
      </w:r>
      <w:r>
        <w:fldChar w:fldCharType="end"/>
      </w:r>
    </w:p>
    <w:p w14:paraId="3CBC9873">
      <w:pPr>
        <w:pStyle w:val="37"/>
        <w:tabs>
          <w:tab w:val="right" w:leader="dot" w:pos="8640"/>
        </w:tabs>
      </w:pPr>
      <w:r>
        <w:fldChar w:fldCharType="begin"/>
      </w:r>
      <w:r>
        <w:instrText xml:space="preserve"> HYPERLINK \l _Toc16462 </w:instrText>
      </w:r>
      <w:r>
        <w:fldChar w:fldCharType="separate"/>
      </w:r>
      <w:r>
        <w:t>UNIT KOMPETENSI C02 — VISUAL EDITING PREPARATION</w:t>
      </w:r>
      <w:r>
        <w:tab/>
      </w:r>
      <w:r>
        <w:fldChar w:fldCharType="begin"/>
      </w:r>
      <w:r>
        <w:instrText xml:space="preserve"> PAGEREF _Toc16462 \h </w:instrText>
      </w:r>
      <w:r>
        <w:fldChar w:fldCharType="separate"/>
      </w:r>
      <w:r>
        <w:t>43</w:t>
      </w:r>
      <w:r>
        <w:fldChar w:fldCharType="end"/>
      </w:r>
      <w:r>
        <w:fldChar w:fldCharType="end"/>
      </w:r>
    </w:p>
    <w:p w14:paraId="3FFE4D59">
      <w:pPr>
        <w:pStyle w:val="38"/>
        <w:tabs>
          <w:tab w:val="right" w:leader="dot" w:pos="8640"/>
        </w:tabs>
      </w:pPr>
      <w:r>
        <w:fldChar w:fldCharType="begin"/>
      </w:r>
      <w:r>
        <w:instrText xml:space="preserve"> HYPERLINK \l _Toc10339 </w:instrText>
      </w:r>
      <w:r>
        <w:fldChar w:fldCharType="separate"/>
      </w:r>
      <w:r>
        <w:t>IT-072-3:2012-C02-W01 / Review cue sheet / continuity sheet / shooting board</w:t>
      </w:r>
      <w:r>
        <w:tab/>
      </w:r>
      <w:r>
        <w:fldChar w:fldCharType="begin"/>
      </w:r>
      <w:r>
        <w:instrText xml:space="preserve"> PAGEREF _Toc10339 \h </w:instrText>
      </w:r>
      <w:r>
        <w:fldChar w:fldCharType="separate"/>
      </w:r>
      <w:r>
        <w:t>45</w:t>
      </w:r>
      <w:r>
        <w:fldChar w:fldCharType="end"/>
      </w:r>
      <w:r>
        <w:fldChar w:fldCharType="end"/>
      </w:r>
    </w:p>
    <w:p w14:paraId="379F7927">
      <w:pPr>
        <w:pStyle w:val="38"/>
        <w:tabs>
          <w:tab w:val="right" w:leader="dot" w:pos="8640"/>
        </w:tabs>
      </w:pPr>
      <w:r>
        <w:fldChar w:fldCharType="begin"/>
      </w:r>
      <w:r>
        <w:instrText xml:space="preserve"> HYPERLINK \l _Toc29975 </w:instrText>
      </w:r>
      <w:r>
        <w:fldChar w:fldCharType="separate"/>
      </w:r>
      <w:r>
        <w:t>IT-072-3:2012-C02-W02 / Convert recorded materials / footage</w:t>
      </w:r>
      <w:r>
        <w:tab/>
      </w:r>
      <w:r>
        <w:fldChar w:fldCharType="begin"/>
      </w:r>
      <w:r>
        <w:instrText xml:space="preserve"> PAGEREF _Toc29975 \h </w:instrText>
      </w:r>
      <w:r>
        <w:fldChar w:fldCharType="separate"/>
      </w:r>
      <w:r>
        <w:t>52</w:t>
      </w:r>
      <w:r>
        <w:fldChar w:fldCharType="end"/>
      </w:r>
      <w:r>
        <w:fldChar w:fldCharType="end"/>
      </w:r>
    </w:p>
    <w:p w14:paraId="71530AAD">
      <w:pPr>
        <w:pStyle w:val="38"/>
        <w:tabs>
          <w:tab w:val="right" w:leader="dot" w:pos="8640"/>
        </w:tabs>
      </w:pPr>
      <w:r>
        <w:fldChar w:fldCharType="begin"/>
      </w:r>
      <w:r>
        <w:instrText xml:space="preserve"> HYPERLINK \l _Toc15826 </w:instrText>
      </w:r>
      <w:r>
        <w:fldChar w:fldCharType="separate"/>
      </w:r>
      <w:r>
        <w:t>IT-072-3:2012-C02-W03 / Perform digitising / capturing recorded materials</w:t>
      </w:r>
      <w:r>
        <w:tab/>
      </w:r>
      <w:r>
        <w:fldChar w:fldCharType="begin"/>
      </w:r>
      <w:r>
        <w:instrText xml:space="preserve"> PAGEREF _Toc15826 \h </w:instrText>
      </w:r>
      <w:r>
        <w:fldChar w:fldCharType="separate"/>
      </w:r>
      <w:r>
        <w:t>58</w:t>
      </w:r>
      <w:r>
        <w:fldChar w:fldCharType="end"/>
      </w:r>
      <w:r>
        <w:fldChar w:fldCharType="end"/>
      </w:r>
    </w:p>
    <w:p w14:paraId="7D040F9F">
      <w:pPr>
        <w:pStyle w:val="38"/>
        <w:tabs>
          <w:tab w:val="right" w:leader="dot" w:pos="8640"/>
        </w:tabs>
      </w:pPr>
      <w:r>
        <w:fldChar w:fldCharType="begin"/>
      </w:r>
      <w:r>
        <w:instrText xml:space="preserve"> HYPERLINK \l _Toc24082 </w:instrText>
      </w:r>
      <w:r>
        <w:fldChar w:fldCharType="separate"/>
      </w:r>
      <w:r>
        <w:t>IT-072-3:2012-C02-W04 / Arrange scenes to respected bins</w:t>
      </w:r>
      <w:r>
        <w:tab/>
      </w:r>
      <w:r>
        <w:fldChar w:fldCharType="begin"/>
      </w:r>
      <w:r>
        <w:instrText xml:space="preserve"> PAGEREF _Toc24082 \h </w:instrText>
      </w:r>
      <w:r>
        <w:fldChar w:fldCharType="separate"/>
      </w:r>
      <w:r>
        <w:t>65</w:t>
      </w:r>
      <w:r>
        <w:fldChar w:fldCharType="end"/>
      </w:r>
      <w:r>
        <w:fldChar w:fldCharType="end"/>
      </w:r>
    </w:p>
    <w:p w14:paraId="7990B1C5">
      <w:pPr>
        <w:pStyle w:val="37"/>
        <w:tabs>
          <w:tab w:val="right" w:leader="dot" w:pos="8640"/>
        </w:tabs>
      </w:pPr>
      <w:r>
        <w:fldChar w:fldCharType="begin"/>
      </w:r>
      <w:r>
        <w:instrText xml:space="preserve"> HYPERLINK \l _Toc14638 </w:instrText>
      </w:r>
      <w:r>
        <w:fldChar w:fldCharType="separate"/>
      </w:r>
      <w:r>
        <w:t>UNIT KOMPETENSI C03 — OFFLINE VISUAL EDITING</w:t>
      </w:r>
      <w:r>
        <w:tab/>
      </w:r>
      <w:r>
        <w:fldChar w:fldCharType="begin"/>
      </w:r>
      <w:r>
        <w:instrText xml:space="preserve"> PAGEREF _Toc14638 \h </w:instrText>
      </w:r>
      <w:r>
        <w:fldChar w:fldCharType="separate"/>
      </w:r>
      <w:r>
        <w:t>69</w:t>
      </w:r>
      <w:r>
        <w:fldChar w:fldCharType="end"/>
      </w:r>
      <w:r>
        <w:fldChar w:fldCharType="end"/>
      </w:r>
    </w:p>
    <w:p w14:paraId="17B937DA">
      <w:pPr>
        <w:pStyle w:val="38"/>
        <w:tabs>
          <w:tab w:val="right" w:leader="dot" w:pos="8640"/>
        </w:tabs>
      </w:pPr>
      <w:r>
        <w:fldChar w:fldCharType="begin"/>
      </w:r>
      <w:r>
        <w:instrText xml:space="preserve"> HYPERLINK \l _Toc12979 </w:instrText>
      </w:r>
      <w:r>
        <w:fldChar w:fldCharType="separate"/>
      </w:r>
      <w:r>
        <w:t>IT-072-3:2012-C03-W01 / Perform shot selection</w:t>
      </w:r>
      <w:r>
        <w:tab/>
      </w:r>
      <w:r>
        <w:fldChar w:fldCharType="begin"/>
      </w:r>
      <w:r>
        <w:instrText xml:space="preserve"> PAGEREF _Toc12979 \h </w:instrText>
      </w:r>
      <w:r>
        <w:fldChar w:fldCharType="separate"/>
      </w:r>
      <w:r>
        <w:t>71</w:t>
      </w:r>
      <w:r>
        <w:fldChar w:fldCharType="end"/>
      </w:r>
      <w:r>
        <w:fldChar w:fldCharType="end"/>
      </w:r>
    </w:p>
    <w:p w14:paraId="36BDB19A">
      <w:pPr>
        <w:pStyle w:val="38"/>
        <w:tabs>
          <w:tab w:val="right" w:leader="dot" w:pos="8640"/>
        </w:tabs>
      </w:pPr>
      <w:r>
        <w:fldChar w:fldCharType="begin"/>
      </w:r>
      <w:r>
        <w:instrText xml:space="preserve"> HYPERLINK \l _Toc10824 </w:instrText>
      </w:r>
      <w:r>
        <w:fldChar w:fldCharType="separate"/>
      </w:r>
      <w:r>
        <w:t>IT-072-3:2012-C03-W02 / Perform sequence timeline editing</w:t>
      </w:r>
      <w:r>
        <w:tab/>
      </w:r>
      <w:r>
        <w:fldChar w:fldCharType="begin"/>
      </w:r>
      <w:r>
        <w:instrText xml:space="preserve"> PAGEREF _Toc10824 \h </w:instrText>
      </w:r>
      <w:r>
        <w:fldChar w:fldCharType="separate"/>
      </w:r>
      <w:r>
        <w:t>80</w:t>
      </w:r>
      <w:r>
        <w:fldChar w:fldCharType="end"/>
      </w:r>
      <w:r>
        <w:fldChar w:fldCharType="end"/>
      </w:r>
    </w:p>
    <w:p w14:paraId="3B1C42AC">
      <w:pPr>
        <w:pStyle w:val="38"/>
        <w:tabs>
          <w:tab w:val="right" w:leader="dot" w:pos="8640"/>
        </w:tabs>
      </w:pPr>
      <w:r>
        <w:fldChar w:fldCharType="begin"/>
      </w:r>
      <w:r>
        <w:instrText xml:space="preserve"> HYPERLINK \l _Toc18701 </w:instrText>
      </w:r>
      <w:r>
        <w:fldChar w:fldCharType="separate"/>
      </w:r>
      <w:r>
        <w:t>IT-072-3:2012-C03-W03 / Perform sequence timeline repairing</w:t>
      </w:r>
      <w:r>
        <w:tab/>
      </w:r>
      <w:r>
        <w:fldChar w:fldCharType="begin"/>
      </w:r>
      <w:r>
        <w:instrText xml:space="preserve"> PAGEREF _Toc18701 \h </w:instrText>
      </w:r>
      <w:r>
        <w:fldChar w:fldCharType="separate"/>
      </w:r>
      <w:r>
        <w:t>87</w:t>
      </w:r>
      <w:r>
        <w:fldChar w:fldCharType="end"/>
      </w:r>
      <w:r>
        <w:fldChar w:fldCharType="end"/>
      </w:r>
    </w:p>
    <w:p w14:paraId="0744BF83">
      <w:pPr>
        <w:pStyle w:val="38"/>
        <w:tabs>
          <w:tab w:val="right" w:leader="dot" w:pos="8640"/>
        </w:tabs>
      </w:pPr>
      <w:r>
        <w:fldChar w:fldCharType="begin"/>
      </w:r>
      <w:r>
        <w:instrText xml:space="preserve"> HYPERLINK \l _Toc1631 </w:instrText>
      </w:r>
      <w:r>
        <w:fldChar w:fldCharType="separate"/>
      </w:r>
      <w:r>
        <w:t>IT-072-3:2012-C03-W04 / Apply Audio Visual (AV) elements</w:t>
      </w:r>
      <w:r>
        <w:tab/>
      </w:r>
      <w:r>
        <w:fldChar w:fldCharType="begin"/>
      </w:r>
      <w:r>
        <w:instrText xml:space="preserve"> PAGEREF _Toc1631 \h </w:instrText>
      </w:r>
      <w:r>
        <w:fldChar w:fldCharType="separate"/>
      </w:r>
      <w:r>
        <w:t>94</w:t>
      </w:r>
      <w:r>
        <w:fldChar w:fldCharType="end"/>
      </w:r>
      <w:r>
        <w:fldChar w:fldCharType="end"/>
      </w:r>
    </w:p>
    <w:p w14:paraId="5A050658">
      <w:pPr>
        <w:pStyle w:val="38"/>
        <w:tabs>
          <w:tab w:val="right" w:leader="dot" w:pos="8640"/>
        </w:tabs>
      </w:pPr>
      <w:r>
        <w:fldChar w:fldCharType="begin"/>
      </w:r>
      <w:r>
        <w:instrText xml:space="preserve"> HYPERLINK \l _Toc17142 </w:instrText>
      </w:r>
      <w:r>
        <w:fldChar w:fldCharType="separate"/>
      </w:r>
      <w:r>
        <w:t>IT-072-3:2012-C03-W05 / Produce final offline</w:t>
      </w:r>
      <w:r>
        <w:tab/>
      </w:r>
      <w:r>
        <w:fldChar w:fldCharType="begin"/>
      </w:r>
      <w:r>
        <w:instrText xml:space="preserve"> PAGEREF _Toc17142 \h </w:instrText>
      </w:r>
      <w:r>
        <w:fldChar w:fldCharType="separate"/>
      </w:r>
      <w:r>
        <w:t>99</w:t>
      </w:r>
      <w:r>
        <w:fldChar w:fldCharType="end"/>
      </w:r>
      <w:r>
        <w:fldChar w:fldCharType="end"/>
      </w:r>
    </w:p>
    <w:p w14:paraId="797DE8EC">
      <w:pPr>
        <w:pStyle w:val="37"/>
        <w:tabs>
          <w:tab w:val="right" w:leader="dot" w:pos="8640"/>
        </w:tabs>
      </w:pPr>
      <w:r>
        <w:fldChar w:fldCharType="begin"/>
      </w:r>
      <w:r>
        <w:instrText xml:space="preserve"> HYPERLINK \l _Toc11072 </w:instrText>
      </w:r>
      <w:r>
        <w:fldChar w:fldCharType="separate"/>
      </w:r>
      <w:r>
        <w:t>UNIT KOMPETENSI C04 — AUDIO SWEETENING</w:t>
      </w:r>
      <w:r>
        <w:tab/>
      </w:r>
      <w:r>
        <w:fldChar w:fldCharType="begin"/>
      </w:r>
      <w:r>
        <w:instrText xml:space="preserve"> PAGEREF _Toc11072 \h </w:instrText>
      </w:r>
      <w:r>
        <w:fldChar w:fldCharType="separate"/>
      </w:r>
      <w:r>
        <w:t>104</w:t>
      </w:r>
      <w:r>
        <w:fldChar w:fldCharType="end"/>
      </w:r>
      <w:r>
        <w:fldChar w:fldCharType="end"/>
      </w:r>
    </w:p>
    <w:p w14:paraId="54093620">
      <w:pPr>
        <w:pStyle w:val="38"/>
        <w:tabs>
          <w:tab w:val="right" w:leader="dot" w:pos="8640"/>
        </w:tabs>
      </w:pPr>
      <w:r>
        <w:fldChar w:fldCharType="begin"/>
      </w:r>
      <w:r>
        <w:instrText xml:space="preserve"> HYPERLINK \l _Toc25894 </w:instrText>
      </w:r>
      <w:r>
        <w:fldChar w:fldCharType="separate"/>
      </w:r>
      <w:r>
        <w:t>IT-072-3:2012-C04-W01 / Organise clean sound</w:t>
      </w:r>
      <w:r>
        <w:tab/>
      </w:r>
      <w:r>
        <w:fldChar w:fldCharType="begin"/>
      </w:r>
      <w:r>
        <w:instrText xml:space="preserve"> PAGEREF _Toc25894 \h </w:instrText>
      </w:r>
      <w:r>
        <w:fldChar w:fldCharType="separate"/>
      </w:r>
      <w:r>
        <w:t>106</w:t>
      </w:r>
      <w:r>
        <w:fldChar w:fldCharType="end"/>
      </w:r>
      <w:r>
        <w:fldChar w:fldCharType="end"/>
      </w:r>
    </w:p>
    <w:p w14:paraId="35BD7BDD">
      <w:pPr>
        <w:pStyle w:val="38"/>
        <w:tabs>
          <w:tab w:val="right" w:leader="dot" w:pos="8640"/>
        </w:tabs>
      </w:pPr>
      <w:r>
        <w:fldChar w:fldCharType="begin"/>
      </w:r>
      <w:r>
        <w:instrText xml:space="preserve"> HYPERLINK \l _Toc14421 </w:instrText>
      </w:r>
      <w:r>
        <w:fldChar w:fldCharType="separate"/>
      </w:r>
      <w:r>
        <w:t>IT-072-3:2012-C04-W02 / Verify foley effect</w:t>
      </w:r>
      <w:r>
        <w:tab/>
      </w:r>
      <w:r>
        <w:fldChar w:fldCharType="begin"/>
      </w:r>
      <w:r>
        <w:instrText xml:space="preserve"> PAGEREF _Toc14421 \h </w:instrText>
      </w:r>
      <w:r>
        <w:fldChar w:fldCharType="separate"/>
      </w:r>
      <w:r>
        <w:t>112</w:t>
      </w:r>
      <w:r>
        <w:fldChar w:fldCharType="end"/>
      </w:r>
      <w:r>
        <w:fldChar w:fldCharType="end"/>
      </w:r>
    </w:p>
    <w:p w14:paraId="1DA18873">
      <w:pPr>
        <w:pStyle w:val="38"/>
        <w:tabs>
          <w:tab w:val="right" w:leader="dot" w:pos="8640"/>
        </w:tabs>
      </w:pPr>
      <w:r>
        <w:fldChar w:fldCharType="begin"/>
      </w:r>
      <w:r>
        <w:instrText xml:space="preserve"> HYPERLINK \l _Toc28819 </w:instrText>
      </w:r>
      <w:r>
        <w:fldChar w:fldCharType="separate"/>
      </w:r>
      <w:r>
        <w:t>IT-072-3:2012-C04-W03 / Carry out audio levelling</w:t>
      </w:r>
      <w:r>
        <w:tab/>
      </w:r>
      <w:r>
        <w:fldChar w:fldCharType="begin"/>
      </w:r>
      <w:r>
        <w:instrText xml:space="preserve"> PAGEREF _Toc28819 \h </w:instrText>
      </w:r>
      <w:r>
        <w:fldChar w:fldCharType="separate"/>
      </w:r>
      <w:r>
        <w:t>117</w:t>
      </w:r>
      <w:r>
        <w:fldChar w:fldCharType="end"/>
      </w:r>
      <w:r>
        <w:fldChar w:fldCharType="end"/>
      </w:r>
    </w:p>
    <w:p w14:paraId="04048EBD">
      <w:pPr>
        <w:pStyle w:val="38"/>
        <w:tabs>
          <w:tab w:val="right" w:leader="dot" w:pos="8640"/>
        </w:tabs>
      </w:pPr>
      <w:r>
        <w:fldChar w:fldCharType="begin"/>
      </w:r>
      <w:r>
        <w:instrText xml:space="preserve"> HYPERLINK \l _Toc21805 </w:instrText>
      </w:r>
      <w:r>
        <w:fldChar w:fldCharType="separate"/>
      </w:r>
      <w:r>
        <w:t>IT-072-3:2012-C04-W04 / Carry out music levelling</w:t>
      </w:r>
      <w:r>
        <w:tab/>
      </w:r>
      <w:r>
        <w:fldChar w:fldCharType="begin"/>
      </w:r>
      <w:r>
        <w:instrText xml:space="preserve"> PAGEREF _Toc21805 \h </w:instrText>
      </w:r>
      <w:r>
        <w:fldChar w:fldCharType="separate"/>
      </w:r>
      <w:r>
        <w:t>125</w:t>
      </w:r>
      <w:r>
        <w:fldChar w:fldCharType="end"/>
      </w:r>
      <w:r>
        <w:fldChar w:fldCharType="end"/>
      </w:r>
    </w:p>
    <w:p w14:paraId="38A0181D">
      <w:pPr>
        <w:pStyle w:val="38"/>
        <w:tabs>
          <w:tab w:val="right" w:leader="dot" w:pos="8640"/>
        </w:tabs>
      </w:pPr>
      <w:r>
        <w:fldChar w:fldCharType="begin"/>
      </w:r>
      <w:r>
        <w:instrText xml:space="preserve"> HYPERLINK \l _Toc22352 </w:instrText>
      </w:r>
      <w:r>
        <w:fldChar w:fldCharType="separate"/>
      </w:r>
      <w:r>
        <w:t>IT-072-3:2012-C04-W05 / Carry out sound effect levelling</w:t>
      </w:r>
      <w:r>
        <w:tab/>
      </w:r>
      <w:r>
        <w:fldChar w:fldCharType="begin"/>
      </w:r>
      <w:r>
        <w:instrText xml:space="preserve"> PAGEREF _Toc22352 \h </w:instrText>
      </w:r>
      <w:r>
        <w:fldChar w:fldCharType="separate"/>
      </w:r>
      <w:r>
        <w:t>132</w:t>
      </w:r>
      <w:r>
        <w:fldChar w:fldCharType="end"/>
      </w:r>
      <w:r>
        <w:fldChar w:fldCharType="end"/>
      </w:r>
    </w:p>
    <w:p w14:paraId="61ED6613">
      <w:pPr>
        <w:pStyle w:val="38"/>
        <w:tabs>
          <w:tab w:val="right" w:leader="dot" w:pos="8640"/>
        </w:tabs>
      </w:pPr>
      <w:r>
        <w:fldChar w:fldCharType="begin"/>
      </w:r>
      <w:r>
        <w:instrText xml:space="preserve"> HYPERLINK \l _Toc31046 </w:instrText>
      </w:r>
      <w:r>
        <w:fldChar w:fldCharType="separate"/>
      </w:r>
      <w:r>
        <w:t>IT-072-3:2012-C04-W06 / Confirm audio balancing</w:t>
      </w:r>
      <w:r>
        <w:tab/>
      </w:r>
      <w:r>
        <w:fldChar w:fldCharType="begin"/>
      </w:r>
      <w:r>
        <w:instrText xml:space="preserve"> PAGEREF _Toc31046 \h </w:instrText>
      </w:r>
      <w:r>
        <w:fldChar w:fldCharType="separate"/>
      </w:r>
      <w:r>
        <w:t>139</w:t>
      </w:r>
      <w:r>
        <w:fldChar w:fldCharType="end"/>
      </w:r>
      <w:r>
        <w:fldChar w:fldCharType="end"/>
      </w:r>
    </w:p>
    <w:p w14:paraId="44D6DA24">
      <w:pPr>
        <w:pStyle w:val="37"/>
        <w:tabs>
          <w:tab w:val="right" w:leader="dot" w:pos="8640"/>
        </w:tabs>
      </w:pPr>
      <w:r>
        <w:fldChar w:fldCharType="begin"/>
      </w:r>
      <w:r>
        <w:instrText xml:space="preserve"> HYPERLINK \l _Toc12726 </w:instrText>
      </w:r>
      <w:r>
        <w:fldChar w:fldCharType="separate"/>
      </w:r>
      <w:r>
        <w:t>UNIT KOMPETENSI C05 — ONLINE VISUAL EDITING</w:t>
      </w:r>
      <w:r>
        <w:tab/>
      </w:r>
      <w:r>
        <w:fldChar w:fldCharType="begin"/>
      </w:r>
      <w:r>
        <w:instrText xml:space="preserve"> PAGEREF _Toc12726 \h </w:instrText>
      </w:r>
      <w:r>
        <w:fldChar w:fldCharType="separate"/>
      </w:r>
      <w:r>
        <w:t>146</w:t>
      </w:r>
      <w:r>
        <w:fldChar w:fldCharType="end"/>
      </w:r>
      <w:r>
        <w:fldChar w:fldCharType="end"/>
      </w:r>
    </w:p>
    <w:p w14:paraId="769E292A">
      <w:pPr>
        <w:pStyle w:val="38"/>
        <w:tabs>
          <w:tab w:val="right" w:leader="dot" w:pos="8640"/>
        </w:tabs>
      </w:pPr>
      <w:r>
        <w:fldChar w:fldCharType="begin"/>
      </w:r>
      <w:r>
        <w:instrText xml:space="preserve"> HYPERLINK \l _Toc10014 </w:instrText>
      </w:r>
      <w:r>
        <w:fldChar w:fldCharType="separate"/>
      </w:r>
      <w:r>
        <w:t>W01 — Import Edit-Decision-List (EDL)</w:t>
      </w:r>
      <w:r>
        <w:tab/>
      </w:r>
      <w:r>
        <w:fldChar w:fldCharType="begin"/>
      </w:r>
      <w:r>
        <w:instrText xml:space="preserve"> PAGEREF _Toc10014 \h </w:instrText>
      </w:r>
      <w:r>
        <w:fldChar w:fldCharType="separate"/>
      </w:r>
      <w:r>
        <w:t>148</w:t>
      </w:r>
      <w:r>
        <w:fldChar w:fldCharType="end"/>
      </w:r>
      <w:r>
        <w:fldChar w:fldCharType="end"/>
      </w:r>
    </w:p>
    <w:p w14:paraId="4162CF78">
      <w:pPr>
        <w:pStyle w:val="38"/>
        <w:tabs>
          <w:tab w:val="right" w:leader="dot" w:pos="8640"/>
        </w:tabs>
      </w:pPr>
      <w:r>
        <w:fldChar w:fldCharType="begin"/>
      </w:r>
      <w:r>
        <w:instrText xml:space="preserve"> HYPERLINK \l _Toc15790 </w:instrText>
      </w:r>
      <w:r>
        <w:fldChar w:fldCharType="separate"/>
      </w:r>
      <w:r>
        <w:t>W02 — Apply visual elements to editing sequences</w:t>
      </w:r>
      <w:r>
        <w:tab/>
      </w:r>
      <w:r>
        <w:fldChar w:fldCharType="begin"/>
      </w:r>
      <w:r>
        <w:instrText xml:space="preserve"> PAGEREF _Toc15790 \h </w:instrText>
      </w:r>
      <w:r>
        <w:fldChar w:fldCharType="separate"/>
      </w:r>
      <w:r>
        <w:t>154</w:t>
      </w:r>
      <w:r>
        <w:fldChar w:fldCharType="end"/>
      </w:r>
      <w:r>
        <w:fldChar w:fldCharType="end"/>
      </w:r>
    </w:p>
    <w:p w14:paraId="157CD2A9">
      <w:pPr>
        <w:pStyle w:val="38"/>
        <w:tabs>
          <w:tab w:val="right" w:leader="dot" w:pos="8640"/>
        </w:tabs>
      </w:pPr>
      <w:r>
        <w:fldChar w:fldCharType="begin"/>
      </w:r>
      <w:r>
        <w:instrText xml:space="preserve"> HYPERLINK \l _Toc23766 </w:instrText>
      </w:r>
      <w:r>
        <w:fldChar w:fldCharType="separate"/>
      </w:r>
      <w:r>
        <w:t>W03 — Apply titling to editing sequences</w:t>
      </w:r>
      <w:r>
        <w:tab/>
      </w:r>
      <w:r>
        <w:fldChar w:fldCharType="begin"/>
      </w:r>
      <w:r>
        <w:instrText xml:space="preserve"> PAGEREF _Toc23766 \h </w:instrText>
      </w:r>
      <w:r>
        <w:fldChar w:fldCharType="separate"/>
      </w:r>
      <w:r>
        <w:t>158</w:t>
      </w:r>
      <w:r>
        <w:fldChar w:fldCharType="end"/>
      </w:r>
      <w:r>
        <w:fldChar w:fldCharType="end"/>
      </w:r>
    </w:p>
    <w:p w14:paraId="5CF1005C">
      <w:pPr>
        <w:pStyle w:val="38"/>
        <w:tabs>
          <w:tab w:val="right" w:leader="dot" w:pos="8640"/>
        </w:tabs>
      </w:pPr>
      <w:r>
        <w:fldChar w:fldCharType="begin"/>
      </w:r>
      <w:r>
        <w:instrText xml:space="preserve"> HYPERLINK \l _Toc16709 </w:instrText>
      </w:r>
      <w:r>
        <w:fldChar w:fldCharType="separate"/>
      </w:r>
      <w:r>
        <w:t>W04 — Perform colour correction</w:t>
      </w:r>
      <w:r>
        <w:tab/>
      </w:r>
      <w:r>
        <w:fldChar w:fldCharType="begin"/>
      </w:r>
      <w:r>
        <w:instrText xml:space="preserve"> PAGEREF _Toc16709 \h </w:instrText>
      </w:r>
      <w:r>
        <w:fldChar w:fldCharType="separate"/>
      </w:r>
      <w:r>
        <w:t>163</w:t>
      </w:r>
      <w:r>
        <w:fldChar w:fldCharType="end"/>
      </w:r>
      <w:r>
        <w:fldChar w:fldCharType="end"/>
      </w:r>
    </w:p>
    <w:p w14:paraId="40183BEB">
      <w:pPr>
        <w:pStyle w:val="38"/>
        <w:tabs>
          <w:tab w:val="right" w:leader="dot" w:pos="8640"/>
        </w:tabs>
      </w:pPr>
      <w:r>
        <w:fldChar w:fldCharType="begin"/>
      </w:r>
      <w:r>
        <w:instrText xml:space="preserve"> HYPERLINK \l _Toc20208 </w:instrText>
      </w:r>
      <w:r>
        <w:fldChar w:fldCharType="separate"/>
      </w:r>
      <w:r>
        <w:t>W05 — Apply balanced audio to editing sequence</w:t>
      </w:r>
      <w:r>
        <w:tab/>
      </w:r>
      <w:r>
        <w:fldChar w:fldCharType="begin"/>
      </w:r>
      <w:r>
        <w:instrText xml:space="preserve"> PAGEREF _Toc20208 \h </w:instrText>
      </w:r>
      <w:r>
        <w:fldChar w:fldCharType="separate"/>
      </w:r>
      <w:r>
        <w:t>169</w:t>
      </w:r>
      <w:r>
        <w:fldChar w:fldCharType="end"/>
      </w:r>
      <w:r>
        <w:fldChar w:fldCharType="end"/>
      </w:r>
    </w:p>
    <w:p w14:paraId="532A855A">
      <w:pPr>
        <w:pStyle w:val="38"/>
        <w:tabs>
          <w:tab w:val="right" w:leader="dot" w:pos="8640"/>
        </w:tabs>
      </w:pPr>
      <w:r>
        <w:fldChar w:fldCharType="begin"/>
      </w:r>
      <w:r>
        <w:instrText xml:space="preserve"> HYPERLINK \l _Toc13050 </w:instrText>
      </w:r>
      <w:r>
        <w:fldChar w:fldCharType="separate"/>
      </w:r>
      <w:r>
        <w:t>W06 — Perform final online submission</w:t>
      </w:r>
      <w:r>
        <w:tab/>
      </w:r>
      <w:r>
        <w:fldChar w:fldCharType="begin"/>
      </w:r>
      <w:r>
        <w:instrText xml:space="preserve"> PAGEREF _Toc13050 \h </w:instrText>
      </w:r>
      <w:r>
        <w:fldChar w:fldCharType="separate"/>
      </w:r>
      <w:r>
        <w:t>174</w:t>
      </w:r>
      <w:r>
        <w:fldChar w:fldCharType="end"/>
      </w:r>
      <w:r>
        <w:fldChar w:fldCharType="end"/>
      </w:r>
    </w:p>
    <w:p w14:paraId="060BF901">
      <w:r>
        <w:fldChar w:fldCharType="end"/>
      </w:r>
    </w:p>
    <w:p w14:paraId="42C96E97">
      <w:r>
        <w:br w:type="page"/>
      </w:r>
    </w:p>
    <w:p w14:paraId="12524A52">
      <w:pPr>
        <w:pStyle w:val="2"/>
        <w:jc w:val="center"/>
      </w:pPr>
      <w:bookmarkStart w:id="0" w:name="_Toc11647"/>
      <w:r>
        <w:rPr>
          <w:b/>
        </w:rPr>
        <w:t>UNIT KOMPETENSI C01 — VISUAL EDITING PROJECT ANALYSIS</w:t>
      </w:r>
      <w:bookmarkEnd w:id="0"/>
    </w:p>
    <w:p w14:paraId="3D30F7A2">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04F5337">
            <w:pPr>
              <w:rPr>
                <w:rFonts w:ascii="Arial" w:hAnsi="Arial" w:cs="Arial"/>
                <w:sz w:val="20"/>
                <w:lang w:val="ms-MY"/>
              </w:rPr>
            </w:pPr>
            <w: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6B5F6F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D985ED6">
            <w:r>
              <w:t>IT-072-3:2012 VIDEO / FILM (EDITING)</w:t>
            </w:r>
          </w:p>
        </w:tc>
      </w:tr>
      <w:tr w14:paraId="4C02227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60A8406">
            <w:r>
              <w:t>3</w:t>
            </w:r>
          </w:p>
        </w:tc>
      </w:tr>
      <w:tr w14:paraId="5D7BE5F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B50885D">
            <w:r>
              <w:t>IT-072-3:2012-C01 / VISUAL EDITING PROJECT ANALYSIS</w:t>
            </w:r>
          </w:p>
        </w:tc>
      </w:tr>
      <w:tr w14:paraId="6689BB1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53230E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50D8B7A">
            <w:r>
              <w:t>IT-072-3:2012-C01-W01 / Analyse visual editing project script</w:t>
            </w:r>
          </w:p>
        </w:tc>
      </w:tr>
      <w:tr w14:paraId="60F35A7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D187430">
            <w:r>
              <w:t>IT-072-3:2012-C01/NP(1/5)</w:t>
            </w:r>
          </w:p>
        </w:tc>
        <w:tc>
          <w:tcPr>
            <w:tcW w:w="2268" w:type="dxa"/>
            <w:tcBorders>
              <w:top w:val="single" w:color="000000" w:sz="4" w:space="0"/>
              <w:left w:val="single" w:color="000000" w:sz="4" w:space="0"/>
              <w:bottom w:val="single" w:color="auto" w:sz="4" w:space="0"/>
              <w:right w:val="single" w:color="auto" w:sz="4" w:space="0"/>
            </w:tcBorders>
            <w:vAlign w:val="center"/>
          </w:tcPr>
          <w:p w14:paraId="2A18AEED">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20F7D169">
            <w:r>
              <w:t>[TBD: no. muka surat]</w:t>
            </w:r>
            <w:r>
              <w:br w:type="textWrapping"/>
            </w:r>
            <w:r>
              <w:t>31</w:t>
            </w:r>
          </w:p>
        </w:tc>
      </w:tr>
    </w:tbl>
    <w:p w14:paraId="1837FAAD">
      <w:pPr>
        <w:pStyle w:val="3"/>
      </w:pPr>
      <w:bookmarkStart w:id="1" w:name="_Toc24098"/>
      <w:r>
        <w:rPr>
          <w:b/>
        </w:rPr>
        <w:t>IT-072-3:2012-C01-W01 / Analyse visual editing project script</w:t>
      </w:r>
      <w:bookmarkEnd w:id="1"/>
    </w:p>
    <w:p w14:paraId="4D5CBD0C">
      <w:r>
        <w:rPr>
          <w:b/>
        </w:rPr>
        <w:t>TAJUK:</w:t>
      </w:r>
    </w:p>
    <w:p w14:paraId="76C9048E">
      <w:r>
        <w:t>Menganalisis Skrip Projek Penyuntingan Visual (Analysing the Visual Editing Project Script)</w:t>
      </w:r>
    </w:p>
    <w:p w14:paraId="0F69534D"/>
    <w:p w14:paraId="040C92FD">
      <w:r>
        <w:rPr>
          <w:b/>
        </w:rPr>
        <w:t>TUJUAN:</w:t>
      </w:r>
    </w:p>
    <w:p w14:paraId="5EF8148C">
      <w:r>
        <w:t>Nota Pembelajaran ini bertujuan untuk membimbing Bakat memahami dan menguasai proses menganalisis skrip sesebuah projek penyuntingan visual, merangkumi jenis-jenis skrip, konsep projek, jenis audio, versi bahasa, output media, tempoh projek, serta teknik editing secara teori. Selepas melalui nota ini, Bakat akan berupaya untuk:</w:t>
      </w:r>
    </w:p>
    <w:p w14:paraId="5C1C3B54">
      <w:pPr>
        <w:pStyle w:val="145"/>
      </w:pPr>
      <w:r>
        <w:t>• Membezakan jenis-jenis skrip dan menilai storyline serta mesej projek.</w:t>
      </w:r>
    </w:p>
    <w:p w14:paraId="4AB38952">
      <w:pPr>
        <w:pStyle w:val="145"/>
      </w:pPr>
      <w:r>
        <w:t>• Menentukan tema dan genre daripada skrip.</w:t>
      </w:r>
    </w:p>
    <w:p w14:paraId="3B364333">
      <w:pPr>
        <w:pStyle w:val="145"/>
      </w:pPr>
      <w:r>
        <w:t>• Mengenal pasti dan menyenaraikan jenis-jenis audio yang diperlukan mengikut keperluan projek.</w:t>
      </w:r>
    </w:p>
    <w:p w14:paraId="7A55CFAB">
      <w:pPr>
        <w:pStyle w:val="145"/>
      </w:pPr>
      <w:r>
        <w:t>• Mengesahkan jenis versi bahasa dan jenis output projek mengikut keperluan pelanggan.</w:t>
      </w:r>
    </w:p>
    <w:p w14:paraId="71646C83">
      <w:pPr>
        <w:pStyle w:val="145"/>
      </w:pPr>
      <w:r>
        <w:t>• Menentukan tempoh projek berdasarkan keperluan skrip, man hour, dan ketersediaan mesin.</w:t>
      </w:r>
    </w:p>
    <w:p w14:paraId="22A01FC1">
      <w:pPr>
        <w:pStyle w:val="145"/>
      </w:pPr>
      <w:r>
        <w:t>• Mengenal pasti teknik editing secara teori untuk digunakan dalam perancangan projek.</w:t>
      </w:r>
    </w:p>
    <w:p w14:paraId="48BF40EB"/>
    <w:p w14:paraId="4AB84BD9">
      <w:r>
        <w:rPr>
          <w:b/>
        </w:rPr>
        <w:t>PENERANGAN:</w:t>
      </w:r>
    </w:p>
    <w:p w14:paraId="77FF0397">
      <w:r>
        <w:rPr>
          <w:b/>
          <w:sz w:val="36"/>
        </w:rPr>
        <w:t>Bab 1: Types of Script</w:t>
      </w:r>
    </w:p>
    <w:p w14:paraId="42CAC821">
      <w:r>
        <w:rPr>
          <w:b/>
          <w:sz w:val="26"/>
        </w:rPr>
        <w:t>Objektif Pembelajaran</w:t>
      </w:r>
    </w:p>
    <w:p w14:paraId="736DE736">
      <w:r>
        <w:t>Selepas mempelajari topik ini, pelatih dapat:</w:t>
      </w:r>
    </w:p>
    <w:p w14:paraId="76C973CB">
      <w:pPr>
        <w:pStyle w:val="145"/>
      </w:pPr>
      <w:r>
        <w:t>• Membezakan jenis-jenis skrip yang digunakan dalam industri penyuntingan video/filem.</w:t>
      </w:r>
    </w:p>
    <w:p w14:paraId="4E71AE57">
      <w:pPr>
        <w:pStyle w:val="145"/>
      </w:pPr>
      <w:r>
        <w:t>• Menjelaskan ciri dan kegunaan setiap jenis skrip bagi kerja Editor.</w:t>
      </w:r>
    </w:p>
    <w:p w14:paraId="5B6C8C5E">
      <w:pPr>
        <w:pStyle w:val="145"/>
      </w:pPr>
      <w:r>
        <w:t>• Menentukan jenis skrip yang sesuai dirujuk pada setiap peringkat editing.</w:t>
      </w:r>
    </w:p>
    <w:p w14:paraId="7C9DE183">
      <w:pPr>
        <w:pStyle w:val="145"/>
      </w:pPr>
      <w:r>
        <w:t>• Memberi contoh amalan sebenar penggunaan skrip di studio penyuntingan tempatan.</w:t>
      </w:r>
    </w:p>
    <w:p w14:paraId="2F8D9A6C">
      <w:r>
        <w:rPr>
          <w:b/>
          <w:sz w:val="26"/>
        </w:rPr>
        <w:t>1. Definisi dan Kepentingan Skrip</w:t>
      </w:r>
    </w:p>
    <w:p w14:paraId="15E6B1F1">
      <w:r>
        <w:t>Skrip adalah dokumen bertulis yang menjadi asas rujukan seorang Editor sebelum memulakan sebarang kerja penyuntingan. Ia menentukan bagaimana Editor merancang susunan bin, cara log footage, dan cara menyemak kesempurnaan bahan berbanding rancangan asal.</w:t>
      </w:r>
    </w:p>
    <w:p w14:paraId="27570431">
      <w:r>
        <w:rPr>
          <w:b/>
          <w:sz w:val="26"/>
        </w:rPr>
        <w:t>2. Jenis-jenis Skrip dalam Industri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2939"/>
        <w:gridCol w:w="3017"/>
      </w:tblGrid>
      <w:tr w14:paraId="487D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0C624B62">
            <w:pPr>
              <w:spacing w:after="0" w:line="240" w:lineRule="auto"/>
            </w:pPr>
            <w:r>
              <w:t>Jenis Skrip</w:t>
            </w:r>
          </w:p>
        </w:tc>
        <w:tc>
          <w:tcPr>
            <w:tcW w:w="3104" w:type="dxa"/>
          </w:tcPr>
          <w:p w14:paraId="25D3AE03">
            <w:pPr>
              <w:spacing w:after="0" w:line="240" w:lineRule="auto"/>
            </w:pPr>
            <w:r>
              <w:t>Kandungan</w:t>
            </w:r>
          </w:p>
        </w:tc>
        <w:tc>
          <w:tcPr>
            <w:tcW w:w="3104" w:type="dxa"/>
          </w:tcPr>
          <w:p w14:paraId="7BDB3165">
            <w:pPr>
              <w:spacing w:after="0" w:line="240" w:lineRule="auto"/>
            </w:pPr>
            <w:r>
              <w:t>Kegunaan bagi Editor</w:t>
            </w:r>
          </w:p>
        </w:tc>
      </w:tr>
      <w:tr w14:paraId="23377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21BDCC9">
            <w:pPr>
              <w:spacing w:after="0" w:line="240" w:lineRule="auto"/>
            </w:pPr>
            <w:r>
              <w:t>Shooting Script</w:t>
            </w:r>
          </w:p>
        </w:tc>
        <w:tc>
          <w:tcPr>
            <w:tcW w:w="3104" w:type="dxa"/>
          </w:tcPr>
          <w:p w14:paraId="195D86B1">
            <w:pPr>
              <w:spacing w:after="0" w:line="240" w:lineRule="auto"/>
            </w:pPr>
            <w:r>
              <w:t>Arahan kamera (shot list), sudut kamera, susunan mengikut turutan penggambaran</w:t>
            </w:r>
          </w:p>
        </w:tc>
        <w:tc>
          <w:tcPr>
            <w:tcW w:w="3104" w:type="dxa"/>
          </w:tcPr>
          <w:p w14:paraId="164E3A4E">
            <w:pPr>
              <w:spacing w:after="0" w:line="240" w:lineRule="auto"/>
            </w:pPr>
            <w:r>
              <w:t>Memahami niat asal jurukamera/pengarah bagi setiap shot</w:t>
            </w:r>
          </w:p>
        </w:tc>
      </w:tr>
      <w:tr w14:paraId="5FBA2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EAA339E">
            <w:pPr>
              <w:spacing w:after="0" w:line="240" w:lineRule="auto"/>
            </w:pPr>
            <w:r>
              <w:t>Master Script / Final Draft Script</w:t>
            </w:r>
          </w:p>
        </w:tc>
        <w:tc>
          <w:tcPr>
            <w:tcW w:w="3104" w:type="dxa"/>
          </w:tcPr>
          <w:p w14:paraId="4FE467F7">
            <w:pPr>
              <w:spacing w:after="0" w:line="240" w:lineRule="auto"/>
            </w:pPr>
            <w:r>
              <w:t>Dialog penuh, arahan pelakon, susunan mengikut cerita (naratif)</w:t>
            </w:r>
          </w:p>
        </w:tc>
        <w:tc>
          <w:tcPr>
            <w:tcW w:w="3104" w:type="dxa"/>
          </w:tcPr>
          <w:p w14:paraId="605708ED">
            <w:pPr>
              <w:spacing w:after="0" w:line="240" w:lineRule="auto"/>
            </w:pPr>
            <w:r>
              <w:t>Rujukan utama membina jujukan cerita</w:t>
            </w:r>
          </w:p>
        </w:tc>
      </w:tr>
      <w:tr w14:paraId="03194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5806B3E">
            <w:pPr>
              <w:spacing w:after="0" w:line="240" w:lineRule="auto"/>
            </w:pPr>
            <w:r>
              <w:t>Continuity Script (Post-Production Script)</w:t>
            </w:r>
          </w:p>
        </w:tc>
        <w:tc>
          <w:tcPr>
            <w:tcW w:w="3104" w:type="dxa"/>
          </w:tcPr>
          <w:p w14:paraId="39C0798B">
            <w:pPr>
              <w:spacing w:after="0" w:line="240" w:lineRule="auto"/>
            </w:pPr>
            <w:r>
              <w:t>Rekod sebenar bahan yang dirakam selepas shooting</w:t>
            </w:r>
          </w:p>
        </w:tc>
        <w:tc>
          <w:tcPr>
            <w:tcW w:w="3104" w:type="dxa"/>
          </w:tcPr>
          <w:p w14:paraId="0E2ECB52">
            <w:pPr>
              <w:spacing w:after="0" w:line="240" w:lineRule="auto"/>
            </w:pPr>
            <w:r>
              <w:t>Rujukan paling tepat kerana mencerminkan bahan sebenar</w:t>
            </w:r>
          </w:p>
        </w:tc>
      </w:tr>
      <w:tr w14:paraId="4C5A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8B85C1B">
            <w:pPr>
              <w:spacing w:after="0" w:line="240" w:lineRule="auto"/>
            </w:pPr>
            <w:r>
              <w:t>Storyboard / Visual Script</w:t>
            </w:r>
          </w:p>
        </w:tc>
        <w:tc>
          <w:tcPr>
            <w:tcW w:w="3104" w:type="dxa"/>
          </w:tcPr>
          <w:p w14:paraId="387AB7C5">
            <w:pPr>
              <w:spacing w:after="0" w:line="240" w:lineRule="auto"/>
            </w:pPr>
            <w:r>
              <w:t>Gambar rajah visual bagi setiap shot</w:t>
            </w:r>
          </w:p>
        </w:tc>
        <w:tc>
          <w:tcPr>
            <w:tcW w:w="3104" w:type="dxa"/>
          </w:tcPr>
          <w:p w14:paraId="37AC50AE">
            <w:pPr>
              <w:spacing w:after="0" w:line="240" w:lineRule="auto"/>
            </w:pPr>
            <w:r>
              <w:t>Membayangkan susunan visual sebelum mengedit</w:t>
            </w:r>
          </w:p>
        </w:tc>
      </w:tr>
    </w:tbl>
    <w:p w14:paraId="4D209F2C">
      <w:r>
        <w:rPr>
          <w:b/>
          <w:sz w:val="26"/>
        </w:rPr>
        <w:t>3. Contoh Amalan Studio</w:t>
      </w:r>
    </w:p>
    <w:p w14:paraId="72E80ED8">
      <w:r>
        <w:t>Bagi projek korporat atau iklan, skrip biasanya lebih ringkas (single-page script) berbanding drama atau filem penuh yang menggunakan format skrip industri (contoh: format skrip filem Hollywood dengan 1 muka surat = seminit skrin). Skrip yang tidak lengkap atau tidak konsisten dengan continuity sheet perlu dilaporkan kepada Producer/Director sebelum proses editing bermula.</w:t>
      </w:r>
    </w:p>
    <w:p w14:paraId="109B104E">
      <w:r>
        <w:rPr>
          <w:b/>
          <w:sz w:val="26"/>
        </w:rPr>
        <w:t>4. Rumusan</w:t>
      </w:r>
    </w:p>
    <w:p w14:paraId="4E49D047">
      <w:r>
        <w:t>Setiap jenis skrip membawa fungsi berbeza sepanjang alur kerja produksi. Editor yang mengenal pasti jenis skrip yang betul dapat merancang susunan bin dan strategi log footage dengan lebih tepat, mengurangkan risiko ketidaksepadanan bahan pada peringkat editing.</w:t>
      </w:r>
    </w:p>
    <w:p w14:paraId="273CEFFD">
      <w:r>
        <w:rPr>
          <w:b/>
          <w:sz w:val="36"/>
        </w:rPr>
        <w:t>Bab 2: Project Concept — Storyline, Message, Theme, Genre</w:t>
      </w:r>
    </w:p>
    <w:p w14:paraId="3D4C697D">
      <w:r>
        <w:rPr>
          <w:b/>
          <w:sz w:val="26"/>
        </w:rPr>
        <w:t>Objektif Pembelajaran</w:t>
      </w:r>
    </w:p>
    <w:p w14:paraId="32A5690A">
      <w:r>
        <w:t>Selepas mempelajari topik ini, pelatih dapat:</w:t>
      </w:r>
    </w:p>
    <w:p w14:paraId="7EB7C721">
      <w:pPr>
        <w:pStyle w:val="145"/>
      </w:pPr>
      <w:r>
        <w:t>• Menilai storyline dan mesej sesebuah projek daripada skrip.</w:t>
      </w:r>
    </w:p>
    <w:p w14:paraId="21AED719">
      <w:pPr>
        <w:pStyle w:val="145"/>
      </w:pPr>
      <w:r>
        <w:t>• Menentukan tema dan genre projek.</w:t>
      </w:r>
    </w:p>
    <w:p w14:paraId="62F03D8A">
      <w:pPr>
        <w:pStyle w:val="145"/>
      </w:pPr>
      <w:r>
        <w:t>• Menghubungkan elemen konsep projek dengan pendekatan editing yang sesuai.</w:t>
      </w:r>
    </w:p>
    <w:p w14:paraId="4F6F6F14">
      <w:r>
        <w:rPr>
          <w:b/>
          <w:sz w:val="26"/>
        </w:rPr>
        <w:t>1. Storyline dan Message</w:t>
      </w:r>
    </w:p>
    <w:p w14:paraId="313F0B50">
      <w:r>
        <w:t>Storyline ialah jalan cerita ringkas (logline) yang menerangkan permulaan, konflik, dan penyelesaian; Editor perlu memahaminya untuk memastikan susunan shot yang dipilih menyokong perkembangan cerita secara logik. Message pula ialah mesej atau nilai yang ingin disampaikan pelanggan/pengarah kepada penonton (contoh: kesedaran keselamatan jalan raya bagi iklan PSA), yang mempengaruhi pemilihan rentak (pacing) dan nada (tone) penyuntingan.</w:t>
      </w:r>
    </w:p>
    <w:p w14:paraId="05015891">
      <w:r>
        <w:rPr>
          <w:b/>
          <w:sz w:val="26"/>
        </w:rPr>
        <w:t>2. Theme dan Genre</w:t>
      </w:r>
    </w:p>
    <w:p w14:paraId="420CC698">
      <w:r>
        <w:t>Theme ialah isu sejagat yang mendasari cerita (contoh: pengorbanan, kekeluargaan, keadilan), manakala genre ialah kategori cerita (drama, komedi, dokumentari, dsb.) yang menentukan gaya penyuntingan — contohnya dokumentari menggunakan cut yang lebih perlahan dan observational, manakala aksi menggunakan cut pantas/dynamic.</w:t>
      </w:r>
    </w:p>
    <w:p w14:paraId="027831D4">
      <w:r>
        <w:rPr>
          <w:b/>
          <w:sz w:val="26"/>
        </w:rPr>
        <w:t>3. Contoh Amalan Industri</w:t>
      </w:r>
    </w:p>
    <w:p w14:paraId="66438FBA">
      <w:r>
        <w:t>Bagi projek dokumentari korporat, Editor perlu meninjau storyline daripada temu bual (interview) dan memilih soundbite yang paling menyokong mesej syarikat, walaupun susunan temu bual sebenar tidak mengikut turutan tersebut — ini dikenali sebagai *narrative reconstruction* dalam bilik editing.</w:t>
      </w:r>
    </w:p>
    <w:p w14:paraId="629E1E83">
      <w:r>
        <w:rPr>
          <w:b/>
          <w:sz w:val="26"/>
        </w:rPr>
        <w:t>4. Rumusan</w:t>
      </w:r>
    </w:p>
    <w:p w14:paraId="4EC49C65">
      <w:r>
        <w:t>Storyline, message, theme, dan genre adalah empat elemen konsep projek yang mesti dikenal pasti Editor sebelum penyuntingan bermula, kerana ia menentukan gaya, rentak, dan nada keseluruhan hasil suntingan.</w:t>
      </w:r>
    </w:p>
    <w:p w14:paraId="073D5684">
      <w:r>
        <w:rPr>
          <w:b/>
          <w:sz w:val="36"/>
        </w:rPr>
        <w:t>Bab 3: Type of Audio — Dialogue, Voice Over, Music, Ambience</w:t>
      </w:r>
    </w:p>
    <w:p w14:paraId="5B97E738">
      <w:r>
        <w:rPr>
          <w:b/>
          <w:sz w:val="26"/>
        </w:rPr>
        <w:t>Objektif Pembelajaran</w:t>
      </w:r>
    </w:p>
    <w:p w14:paraId="7A2A1BAF">
      <w:r>
        <w:t>Selepas mempelajari topik ini, pelatih dapat:</w:t>
      </w:r>
    </w:p>
    <w:p w14:paraId="186F39C1">
      <w:pPr>
        <w:pStyle w:val="145"/>
      </w:pPr>
      <w:r>
        <w:t>• Mengenal pasti empat jenis audio utama dalam projek penyuntingan.</w:t>
      </w:r>
    </w:p>
    <w:p w14:paraId="77BA169C">
      <w:pPr>
        <w:pStyle w:val="145"/>
      </w:pPr>
      <w:r>
        <w:t>• Menjelaskan ciri dan kegunaan setiap jenis audio.</w:t>
      </w:r>
    </w:p>
    <w:p w14:paraId="1F9359E5">
      <w:pPr>
        <w:pStyle w:val="145"/>
      </w:pPr>
      <w:r>
        <w:t>• Menentukan jenis audio yang diperlukan mengikut keperluan projek.</w:t>
      </w:r>
    </w:p>
    <w:p w14:paraId="3C238267">
      <w:r>
        <w:rPr>
          <w:b/>
          <w:sz w:val="26"/>
        </w:rPr>
        <w:t>1. Klasifikasi Jenis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2974"/>
        <w:gridCol w:w="2957"/>
      </w:tblGrid>
      <w:tr w14:paraId="6B5BB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3E12C26">
            <w:pPr>
              <w:spacing w:after="0" w:line="240" w:lineRule="auto"/>
            </w:pPr>
            <w:r>
              <w:t>Jenis Audio</w:t>
            </w:r>
          </w:p>
        </w:tc>
        <w:tc>
          <w:tcPr>
            <w:tcW w:w="3104" w:type="dxa"/>
          </w:tcPr>
          <w:p w14:paraId="6C267FCD">
            <w:pPr>
              <w:spacing w:after="0" w:line="240" w:lineRule="auto"/>
            </w:pPr>
            <w:r>
              <w:t>Penerangan</w:t>
            </w:r>
          </w:p>
        </w:tc>
        <w:tc>
          <w:tcPr>
            <w:tcW w:w="3104" w:type="dxa"/>
          </w:tcPr>
          <w:p w14:paraId="5CF8BE0A">
            <w:pPr>
              <w:spacing w:after="0" w:line="240" w:lineRule="auto"/>
            </w:pPr>
            <w:r>
              <w:t>Contoh Penggunaan</w:t>
            </w:r>
          </w:p>
        </w:tc>
      </w:tr>
      <w:tr w14:paraId="3AE28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CA3A396">
            <w:pPr>
              <w:spacing w:after="0" w:line="240" w:lineRule="auto"/>
            </w:pPr>
            <w:r>
              <w:t>Dialogue</w:t>
            </w:r>
          </w:p>
        </w:tc>
        <w:tc>
          <w:tcPr>
            <w:tcW w:w="3104" w:type="dxa"/>
          </w:tcPr>
          <w:p w14:paraId="5948DA9F">
            <w:pPr>
              <w:spacing w:after="0" w:line="240" w:lineRule="auto"/>
            </w:pPr>
            <w:r>
              <w:t>Pertuturan pelakon/subjek dalam adegan, direkod secara live semasa shooting</w:t>
            </w:r>
          </w:p>
        </w:tc>
        <w:tc>
          <w:tcPr>
            <w:tcW w:w="3104" w:type="dxa"/>
          </w:tcPr>
          <w:p w14:paraId="70400F52">
            <w:pPr>
              <w:spacing w:after="0" w:line="240" w:lineRule="auto"/>
            </w:pPr>
            <w:r>
              <w:t>Drama, temu bual korporat</w:t>
            </w:r>
          </w:p>
        </w:tc>
      </w:tr>
      <w:tr w14:paraId="2248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3BE9536">
            <w:pPr>
              <w:spacing w:after="0" w:line="240" w:lineRule="auto"/>
            </w:pPr>
            <w:r>
              <w:t>Voice Over (VO)</w:t>
            </w:r>
          </w:p>
        </w:tc>
        <w:tc>
          <w:tcPr>
            <w:tcW w:w="3104" w:type="dxa"/>
          </w:tcPr>
          <w:p w14:paraId="5521F7AA">
            <w:pPr>
              <w:spacing w:after="0" w:line="240" w:lineRule="auto"/>
            </w:pPr>
            <w:r>
              <w:t>Naratif luar-skrin yang direkod berasingan (studio) untuk menerangkan visual</w:t>
            </w:r>
          </w:p>
        </w:tc>
        <w:tc>
          <w:tcPr>
            <w:tcW w:w="3104" w:type="dxa"/>
          </w:tcPr>
          <w:p w14:paraId="4B3C7C46">
            <w:pPr>
              <w:spacing w:after="0" w:line="240" w:lineRule="auto"/>
            </w:pPr>
            <w:r>
              <w:t>Dokumentari, iklan korporat</w:t>
            </w:r>
          </w:p>
        </w:tc>
      </w:tr>
      <w:tr w14:paraId="64C7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55DBAAA">
            <w:pPr>
              <w:spacing w:after="0" w:line="240" w:lineRule="auto"/>
            </w:pPr>
            <w:r>
              <w:t>Music</w:t>
            </w:r>
          </w:p>
        </w:tc>
        <w:tc>
          <w:tcPr>
            <w:tcW w:w="3104" w:type="dxa"/>
          </w:tcPr>
          <w:p w14:paraId="586F03BE">
            <w:pPr>
              <w:spacing w:after="0" w:line="240" w:lineRule="auto"/>
            </w:pPr>
            <w:r>
              <w:t>Muzik latar (score) atau lagu tema yang menyokong mood</w:t>
            </w:r>
          </w:p>
        </w:tc>
        <w:tc>
          <w:tcPr>
            <w:tcW w:w="3104" w:type="dxa"/>
          </w:tcPr>
          <w:p w14:paraId="159B7B3A">
            <w:pPr>
              <w:spacing w:after="0" w:line="240" w:lineRule="auto"/>
            </w:pPr>
            <w:r>
              <w:t>Filem, iklan, video promosi</w:t>
            </w:r>
          </w:p>
        </w:tc>
      </w:tr>
      <w:tr w14:paraId="1B9A0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DD930F6">
            <w:pPr>
              <w:spacing w:after="0" w:line="240" w:lineRule="auto"/>
            </w:pPr>
            <w:r>
              <w:t>Ambience</w:t>
            </w:r>
          </w:p>
        </w:tc>
        <w:tc>
          <w:tcPr>
            <w:tcW w:w="3104" w:type="dxa"/>
          </w:tcPr>
          <w:p w14:paraId="228D5D2B">
            <w:pPr>
              <w:spacing w:after="0" w:line="240" w:lineRule="auto"/>
            </w:pPr>
            <w:r>
              <w:t>Bunyi persekitaran semula jadi (contoh: bunyi pejabat, bunyi jalan raya) yang mengekalkan realisme adegan</w:t>
            </w:r>
          </w:p>
        </w:tc>
        <w:tc>
          <w:tcPr>
            <w:tcW w:w="3104" w:type="dxa"/>
          </w:tcPr>
          <w:p w14:paraId="5B3F491F">
            <w:pPr>
              <w:spacing w:after="0" w:line="240" w:lineRule="auto"/>
            </w:pPr>
            <w:r>
              <w:t>Semua jenis produksi</w:t>
            </w:r>
          </w:p>
        </w:tc>
      </w:tr>
    </w:tbl>
    <w:p w14:paraId="28937E88">
      <w:r>
        <w:rPr>
          <w:b/>
          <w:sz w:val="26"/>
        </w:rPr>
        <w:t>2. Kaitan dengan Perancangan Projek</w:t>
      </w:r>
    </w:p>
    <w:p w14:paraId="43E46DAC">
      <w:r>
        <w:t>Editor perlu menentukan jenis audio ini pada peringkat awal kerana ia mempengaruhi perancangan trek audio (lihat CU C04 — Audio Sweetening) dan keperluan perakaman tambahan (contoh: jika VO diperlukan tetapi belum direkod, Editor perlu memaklumkan Producer untuk sesi rakaman VO tambahan).</w:t>
      </w:r>
    </w:p>
    <w:p w14:paraId="3B04659B">
      <w:r>
        <w:rPr>
          <w:b/>
          <w:sz w:val="26"/>
        </w:rPr>
        <w:t>3. Rumusan</w:t>
      </w:r>
    </w:p>
    <w:p w14:paraId="2362A7BB">
      <w:r>
        <w:t>Mengenal pasti keempat-empat jenis audio pada peringkat analisis skrip membolehkan Editor merancang trek audio dan keperluan rakaman tambahan dengan lebih awal dan tepat.</w:t>
      </w:r>
    </w:p>
    <w:p w14:paraId="531CDCD8">
      <w:r>
        <w:rPr>
          <w:b/>
          <w:sz w:val="36"/>
        </w:rPr>
        <w:t>Bab 4: Type of Language Version — Single, Bi-language, Multi Language</w:t>
      </w:r>
    </w:p>
    <w:p w14:paraId="668F6CE4">
      <w:r>
        <w:rPr>
          <w:b/>
          <w:sz w:val="26"/>
        </w:rPr>
        <w:t>Objektif Pembelajaran</w:t>
      </w:r>
    </w:p>
    <w:p w14:paraId="24ABB83C">
      <w:r>
        <w:t>Selepas mempelajari topik ini, pelatih dapat:</w:t>
      </w:r>
    </w:p>
    <w:p w14:paraId="654D7610">
      <w:pPr>
        <w:pStyle w:val="145"/>
      </w:pPr>
      <w:r>
        <w:t>• Membezakan jenis-jenis versi bahasa sesebuah projek.</w:t>
      </w:r>
    </w:p>
    <w:p w14:paraId="2CD4E271">
      <w:pPr>
        <w:pStyle w:val="145"/>
      </w:pPr>
      <w:r>
        <w:t>• Menjelaskan implikasi setiap versi bahasa terhadap kerja editing.</w:t>
      </w:r>
    </w:p>
    <w:p w14:paraId="1D83EA71">
      <w:pPr>
        <w:pStyle w:val="145"/>
      </w:pPr>
      <w:r>
        <w:t>• Menentukan jenis versi bahasa mengikut keperluan projek.</w:t>
      </w:r>
    </w:p>
    <w:p w14:paraId="4DD4D24F">
      <w:r>
        <w:rPr>
          <w:b/>
          <w:sz w:val="26"/>
        </w:rPr>
        <w:t>1. Jenis-jenis Versi Bahasa</w:t>
      </w:r>
    </w:p>
    <w:p w14:paraId="552EF828">
      <w:pPr>
        <w:pStyle w:val="145"/>
      </w:pPr>
      <w:r>
        <w:t>• Single language — satu versi bahasa sahaja (contoh: Bahasa Melayu sahaja untuk pasaran domestik).</w:t>
      </w:r>
    </w:p>
    <w:p w14:paraId="691E38B4">
      <w:pPr>
        <w:pStyle w:val="145"/>
      </w:pPr>
      <w:r>
        <w:t>• Bi-language — dua versi (contoh: Bahasa Malaysia dan Bahasa Inggeris), sering memerlukan dua sesi VO/dub berasingan atau sarikata (subtitle) dwibahasa.</w:t>
      </w:r>
    </w:p>
    <w:p w14:paraId="06DBF020">
      <w:pPr>
        <w:pStyle w:val="145"/>
      </w:pPr>
      <w:r>
        <w:t>• Multi language — lebih daripada dua versi (contoh: untuk pengedaran serantau ASEAN), memerlukan pengurusan pelbagai trek audio dan fail sarikata berasingan bagi setiap versi.</w:t>
      </w:r>
    </w:p>
    <w:p w14:paraId="78EFB9B1">
      <w:r>
        <w:rPr>
          <w:b/>
          <w:sz w:val="26"/>
        </w:rPr>
        <w:t>2. Implikasi terhadap Struktur Timeline</w:t>
      </w:r>
    </w:p>
    <w:p w14:paraId="41B7C157">
      <w:r>
        <w:t>Editor perlu merancang struktur timeline (contoh: menggunakan multiple audio track untuk setiap versi bahasa, atau menghasilkan versi eksport berasingan) supaya proses online editing (CU C05) tidak perlu mengulang kerja conform bagi setiap bahasa.</w:t>
      </w:r>
    </w:p>
    <w:p w14:paraId="741AE6D0">
      <w:r>
        <w:rPr>
          <w:b/>
          <w:sz w:val="26"/>
        </w:rPr>
        <w:t>3. Rumusan</w:t>
      </w:r>
    </w:p>
    <w:p w14:paraId="1A3D3196">
      <w:r>
        <w:t>Jenis versi bahasa yang dikenal pasti awal membolehkan Editor menyediakan struktur timeline dan trek audio yang cekap, mengelakkan kerja ulangan pada peringkat online.</w:t>
      </w:r>
    </w:p>
    <w:p w14:paraId="4652F76D">
      <w:r>
        <w:rPr>
          <w:b/>
          <w:sz w:val="36"/>
        </w:rPr>
        <w:t>Bab 5: Project Media Output — Web, Tape, Film, Hardisk, DVD/Blu-ray, 3D Stereoscopic</w:t>
      </w:r>
    </w:p>
    <w:p w14:paraId="00C4E2EA">
      <w:r>
        <w:rPr>
          <w:b/>
          <w:sz w:val="26"/>
        </w:rPr>
        <w:t>Objektif Pembelajaran</w:t>
      </w:r>
    </w:p>
    <w:p w14:paraId="7DDE6211">
      <w:r>
        <w:t>Selepas mempelajari topik ini, pelatih dapat:</w:t>
      </w:r>
    </w:p>
    <w:p w14:paraId="1CF91462">
      <w:pPr>
        <w:pStyle w:val="145"/>
      </w:pPr>
      <w:r>
        <w:t>• Mengenal pasti jenis-jenis output media projek.</w:t>
      </w:r>
    </w:p>
    <w:p w14:paraId="42D0DBF6">
      <w:pPr>
        <w:pStyle w:val="145"/>
      </w:pPr>
      <w:r>
        <w:t>• Menjelaskan spesifikasi teknikal setiap jenis output.</w:t>
      </w:r>
    </w:p>
    <w:p w14:paraId="5F1AF2CD">
      <w:pPr>
        <w:pStyle w:val="145"/>
      </w:pPr>
      <w:r>
        <w:t>• Mengesahkan jenis output projek mengikut keperluan pelanggan.</w:t>
      </w:r>
    </w:p>
    <w:p w14:paraId="762BFA12">
      <w:r>
        <w:rPr>
          <w:b/>
          <w:sz w:val="26"/>
        </w:rPr>
        <w:t>1. Jenis-jenis Output Media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8"/>
        <w:gridCol w:w="4438"/>
      </w:tblGrid>
      <w:tr w14:paraId="28F0E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A4B7856">
            <w:pPr>
              <w:spacing w:after="0" w:line="240" w:lineRule="auto"/>
            </w:pPr>
            <w:r>
              <w:t>Output</w:t>
            </w:r>
          </w:p>
        </w:tc>
        <w:tc>
          <w:tcPr>
            <w:tcW w:w="4656" w:type="dxa"/>
          </w:tcPr>
          <w:p w14:paraId="4D7E1BE0">
            <w:pPr>
              <w:spacing w:after="0" w:line="240" w:lineRule="auto"/>
            </w:pPr>
            <w:r>
              <w:t>Penerangan</w:t>
            </w:r>
          </w:p>
        </w:tc>
      </w:tr>
      <w:tr w14:paraId="3E4C1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3DCCCC8">
            <w:pPr>
              <w:spacing w:after="0" w:line="240" w:lineRule="auto"/>
            </w:pPr>
            <w:r>
              <w:t>Web</w:t>
            </w:r>
          </w:p>
        </w:tc>
        <w:tc>
          <w:tcPr>
            <w:tcW w:w="4656" w:type="dxa"/>
          </w:tcPr>
          <w:p w14:paraId="7259E2F4">
            <w:pPr>
              <w:spacing w:after="0" w:line="240" w:lineRule="auto"/>
            </w:pPr>
            <w:r>
              <w:t>Format streaming (H.264 MP4), resolusi biasanya 1080p atau lebih rendah, saiz fail dioptimumkan</w:t>
            </w:r>
          </w:p>
        </w:tc>
      </w:tr>
      <w:tr w14:paraId="1C64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48D78E8">
            <w:pPr>
              <w:spacing w:after="0" w:line="240" w:lineRule="auto"/>
            </w:pPr>
            <w:r>
              <w:t>Tape</w:t>
            </w:r>
          </w:p>
        </w:tc>
        <w:tc>
          <w:tcPr>
            <w:tcW w:w="4656" w:type="dxa"/>
          </w:tcPr>
          <w:p w14:paraId="630A558C">
            <w:pPr>
              <w:spacing w:after="0" w:line="240" w:lineRule="auto"/>
            </w:pPr>
            <w:r>
              <w:t>Output ke pita (contoh: Beta Digital, HDCAM) untuk stesen TV yang masih menerima format tape</w:t>
            </w:r>
          </w:p>
        </w:tc>
      </w:tr>
      <w:tr w14:paraId="627E3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5151701">
            <w:pPr>
              <w:spacing w:after="0" w:line="240" w:lineRule="auto"/>
            </w:pPr>
            <w:r>
              <w:t>Film</w:t>
            </w:r>
          </w:p>
        </w:tc>
        <w:tc>
          <w:tcPr>
            <w:tcW w:w="4656" w:type="dxa"/>
          </w:tcPr>
          <w:p w14:paraId="529943AC">
            <w:pPr>
              <w:spacing w:after="0" w:line="240" w:lineRule="auto"/>
            </w:pPr>
            <w:r>
              <w:t>Output ke format filem seluloid (jarang digunakan kini, kebanyakannya Digital Cinema Package/DCP)</w:t>
            </w:r>
          </w:p>
        </w:tc>
      </w:tr>
      <w:tr w14:paraId="49BB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7761650">
            <w:pPr>
              <w:spacing w:after="0" w:line="240" w:lineRule="auto"/>
            </w:pPr>
            <w:r>
              <w:t>Hardisk</w:t>
            </w:r>
          </w:p>
        </w:tc>
        <w:tc>
          <w:tcPr>
            <w:tcW w:w="4656" w:type="dxa"/>
          </w:tcPr>
          <w:p w14:paraId="6A8860F1">
            <w:pPr>
              <w:spacing w:after="0" w:line="240" w:lineRule="auto"/>
            </w:pPr>
            <w:r>
              <w:t>Penghantaran fail digital terus (contoh: ProRes, DNxHD) melalui hard disk fizikal</w:t>
            </w:r>
          </w:p>
        </w:tc>
      </w:tr>
      <w:tr w14:paraId="3F4E6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B1205A4">
            <w:pPr>
              <w:spacing w:after="0" w:line="240" w:lineRule="auto"/>
            </w:pPr>
            <w:r>
              <w:t>DVD/Blu-ray</w:t>
            </w:r>
          </w:p>
        </w:tc>
        <w:tc>
          <w:tcPr>
            <w:tcW w:w="4656" w:type="dxa"/>
          </w:tcPr>
          <w:p w14:paraId="0A48940F">
            <w:pPr>
              <w:spacing w:after="0" w:line="240" w:lineRule="auto"/>
            </w:pPr>
            <w:r>
              <w:t>Output fizikal untuk edaran cakera padat</w:t>
            </w:r>
          </w:p>
        </w:tc>
      </w:tr>
      <w:tr w14:paraId="252D1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9D2A943">
            <w:pPr>
              <w:spacing w:after="0" w:line="240" w:lineRule="auto"/>
            </w:pPr>
            <w:r>
              <w:t>3D Stereoscopic</w:t>
            </w:r>
          </w:p>
        </w:tc>
        <w:tc>
          <w:tcPr>
            <w:tcW w:w="4656" w:type="dxa"/>
          </w:tcPr>
          <w:p w14:paraId="32A73F6F">
            <w:pPr>
              <w:spacing w:after="0" w:line="240" w:lineRule="auto"/>
            </w:pPr>
            <w:r>
              <w:t>Output dua saluran (kiri-kanan) untuk paparan 3D, memerlukan alignment dan konversi khas</w:t>
            </w:r>
          </w:p>
        </w:tc>
      </w:tr>
    </w:tbl>
    <w:p w14:paraId="10F855AF">
      <w:r>
        <w:rPr>
          <w:b/>
          <w:sz w:val="26"/>
        </w:rPr>
        <w:t>2. Kaitan dengan Sequence Settings</w:t>
      </w:r>
    </w:p>
    <w:p w14:paraId="56877C93">
      <w:r>
        <w:t>Editor mesti mengesahkan jenis output ini bersama Producer sebelum menetapkan sequence settings dalam perisian editing (contoh: resolusi, frame rate, colour space) supaya tiada kerja ulangan pada peringkat online editing.</w:t>
      </w:r>
    </w:p>
    <w:p w14:paraId="48E86074">
      <w:r>
        <w:rPr>
          <w:b/>
          <w:sz w:val="26"/>
        </w:rPr>
        <w:t>3. Rumusan</w:t>
      </w:r>
    </w:p>
    <w:p w14:paraId="10B08201">
      <w:r>
        <w:t>Pengesahan jenis output projek pada peringkat awal memastikan sequence settings yang betul digunakan sejak permulaan, mengelakkan kerja semula pada peringkat online.</w:t>
      </w:r>
    </w:p>
    <w:p w14:paraId="4395FA9B">
      <w:r>
        <w:rPr>
          <w:b/>
          <w:sz w:val="36"/>
        </w:rPr>
        <w:t>Bab 6: Project Duration — Script Requirement, Man Hour Requirement, Machine Availability</w:t>
      </w:r>
    </w:p>
    <w:p w14:paraId="40D37EA5">
      <w:r>
        <w:rPr>
          <w:b/>
          <w:sz w:val="26"/>
        </w:rPr>
        <w:t>Objektif Pembelajaran</w:t>
      </w:r>
    </w:p>
    <w:p w14:paraId="274FD3DE">
      <w:r>
        <w:t>Selepas mempelajari topik ini, pelatih dapat:</w:t>
      </w:r>
    </w:p>
    <w:p w14:paraId="7122E1E9">
      <w:pPr>
        <w:pStyle w:val="145"/>
      </w:pPr>
      <w:r>
        <w:t>• Mengenal pasti tiga faktor yang menentukan tempoh projek editing.</w:t>
      </w:r>
    </w:p>
    <w:p w14:paraId="0D06A1B4">
      <w:pPr>
        <w:pStyle w:val="145"/>
      </w:pPr>
      <w:r>
        <w:t>• Menjelaskan kesan setiap faktor terhadap perancangan jadual.</w:t>
      </w:r>
    </w:p>
    <w:p w14:paraId="43355B44">
      <w:pPr>
        <w:pStyle w:val="145"/>
      </w:pPr>
      <w:r>
        <w:t>• Menentukan tempoh projek berdasarkan keperluan skrip, jam kerja, dan ketersediaan mesin.</w:t>
      </w:r>
    </w:p>
    <w:p w14:paraId="4CADDB79">
      <w:r>
        <w:rPr>
          <w:b/>
          <w:sz w:val="26"/>
        </w:rPr>
        <w:t>1. Script Requirement</w:t>
      </w:r>
    </w:p>
    <w:p w14:paraId="42784785">
      <w:r>
        <w:t>Anggaran tempoh output akhir berdasarkan bilangan muka surat skrip atau tempoh yang ditetapkan pelanggan (contoh: iklan 30 saat, dokumentari 20 minit).</w:t>
      </w:r>
    </w:p>
    <w:p w14:paraId="4FF22490">
      <w:r>
        <w:rPr>
          <w:b/>
          <w:sz w:val="26"/>
        </w:rPr>
        <w:t>2. Man Hour Requirement</w:t>
      </w:r>
    </w:p>
    <w:p w14:paraId="4A9F40EC">
      <w:r>
        <w:t>Anggaran jumlah jam kerja Editor diperlukan berdasarkan kerumitan projek (bilangan jam footage sumber, bilangan sequence, tahap kerumitan VFX/colour).</w:t>
      </w:r>
    </w:p>
    <w:p w14:paraId="05AF2ADA">
      <w:r>
        <w:rPr>
          <w:b/>
          <w:sz w:val="26"/>
        </w:rPr>
        <w:t>3. Machine Availability</w:t>
      </w:r>
    </w:p>
    <w:p w14:paraId="17510B07">
      <w:r>
        <w:t>Ketersediaan suite editing, storan (server/hardisk), dan perisian berlesen — kekurangan sumber ini boleh melambatkan jadual walaupun tenaga kerja mencukupi. Editor perlu merangka anggaran ketiga-tiga faktor ini dalam Borang Analisis Projek dan mengesahkannya bersama Producer sebelum jadual kerja terperinci dibina (rujuk WA5).</w:t>
      </w:r>
    </w:p>
    <w:p w14:paraId="5AB9AA59">
      <w:r>
        <w:rPr>
          <w:b/>
          <w:sz w:val="26"/>
        </w:rPr>
        <w:t>4. Rumusan</w:t>
      </w:r>
    </w:p>
    <w:p w14:paraId="66242442">
      <w:r>
        <w:t>Ketiga-tiga faktor — keperluan skrip, jam kerja, dan ketersediaan mesin — mesti dinilai bersama untuk menghasilkan anggaran tempoh projek yang realistik.</w:t>
      </w:r>
    </w:p>
    <w:p w14:paraId="63891E48">
      <w:r>
        <w:rPr>
          <w:b/>
          <w:sz w:val="36"/>
        </w:rPr>
        <w:t>Bab 7: Editing Technique in Theory</w:t>
      </w:r>
    </w:p>
    <w:p w14:paraId="7537A907">
      <w:r>
        <w:rPr>
          <w:b/>
          <w:sz w:val="26"/>
        </w:rPr>
        <w:t>Objektif Pembelajaran</w:t>
      </w:r>
    </w:p>
    <w:p w14:paraId="4A1BD6DF">
      <w:r>
        <w:t>Selepas mempelajari topik ini, pelatih dapat:</w:t>
      </w:r>
    </w:p>
    <w:p w14:paraId="770CF4F7">
      <w:pPr>
        <w:pStyle w:val="145"/>
      </w:pPr>
      <w:r>
        <w:t>• Mengenal pasti pelbagai teknik editing secara teori.</w:t>
      </w:r>
    </w:p>
    <w:p w14:paraId="3D8D141B">
      <w:pPr>
        <w:pStyle w:val="145"/>
      </w:pPr>
      <w:r>
        <w:t>• Menjelaskan kesan setiap teknik terhadap naratif dan rentak visual.</w:t>
      </w:r>
    </w:p>
    <w:p w14:paraId="6771526D">
      <w:pPr>
        <w:pStyle w:val="145"/>
      </w:pPr>
      <w:r>
        <w:t>• Mencadangkan teknik editing yang sesuai pada peringkat perancangan projek.</w:t>
      </w:r>
    </w:p>
    <w:p w14:paraId="3309B92C">
      <w:r>
        <w:rPr>
          <w:b/>
          <w:sz w:val="26"/>
        </w:rPr>
        <w:t>1. Senarai Teknik Editing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0"/>
        <w:gridCol w:w="4446"/>
      </w:tblGrid>
      <w:tr w14:paraId="479FA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7B892B00">
            <w:pPr>
              <w:spacing w:after="0" w:line="240" w:lineRule="auto"/>
            </w:pPr>
            <w:r>
              <w:t>Teknik</w:t>
            </w:r>
          </w:p>
        </w:tc>
        <w:tc>
          <w:tcPr>
            <w:tcW w:w="4656" w:type="dxa"/>
          </w:tcPr>
          <w:p w14:paraId="0576F8FC">
            <w:pPr>
              <w:spacing w:after="0" w:line="240" w:lineRule="auto"/>
            </w:pPr>
            <w:r>
              <w:t>Penerangan Ringkas</w:t>
            </w:r>
          </w:p>
        </w:tc>
      </w:tr>
      <w:tr w14:paraId="50705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11DCE21">
            <w:pPr>
              <w:spacing w:after="0" w:line="240" w:lineRule="auto"/>
            </w:pPr>
            <w:r>
              <w:t>Continuity cut</w:t>
            </w:r>
          </w:p>
        </w:tc>
        <w:tc>
          <w:tcPr>
            <w:tcW w:w="4656" w:type="dxa"/>
          </w:tcPr>
          <w:p w14:paraId="00DAD64C">
            <w:pPr>
              <w:spacing w:after="0" w:line="240" w:lineRule="auto"/>
            </w:pPr>
            <w:r>
              <w:t>Potongan yang mengekalkan aliran masa dan ruang secara logik</w:t>
            </w:r>
          </w:p>
        </w:tc>
      </w:tr>
      <w:tr w14:paraId="06F68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FF94230">
            <w:pPr>
              <w:spacing w:after="0" w:line="240" w:lineRule="auto"/>
            </w:pPr>
            <w:r>
              <w:t>Jump cut</w:t>
            </w:r>
          </w:p>
        </w:tc>
        <w:tc>
          <w:tcPr>
            <w:tcW w:w="4656" w:type="dxa"/>
          </w:tcPr>
          <w:p w14:paraId="28C6B599">
            <w:pPr>
              <w:spacing w:after="0" w:line="240" w:lineRule="auto"/>
            </w:pPr>
            <w:r>
              <w:t>Potongan yang melangkau masa dalam adegan yang sama, memberi kesan mendadak</w:t>
            </w:r>
          </w:p>
        </w:tc>
      </w:tr>
      <w:tr w14:paraId="1579B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7804F25">
            <w:pPr>
              <w:spacing w:after="0" w:line="240" w:lineRule="auto"/>
            </w:pPr>
            <w:r>
              <w:t>Parallel cut / Cross cut</w:t>
            </w:r>
          </w:p>
        </w:tc>
        <w:tc>
          <w:tcPr>
            <w:tcW w:w="4656" w:type="dxa"/>
          </w:tcPr>
          <w:p w14:paraId="3AFDBE7D">
            <w:pPr>
              <w:spacing w:after="0" w:line="240" w:lineRule="auto"/>
            </w:pPr>
            <w:r>
              <w:t>Menyilang antara dua aksi berlaku serentak di lokasi berbeza; membina ketegangan</w:t>
            </w:r>
          </w:p>
        </w:tc>
      </w:tr>
      <w:tr w14:paraId="13FCA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FF797FC">
            <w:pPr>
              <w:spacing w:after="0" w:line="240" w:lineRule="auto"/>
            </w:pPr>
            <w:r>
              <w:t>Slow cut / Fast cut</w:t>
            </w:r>
          </w:p>
        </w:tc>
        <w:tc>
          <w:tcPr>
            <w:tcW w:w="4656" w:type="dxa"/>
          </w:tcPr>
          <w:p w14:paraId="632D4AAB">
            <w:pPr>
              <w:spacing w:after="0" w:line="240" w:lineRule="auto"/>
            </w:pPr>
            <w:r>
              <w:t>Kadar potongan perlahan (dramatik) atau pantas (aksi/dinamik)</w:t>
            </w:r>
          </w:p>
        </w:tc>
      </w:tr>
      <w:tr w14:paraId="15BF8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CEF22B2">
            <w:pPr>
              <w:spacing w:after="0" w:line="240" w:lineRule="auto"/>
            </w:pPr>
            <w:r>
              <w:t>Elliptical cut</w:t>
            </w:r>
          </w:p>
        </w:tc>
        <w:tc>
          <w:tcPr>
            <w:tcW w:w="4656" w:type="dxa"/>
          </w:tcPr>
          <w:p w14:paraId="3A335CD9">
            <w:pPr>
              <w:spacing w:after="0" w:line="240" w:lineRule="auto"/>
            </w:pPr>
            <w:r>
              <w:t>Memotong sebahagian masa untuk mempercepatkan naratif</w:t>
            </w:r>
          </w:p>
        </w:tc>
      </w:tr>
      <w:tr w14:paraId="784D1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6F20089">
            <w:pPr>
              <w:spacing w:after="0" w:line="240" w:lineRule="auto"/>
            </w:pPr>
            <w:r>
              <w:t>Montage</w:t>
            </w:r>
          </w:p>
        </w:tc>
        <w:tc>
          <w:tcPr>
            <w:tcW w:w="4656" w:type="dxa"/>
          </w:tcPr>
          <w:p w14:paraId="7109F74E">
            <w:pPr>
              <w:spacing w:after="0" w:line="240" w:lineRule="auto"/>
            </w:pPr>
            <w:r>
              <w:t>Rangkaian shot pendek untuk menunjukkan peralihan masa/proses</w:t>
            </w:r>
          </w:p>
        </w:tc>
      </w:tr>
      <w:tr w14:paraId="7A1C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4A12686">
            <w:pPr>
              <w:spacing w:after="0" w:line="240" w:lineRule="auto"/>
            </w:pPr>
            <w:r>
              <w:t>Overlapping editing</w:t>
            </w:r>
          </w:p>
        </w:tc>
        <w:tc>
          <w:tcPr>
            <w:tcW w:w="4656" w:type="dxa"/>
          </w:tcPr>
          <w:p w14:paraId="721E74A7">
            <w:pPr>
              <w:spacing w:after="0" w:line="240" w:lineRule="auto"/>
            </w:pPr>
            <w:r>
              <w:t>Mengulang sebahagian aksi dari sudut berbeza untuk penekanan</w:t>
            </w:r>
          </w:p>
        </w:tc>
      </w:tr>
      <w:tr w14:paraId="04DBC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E1C80D3">
            <w:pPr>
              <w:spacing w:after="0" w:line="240" w:lineRule="auto"/>
            </w:pPr>
            <w:r>
              <w:t>Transition</w:t>
            </w:r>
          </w:p>
        </w:tc>
        <w:tc>
          <w:tcPr>
            <w:tcW w:w="4656" w:type="dxa"/>
          </w:tcPr>
          <w:p w14:paraId="465BB58A">
            <w:pPr>
              <w:spacing w:after="0" w:line="240" w:lineRule="auto"/>
            </w:pPr>
            <w:r>
              <w:t>Peralihan visual antara shot (dissolve, wipe, fade)</w:t>
            </w:r>
          </w:p>
        </w:tc>
      </w:tr>
      <w:tr w14:paraId="3BCB0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2F437EC">
            <w:pPr>
              <w:spacing w:after="0" w:line="240" w:lineRule="auto"/>
            </w:pPr>
            <w:r>
              <w:t>Rhythmic editing</w:t>
            </w:r>
          </w:p>
        </w:tc>
        <w:tc>
          <w:tcPr>
            <w:tcW w:w="4656" w:type="dxa"/>
          </w:tcPr>
          <w:p w14:paraId="2939DE83">
            <w:pPr>
              <w:spacing w:after="0" w:line="240" w:lineRule="auto"/>
            </w:pPr>
            <w:r>
              <w:t>Potongan diselaraskan dengan rentak muzik/aksi</w:t>
            </w:r>
          </w:p>
        </w:tc>
      </w:tr>
      <w:tr w14:paraId="29688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57F8FE1">
            <w:pPr>
              <w:spacing w:after="0" w:line="240" w:lineRule="auto"/>
            </w:pPr>
            <w:r>
              <w:t>Graphical editing</w:t>
            </w:r>
          </w:p>
        </w:tc>
        <w:tc>
          <w:tcPr>
            <w:tcW w:w="4656" w:type="dxa"/>
          </w:tcPr>
          <w:p w14:paraId="107516E7">
            <w:pPr>
              <w:spacing w:after="0" w:line="240" w:lineRule="auto"/>
            </w:pPr>
            <w:r>
              <w:t>Potongan berdasarkan persamaan bentuk/warna antara shot</w:t>
            </w:r>
          </w:p>
        </w:tc>
      </w:tr>
      <w:tr w14:paraId="2177D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4FCAE41">
            <w:pPr>
              <w:spacing w:after="0" w:line="240" w:lineRule="auto"/>
            </w:pPr>
            <w:r>
              <w:t>Temporal editing</w:t>
            </w:r>
          </w:p>
        </w:tc>
        <w:tc>
          <w:tcPr>
            <w:tcW w:w="4656" w:type="dxa"/>
          </w:tcPr>
          <w:p w14:paraId="260480D4">
            <w:pPr>
              <w:spacing w:after="0" w:line="240" w:lineRule="auto"/>
            </w:pPr>
            <w:r>
              <w:t>Manipulasi susunan masa (flashback, flashforward)</w:t>
            </w:r>
          </w:p>
        </w:tc>
      </w:tr>
      <w:tr w14:paraId="5B360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8001A59">
            <w:pPr>
              <w:spacing w:after="0" w:line="240" w:lineRule="auto"/>
            </w:pPr>
            <w:r>
              <w:t>Spatial editing</w:t>
            </w:r>
          </w:p>
        </w:tc>
        <w:tc>
          <w:tcPr>
            <w:tcW w:w="4656" w:type="dxa"/>
          </w:tcPr>
          <w:p w14:paraId="7CF3FD15">
            <w:pPr>
              <w:spacing w:after="0" w:line="240" w:lineRule="auto"/>
            </w:pPr>
            <w:r>
              <w:t>Manipulasi persepsi ruang antara shot</w:t>
            </w:r>
          </w:p>
        </w:tc>
      </w:tr>
    </w:tbl>
    <w:p w14:paraId="55257594">
      <w:r>
        <w:rPr>
          <w:b/>
          <w:sz w:val="26"/>
        </w:rPr>
        <w:t>2. Kegunaan pada Peringkat Analisis</w:t>
      </w:r>
    </w:p>
    <w:p w14:paraId="6D230D7A">
      <w:r>
        <w:t>Pengetahuan teori ini membolehkan Editor mencadangkan pendekatan gaya editing yang sesuai dengan genre dan mesej projek semasa peringkat perancangan, sebelum kerja praktikal offline editing bermula (aplikasi praktikal dibincangkan penuh dalam CU C03 — Offline Visual Editing).</w:t>
      </w:r>
    </w:p>
    <w:p w14:paraId="68E3B8F1">
      <w:r>
        <w:rPr>
          <w:b/>
          <w:sz w:val="26"/>
        </w:rPr>
        <w:t>3. Rumusan</w:t>
      </w:r>
    </w:p>
    <w:p w14:paraId="702898A3">
      <w:r>
        <w:t>Penguasaan teori teknik editing membolehkan Editor merancang pendekatan gaya penyuntingan yang selaras dengan genre dan mesej projek sebelum kerja praktikal bermula.</w:t>
      </w:r>
    </w:p>
    <w:p w14:paraId="3382226B">
      <w:r>
        <w:rPr>
          <w:b/>
        </w:rPr>
        <w:t>SOALAN:</w:t>
      </w:r>
    </w:p>
    <w:p w14:paraId="16CB8808">
      <w:pPr>
        <w:pStyle w:val="145"/>
      </w:pPr>
      <w:r>
        <w:t>• Apakah perbezaan antara *shooting script* dan *continuity script*, dan mengapa Editor lebih bergantung kepada continuity script semasa proses log footage?</w:t>
      </w:r>
    </w:p>
    <w:p w14:paraId="2CBEFA74">
      <w: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137E1093">
      <w:pPr>
        <w:pStyle w:val="145"/>
      </w:pPr>
      <w:r>
        <w:t>• Senaraikan tiga faktor yang menentukan tempoh sesuatu projek editing.</w:t>
      </w:r>
    </w:p>
    <w:p w14:paraId="00EAE668">
      <w:r>
        <w:t>Jawapan model: Script requirement (keperluan tempoh output mengikut skrip), man hour requirement (anggaran jam kerja Editor), dan machine availability (ketersediaan suite editing, storan, dan perisian).</w:t>
      </w:r>
    </w:p>
    <w:p w14:paraId="0043075A">
      <w:pPr>
        <w:pStyle w:val="145"/>
      </w:pPr>
      <w:r>
        <w:t>• Berikan satu contoh bagaimana genre projek mempengaruhi pemilihan teknik editing.</w:t>
      </w:r>
    </w:p>
    <w:p w14:paraId="2E7EE017">
      <w: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77DCE063">
      <w:r>
        <w:rPr>
          <w:b/>
        </w:rPr>
        <w:t>RUJUKAN:</w:t>
      </w:r>
    </w:p>
    <w:p w14:paraId="3ADCC3F8">
      <w:r>
        <w:t>Rujukan CoCU (verbatim, IT-072-3:2012-C01):</w:t>
      </w:r>
    </w:p>
    <w:p w14:paraId="3F6C2F9B">
      <w:pPr>
        <w:pStyle w:val="145"/>
      </w:pPr>
      <w:r>
        <w:t>• Peter Wells (Sep 24, 2007), *Digital Video Editing: A User's Guide*. 1st Ed. Crowood Press, ISBN: 978-1861269522</w:t>
      </w:r>
    </w:p>
    <w:p w14:paraId="4742B838">
      <w:pPr>
        <w:pStyle w:val="145"/>
      </w:pPr>
      <w:r>
        <w:t>• Sam Kauffmann and Ashley Kennedy (Jul 6, 2012), *Avid Editing: A Guide for Beginning and Intermediate Users*. 4th Ed. Focal Press, ISBN: 978-0240818566</w:t>
      </w:r>
    </w:p>
    <w:p w14:paraId="357EDC48">
      <w:pPr>
        <w:pStyle w:val="145"/>
      </w:pPr>
      <w:r>
        <w:t>• Ken Dancyger (Nov 24, 2010), *The Technique of Film and Video Editing, Fifth Edition: History, Theory, and Practice*. Focal Press, ISBN: 978-0240813974</w:t>
      </w:r>
    </w:p>
    <w:p w14:paraId="0B56D51E">
      <w:pPr>
        <w:pStyle w:val="145"/>
      </w:pPr>
      <w:r>
        <w:t>• Gael Chandler (Oct 1, 2009), *Film Editing: Great Cuts Every Filmmaker and Movie Lover Must Know*. 1st Ed. Michael Wiese Productions, ISBN: 978-1932907629</w:t>
      </w:r>
    </w:p>
    <w:p w14:paraId="4ACA70A9">
      <w:pPr>
        <w:pStyle w:val="145"/>
      </w:pPr>
      <w:r>
        <w:t>• Karen Pearlman (Feb 13, 2009), *Cutting Rhythms: Shaping the Film Edit*. 1st Ed, Focal Press, ISBN: 978-0240810140</w:t>
      </w:r>
    </w:p>
    <w:p w14:paraId="7187D1CD">
      <w:pPr>
        <w:pStyle w:val="145"/>
      </w:pPr>
      <w:r>
        <w:t>• Lori Coleman and Diana Friedberg (Jul 21, 2010), *Make the Cut: A Guide to Becoming a Successful Assistant Editor in Film and TV*. 1st Ed., Focal Press, ISBN: 978-0240813981</w:t>
      </w:r>
    </w:p>
    <w:p w14:paraId="5BFD7770">
      <w:pPr>
        <w:pStyle w:val="145"/>
      </w:pPr>
      <w:r>
        <w:t>• John Rosenberg (Nov 29, 2010), *The Healthy Edit: Creative Editing Techniques for Perfecting Your Movie*. 1st Ed. Focal Press, ISBN: 978-0240814469</w:t>
      </w:r>
    </w:p>
    <w:p w14:paraId="2EC43533">
      <w:r>
        <w:t>Tambahan (rujukan umum industri, disahkan wujud):</w:t>
      </w:r>
    </w:p>
    <w:p w14:paraId="0E084F11">
      <w:pPr>
        <w:pStyle w:val="145"/>
      </w:pPr>
      <w:r>
        <w:t>• Ascher, S., &amp; Pincus, E. (2012). *The Filmmaker's Handbook: A Comprehensive Guide for the Digital Age* (4th ed.). Plume.</w:t>
      </w:r>
    </w:p>
    <w:p w14:paraId="394F2031">
      <w:pPr>
        <w:pStyle w:val="145"/>
      </w:pPr>
      <w:r>
        <w:t>• Murch, W. (2001). *In the Blink of an Eye: A Perspective on Film Editing* (2nd ed.). Silman-James Press.</w:t>
      </w:r>
    </w:p>
    <w:p w14:paraId="28FAC615">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017D762">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C490E75">
            <w:pPr>
              <w:snapToGrid w:val="0"/>
              <w:spacing w:line="360" w:lineRule="auto"/>
              <w:rPr>
                <w:rFonts w:ascii="Arial" w:hAnsi="Arial" w:cs="Arial"/>
                <w:sz w:val="20"/>
                <w:lang w:val="ms-MY"/>
              </w:rPr>
            </w:pPr>
          </w:p>
          <w:p w14:paraId="6168C6A3">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7B378439">
            <w:pPr>
              <w:rPr>
                <w:rFonts w:ascii="Arial" w:hAnsi="Arial" w:cs="Arial"/>
                <w:sz w:val="20"/>
                <w:lang w:val="ms-MY"/>
              </w:rPr>
            </w:pPr>
            <w: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A64F244">
                        <w:pPr>
                          <w:rPr>
                            <w:rFonts w:ascii="Arial" w:hAnsi="Arial" w:cs="Arial"/>
                            <w:b/>
                            <w:bCs/>
                            <w:highlight w:val="yellow"/>
                            <w:lang w:val="fi-FI"/>
                          </w:rPr>
                        </w:pPr>
                        <w:r>
                          <w:rPr>
                            <w:rFonts w:ascii="Arial" w:hAnsi="Arial" w:cs="Arial"/>
                            <w:b/>
                            <w:bCs/>
                            <w:highlight w:val="yellow"/>
                            <w:lang w:val="fi-FI"/>
                          </w:rPr>
                          <w:t>FURNIWEB MANUFACTURING SDN BHD</w:t>
                        </w:r>
                      </w:p>
                      <w:p w14:paraId="26306816">
                        <w:pPr>
                          <w:rPr>
                            <w:rFonts w:ascii="Arial" w:hAnsi="Arial" w:cs="Arial"/>
                            <w:b/>
                            <w:bCs/>
                            <w:highlight w:val="yellow"/>
                            <w:lang w:val="fi-FI"/>
                          </w:rPr>
                        </w:pPr>
                        <w:r>
                          <w:rPr>
                            <w:rFonts w:ascii="Arial" w:hAnsi="Arial" w:cs="Arial"/>
                            <w:b/>
                            <w:bCs/>
                            <w:highlight w:val="yellow"/>
                            <w:lang w:val="fi-FI"/>
                          </w:rPr>
                          <w:t>Lot 1883, Jalan KPB 9, Kg. Bharu Balakong, 43300</w:t>
                        </w:r>
                      </w:p>
                      <w:p w14:paraId="2C060074">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EEE33FD">
                        <w:pPr>
                          <w:rPr>
                            <w:rFonts w:ascii="Arial" w:hAnsi="Arial" w:cs="Arial"/>
                            <w:b/>
                            <w:bCs/>
                            <w:lang w:val="fi-FI"/>
                          </w:rPr>
                        </w:pPr>
                        <w:r>
                          <w:rPr>
                            <w:rFonts w:ascii="Arial" w:hAnsi="Arial" w:cs="Arial"/>
                            <w:b/>
                            <w:bCs/>
                            <w:highlight w:val="yellow"/>
                            <w:lang w:val="fi-FI"/>
                          </w:rPr>
                          <w:t>Malaysia.</w:t>
                        </w:r>
                      </w:p>
                      <w:p w14:paraId="5BE3E833">
                        <w:pPr>
                          <w:rPr>
                            <w:rFonts w:ascii="Arial" w:hAnsi="Arial" w:cs="Arial"/>
                            <w:b/>
                            <w:bCs/>
                            <w:lang w:val="fi-FI"/>
                          </w:rPr>
                        </w:pPr>
                      </w:p>
                      <w:p w14:paraId="7682EB67">
                        <w:pPr>
                          <w:rPr>
                            <w:rFonts w:ascii="Arial" w:hAnsi="Arial" w:cs="Arial"/>
                            <w:b/>
                            <w:bCs/>
                            <w:lang w:val="fi-FI"/>
                          </w:rPr>
                        </w:pPr>
                      </w:p>
                      <w:p w14:paraId="252D7D10">
                        <w:pPr>
                          <w:rPr>
                            <w:rFonts w:ascii="Arial" w:hAnsi="Arial" w:cs="Arial"/>
                            <w:b/>
                            <w:bCs/>
                            <w:sz w:val="36"/>
                            <w:szCs w:val="36"/>
                            <w:lang w:val="fi-FI"/>
                          </w:rPr>
                        </w:pPr>
                        <w:r>
                          <w:rPr>
                            <w:rFonts w:ascii="Arial" w:hAnsi="Arial" w:cs="Arial"/>
                            <w:b/>
                            <w:bCs/>
                            <w:sz w:val="36"/>
                            <w:szCs w:val="36"/>
                            <w:lang w:val="fi-FI"/>
                          </w:rPr>
                          <w:t>NOTA PEMBELAJARAN</w:t>
                        </w:r>
                      </w:p>
                      <w:p w14:paraId="5113E124">
                        <w:pPr>
                          <w:rPr>
                            <w:rFonts w:ascii="Arial" w:hAnsi="Arial" w:cs="Arial"/>
                            <w:sz w:val="28"/>
                            <w:szCs w:val="28"/>
                            <w:lang w:val="fi-FI"/>
                          </w:rPr>
                        </w:pPr>
                        <w:r>
                          <w:rPr>
                            <w:rFonts w:ascii="Arial" w:hAnsi="Arial" w:cs="Arial"/>
                            <w:sz w:val="28"/>
                            <w:szCs w:val="28"/>
                            <w:lang w:val="fi-FI"/>
                          </w:rPr>
                          <w:t>(Learning Note)</w:t>
                        </w:r>
                      </w:p>
                      <w:p w14:paraId="0EA7139B">
                        <w:pPr>
                          <w:rPr>
                            <w:rFonts w:ascii="Arial" w:hAnsi="Arial" w:cs="Arial"/>
                            <w:b/>
                            <w:bCs/>
                            <w:i/>
                            <w:lang w:val="nl-NL"/>
                          </w:rPr>
                        </w:pPr>
                      </w:p>
                    </w:txbxContent>
                  </v:textbox>
                </v:shape>
              </w:pict>
            </w:r>
          </w:p>
          <w:p w14:paraId="46B911D5">
            <w:pPr>
              <w:spacing w:line="360" w:lineRule="auto"/>
              <w:rPr>
                <w:rFonts w:ascii="Arial" w:hAnsi="Arial" w:cs="Arial"/>
                <w:sz w:val="20"/>
                <w:lang w:val="ms-MY"/>
              </w:rPr>
            </w:pPr>
          </w:p>
        </w:tc>
      </w:tr>
      <w:tr w14:paraId="5385D61A">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3708D3D">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3442A5F">
            <w:r>
              <w:t>IT-072-3:2012 VIDEO / FILM (EDITING)</w:t>
            </w:r>
          </w:p>
        </w:tc>
      </w:tr>
      <w:tr w14:paraId="1BF464B4">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0CEABB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8C2736A">
            <w:r>
              <w:t>3</w:t>
            </w:r>
          </w:p>
        </w:tc>
      </w:tr>
      <w:tr w14:paraId="3A473C14">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CD6621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DE54C5F">
            <w:r>
              <w:t>IT-072-3:2012-C01 / VISUAL EDITING PROJECT ANALYSIS</w:t>
            </w:r>
          </w:p>
        </w:tc>
      </w:tr>
      <w:tr w14:paraId="28CBD8C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7BC4E6F">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ED09203">
            <w:r>
              <w:t>IT-072-3:2012-C01-W02 / Analyse visual editing project concept</w:t>
            </w:r>
          </w:p>
        </w:tc>
      </w:tr>
      <w:tr w14:paraId="39667FE3">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1908AF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72C5FD37">
            <w:r>
              <w:t>IT-072-3:2012-C01/NP(2/5)</w:t>
            </w:r>
          </w:p>
        </w:tc>
        <w:tc>
          <w:tcPr>
            <w:tcW w:w="2268" w:type="dxa"/>
            <w:tcBorders>
              <w:top w:val="single" w:color="000000" w:sz="4" w:space="0"/>
              <w:left w:val="single" w:color="000000" w:sz="4" w:space="0"/>
              <w:bottom w:val="single" w:color="auto" w:sz="4" w:space="0"/>
              <w:right w:val="single" w:color="auto" w:sz="4" w:space="0"/>
            </w:tcBorders>
            <w:vAlign w:val="center"/>
          </w:tcPr>
          <w:p w14:paraId="4BAACD43">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47959CF6">
            <w:r>
              <w:t>[TBD: no. muka surat]</w:t>
            </w:r>
            <w:r>
              <w:br w:type="textWrapping"/>
            </w:r>
            <w:r>
              <w:t>31</w:t>
            </w:r>
          </w:p>
        </w:tc>
      </w:tr>
    </w:tbl>
    <w:p w14:paraId="12F14AB7">
      <w:pPr>
        <w:pStyle w:val="3"/>
      </w:pPr>
      <w:bookmarkStart w:id="2" w:name="_Toc7173"/>
      <w:r>
        <w:rPr>
          <w:b/>
        </w:rPr>
        <w:t>IT-072-3:2012-C01-W02 / Analyse visual editing project concept</w:t>
      </w:r>
      <w:bookmarkEnd w:id="2"/>
    </w:p>
    <w:p w14:paraId="067FC144">
      <w:r>
        <w:rPr>
          <w:b/>
        </w:rPr>
        <w:t>TAJUK:</w:t>
      </w:r>
    </w:p>
    <w:p w14:paraId="67C8D11B">
      <w:r>
        <w:t>Menganalisis Konsep Projek Penyuntingan Visual (Analysing the Visual Editing Project Concept)</w:t>
      </w:r>
    </w:p>
    <w:p w14:paraId="2B487601"/>
    <w:p w14:paraId="69BCAA29">
      <w:r>
        <w:rPr>
          <w:b/>
        </w:rPr>
        <w:t>TUJUAN:</w:t>
      </w:r>
    </w:p>
    <w:p w14:paraId="025DF223">
      <w:r>
        <w:t>Nota Pembelajaran ini bertujuan untuk membimbing Bakat memahami dan menguasai proses menganalisis konsep kreatif sesebuah projek penyuntingan visual, merangkumi kategori dan jenis genre, kategori tema, elemen visual effect, sound effect, background music, dan teknik editing dari sudut kreatif. Selepas melalui nota ini, Bakat akan berupaya untuk:</w:t>
      </w:r>
    </w:p>
    <w:p w14:paraId="568C6EDE">
      <w:pPr>
        <w:pStyle w:val="145"/>
      </w:pPr>
      <w:r>
        <w:t>• Menentukan jenis genre projek mengikut skrip.</w:t>
      </w:r>
    </w:p>
    <w:p w14:paraId="7204E4A0">
      <w:pPr>
        <w:pStyle w:val="145"/>
      </w:pPr>
      <w:r>
        <w:t>• Menentukan tema projek mengikut skrip.</w:t>
      </w:r>
    </w:p>
    <w:p w14:paraId="15AA082D">
      <w:pPr>
        <w:pStyle w:val="145"/>
      </w:pPr>
      <w:r>
        <w:t>• Menilai konsep visual effect mengikut arahan kreatif (creative direction).</w:t>
      </w:r>
    </w:p>
    <w:p w14:paraId="77CD184B">
      <w:pPr>
        <w:pStyle w:val="145"/>
      </w:pPr>
      <w:r>
        <w:t>• Menentukan elemen visual effect, sound effect, dan background music mengikut arahan kreatif.</w:t>
      </w:r>
    </w:p>
    <w:p w14:paraId="3673C6E7">
      <w:pPr>
        <w:pStyle w:val="145"/>
      </w:pPr>
      <w:r>
        <w:t>• Menentukan teknik editing mengikut arahan kreatif.</w:t>
      </w:r>
    </w:p>
    <w:p w14:paraId="0A061DA2"/>
    <w:p w14:paraId="20F7B7C2">
      <w:r>
        <w:rPr>
          <w:b/>
        </w:rPr>
        <w:t>PENERANGAN:</w:t>
      </w:r>
    </w:p>
    <w:p w14:paraId="7DC53A92">
      <w:r>
        <w:rPr>
          <w:b/>
          <w:sz w:val="36"/>
        </w:rPr>
        <w:t>Bab 1: Category of Genre</w:t>
      </w:r>
    </w:p>
    <w:p w14:paraId="059269A8">
      <w:r>
        <w:rPr>
          <w:b/>
          <w:sz w:val="26"/>
        </w:rPr>
        <w:t>Objektif Pembelajaran</w:t>
      </w:r>
    </w:p>
    <w:p w14:paraId="7352AD67">
      <w:r>
        <w:t>Selepas mempelajari topik ini, pelatih dapat:</w:t>
      </w:r>
    </w:p>
    <w:p w14:paraId="57C1363B">
      <w:pPr>
        <w:pStyle w:val="145"/>
      </w:pPr>
      <w:r>
        <w:t>• Mengenal pasti kategori genre utama daripada skrip projek.</w:t>
      </w:r>
    </w:p>
    <w:p w14:paraId="42028A16">
      <w:pPr>
        <w:pStyle w:val="145"/>
      </w:pPr>
      <w:r>
        <w:t>• Menjelaskan konvensyen editing yang berbeza mengikut kategori genre.</w:t>
      </w:r>
    </w:p>
    <w:p w14:paraId="0A74C36E">
      <w:pPr>
        <w:pStyle w:val="145"/>
      </w:pPr>
      <w:r>
        <w:t>• Menentukan kategori genre yang sesuai untuk perancangan gaya penyuntingan.</w:t>
      </w:r>
    </w:p>
    <w:p w14:paraId="2EDD8EA4">
      <w:r>
        <w:rPr>
          <w:b/>
          <w:sz w:val="26"/>
        </w:rPr>
        <w:t>1. Senarai Kategori Genre</w:t>
      </w:r>
    </w:p>
    <w:p w14:paraId="090B997D">
      <w:r>
        <w:t>Genre adalah pengelasan cerita mengikut ciri naratif, mood, dan gaya penyampaian yang telah lama diguna pakai dalam industri filem dan televisyen. 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0D391FB4">
      <w:r>
        <w:rPr>
          <w:b/>
          <w:sz w:val="26"/>
        </w:rPr>
        <w:t>2. Konvensyen Editing Mengikut Genre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9"/>
        <w:gridCol w:w="4427"/>
      </w:tblGrid>
      <w:tr w14:paraId="04CE5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2388576A">
            <w:pPr>
              <w:spacing w:after="0" w:line="240" w:lineRule="auto"/>
            </w:pPr>
            <w:r>
              <w:t>Kategori Genre</w:t>
            </w:r>
          </w:p>
        </w:tc>
        <w:tc>
          <w:tcPr>
            <w:tcW w:w="4656" w:type="dxa"/>
          </w:tcPr>
          <w:p w14:paraId="576D0C20">
            <w:pPr>
              <w:spacing w:after="0" w:line="240" w:lineRule="auto"/>
            </w:pPr>
            <w:r>
              <w:t>Konvensyen Editing Lazim</w:t>
            </w:r>
          </w:p>
        </w:tc>
      </w:tr>
      <w:tr w14:paraId="242F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7C4416C">
            <w:pPr>
              <w:spacing w:after="0" w:line="240" w:lineRule="auto"/>
            </w:pPr>
            <w:r>
              <w:t>Horror</w:t>
            </w:r>
          </w:p>
        </w:tc>
        <w:tc>
          <w:tcPr>
            <w:tcW w:w="4656" w:type="dxa"/>
          </w:tcPr>
          <w:p w14:paraId="5FDA6EC6">
            <w:pPr>
              <w:spacing w:after="0" w:line="240" w:lineRule="auto"/>
            </w:pPr>
            <w:r>
              <w:t>Jeda senyap (silence) diikuti potongan mengejut (jump scare cut)</w:t>
            </w:r>
          </w:p>
        </w:tc>
      </w:tr>
      <w:tr w14:paraId="6276E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49CED77">
            <w:pPr>
              <w:spacing w:after="0" w:line="240" w:lineRule="auto"/>
            </w:pPr>
            <w:r>
              <w:t>Documentary</w:t>
            </w:r>
          </w:p>
        </w:tc>
        <w:tc>
          <w:tcPr>
            <w:tcW w:w="4656" w:type="dxa"/>
          </w:tcPr>
          <w:p w14:paraId="460B2343">
            <w:pPr>
              <w:spacing w:after="0" w:line="240" w:lineRule="auto"/>
            </w:pPr>
            <w:r>
              <w:t>Continuity cut yang tenang untuk mengekalkan kredibiliti dan realisme</w:t>
            </w:r>
          </w:p>
        </w:tc>
      </w:tr>
      <w:tr w14:paraId="70F98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7225735">
            <w:pPr>
              <w:spacing w:after="0" w:line="240" w:lineRule="auto"/>
            </w:pPr>
            <w:r>
              <w:t>Action</w:t>
            </w:r>
          </w:p>
        </w:tc>
        <w:tc>
          <w:tcPr>
            <w:tcW w:w="4656" w:type="dxa"/>
          </w:tcPr>
          <w:p w14:paraId="6AC07F8F">
            <w:pPr>
              <w:spacing w:after="0" w:line="240" w:lineRule="auto"/>
            </w:pPr>
            <w:r>
              <w:t>Cut pantas dan dynamic untuk momentum tinggi</w:t>
            </w:r>
          </w:p>
        </w:tc>
      </w:tr>
    </w:tbl>
    <w:p w14:paraId="68F3725B">
      <w:r>
        <w:t>Editor perlu mengenal pasti kategori genre pada peringkat awal supaya pendekatan rentak (pacing), pemilihan muzik, dan gaya transisi selaras dengan jangkaan penonton bagi genre tersebut.</w:t>
      </w:r>
    </w:p>
    <w:p w14:paraId="141B59CC">
      <w:r>
        <w:rPr>
          <w:b/>
          <w:sz w:val="26"/>
        </w:rPr>
        <w:t>3. Rumusan</w:t>
      </w:r>
    </w:p>
    <w:p w14:paraId="65C78B94">
      <w:r>
        <w:t>Kategori genre menentukan konvensyen editing yang perlu diikuti Editor agar hasil suntingan memenuhi jangkaan penonton bagi genre berkenaan.</w:t>
      </w:r>
    </w:p>
    <w:p w14:paraId="40216DFC">
      <w:r>
        <w:rPr>
          <w:b/>
          <w:sz w:val="36"/>
        </w:rPr>
        <w:t>Bab 2: Types of Genre</w:t>
      </w:r>
    </w:p>
    <w:p w14:paraId="7293F0E6">
      <w:r>
        <w:rPr>
          <w:b/>
          <w:sz w:val="26"/>
        </w:rPr>
        <w:t>Objektif Pembelajaran</w:t>
      </w:r>
    </w:p>
    <w:p w14:paraId="701E352E">
      <w:r>
        <w:t>Selepas mempelajari topik ini, pelatih dapat:</w:t>
      </w:r>
    </w:p>
    <w:p w14:paraId="2BD05CFF">
      <w:pPr>
        <w:pStyle w:val="145"/>
      </w:pPr>
      <w:r>
        <w:t>• Mengenal pasti pecahan sub-genre di bawah setiap kategori genre utama.</w:t>
      </w:r>
    </w:p>
    <w:p w14:paraId="7659D5DA">
      <w:pPr>
        <w:pStyle w:val="145"/>
      </w:pPr>
      <w:r>
        <w:t>• Menghubungkan sub-genre dengan gaya editing yang sesuai.</w:t>
      </w:r>
    </w:p>
    <w:p w14:paraId="5803886E">
      <w:pPr>
        <w:pStyle w:val="145"/>
      </w:pPr>
      <w:r>
        <w:t>• Memberi contoh amalan penyuntingan mengikut sub-genre projek.</w:t>
      </w:r>
    </w:p>
    <w:p w14:paraId="44ED4FE7">
      <w:r>
        <w:rPr>
          <w:b/>
          <w:sz w:val="26"/>
        </w:rPr>
        <w:t>1. Pecahan Sub-genre (verbatim CoCU)</w:t>
      </w:r>
    </w:p>
    <w:p w14:paraId="4851EC73">
      <w:pPr>
        <w:pStyle w:val="145"/>
      </w:pPr>
      <w:r>
        <w:t>• Comedy: Action comedy, Black comedy, Comedy horror, Fantasy comedy, Science fiction comedy, Military comedy</w:t>
      </w:r>
    </w:p>
    <w:p w14:paraId="4BFC8BA5">
      <w:pPr>
        <w:pStyle w:val="145"/>
      </w:pPr>
      <w:r>
        <w:t>• Action: Action comedy, Action horror, Die-hard scenario, Disaster film, Martial arts, Science fiction action, Spy film, Superhero film</w:t>
      </w:r>
    </w:p>
    <w:p w14:paraId="258FCDC6">
      <w:pPr>
        <w:pStyle w:val="145"/>
      </w:pPr>
      <w:r>
        <w:t>• Adventure: Swashbuckler, Disaster, Historical</w:t>
      </w:r>
    </w:p>
    <w:p w14:paraId="75D56D18">
      <w:pPr>
        <w:pStyle w:val="145"/>
      </w:pPr>
      <w:r>
        <w:t>• Crime: Crime comedies, Crime thrillers, Film noir, Heist film, Hood film, Legal dramas, Mob film, Mystery film, Police procedural, Heroic bloodshed, Mumbai underworld</w:t>
      </w:r>
    </w:p>
    <w:p w14:paraId="5B7D4DD8">
      <w:pPr>
        <w:pStyle w:val="145"/>
      </w:pPr>
      <w:r>
        <w:t>• Documentary: Romanticism, City symphony, Kino-pravda, Newsreel, Cinema-verite, Docufiction, Compilation, Ethnographic</w:t>
      </w:r>
    </w:p>
    <w:p w14:paraId="55F0641D">
      <w:pPr>
        <w:pStyle w:val="145"/>
      </w:pPr>
      <w:r>
        <w:t>• Fantasy: High fantasy, Sword and sorcery, Contemporary fantasy, Dark fantasy, Life action and animation fantasy, Bangsian, Historical fantasy, Romantic fantasy</w:t>
      </w:r>
    </w:p>
    <w:p w14:paraId="3D846CA6">
      <w:pPr>
        <w:pStyle w:val="145"/>
      </w:pPr>
      <w:r>
        <w:t>• Historical: Biography, Historical fiction, Literary adaptation</w:t>
      </w:r>
    </w:p>
    <w:p w14:paraId="3582BA9A">
      <w:pPr>
        <w:pStyle w:val="145"/>
      </w:pPr>
      <w:r>
        <w:t>• Horror: Action horror, Body horror, Comedy horror, Gothic horror, Natural horror, Psychological horror, Science fiction horror, Slashers horror, Splatter horror, Zombie film</w:t>
      </w:r>
    </w:p>
    <w:p w14:paraId="42225E2A">
      <w:pPr>
        <w:pStyle w:val="145"/>
      </w:pPr>
      <w:r>
        <w:t>• Mystery: Crime mystery, Thriller mystery, Horror mystery</w:t>
      </w:r>
    </w:p>
    <w:p w14:paraId="20DCF2BA">
      <w:pPr>
        <w:pStyle w:val="145"/>
      </w:pPr>
      <w:r>
        <w:t>• Paranoid: Paranoid fiction, Dystopian, Modernist, Realist, Absurdist, Surrealist</w:t>
      </w:r>
    </w:p>
    <w:p w14:paraId="3F9B3ED8">
      <w:pPr>
        <w:pStyle w:val="145"/>
      </w:pPr>
      <w:r>
        <w:t>• Philosophical: German idealism, Pragmatism, Phenomenology, Existentialism, Structuralism and post-structuralism, Analytical tradition</w:t>
      </w:r>
    </w:p>
    <w:p w14:paraId="2B56ACF8">
      <w:pPr>
        <w:pStyle w:val="145"/>
      </w:pPr>
      <w:r>
        <w:t>• Political: Propaganda, War, Socialism, Remembrance, World issue</w:t>
      </w:r>
    </w:p>
    <w:p w14:paraId="3BFB5CB8">
      <w:pPr>
        <w:pStyle w:val="145"/>
      </w:pPr>
      <w:r>
        <w:t>• Romance: Romantic drama, Chick flick, Romantic comedy, Romantic thriller</w:t>
      </w:r>
    </w:p>
    <w:p w14:paraId="1E656557">
      <w:pPr>
        <w:pStyle w:val="145"/>
      </w:pPr>
      <w:r>
        <w:t>• Saga: War, Historical, Religious, Romantic, Science fiction, Fantasy</w:t>
      </w:r>
    </w:p>
    <w:p w14:paraId="5FFB2E18">
      <w:pPr>
        <w:pStyle w:val="145"/>
      </w:pPr>
      <w:r>
        <w:t>• Satire: Religious, Humour, Political</w:t>
      </w:r>
    </w:p>
    <w:p w14:paraId="3ADC1753">
      <w:pPr>
        <w:pStyle w:val="145"/>
      </w:pPr>
      <w:r>
        <w:t>• Science fiction: Superhero fiction, Horror fiction, Mystery fiction, Speculative fiction</w:t>
      </w:r>
    </w:p>
    <w:p w14:paraId="57029BC8">
      <w:pPr>
        <w:pStyle w:val="145"/>
      </w:pPr>
      <w:r>
        <w:t>• Slice of life: War, Historical, Religious, Romantic, Science fiction, Fantasy, Humour</w:t>
      </w:r>
    </w:p>
    <w:p w14:paraId="388C4066">
      <w:pPr>
        <w:pStyle w:val="145"/>
      </w:pPr>
      <w:r>
        <w:t>• Speculative: Science fiction, Fantasy fiction, Horror fiction, Supernatural fiction, Superhero fiction, Utopian &amp; dystopian fiction, Apocalyptic &amp; post-apocalyptic fiction, Alternate history</w:t>
      </w:r>
    </w:p>
    <w:p w14:paraId="14B7BE85">
      <w:pPr>
        <w:pStyle w:val="145"/>
      </w:pPr>
      <w:r>
        <w:t>• Thriller: Disaster thriller, Psychological thriller, Crime thriller, Techno thriller, Mystery thriller, Political thriller, Paranoid thriller</w:t>
      </w:r>
    </w:p>
    <w:p w14:paraId="20FFEB2C">
      <w:pPr>
        <w:pStyle w:val="145"/>
      </w:pPr>
      <w:r>
        <w:t>• Urban: Society, Politic, Economy, Cast, Survivalist</w:t>
      </w:r>
    </w:p>
    <w:p w14:paraId="3A780DB9">
      <w:r>
        <w:rPr>
          <w:b/>
          <w:sz w:val="26"/>
        </w:rPr>
        <w:t>2. Contoh Amalan</w:t>
      </w:r>
    </w:p>
    <w:p w14:paraId="59E0E18B">
      <w:r>
        <w:t>Sebuah iklan korporat yang bertemakan "Saga — Historical" (contoh: filem korporat sempena ulang tahun syarikat) memerlukan Editor menggunakan gaya editing naratif dengan elemen arkib/flashback, berbeza sama sekali dengan iklan produk bergenre "Comedy — Action comedy" yang lebih menekankan potongan pantas dan kejutan visual.</w:t>
      </w:r>
    </w:p>
    <w:p w14:paraId="5568024C">
      <w:r>
        <w:rPr>
          <w:b/>
          <w:sz w:val="26"/>
        </w:rPr>
        <w:t>3. Rumusan</w:t>
      </w:r>
    </w:p>
    <w:p w14:paraId="05CF5BAD">
      <w:r>
        <w:t>Pengenalan sub-genre membolehkan Editor mengukuhkan lagi pendekatan gaya editing yang lebih spesifik daripada sekadar kategori genre utama.</w:t>
      </w:r>
    </w:p>
    <w:p w14:paraId="05360A49">
      <w:r>
        <w:rPr>
          <w:b/>
          <w:sz w:val="36"/>
        </w:rPr>
        <w:t>Bab 3: Category of Theme</w:t>
      </w:r>
    </w:p>
    <w:p w14:paraId="4F18BD9C">
      <w:r>
        <w:rPr>
          <w:b/>
          <w:sz w:val="26"/>
        </w:rPr>
        <w:t>Objektif Pembelajaran</w:t>
      </w:r>
    </w:p>
    <w:p w14:paraId="043623FD">
      <w:r>
        <w:t>Selepas mempelajari topik ini, pelatih dapat:</w:t>
      </w:r>
    </w:p>
    <w:p w14:paraId="0569CEDC">
      <w:pPr>
        <w:pStyle w:val="145"/>
      </w:pPr>
      <w:r>
        <w:t>• Menjelaskan perbezaan antara tema dan genre.</w:t>
      </w:r>
    </w:p>
    <w:p w14:paraId="032447FA">
      <w:pPr>
        <w:pStyle w:val="145"/>
      </w:pPr>
      <w:r>
        <w:t>• Mengenal pasti tiga kategori tema utama CoCU.</w:t>
      </w:r>
    </w:p>
    <w:p w14:paraId="0B25EDFE">
      <w:pPr>
        <w:pStyle w:val="145"/>
      </w:pPr>
      <w:r>
        <w:t>• Menentukan kategori tema yang mendasari sesuatu projek.</w:t>
      </w:r>
    </w:p>
    <w:p w14:paraId="6124C12A">
      <w:r>
        <w:rPr>
          <w:b/>
          <w:sz w:val="26"/>
        </w:rPr>
        <w:t>1. Definisi Tema</w:t>
      </w:r>
    </w:p>
    <w:p w14:paraId="7A845980">
      <w:r>
        <w:t>Tema adalah mesej sejagat (universal) yang ingin disampaikan sesebuah karya, berbeza daripada genre (yang merupakan kategori gaya).</w:t>
      </w:r>
    </w:p>
    <w:p w14:paraId="51C37B2E">
      <w:r>
        <w:rPr>
          <w:b/>
          <w:sz w:val="26"/>
        </w:rPr>
        <w:t>2. Tiga Kategori Tema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1"/>
        <w:gridCol w:w="4445"/>
      </w:tblGrid>
      <w:tr w14:paraId="007B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10EA43B1">
            <w:pPr>
              <w:spacing w:after="0" w:line="240" w:lineRule="auto"/>
            </w:pPr>
            <w:r>
              <w:t>Kategori</w:t>
            </w:r>
          </w:p>
        </w:tc>
        <w:tc>
          <w:tcPr>
            <w:tcW w:w="4656" w:type="dxa"/>
          </w:tcPr>
          <w:p w14:paraId="567D422D">
            <w:pPr>
              <w:spacing w:after="0" w:line="240" w:lineRule="auto"/>
            </w:pPr>
            <w:r>
              <w:t>Penerangan</w:t>
            </w:r>
          </w:p>
        </w:tc>
      </w:tr>
      <w:tr w14:paraId="368FE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652D4BB">
            <w:pPr>
              <w:spacing w:after="0" w:line="240" w:lineRule="auto"/>
            </w:pPr>
            <w:r>
              <w:t>Life</w:t>
            </w:r>
          </w:p>
        </w:tc>
        <w:tc>
          <w:tcPr>
            <w:tcW w:w="4656" w:type="dxa"/>
          </w:tcPr>
          <w:p w14:paraId="1F88E63E">
            <w:pPr>
              <w:spacing w:after="0" w:line="240" w:lineRule="auto"/>
            </w:pPr>
            <w:r>
              <w:t>Tema berkaitan kehidupan, perjuangan, atau perjalanan hidup watak/subjek</w:t>
            </w:r>
          </w:p>
        </w:tc>
      </w:tr>
      <w:tr w14:paraId="773C6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75D4076">
            <w:pPr>
              <w:spacing w:after="0" w:line="240" w:lineRule="auto"/>
            </w:pPr>
            <w:r>
              <w:t>Society</w:t>
            </w:r>
          </w:p>
        </w:tc>
        <w:tc>
          <w:tcPr>
            <w:tcW w:w="4656" w:type="dxa"/>
          </w:tcPr>
          <w:p w14:paraId="1585255D">
            <w:pPr>
              <w:spacing w:after="0" w:line="240" w:lineRule="auto"/>
            </w:pPr>
            <w:r>
              <w:t>Tema berkaitan isu masyarakat, budaya, atau norma sosial</w:t>
            </w:r>
          </w:p>
        </w:tc>
      </w:tr>
      <w:tr w14:paraId="7EB6D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B7BA578">
            <w:pPr>
              <w:spacing w:after="0" w:line="240" w:lineRule="auto"/>
            </w:pPr>
            <w:r>
              <w:t>Human nature</w:t>
            </w:r>
          </w:p>
        </w:tc>
        <w:tc>
          <w:tcPr>
            <w:tcW w:w="4656" w:type="dxa"/>
          </w:tcPr>
          <w:p w14:paraId="63A707B9">
            <w:pPr>
              <w:spacing w:after="0" w:line="240" w:lineRule="auto"/>
            </w:pPr>
            <w:r>
              <w:t>Tema berkaitan sifat semula jadi manusia (contoh: keberanian, ketamakan, kasih sayang)</w:t>
            </w:r>
          </w:p>
        </w:tc>
      </w:tr>
    </w:tbl>
    <w:p w14:paraId="63802F11">
      <w:r>
        <w:rPr>
          <w:b/>
          <w:sz w:val="26"/>
        </w:rPr>
        <w:t>3. Kesan terhadap Penyuntingan</w:t>
      </w:r>
    </w:p>
    <w:p w14:paraId="2A752FD2">
      <w: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w:t>
      </w:r>
    </w:p>
    <w:p w14:paraId="063896B5">
      <w:r>
        <w:rPr>
          <w:b/>
          <w:sz w:val="26"/>
        </w:rPr>
        <w:t>4. Rumusan</w:t>
      </w:r>
    </w:p>
    <w:p w14:paraId="4D229BFE">
      <w:r>
        <w:t>Tema membentuk nada emosi keseluruhan projek dan mesti dikenal pasti bersama genre supaya pendekatan penyuntingan menyeluruh dan konsisten.</w:t>
      </w:r>
    </w:p>
    <w:p w14:paraId="264ED6A7">
      <w:r>
        <w:rPr>
          <w:b/>
          <w:sz w:val="36"/>
        </w:rPr>
        <w:t>Bab 4: Visual Effect (VFX) Elements</w:t>
      </w:r>
    </w:p>
    <w:p w14:paraId="39B4B6B1">
      <w:r>
        <w:rPr>
          <w:b/>
          <w:sz w:val="26"/>
        </w:rPr>
        <w:t>Objektif Pembelajaran</w:t>
      </w:r>
    </w:p>
    <w:p w14:paraId="1EC333A0">
      <w:r>
        <w:t>Selepas mempelajari topik ini, pelatih dapat:</w:t>
      </w:r>
    </w:p>
    <w:p w14:paraId="3FC77959">
      <w:pPr>
        <w:pStyle w:val="145"/>
      </w:pPr>
      <w:r>
        <w:t>• Mengenal pasti empat elemen VFX mengikut CoCU.</w:t>
      </w:r>
    </w:p>
    <w:p w14:paraId="73562853">
      <w:pPr>
        <w:pStyle w:val="145"/>
      </w:pPr>
      <w:r>
        <w:t>• Menjelaskan peranan Editor dalam menilai konsep VFX.</w:t>
      </w:r>
    </w:p>
    <w:p w14:paraId="160C308E">
      <w:pPr>
        <w:pStyle w:val="145"/>
      </w:pPr>
      <w:r>
        <w:t>• Menentukan elemen VFX yang perlu dirujuk sebelum online editing.</w:t>
      </w:r>
    </w:p>
    <w:p w14:paraId="27299096">
      <w:r>
        <w:rPr>
          <w:b/>
          <w:sz w:val="26"/>
        </w:rPr>
        <w:t>1. Empat Elemen VFX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91"/>
        <w:gridCol w:w="4465"/>
      </w:tblGrid>
      <w:tr w14:paraId="0F77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288FED8F">
            <w:pPr>
              <w:spacing w:after="0" w:line="240" w:lineRule="auto"/>
            </w:pPr>
            <w:r>
              <w:t>Elemen</w:t>
            </w:r>
          </w:p>
        </w:tc>
        <w:tc>
          <w:tcPr>
            <w:tcW w:w="4656" w:type="dxa"/>
          </w:tcPr>
          <w:p w14:paraId="011CBD0E">
            <w:pPr>
              <w:spacing w:after="0" w:line="240" w:lineRule="auto"/>
            </w:pPr>
            <w:r>
              <w:t>Penerangan</w:t>
            </w:r>
          </w:p>
        </w:tc>
      </w:tr>
      <w:tr w14:paraId="2A848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841A82C">
            <w:pPr>
              <w:spacing w:after="0" w:line="240" w:lineRule="auto"/>
            </w:pPr>
            <w:r>
              <w:t>VFX concept design</w:t>
            </w:r>
          </w:p>
        </w:tc>
        <w:tc>
          <w:tcPr>
            <w:tcW w:w="4656" w:type="dxa"/>
          </w:tcPr>
          <w:p w14:paraId="002DE59A">
            <w:pPr>
              <w:spacing w:after="0" w:line="240" w:lineRule="auto"/>
            </w:pPr>
            <w:r>
              <w:t>Reka bentuk awal (mock-up/storyboard VFX) bagi kesan visual yang dirancang</w:t>
            </w:r>
          </w:p>
        </w:tc>
      </w:tr>
      <w:tr w14:paraId="2FE75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C62B3FD">
            <w:pPr>
              <w:spacing w:after="0" w:line="240" w:lineRule="auto"/>
            </w:pPr>
            <w:r>
              <w:t>VFX creation</w:t>
            </w:r>
          </w:p>
        </w:tc>
        <w:tc>
          <w:tcPr>
            <w:tcW w:w="4656" w:type="dxa"/>
          </w:tcPr>
          <w:p w14:paraId="335BA0CA">
            <w:pPr>
              <w:spacing w:after="0" w:line="240" w:lineRule="auto"/>
            </w:pPr>
            <w:r>
              <w:t>Proses penghasilan sebenar elemen VFX (compositing, tracking, keying)</w:t>
            </w:r>
          </w:p>
        </w:tc>
      </w:tr>
      <w:tr w14:paraId="77066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CD351F8">
            <w:pPr>
              <w:spacing w:after="0" w:line="240" w:lineRule="auto"/>
            </w:pPr>
            <w:r>
              <w:t>VFX digital art assets</w:t>
            </w:r>
          </w:p>
        </w:tc>
        <w:tc>
          <w:tcPr>
            <w:tcW w:w="4656" w:type="dxa"/>
          </w:tcPr>
          <w:p w14:paraId="5009235F">
            <w:pPr>
              <w:spacing w:after="0" w:line="240" w:lineRule="auto"/>
            </w:pPr>
            <w:r>
              <w:t>Aset digital seperti model 3D, tekstur, atau grafik sokongan yang digunakan dalam VFX</w:t>
            </w:r>
          </w:p>
        </w:tc>
      </w:tr>
      <w:tr w14:paraId="5A18B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053C1EC">
            <w:pPr>
              <w:spacing w:after="0" w:line="240" w:lineRule="auto"/>
            </w:pPr>
            <w:r>
              <w:t>VFX animation</w:t>
            </w:r>
          </w:p>
        </w:tc>
        <w:tc>
          <w:tcPr>
            <w:tcW w:w="4656" w:type="dxa"/>
          </w:tcPr>
          <w:p w14:paraId="6348F5BF">
            <w:pPr>
              <w:spacing w:after="0" w:line="240" w:lineRule="auto"/>
            </w:pPr>
            <w:r>
              <w:t>Pergerakan/animasi elemen VFX (contoh: logo animasi, motion graphic)</w:t>
            </w:r>
          </w:p>
        </w:tc>
      </w:tr>
    </w:tbl>
    <w:p w14:paraId="1D9985C5">
      <w:r>
        <w:rPr>
          <w:b/>
          <w:sz w:val="26"/>
        </w:rPr>
        <w:t>2. Peranan Editor</w:t>
      </w:r>
    </w:p>
    <w:p w14:paraId="2C051C61">
      <w: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604610BE">
      <w:r>
        <w:rPr>
          <w:b/>
          <w:sz w:val="26"/>
        </w:rPr>
        <w:t>3. Rumusan</w:t>
      </w:r>
    </w:p>
    <w:p w14:paraId="506E8294">
      <w:r>
        <w:t>Penilaian konsep VFX pada peringkat awal membolehkan Editor menyediakan placeholder yang tepat, mengelakkan gangguan jadual apabila VFX sebenar diterima.</w:t>
      </w:r>
    </w:p>
    <w:p w14:paraId="116F9BAD">
      <w:r>
        <w:rPr>
          <w:b/>
          <w:sz w:val="36"/>
        </w:rPr>
        <w:t>Bab 5: Sound Effect</w:t>
      </w:r>
    </w:p>
    <w:p w14:paraId="1AECB94A">
      <w:r>
        <w:rPr>
          <w:b/>
          <w:sz w:val="26"/>
        </w:rPr>
        <w:t>Objektif Pembelajaran</w:t>
      </w:r>
    </w:p>
    <w:p w14:paraId="3763275E">
      <w:r>
        <w:t>Selepas mempelajari topik ini, pelatih dapat:</w:t>
      </w:r>
    </w:p>
    <w:p w14:paraId="37EA3BC0">
      <w:pPr>
        <w:pStyle w:val="145"/>
      </w:pPr>
      <w:r>
        <w:t>• Mengenal pasti empat kategori sound effect mengikut CoCU.</w:t>
      </w:r>
    </w:p>
    <w:p w14:paraId="220156A1">
      <w:pPr>
        <w:pStyle w:val="145"/>
      </w:pPr>
      <w:r>
        <w:t>• Memberi contoh setiap kategori sound effect.</w:t>
      </w:r>
    </w:p>
    <w:p w14:paraId="13DD948C">
      <w:pPr>
        <w:pStyle w:val="145"/>
      </w:pPr>
      <w:r>
        <w:t>• Menentukan jenis SFX yang diperlukan mengikut keperluan projek.</w:t>
      </w:r>
    </w:p>
    <w:p w14:paraId="280E0ED8">
      <w:r>
        <w:rPr>
          <w:b/>
          <w:sz w:val="26"/>
        </w:rPr>
        <w:t>1. Kategori Sound Effect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0"/>
        <w:gridCol w:w="2968"/>
        <w:gridCol w:w="2948"/>
      </w:tblGrid>
      <w:tr w14:paraId="18325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99AB2AA">
            <w:pPr>
              <w:spacing w:after="0" w:line="240" w:lineRule="auto"/>
            </w:pPr>
            <w:r>
              <w:t>Kategori</w:t>
            </w:r>
          </w:p>
        </w:tc>
        <w:tc>
          <w:tcPr>
            <w:tcW w:w="3104" w:type="dxa"/>
          </w:tcPr>
          <w:p w14:paraId="123FAE66">
            <w:pPr>
              <w:spacing w:after="0" w:line="240" w:lineRule="auto"/>
            </w:pPr>
            <w:r>
              <w:t>Penerangan</w:t>
            </w:r>
          </w:p>
        </w:tc>
        <w:tc>
          <w:tcPr>
            <w:tcW w:w="3104" w:type="dxa"/>
          </w:tcPr>
          <w:p w14:paraId="5E81349E">
            <w:pPr>
              <w:spacing w:after="0" w:line="240" w:lineRule="auto"/>
            </w:pPr>
            <w:r>
              <w:t>Contoh</w:t>
            </w:r>
          </w:p>
        </w:tc>
      </w:tr>
      <w:tr w14:paraId="11268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DC166B5">
            <w:pPr>
              <w:spacing w:after="0" w:line="240" w:lineRule="auto"/>
            </w:pPr>
            <w:r>
              <w:t>Hard sound</w:t>
            </w:r>
          </w:p>
        </w:tc>
        <w:tc>
          <w:tcPr>
            <w:tcW w:w="3104" w:type="dxa"/>
          </w:tcPr>
          <w:p w14:paraId="409E4285">
            <w:pPr>
              <w:spacing w:after="0" w:line="240" w:lineRule="auto"/>
            </w:pPr>
            <w:r>
              <w:t>Bunyi aksi spesifik yang direkod atau dipilih khas</w:t>
            </w:r>
          </w:p>
        </w:tc>
        <w:tc>
          <w:tcPr>
            <w:tcW w:w="3104" w:type="dxa"/>
          </w:tcPr>
          <w:p w14:paraId="2ED5CD5B">
            <w:pPr>
              <w:spacing w:after="0" w:line="240" w:lineRule="auto"/>
            </w:pPr>
            <w:r>
              <w:t>Pintu terhempas, tembakan senjata, kereta memandu lalu</w:t>
            </w:r>
          </w:p>
        </w:tc>
      </w:tr>
      <w:tr w14:paraId="00F64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DD69C58">
            <w:pPr>
              <w:spacing w:after="0" w:line="240" w:lineRule="auto"/>
            </w:pPr>
            <w:r>
              <w:t>Background sound</w:t>
            </w:r>
          </w:p>
        </w:tc>
        <w:tc>
          <w:tcPr>
            <w:tcW w:w="3104" w:type="dxa"/>
          </w:tcPr>
          <w:p w14:paraId="1CDD0F45">
            <w:pPr>
              <w:spacing w:after="0" w:line="240" w:lineRule="auto"/>
            </w:pPr>
            <w:r>
              <w:t>Bunyi latar belakang persekitaran yang berterusan</w:t>
            </w:r>
          </w:p>
        </w:tc>
        <w:tc>
          <w:tcPr>
            <w:tcW w:w="3104" w:type="dxa"/>
          </w:tcPr>
          <w:p w14:paraId="43E6E1E9">
            <w:pPr>
              <w:spacing w:after="0" w:line="240" w:lineRule="auto"/>
            </w:pPr>
            <w:r>
              <w:t>Hutan, pantai, room tone</w:t>
            </w:r>
          </w:p>
        </w:tc>
      </w:tr>
      <w:tr w14:paraId="2214E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11D2F18">
            <w:pPr>
              <w:spacing w:after="0" w:line="240" w:lineRule="auto"/>
            </w:pPr>
            <w:r>
              <w:t>Foley sound</w:t>
            </w:r>
          </w:p>
        </w:tc>
        <w:tc>
          <w:tcPr>
            <w:tcW w:w="3104" w:type="dxa"/>
          </w:tcPr>
          <w:p w14:paraId="495B3408">
            <w:pPr>
              <w:spacing w:after="0" w:line="240" w:lineRule="auto"/>
            </w:pPr>
            <w:r>
              <w:t>Bunyi pergerakan manusia/objek yang dihasilkan semula di studio</w:t>
            </w:r>
          </w:p>
        </w:tc>
        <w:tc>
          <w:tcPr>
            <w:tcW w:w="3104" w:type="dxa"/>
          </w:tcPr>
          <w:p w14:paraId="2168BC6C">
            <w:pPr>
              <w:spacing w:after="0" w:line="240" w:lineRule="auto"/>
            </w:pPr>
            <w:r>
              <w:t>Langkah kaki, alat tangan, ketukan</w:t>
            </w:r>
          </w:p>
        </w:tc>
      </w:tr>
      <w:tr w14:paraId="499C4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EC8796E">
            <w:pPr>
              <w:spacing w:after="0" w:line="240" w:lineRule="auto"/>
            </w:pPr>
            <w:r>
              <w:t>Sound design</w:t>
            </w:r>
          </w:p>
        </w:tc>
        <w:tc>
          <w:tcPr>
            <w:tcW w:w="3104" w:type="dxa"/>
          </w:tcPr>
          <w:p w14:paraId="2B145205">
            <w:pPr>
              <w:spacing w:after="0" w:line="240" w:lineRule="auto"/>
            </w:pPr>
            <w:r>
              <w:t>Bunyi rekaan kreatif untuk mewujudkan mood/suasana</w:t>
            </w:r>
          </w:p>
        </w:tc>
        <w:tc>
          <w:tcPr>
            <w:tcW w:w="3104" w:type="dxa"/>
          </w:tcPr>
          <w:p w14:paraId="2CC1FBAA">
            <w:pPr>
              <w:spacing w:after="0" w:line="240" w:lineRule="auto"/>
            </w:pPr>
            <w:r>
              <w:t>Ruang angkasa, teknologi futuristik, emosi/mood</w:t>
            </w:r>
          </w:p>
        </w:tc>
      </w:tr>
    </w:tbl>
    <w:p w14:paraId="6B44A17C">
      <w:r>
        <w:rPr>
          <w:b/>
          <w:sz w:val="26"/>
        </w:rPr>
        <w:t>2. Kaitan dengan Perancangan Audio</w:t>
      </w:r>
    </w:p>
    <w:p w14:paraId="1FA4F581">
      <w: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54819BA9">
      <w:r>
        <w:rPr>
          <w:b/>
          <w:sz w:val="26"/>
        </w:rPr>
        <w:t>3. Rumusan</w:t>
      </w:r>
    </w:p>
    <w:p w14:paraId="773FF118">
      <w:r>
        <w:t>Pengelasan SFX kepada empat kategori membantu Editor merancang keperluan trek audio dan sesi rakaman tambahan lebih awal.</w:t>
      </w:r>
    </w:p>
    <w:p w14:paraId="28948678">
      <w:r>
        <w:rPr>
          <w:b/>
          <w:sz w:val="36"/>
        </w:rPr>
        <w:t>Bab 6: Background Music</w:t>
      </w:r>
    </w:p>
    <w:p w14:paraId="4061B219">
      <w:r>
        <w:rPr>
          <w:b/>
          <w:sz w:val="26"/>
        </w:rPr>
        <w:t>Objektif Pembelajaran</w:t>
      </w:r>
    </w:p>
    <w:p w14:paraId="0921005A">
      <w:r>
        <w:t>Selepas mempelajari topik ini, pelatih dapat:</w:t>
      </w:r>
    </w:p>
    <w:p w14:paraId="67C0A1DC">
      <w:pPr>
        <w:pStyle w:val="145"/>
      </w:pPr>
      <w:r>
        <w:t>• Mengenal pasti enam jenis background music mengikut CoCU.</w:t>
      </w:r>
    </w:p>
    <w:p w14:paraId="73373E0C">
      <w:pPr>
        <w:pStyle w:val="145"/>
      </w:pPr>
      <w:r>
        <w:t>• Menjelaskan kesan setiap jenis muzik terhadap mix audio.</w:t>
      </w:r>
    </w:p>
    <w:p w14:paraId="7B1C443D">
      <w:pPr>
        <w:pStyle w:val="145"/>
      </w:pPr>
      <w:r>
        <w:t>• Menentukan jenis background music mengikut arahan produksi.</w:t>
      </w:r>
    </w:p>
    <w:p w14:paraId="5470C102">
      <w:r>
        <w:rPr>
          <w:b/>
          <w:sz w:val="26"/>
        </w:rPr>
        <w:t>1. Enam Jenis Background Music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0"/>
        <w:gridCol w:w="4446"/>
      </w:tblGrid>
      <w:tr w14:paraId="5C096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3C37B76A">
            <w:pPr>
              <w:spacing w:after="0" w:line="240" w:lineRule="auto"/>
            </w:pPr>
            <w:r>
              <w:t>Jenis</w:t>
            </w:r>
          </w:p>
        </w:tc>
        <w:tc>
          <w:tcPr>
            <w:tcW w:w="4656" w:type="dxa"/>
          </w:tcPr>
          <w:p w14:paraId="56B731A7">
            <w:pPr>
              <w:spacing w:after="0" w:line="240" w:lineRule="auto"/>
            </w:pPr>
            <w:r>
              <w:t>Penerangan</w:t>
            </w:r>
          </w:p>
        </w:tc>
      </w:tr>
      <w:tr w14:paraId="5F3DB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A3E4FAA">
            <w:pPr>
              <w:spacing w:after="0" w:line="240" w:lineRule="auto"/>
            </w:pPr>
            <w:r>
              <w:t>Antecedents</w:t>
            </w:r>
          </w:p>
        </w:tc>
        <w:tc>
          <w:tcPr>
            <w:tcW w:w="4656" w:type="dxa"/>
          </w:tcPr>
          <w:p w14:paraId="7497E87E">
            <w:pPr>
              <w:spacing w:after="0" w:line="240" w:lineRule="auto"/>
            </w:pPr>
            <w:r>
              <w:t>Muzik pembuka yang menetapkan mood awal</w:t>
            </w:r>
          </w:p>
        </w:tc>
      </w:tr>
      <w:tr w14:paraId="3C05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A77C817">
            <w:pPr>
              <w:spacing w:after="0" w:line="240" w:lineRule="auto"/>
            </w:pPr>
            <w:r>
              <w:t>Incidental</w:t>
            </w:r>
          </w:p>
        </w:tc>
        <w:tc>
          <w:tcPr>
            <w:tcW w:w="4656" w:type="dxa"/>
          </w:tcPr>
          <w:p w14:paraId="1BE554C1">
            <w:pPr>
              <w:spacing w:after="0" w:line="240" w:lineRule="auto"/>
            </w:pPr>
            <w:r>
              <w:t>Muzik latar yang menyokong adegan tanpa menarik perhatian berlebihan</w:t>
            </w:r>
          </w:p>
        </w:tc>
      </w:tr>
      <w:tr w14:paraId="0C077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E3F194D">
            <w:pPr>
              <w:spacing w:after="0" w:line="240" w:lineRule="auto"/>
            </w:pPr>
            <w:r>
              <w:t>Furniture</w:t>
            </w:r>
          </w:p>
        </w:tc>
        <w:tc>
          <w:tcPr>
            <w:tcW w:w="4656" w:type="dxa"/>
          </w:tcPr>
          <w:p w14:paraId="29D4440D">
            <w:pPr>
              <w:spacing w:after="0" w:line="240" w:lineRule="auto"/>
            </w:pPr>
            <w:r>
              <w:t>Muzik latar santai, sering digunakan dalam adegan santai/perbualan</w:t>
            </w:r>
          </w:p>
        </w:tc>
      </w:tr>
      <w:tr w14:paraId="18A9A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13A1D84">
            <w:pPr>
              <w:spacing w:after="0" w:line="240" w:lineRule="auto"/>
            </w:pPr>
            <w:r>
              <w:t>Elevator</w:t>
            </w:r>
          </w:p>
        </w:tc>
        <w:tc>
          <w:tcPr>
            <w:tcW w:w="4656" w:type="dxa"/>
          </w:tcPr>
          <w:p w14:paraId="5E22D8F0">
            <w:pPr>
              <w:spacing w:after="0" w:line="240" w:lineRule="auto"/>
            </w:pPr>
            <w:r>
              <w:t>Muzik neutral/mudah, biasa digunakan dalam adegan korporat atau transisi</w:t>
            </w:r>
          </w:p>
        </w:tc>
      </w:tr>
      <w:tr w14:paraId="50C19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276395C">
            <w:pPr>
              <w:spacing w:after="0" w:line="240" w:lineRule="auto"/>
            </w:pPr>
            <w:r>
              <w:t>Ambient</w:t>
            </w:r>
          </w:p>
        </w:tc>
        <w:tc>
          <w:tcPr>
            <w:tcW w:w="4656" w:type="dxa"/>
          </w:tcPr>
          <w:p w14:paraId="219EAC52">
            <w:pPr>
              <w:spacing w:after="0" w:line="240" w:lineRule="auto"/>
            </w:pPr>
            <w:r>
              <w:t>Muzik atmosfera, sering tanpa melodi jelas, untuk suasana</w:t>
            </w:r>
          </w:p>
        </w:tc>
      </w:tr>
      <w:tr w14:paraId="6767C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DE719EA">
            <w:pPr>
              <w:spacing w:after="0" w:line="240" w:lineRule="auto"/>
            </w:pPr>
            <w:r>
              <w:t>Foreground</w:t>
            </w:r>
          </w:p>
        </w:tc>
        <w:tc>
          <w:tcPr>
            <w:tcW w:w="4656" w:type="dxa"/>
          </w:tcPr>
          <w:p w14:paraId="2E155699">
            <w:pPr>
              <w:spacing w:after="0" w:line="240" w:lineRule="auto"/>
            </w:pPr>
            <w:r>
              <w:t>Muzik yang ditonjolkan sebagai elemen utama (contoh: lagu tema)</w:t>
            </w:r>
          </w:p>
        </w:tc>
      </w:tr>
    </w:tbl>
    <w:p w14:paraId="1ADD4053">
      <w:r>
        <w:rPr>
          <w:b/>
          <w:sz w:val="26"/>
        </w:rPr>
        <w:t>2. Kesan terhadap Rentak Editing</w:t>
      </w:r>
    </w:p>
    <w:p w14:paraId="2D714682">
      <w:r>
        <w:t>Pemilihan jenis muzik ini mempengaruhi ketebalan mix audio dan cara Editor mensinkronkan potongan visual dengan rentak (beat) muzik — sebagai contoh, muzik jenis Foreground sering menuntut rhythmic editing (rujuk WA1, Bab 7) supaya potongan visual jatuh tepat pada beat.</w:t>
      </w:r>
    </w:p>
    <w:p w14:paraId="620196FE">
      <w:r>
        <w:rPr>
          <w:b/>
          <w:sz w:val="26"/>
        </w:rPr>
        <w:t>3. Rumusan</w:t>
      </w:r>
    </w:p>
    <w:p w14:paraId="1EC28423">
      <w:r>
        <w:t>Jenis background music yang dipilih mempengaruhi ketebalan mix audio dan strategi penyelarasan potongan visual dengan rentak muzik.</w:t>
      </w:r>
    </w:p>
    <w:p w14:paraId="0B4F82CE">
      <w:r>
        <w:rPr>
          <w:b/>
          <w:sz w:val="36"/>
        </w:rPr>
        <w:t>Bab 7: Editing Technique (Konteks Kreatif)</w:t>
      </w:r>
    </w:p>
    <w:p w14:paraId="73CA6DDF">
      <w:r>
        <w:rPr>
          <w:b/>
          <w:sz w:val="26"/>
        </w:rPr>
        <w:t>Objektif Pembelajaran</w:t>
      </w:r>
    </w:p>
    <w:p w14:paraId="5C2E2185">
      <w:r>
        <w:t>Selepas mempelajari topik ini, pelatih dapat:</w:t>
      </w:r>
    </w:p>
    <w:p w14:paraId="6E2AB405">
      <w:pPr>
        <w:pStyle w:val="145"/>
      </w:pPr>
      <w:r>
        <w:t>• Mengenal semula senarai teknik editing daripada WA1 dalam konteks kreatif.</w:t>
      </w:r>
    </w:p>
    <w:p w14:paraId="4AF083B0">
      <w:pPr>
        <w:pStyle w:val="145"/>
      </w:pPr>
      <w:r>
        <w:t>• Menentukan teknik editing berdasarkan arahan kreatif Director.</w:t>
      </w:r>
    </w:p>
    <w:p w14:paraId="261D6903">
      <w:pPr>
        <w:pStyle w:val="145"/>
      </w:pPr>
      <w:r>
        <w:t>• Menyelaraskan teknik editing dengan genre, tema, VFX, SFX, dan muzik projek.</w:t>
      </w:r>
    </w:p>
    <w:p w14:paraId="1A670385">
      <w:r>
        <w:rPr>
          <w:b/>
          <w:sz w:val="26"/>
        </w:rPr>
        <w:t>1. Teknik Editing dalam Konteks Kreatif</w:t>
      </w:r>
    </w:p>
    <w:p w14:paraId="4CAB13AA">
      <w: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p w14:paraId="45FDFBAE">
      <w:r>
        <w:rPr>
          <w:b/>
          <w:sz w:val="26"/>
        </w:rPr>
        <w:t>2. Penyelarasan dengan Elemen Kreatif Lain</w:t>
      </w:r>
    </w:p>
    <w:p w14:paraId="20B905EC">
      <w:r>
        <w:t>Editor perlu menyelaraskan teknik yang dipilih dengan genre, tema, VFX, SFX, dan muzik yang telah dikenal pasti dalam bab-bab sebelumnya supaya keseluruhan gaya penyuntingan projek konsisten dan menyokong mesej kreatif yang disasarkan.</w:t>
      </w:r>
    </w:p>
    <w:p w14:paraId="4E126F2B">
      <w:r>
        <w:rPr>
          <w:b/>
          <w:sz w:val="26"/>
        </w:rPr>
        <w:t>3. Rumusan</w:t>
      </w:r>
    </w:p>
    <w:p w14:paraId="7FB5C281">
      <w:r>
        <w:t>Pemilihan teknik editing berasaskan arahan kreatif, bukan teori semata-mata, memastikan gaya penyuntingan projek konsisten dengan genre, tema, dan elemen kreatif lain.</w:t>
      </w:r>
    </w:p>
    <w:p w14:paraId="511DFFFC">
      <w:r>
        <w:rPr>
          <w:b/>
        </w:rPr>
        <w:t>SOALAN:</w:t>
      </w:r>
    </w:p>
    <w:p w14:paraId="5B8460E2">
      <w:pPr>
        <w:pStyle w:val="145"/>
      </w:pPr>
      <w:r>
        <w:t>• Apakah perbezaan antara "genre" dan "tema" sesebuah projek, dan berikan satu contoh bagi setiap satu.</w:t>
      </w:r>
    </w:p>
    <w:p w14:paraId="38F357C2">
      <w: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472C15D5">
      <w:pPr>
        <w:pStyle w:val="145"/>
      </w:pPr>
      <w:r>
        <w:t>• Senaraikan empat kategori sound effect dan berikan satu contoh bagi setiap kategori.</w:t>
      </w:r>
    </w:p>
    <w:p w14:paraId="0B052DA7">
      <w:r>
        <w:t>Jawapan model: Hard sound (pintu terhempas), Background sound (bunyi hutan), Foley sound (bunyi langkah kaki), Sound design (bunyi ruang angkasa/futuristik).</w:t>
      </w:r>
    </w:p>
    <w:p w14:paraId="2536E436">
      <w:pPr>
        <w:pStyle w:val="145"/>
      </w:pPr>
      <w:r>
        <w:t>• Mengapa Editor perlu menilai konsep visual effect (VFX) walaupun tidak menghasilkan VFX secara langsung?</w:t>
      </w:r>
    </w:p>
    <w:p w14:paraId="4AB38F7F">
      <w: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45C0C192">
      <w:r>
        <w:rPr>
          <w:b/>
        </w:rPr>
        <w:t>RUJUKAN:</w:t>
      </w:r>
    </w:p>
    <w:p w14:paraId="497925A3">
      <w:r>
        <w:t>Rujukan CoCU (verbatim, dikongsi bersama semua CU IT-072-3:2012 termasuk C01):</w:t>
      </w:r>
    </w:p>
    <w:p w14:paraId="56DD56EA">
      <w:pPr>
        <w:pStyle w:val="145"/>
      </w:pPr>
      <w:r>
        <w:t>• Peter Wells (Sep 24, 2007), *Digital Video Editing: A User's Guide*. 1st Ed. Crowood Press, ISBN: 978-1861269522</w:t>
      </w:r>
    </w:p>
    <w:p w14:paraId="5EED9F79">
      <w:pPr>
        <w:pStyle w:val="145"/>
      </w:pPr>
      <w:r>
        <w:t>• Sam Kauffmann and Ashley Kennedy (Jul 6, 2012), *Avid Editing: A Guide for Beginning and Intermediate Users*. 4th Ed. Focal Press, ISBN: 978-0240818566</w:t>
      </w:r>
    </w:p>
    <w:p w14:paraId="033C10F2">
      <w:pPr>
        <w:pStyle w:val="145"/>
      </w:pPr>
      <w:r>
        <w:t>• Ken Dancyger (Nov 24, 2010), *The Technique of Film and Video Editing, Fifth Edition: History, Theory, and Practice*. Focal Press, ISBN: 978-0240813974</w:t>
      </w:r>
    </w:p>
    <w:p w14:paraId="5B2F9FB1">
      <w:pPr>
        <w:pStyle w:val="145"/>
      </w:pPr>
      <w:r>
        <w:t>• Gael Chandler (Oct 1, 2009), *Film Editing: Great Cuts Every Filmmaker and Movie Lover Must Know*. 1st Ed. Michael Wiese Productions, ISBN: 978-1932907629</w:t>
      </w:r>
    </w:p>
    <w:p w14:paraId="782541DE">
      <w:pPr>
        <w:pStyle w:val="145"/>
      </w:pPr>
      <w:r>
        <w:t>• Karen Pearlman (Feb 13, 2009), *Cutting Rhythms: Shaping the Film Edit*. 1st Ed, Focal Press, ISBN: 978-0240810140</w:t>
      </w:r>
    </w:p>
    <w:p w14:paraId="0BB771A2">
      <w:r>
        <w:t>Tambahan (rujukan umum industri, disahkan wujud):</w:t>
      </w:r>
    </w:p>
    <w:p w14:paraId="62CF2895">
      <w:pPr>
        <w:pStyle w:val="145"/>
      </w:pPr>
      <w:r>
        <w:t>• Ascher, S., &amp; Pincus, E. (2012). *The Filmmaker's Handbook: A Comprehensive Guide for the Digital Age* (4th ed.). Plume.</w:t>
      </w:r>
    </w:p>
    <w:p w14:paraId="6486EE5B">
      <w:pPr>
        <w:pStyle w:val="145"/>
      </w:pPr>
      <w:r>
        <w:t>• Murch, W. (2001). *In the Blink of an Eye: A Perspective on Film Editing* (2nd ed.). Silman-James Press.</w:t>
      </w:r>
    </w:p>
    <w:p w14:paraId="44351A90">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A5D106A">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800721D">
            <w:pPr>
              <w:snapToGrid w:val="0"/>
              <w:spacing w:line="360" w:lineRule="auto"/>
              <w:rPr>
                <w:rFonts w:ascii="Arial" w:hAnsi="Arial" w:cs="Arial"/>
                <w:sz w:val="20"/>
                <w:lang w:val="ms-MY"/>
              </w:rPr>
            </w:pPr>
          </w:p>
          <w:p w14:paraId="0EFAF1D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C0B7C78">
            <w:pPr>
              <w:rPr>
                <w:rFonts w:ascii="Arial" w:hAnsi="Arial" w:cs="Arial"/>
                <w:sz w:val="20"/>
                <w:lang w:val="ms-MY"/>
              </w:rPr>
            </w:pPr>
            <w: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6AEB920">
                        <w:pPr>
                          <w:rPr>
                            <w:rFonts w:ascii="Arial" w:hAnsi="Arial" w:cs="Arial"/>
                            <w:b/>
                            <w:bCs/>
                            <w:highlight w:val="yellow"/>
                            <w:lang w:val="fi-FI"/>
                          </w:rPr>
                        </w:pPr>
                        <w:r>
                          <w:rPr>
                            <w:rFonts w:ascii="Arial" w:hAnsi="Arial" w:cs="Arial"/>
                            <w:b/>
                            <w:bCs/>
                            <w:highlight w:val="yellow"/>
                            <w:lang w:val="fi-FI"/>
                          </w:rPr>
                          <w:t>FURNIWEB MANUFACTURING SDN BHD</w:t>
                        </w:r>
                      </w:p>
                      <w:p w14:paraId="37FC5D22">
                        <w:pPr>
                          <w:rPr>
                            <w:rFonts w:ascii="Arial" w:hAnsi="Arial" w:cs="Arial"/>
                            <w:b/>
                            <w:bCs/>
                            <w:highlight w:val="yellow"/>
                            <w:lang w:val="fi-FI"/>
                          </w:rPr>
                        </w:pPr>
                        <w:r>
                          <w:rPr>
                            <w:rFonts w:ascii="Arial" w:hAnsi="Arial" w:cs="Arial"/>
                            <w:b/>
                            <w:bCs/>
                            <w:highlight w:val="yellow"/>
                            <w:lang w:val="fi-FI"/>
                          </w:rPr>
                          <w:t>Lot 1883, Jalan KPB 9, Kg. Bharu Balakong, 43300</w:t>
                        </w:r>
                      </w:p>
                      <w:p w14:paraId="4A67B4E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5F67CAB">
                        <w:pPr>
                          <w:rPr>
                            <w:rFonts w:ascii="Arial" w:hAnsi="Arial" w:cs="Arial"/>
                            <w:b/>
                            <w:bCs/>
                            <w:lang w:val="fi-FI"/>
                          </w:rPr>
                        </w:pPr>
                        <w:r>
                          <w:rPr>
                            <w:rFonts w:ascii="Arial" w:hAnsi="Arial" w:cs="Arial"/>
                            <w:b/>
                            <w:bCs/>
                            <w:highlight w:val="yellow"/>
                            <w:lang w:val="fi-FI"/>
                          </w:rPr>
                          <w:t>Malaysia.</w:t>
                        </w:r>
                      </w:p>
                      <w:p w14:paraId="43641DFF">
                        <w:pPr>
                          <w:rPr>
                            <w:rFonts w:ascii="Arial" w:hAnsi="Arial" w:cs="Arial"/>
                            <w:b/>
                            <w:bCs/>
                            <w:lang w:val="fi-FI"/>
                          </w:rPr>
                        </w:pPr>
                      </w:p>
                      <w:p w14:paraId="1656023E">
                        <w:pPr>
                          <w:rPr>
                            <w:rFonts w:ascii="Arial" w:hAnsi="Arial" w:cs="Arial"/>
                            <w:b/>
                            <w:bCs/>
                            <w:lang w:val="fi-FI"/>
                          </w:rPr>
                        </w:pPr>
                      </w:p>
                      <w:p w14:paraId="6319AA30">
                        <w:pPr>
                          <w:rPr>
                            <w:rFonts w:ascii="Arial" w:hAnsi="Arial" w:cs="Arial"/>
                            <w:b/>
                            <w:bCs/>
                            <w:sz w:val="36"/>
                            <w:szCs w:val="36"/>
                            <w:lang w:val="fi-FI"/>
                          </w:rPr>
                        </w:pPr>
                        <w:r>
                          <w:rPr>
                            <w:rFonts w:ascii="Arial" w:hAnsi="Arial" w:cs="Arial"/>
                            <w:b/>
                            <w:bCs/>
                            <w:sz w:val="36"/>
                            <w:szCs w:val="36"/>
                            <w:lang w:val="fi-FI"/>
                          </w:rPr>
                          <w:t>NOTA PEMBELAJARAN</w:t>
                        </w:r>
                      </w:p>
                      <w:p w14:paraId="0645E5F0">
                        <w:pPr>
                          <w:rPr>
                            <w:rFonts w:ascii="Arial" w:hAnsi="Arial" w:cs="Arial"/>
                            <w:sz w:val="28"/>
                            <w:szCs w:val="28"/>
                            <w:lang w:val="fi-FI"/>
                          </w:rPr>
                        </w:pPr>
                        <w:r>
                          <w:rPr>
                            <w:rFonts w:ascii="Arial" w:hAnsi="Arial" w:cs="Arial"/>
                            <w:sz w:val="28"/>
                            <w:szCs w:val="28"/>
                            <w:lang w:val="fi-FI"/>
                          </w:rPr>
                          <w:t>(Learning Note)</w:t>
                        </w:r>
                      </w:p>
                      <w:p w14:paraId="63DE664C">
                        <w:pPr>
                          <w:rPr>
                            <w:rFonts w:ascii="Arial" w:hAnsi="Arial" w:cs="Arial"/>
                            <w:b/>
                            <w:bCs/>
                            <w:i/>
                            <w:lang w:val="nl-NL"/>
                          </w:rPr>
                        </w:pPr>
                      </w:p>
                    </w:txbxContent>
                  </v:textbox>
                </v:shape>
              </w:pict>
            </w:r>
          </w:p>
          <w:p w14:paraId="2EF0F47C">
            <w:pPr>
              <w:spacing w:line="360" w:lineRule="auto"/>
              <w:rPr>
                <w:rFonts w:ascii="Arial" w:hAnsi="Arial" w:cs="Arial"/>
                <w:sz w:val="20"/>
                <w:lang w:val="ms-MY"/>
              </w:rPr>
            </w:pPr>
          </w:p>
        </w:tc>
      </w:tr>
      <w:tr w14:paraId="30E57D29">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FD9EF55">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43F3DEF">
            <w:r>
              <w:t>IT-072-3:2012 VIDEO / FILM (EDITING)</w:t>
            </w:r>
          </w:p>
        </w:tc>
      </w:tr>
      <w:tr w14:paraId="68BE4139">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219B50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746A779">
            <w:r>
              <w:t>3</w:t>
            </w:r>
          </w:p>
        </w:tc>
      </w:tr>
      <w:tr w14:paraId="53C5F56C">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34FD26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81A3913">
            <w:r>
              <w:t>IT-072-3:2012-C01 / VISUAL EDITING PROJECT ANALYSIS</w:t>
            </w:r>
          </w:p>
        </w:tc>
      </w:tr>
      <w:tr w14:paraId="41B2025A">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6CB2D6D">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46F5344">
            <w:r>
              <w:t>IT-072-3:2012-C01-W03 / Classify visual editing format and source</w:t>
            </w:r>
          </w:p>
        </w:tc>
      </w:tr>
      <w:tr w14:paraId="7AF63C2D">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76C97A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08939E7">
            <w:r>
              <w:t>IT-072-3:2012-C01/NP(3/5)</w:t>
            </w:r>
          </w:p>
        </w:tc>
        <w:tc>
          <w:tcPr>
            <w:tcW w:w="2268" w:type="dxa"/>
            <w:tcBorders>
              <w:top w:val="single" w:color="000000" w:sz="4" w:space="0"/>
              <w:left w:val="single" w:color="000000" w:sz="4" w:space="0"/>
              <w:bottom w:val="single" w:color="auto" w:sz="4" w:space="0"/>
              <w:right w:val="single" w:color="auto" w:sz="4" w:space="0"/>
            </w:tcBorders>
            <w:vAlign w:val="center"/>
          </w:tcPr>
          <w:p w14:paraId="79C6096F">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79C9833A">
            <w:r>
              <w:t>[TBD: no. muka surat]</w:t>
            </w:r>
            <w:r>
              <w:br w:type="textWrapping"/>
            </w:r>
            <w:r>
              <w:t>31</w:t>
            </w:r>
          </w:p>
        </w:tc>
      </w:tr>
    </w:tbl>
    <w:p w14:paraId="5C20E6C6">
      <w:pPr>
        <w:pStyle w:val="3"/>
      </w:pPr>
      <w:bookmarkStart w:id="3" w:name="_Toc12324"/>
      <w:r>
        <w:rPr>
          <w:b/>
        </w:rPr>
        <w:t>IT-072-3:2012-C01-W03 / Classify visual editing format and source</w:t>
      </w:r>
      <w:bookmarkEnd w:id="3"/>
    </w:p>
    <w:p w14:paraId="06E10376">
      <w:r>
        <w:rPr>
          <w:b/>
        </w:rPr>
        <w:t>TAJUK:</w:t>
      </w:r>
    </w:p>
    <w:p w14:paraId="0ED92A55">
      <w:r>
        <w:t>Mengklasifikasikan Format dan Sumber Penyuntingan Visual (Classifying Visual Editing Format and Source)</w:t>
      </w:r>
    </w:p>
    <w:p w14:paraId="3B1D4CD9"/>
    <w:p w14:paraId="50C1C5B8">
      <w:r>
        <w:rPr>
          <w:b/>
        </w:rPr>
        <w:t>TUJUAN:</w:t>
      </w:r>
    </w:p>
    <w:p w14:paraId="37315B91">
      <w: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712F4683">
      <w:pPr>
        <w:pStyle w:val="145"/>
      </w:pPr>
      <w:r>
        <w:t>• Menentukan jenis bahan projek mengikut keperluan projek.</w:t>
      </w:r>
    </w:p>
    <w:p w14:paraId="5338FE20">
      <w:pPr>
        <w:pStyle w:val="145"/>
      </w:pPr>
      <w:r>
        <w:t>• Mengenal pasti frame rate dan aspect ratio mengikut spesifikasi produksi.</w:t>
      </w:r>
    </w:p>
    <w:p w14:paraId="56E654A5">
      <w:pPr>
        <w:pStyle w:val="145"/>
      </w:pPr>
      <w:r>
        <w:t>• Menentukan scanning lines mengikut spesifikasi produksi.</w:t>
      </w:r>
    </w:p>
    <w:p w14:paraId="2612E548">
      <w:pPr>
        <w:pStyle w:val="145"/>
      </w:pPr>
      <w:r>
        <w:t>• Menentukan frame dimension mengikut spesifikasi produksi.</w:t>
      </w:r>
    </w:p>
    <w:p w14:paraId="7959C2A1"/>
    <w:p w14:paraId="484136B1">
      <w:r>
        <w:rPr>
          <w:b/>
        </w:rPr>
        <w:t>PENERANGAN:</w:t>
      </w:r>
    </w:p>
    <w:p w14:paraId="13DC072F">
      <w:r>
        <w:rPr>
          <w:b/>
          <w:sz w:val="36"/>
        </w:rPr>
        <w:t>Bab 1: Project Material</w:t>
      </w:r>
    </w:p>
    <w:p w14:paraId="024CCDCA">
      <w:r>
        <w:rPr>
          <w:b/>
          <w:sz w:val="26"/>
        </w:rPr>
        <w:t>Objektif Pembelajaran</w:t>
      </w:r>
    </w:p>
    <w:p w14:paraId="7BAF61D9">
      <w:r>
        <w:t>Selepas mempelajari topik ini, pelatih dapat:</w:t>
      </w:r>
    </w:p>
    <w:p w14:paraId="5AC81929">
      <w:pPr>
        <w:pStyle w:val="145"/>
      </w:pPr>
      <w:r>
        <w:t>• Mengenal pasti kategori format bahan projek yang diterima daripada pasukan pengeluaran.</w:t>
      </w:r>
    </w:p>
    <w:p w14:paraId="0015126B">
      <w:pPr>
        <w:pStyle w:val="145"/>
      </w:pPr>
      <w:r>
        <w:t>• Menjelaskan perbezaan keperluan ingest bagi setiap kategori bahan.</w:t>
      </w:r>
    </w:p>
    <w:p w14:paraId="54FAB188">
      <w:pPr>
        <w:pStyle w:val="145"/>
      </w:pPr>
      <w:r>
        <w:t>• Menghubungkan kategori bahan dengan Proses Kerja syarikat.</w:t>
      </w:r>
    </w:p>
    <w:p w14:paraId="4F518FE8">
      <w:r>
        <w:rPr>
          <w:b/>
          <w:sz w:val="26"/>
        </w:rPr>
        <w:t>1. Kategori Format Bahan Projek</w:t>
      </w:r>
    </w:p>
    <w:p w14:paraId="299CB4EB">
      <w:r>
        <w:t>Bahan projek yang diterima Editor boleh terdiri daripada pelbagai kategori format (senarai verbatim CoCU):</w:t>
      </w:r>
    </w:p>
    <w:p w14:paraId="28E2138F">
      <w:pPr>
        <w:pStyle w:val="145"/>
      </w:pPr>
      <w:r>
        <w:t>• Tape: Mini-DV, DV CAM, Beta SP, Beta Digital, HD CAM</w:t>
      </w:r>
    </w:p>
    <w:p w14:paraId="77E79925">
      <w:pPr>
        <w:pStyle w:val="145"/>
      </w:pPr>
      <w:r>
        <w:t>• High Definition (HD): 720p, 1080p, 1080i</w:t>
      </w:r>
    </w:p>
    <w:p w14:paraId="19E3CAAF">
      <w:pPr>
        <w:pStyle w:val="145"/>
      </w:pPr>
      <w:r>
        <w:t>• Film: 8mm, 16mm, 35mm, 70mm</w:t>
      </w:r>
    </w:p>
    <w:p w14:paraId="20306EE8">
      <w:pPr>
        <w:pStyle w:val="145"/>
      </w:pPr>
      <w:r>
        <w:t>• Stills / graphic: JPEG, PNG, PSD, AI, TIFF, TARGA, CINEON, EXR</w:t>
      </w:r>
    </w:p>
    <w:p w14:paraId="6B15E143">
      <w:pPr>
        <w:pStyle w:val="145"/>
      </w:pPr>
      <w:r>
        <w:t>• Tapeless Format: MOV, MXF, MTS, XDCAM EX, MPEG IMX, AVCHD, PRORES, DNxHD, H.264 MP4, R3D</w:t>
      </w:r>
    </w:p>
    <w:p w14:paraId="1D75677A">
      <w:pPr>
        <w:pStyle w:val="145"/>
      </w:pPr>
      <w:r>
        <w:t>• Archive (Library): bahan arkib/simpanan sedia ada syarikat</w:t>
      </w:r>
    </w:p>
    <w:p w14:paraId="727CA6A7">
      <w:r>
        <w:rPr>
          <w:b/>
          <w:sz w:val="26"/>
        </w:rPr>
        <w:t>2. Kesan Format terhadap Kerja Ingest</w:t>
      </w:r>
    </w:p>
    <w:p w14:paraId="108A41A4">
      <w:r>
        <w:t>Editor perlu mengenal pasti kategori bahan yang diterima kerana setiap kategori memerlukan kaedah ingest, storan, dan perisian pemainan (playback) yang berbeza. Contohnya, bahan format R3D (RED camera raw) memerlukan perisian debayer/transcode khusus sebelum boleh diedit dalam NLE (Non-Linear Editing) biasa, manakala bahan H.264 MP4 boleh terus dimainkan tetapi kurang fleksibel untuk grading berbanding format ProRes/DNxHD.</w:t>
      </w:r>
    </w:p>
    <w:p w14:paraId="59F1BCBB">
      <w:r>
        <w:rPr>
          <w:b/>
          <w:sz w:val="26"/>
        </w:rPr>
        <w:t>3. Kaitan dengan Proses Kerja Syarikat</w:t>
      </w:r>
    </w:p>
    <w:p w14:paraId="301EA730">
      <w:r>
        <w:t>Semasa P02 (Semak format sumber), Editor menyenaraikan semua bahan projek yang diterima (kad kamera, hard disk, arkib) dan mengenal pasti kategori format setiap satu sebelum keputusan transkod dibuat pada peringkat P04 (Ingest &amp; digitasi, CU C02).</w:t>
      </w:r>
    </w:p>
    <w:p w14:paraId="14A37FED">
      <w:r>
        <w:rPr>
          <w:b/>
          <w:sz w:val="26"/>
        </w:rPr>
        <w:t>4. Rumusan</w:t>
      </w:r>
    </w:p>
    <w:p w14:paraId="3705D192">
      <w:r>
        <w:t>Pengenalan kategori format bahan projek pada peringkat awal menentukan strategi ingest dan storan yang betul, mengelakkan isu ketidakserasian pada peringkat transkod.</w:t>
      </w:r>
    </w:p>
    <w:p w14:paraId="7F1866B5">
      <w:r>
        <w:rPr>
          <w:b/>
          <w:sz w:val="36"/>
        </w:rPr>
        <w:t>Bab 2: Frame Rate</w:t>
      </w:r>
    </w:p>
    <w:p w14:paraId="3E2AC3A1">
      <w:r>
        <w:rPr>
          <w:b/>
          <w:sz w:val="26"/>
        </w:rPr>
        <w:t>Objektif Pembelajaran</w:t>
      </w:r>
    </w:p>
    <w:p w14:paraId="0FD897F5">
      <w:r>
        <w:t>Selepas mempelajari topik ini, pelatih dapat:</w:t>
      </w:r>
    </w:p>
    <w:p w14:paraId="26C8072F">
      <w:pPr>
        <w:pStyle w:val="145"/>
      </w:pPr>
      <w:r>
        <w:t>• Mendefinisikan frame rate dan kepentingannya dalam penyuntingan.</w:t>
      </w:r>
    </w:p>
    <w:p w14:paraId="0FDC3044">
      <w:pPr>
        <w:pStyle w:val="145"/>
      </w:pPr>
      <w:r>
        <w:t>• Mengenal pasti jenis-jenis frame rate standard mengikut CoCU.</w:t>
      </w:r>
    </w:p>
    <w:p w14:paraId="6539652C">
      <w:pPr>
        <w:pStyle w:val="145"/>
      </w:pPr>
      <w:r>
        <w:t>• Mengesahkan frame rate mengikut spesifikasi produksi.</w:t>
      </w:r>
    </w:p>
    <w:p w14:paraId="340E6368">
      <w:r>
        <w:rPr>
          <w:b/>
          <w:sz w:val="26"/>
        </w:rPr>
        <w:t>1. Definisi Frame Rate</w:t>
      </w:r>
    </w:p>
    <w:p w14:paraId="0843AF6B">
      <w:r>
        <w:t>Frame rate ialah bilangan bingkai (frame) yang dipaparkan setiap saat, dan ia mesti sepadan antara bahan sumber dan spesifikasi output supaya tiada masalah pergerakan (motion judder) atau ralat pensegerakan audio.</w:t>
      </w:r>
    </w:p>
    <w:p w14:paraId="50030B63">
      <w:r>
        <w:rPr>
          <w:b/>
          <w:sz w:val="26"/>
        </w:rPr>
        <w:t>2. Jenis-jenis Frame Rate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0"/>
        <w:gridCol w:w="4436"/>
      </w:tblGrid>
      <w:tr w14:paraId="1D355915">
        <w:tblPrEx>
          <w:tblCellMar>
            <w:top w:w="0" w:type="dxa"/>
            <w:left w:w="108" w:type="dxa"/>
            <w:bottom w:w="0" w:type="dxa"/>
            <w:right w:w="108" w:type="dxa"/>
          </w:tblCellMar>
        </w:tblPrEx>
        <w:tc>
          <w:tcPr>
            <w:tcW w:w="4656" w:type="dxa"/>
          </w:tcPr>
          <w:p w14:paraId="0796EA69">
            <w:pPr>
              <w:spacing w:after="0" w:line="240" w:lineRule="auto"/>
            </w:pPr>
            <w:r>
              <w:t>Frame Rate</w:t>
            </w:r>
          </w:p>
        </w:tc>
        <w:tc>
          <w:tcPr>
            <w:tcW w:w="4656" w:type="dxa"/>
          </w:tcPr>
          <w:p w14:paraId="0AC0019B">
            <w:pPr>
              <w:spacing w:after="0" w:line="240" w:lineRule="auto"/>
            </w:pPr>
            <w:r>
              <w:t>Penggunaan Standard</w:t>
            </w:r>
          </w:p>
        </w:tc>
      </w:tr>
      <w:tr w14:paraId="3567C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C6CF943">
            <w:pPr>
              <w:spacing w:after="0" w:line="240" w:lineRule="auto"/>
            </w:pPr>
            <w:r>
              <w:t>24 fps</w:t>
            </w:r>
          </w:p>
        </w:tc>
        <w:tc>
          <w:tcPr>
            <w:tcW w:w="4656" w:type="dxa"/>
          </w:tcPr>
          <w:p w14:paraId="6E7A3BF5">
            <w:pPr>
              <w:spacing w:after="0" w:line="240" w:lineRule="auto"/>
            </w:pPr>
            <w:r>
              <w:t>Filem (Film) — standard sinematik</w:t>
            </w:r>
          </w:p>
        </w:tc>
      </w:tr>
      <w:tr w14:paraId="22D20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E678D54">
            <w:pPr>
              <w:spacing w:after="0" w:line="240" w:lineRule="auto"/>
            </w:pPr>
            <w:r>
              <w:t>25 fps</w:t>
            </w:r>
          </w:p>
        </w:tc>
        <w:tc>
          <w:tcPr>
            <w:tcW w:w="4656" w:type="dxa"/>
          </w:tcPr>
          <w:p w14:paraId="04CE1471">
            <w:pPr>
              <w:spacing w:after="0" w:line="240" w:lineRule="auto"/>
            </w:pPr>
            <w:r>
              <w:t>PAL (Malaysia, Eropah, sebahagian Asia)</w:t>
            </w:r>
          </w:p>
        </w:tc>
      </w:tr>
      <w:tr w14:paraId="1DAE6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4A2DB08">
            <w:pPr>
              <w:spacing w:after="0" w:line="240" w:lineRule="auto"/>
            </w:pPr>
            <w:r>
              <w:t>50i fps</w:t>
            </w:r>
          </w:p>
        </w:tc>
        <w:tc>
          <w:tcPr>
            <w:tcW w:w="4656" w:type="dxa"/>
          </w:tcPr>
          <w:p w14:paraId="0BA18480">
            <w:pPr>
              <w:spacing w:after="0" w:line="240" w:lineRule="auto"/>
            </w:pPr>
            <w:r>
              <w:t>PAL interlaced (siaran TV PAL)</w:t>
            </w:r>
          </w:p>
        </w:tc>
      </w:tr>
      <w:tr w14:paraId="2D0A3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FFA3ECC">
            <w:pPr>
              <w:spacing w:after="0" w:line="240" w:lineRule="auto"/>
            </w:pPr>
            <w:r>
              <w:t>29.97 fps</w:t>
            </w:r>
          </w:p>
        </w:tc>
        <w:tc>
          <w:tcPr>
            <w:tcW w:w="4656" w:type="dxa"/>
          </w:tcPr>
          <w:p w14:paraId="356FD266">
            <w:pPr>
              <w:spacing w:after="0" w:line="240" w:lineRule="auto"/>
            </w:pPr>
            <w:r>
              <w:t>NTSC (Amerika Utara, Jepun)</w:t>
            </w:r>
          </w:p>
        </w:tc>
      </w:tr>
      <w:tr w14:paraId="177B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DEAE228">
            <w:pPr>
              <w:spacing w:after="0" w:line="240" w:lineRule="auto"/>
            </w:pPr>
            <w:r>
              <w:t>30 fps</w:t>
            </w:r>
          </w:p>
        </w:tc>
        <w:tc>
          <w:tcPr>
            <w:tcW w:w="4656" w:type="dxa"/>
          </w:tcPr>
          <w:p w14:paraId="6A61E34E">
            <w:pPr>
              <w:spacing w:after="0" w:line="240" w:lineRule="auto"/>
            </w:pPr>
            <w:r>
              <w:t>NTSC (kadar bulat, video digital am)</w:t>
            </w:r>
          </w:p>
        </w:tc>
      </w:tr>
      <w:tr w14:paraId="29251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BE28953">
            <w:pPr>
              <w:spacing w:after="0" w:line="240" w:lineRule="auto"/>
            </w:pPr>
            <w:r>
              <w:t>23.976 fps</w:t>
            </w:r>
          </w:p>
        </w:tc>
        <w:tc>
          <w:tcPr>
            <w:tcW w:w="4656" w:type="dxa"/>
          </w:tcPr>
          <w:p w14:paraId="4CA27FAC">
            <w:pPr>
              <w:spacing w:after="0" w:line="240" w:lineRule="auto"/>
            </w:pPr>
            <w:r>
              <w:t>Film to NTSC (pull-down 3:2 untuk penukaran filem ke NTSC)</w:t>
            </w:r>
          </w:p>
        </w:tc>
      </w:tr>
      <w:tr w14:paraId="6CABE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E8E8BC0">
            <w:pPr>
              <w:spacing w:after="0" w:line="240" w:lineRule="auto"/>
            </w:pPr>
            <w:r>
              <w:t>60i fps</w:t>
            </w:r>
          </w:p>
        </w:tc>
        <w:tc>
          <w:tcPr>
            <w:tcW w:w="4656" w:type="dxa"/>
          </w:tcPr>
          <w:p w14:paraId="7AC25915">
            <w:pPr>
              <w:spacing w:after="0" w:line="240" w:lineRule="auto"/>
            </w:pPr>
            <w:r>
              <w:t>NTSC interlaced (siaran TV NTSC)</w:t>
            </w:r>
          </w:p>
        </w:tc>
      </w:tr>
      <w:tr w14:paraId="657AA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2013836">
            <w:pPr>
              <w:spacing w:after="0" w:line="240" w:lineRule="auto"/>
            </w:pPr>
            <w:r>
              <w:t>HD Universal Timecode</w:t>
            </w:r>
          </w:p>
        </w:tc>
        <w:tc>
          <w:tcPr>
            <w:tcW w:w="4656" w:type="dxa"/>
          </w:tcPr>
          <w:p w14:paraId="1D456A16">
            <w:pPr>
              <w:spacing w:after="0" w:line="240" w:lineRule="auto"/>
            </w:pPr>
            <w:r>
              <w:t>Kod masa piawai bagi produksi HD merentasi frame rate</w:t>
            </w:r>
          </w:p>
        </w:tc>
      </w:tr>
    </w:tbl>
    <w:p w14:paraId="2E5C9729">
      <w:r>
        <w:rPr>
          <w:b/>
          <w:sz w:val="26"/>
        </w:rPr>
        <w:t>3. Contoh Isu Praktikal</w:t>
      </w:r>
    </w:p>
    <w:p w14:paraId="0D5B36A4">
      <w:r>
        <w:t>Jika projek Malaysia (piawai 25fps PAL/50i) menerima footage arkib antarabangsa yang direkod pada 29.97fps NTSC, Editor perlu mengenal pasti percanggahan ini pada peringkat analisis awal supaya proses frame rate conversion (rujuk WA4, Bab "Footage format conversion") dapat dirancang sebelum bahan dimasukkan ke timeline utama — kegagalan berbuat demikian menyebabkan pergerakan tidak lancar (stutter) atau ralat sync audio-visual.</w:t>
      </w:r>
    </w:p>
    <w:p w14:paraId="5C5841D4">
      <w:r>
        <w:rPr>
          <w:b/>
          <w:sz w:val="26"/>
        </w:rPr>
        <w:t>4. Rumusan</w:t>
      </w:r>
    </w:p>
    <w:p w14:paraId="2621A81C">
      <w:r>
        <w:t>Pengesahan frame rate awal mengelakkan masalah pergerakan tidak lancar dan ralat sinkronisasi audio-visual sepanjang proses editing.</w:t>
      </w:r>
    </w:p>
    <w:p w14:paraId="342AD3A9">
      <w:r>
        <w:rPr>
          <w:b/>
          <w:sz w:val="36"/>
        </w:rPr>
        <w:t>Bab 3: Scanning Lines</w:t>
      </w:r>
    </w:p>
    <w:p w14:paraId="28E40B39">
      <w:r>
        <w:rPr>
          <w:b/>
          <w:sz w:val="26"/>
        </w:rPr>
        <w:t>Objektif Pembelajaran</w:t>
      </w:r>
    </w:p>
    <w:p w14:paraId="00343018">
      <w:r>
        <w:t>Selepas mempelajari topik ini, pelatih dapat:</w:t>
      </w:r>
    </w:p>
    <w:p w14:paraId="0D69EDCD">
      <w:pPr>
        <w:pStyle w:val="145"/>
      </w:pPr>
      <w:r>
        <w:t>• Membezakan scanning lines interlaced dan progressive.</w:t>
      </w:r>
    </w:p>
    <w:p w14:paraId="669593CC">
      <w:pPr>
        <w:pStyle w:val="145"/>
      </w:pPr>
      <w:r>
        <w:t>• Menjelaskan kesan pencampuran kedua-dua jenis dalam satu timeline.</w:t>
      </w:r>
    </w:p>
    <w:p w14:paraId="2FC5ADCB">
      <w:pPr>
        <w:pStyle w:val="145"/>
      </w:pPr>
      <w:r>
        <w:t>• Menentukan jenis scanning lines mengikut spesifikasi produksi.</w:t>
      </w:r>
    </w:p>
    <w:p w14:paraId="2B6414BD">
      <w:r>
        <w:rPr>
          <w:b/>
          <w:sz w:val="26"/>
        </w:rPr>
        <w:t>1. Interlaced (i)</w:t>
      </w:r>
    </w:p>
    <w:p w14:paraId="777C915E">
      <w:r>
        <w:t>Setiap bingkai video dipaparkan dalam dua medan (field) berselang-seli — garisan ganjil dahulu, kemudian garisan genap — teknik ini digunakan dalam siaran TV tradisional (contoh: 1080i, 50i, 60i) untuk menjimatkan lebar jalur (bandwidth) semasa penghantaran.</w:t>
      </w:r>
    </w:p>
    <w:p w14:paraId="172A6287">
      <w:r>
        <w:rPr>
          <w:b/>
          <w:sz w:val="26"/>
        </w:rPr>
        <w:t>2. Progressive (p)</w:t>
      </w:r>
    </w:p>
    <w:p w14:paraId="1EE92E66">
      <w:r>
        <w:t>Setiap bingkai dipaparkan secara penuh serentak (contoh: 1080p, 720p) — memberikan imej yang lebih tajam dan lancar, standard untuk kandungan web dan digital moden.</w:t>
      </w:r>
    </w:p>
    <w:p w14:paraId="3FD66298">
      <w:r>
        <w:rPr>
          <w:b/>
          <w:sz w:val="26"/>
        </w:rPr>
        <w:t>3. Kesan Pencampuran Tanpa Penukaran Betul</w:t>
      </w:r>
    </w:p>
    <w:p w14:paraId="55853E87">
      <w: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w:t>
      </w:r>
    </w:p>
    <w:p w14:paraId="7BB46078">
      <w:r>
        <w:rPr>
          <w:b/>
          <w:sz w:val="26"/>
        </w:rPr>
        <w:t>4. Rumusan</w:t>
      </w:r>
    </w:p>
    <w:p w14:paraId="03DFA9D4">
      <w:r>
        <w:t>Mengenal pasti jenis scanning lines menentukan sama ada proses deinterlacing diperlukan sebelum output akhir dihasilkan.</w:t>
      </w:r>
    </w:p>
    <w:p w14:paraId="0B04B886">
      <w:r>
        <w:rPr>
          <w:b/>
          <w:sz w:val="36"/>
        </w:rPr>
        <w:t>Bab 4: Aspect Ratio</w:t>
      </w:r>
    </w:p>
    <w:p w14:paraId="282A723E">
      <w:r>
        <w:rPr>
          <w:b/>
          <w:sz w:val="26"/>
        </w:rPr>
        <w:t>Objektif Pembelajaran</w:t>
      </w:r>
    </w:p>
    <w:p w14:paraId="126F5835">
      <w:r>
        <w:t>Selepas mempelajari topik ini, pelatih dapat:</w:t>
      </w:r>
    </w:p>
    <w:p w14:paraId="585709A2">
      <w:pPr>
        <w:pStyle w:val="145"/>
      </w:pPr>
      <w:r>
        <w:t>• Mendefinisikan aspect ratio dan kepentingannya dalam penyuntingan.</w:t>
      </w:r>
    </w:p>
    <w:p w14:paraId="5B8A4A51">
      <w:pPr>
        <w:pStyle w:val="145"/>
      </w:pPr>
      <w:r>
        <w:t>• Mengenal pasti jenis-jenis aspect ratio standard mengikut CoCU.</w:t>
      </w:r>
    </w:p>
    <w:p w14:paraId="6C49F836">
      <w:pPr>
        <w:pStyle w:val="145"/>
      </w:pPr>
      <w:r>
        <w:t>• Menentukan aspect ratio mengikut spesifikasi produksi.</w:t>
      </w:r>
    </w:p>
    <w:p w14:paraId="79F1D397">
      <w:r>
        <w:rPr>
          <w:b/>
          <w:sz w:val="26"/>
        </w:rPr>
        <w:t>1. Definisi Aspect Ratio</w:t>
      </w:r>
    </w:p>
    <w:p w14:paraId="21A71C45">
      <w:r>
        <w:t>Aspect ratio ialah nisbah lebar kepada tinggi bagi bingkai visual.</w:t>
      </w:r>
    </w:p>
    <w:p w14:paraId="7D0BA594">
      <w:r>
        <w:rPr>
          <w:b/>
          <w:sz w:val="26"/>
        </w:rPr>
        <w:t>2. Jenis-jenis Aspect Ratio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2"/>
        <w:gridCol w:w="4434"/>
      </w:tblGrid>
      <w:tr w14:paraId="4C5F9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4E73FB1">
            <w:pPr>
              <w:spacing w:after="0" w:line="240" w:lineRule="auto"/>
            </w:pPr>
            <w:r>
              <w:t>Aspect Ratio</w:t>
            </w:r>
          </w:p>
        </w:tc>
        <w:tc>
          <w:tcPr>
            <w:tcW w:w="4656" w:type="dxa"/>
          </w:tcPr>
          <w:p w14:paraId="30947B24">
            <w:pPr>
              <w:spacing w:after="0" w:line="240" w:lineRule="auto"/>
            </w:pPr>
            <w:r>
              <w:t>Penggunaan</w:t>
            </w:r>
          </w:p>
        </w:tc>
      </w:tr>
      <w:tr w14:paraId="7680E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51A77F5">
            <w:pPr>
              <w:spacing w:after="0" w:line="240" w:lineRule="auto"/>
            </w:pPr>
            <w:r>
              <w:t>4:3</w:t>
            </w:r>
          </w:p>
        </w:tc>
        <w:tc>
          <w:tcPr>
            <w:tcW w:w="4656" w:type="dxa"/>
          </w:tcPr>
          <w:p w14:paraId="7B335E6F">
            <w:pPr>
              <w:spacing w:after="0" w:line="240" w:lineRule="auto"/>
            </w:pPr>
            <w:r>
              <w:t>Standard TV lama (SD), kandungan arkib</w:t>
            </w:r>
          </w:p>
        </w:tc>
      </w:tr>
      <w:tr w14:paraId="15444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5B6F491">
            <w:pPr>
              <w:spacing w:after="0" w:line="240" w:lineRule="auto"/>
            </w:pPr>
            <w:r>
              <w:t>14:9</w:t>
            </w:r>
          </w:p>
        </w:tc>
        <w:tc>
          <w:tcPr>
            <w:tcW w:w="4656" w:type="dxa"/>
          </w:tcPr>
          <w:p w14:paraId="23B142CA">
            <w:pPr>
              <w:spacing w:after="0" w:line="240" w:lineRule="auto"/>
            </w:pPr>
            <w:r>
              <w:t>Kompromi antara 4:3 dan 16:9 untuk siaran peralihan</w:t>
            </w:r>
          </w:p>
        </w:tc>
      </w:tr>
      <w:tr w14:paraId="019DD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84B148D">
            <w:pPr>
              <w:spacing w:after="0" w:line="240" w:lineRule="auto"/>
            </w:pPr>
            <w:r>
              <w:t>16:9</w:t>
            </w:r>
          </w:p>
        </w:tc>
        <w:tc>
          <w:tcPr>
            <w:tcW w:w="4656" w:type="dxa"/>
          </w:tcPr>
          <w:p w14:paraId="230BE98B">
            <w:pPr>
              <w:spacing w:after="0" w:line="240" w:lineRule="auto"/>
            </w:pPr>
            <w:r>
              <w:t>Standard HD/digital moden (TV, web, mobile)</w:t>
            </w:r>
          </w:p>
        </w:tc>
      </w:tr>
      <w:tr w14:paraId="77670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8E69F9B">
            <w:pPr>
              <w:spacing w:after="0" w:line="240" w:lineRule="auto"/>
            </w:pPr>
            <w:r>
              <w:t>Cinemascope</w:t>
            </w:r>
          </w:p>
        </w:tc>
        <w:tc>
          <w:tcPr>
            <w:tcW w:w="4656" w:type="dxa"/>
          </w:tcPr>
          <w:p w14:paraId="3153179E">
            <w:pPr>
              <w:spacing w:after="0" w:line="240" w:lineRule="auto"/>
            </w:pPr>
            <w:r>
              <w:t>Format lebar sinematik (~2.35:1) untuk pawagam</w:t>
            </w:r>
          </w:p>
        </w:tc>
      </w:tr>
      <w:tr w14:paraId="496E7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3BBA4C3">
            <w:pPr>
              <w:spacing w:after="0" w:line="240" w:lineRule="auto"/>
            </w:pPr>
            <w:r>
              <w:t>Anamorphic</w:t>
            </w:r>
          </w:p>
        </w:tc>
        <w:tc>
          <w:tcPr>
            <w:tcW w:w="4656" w:type="dxa"/>
          </w:tcPr>
          <w:p w14:paraId="50A1DDCB">
            <w:pPr>
              <w:spacing w:after="0" w:line="240" w:lineRule="auto"/>
            </w:pPr>
            <w:r>
              <w:t>Lensa/format yang memampatkan imej lebar ke dalam bingkai standard</w:t>
            </w:r>
          </w:p>
        </w:tc>
      </w:tr>
      <w:tr w14:paraId="05BEA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04AB323">
            <w:pPr>
              <w:spacing w:after="0" w:line="240" w:lineRule="auto"/>
            </w:pPr>
            <w:r>
              <w:t>Flat screen</w:t>
            </w:r>
          </w:p>
        </w:tc>
        <w:tc>
          <w:tcPr>
            <w:tcW w:w="4656" w:type="dxa"/>
          </w:tcPr>
          <w:p w14:paraId="3FF356C8">
            <w:pPr>
              <w:spacing w:after="0" w:line="240" w:lineRule="auto"/>
            </w:pPr>
            <w:r>
              <w:t>Format skrin lebar standard pawagam (~1.85:1)</w:t>
            </w:r>
          </w:p>
        </w:tc>
      </w:tr>
      <w:tr w14:paraId="041B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42D3C2A">
            <w:pPr>
              <w:spacing w:after="0" w:line="240" w:lineRule="auto"/>
            </w:pPr>
            <w:r>
              <w:t>Letter box</w:t>
            </w:r>
          </w:p>
        </w:tc>
        <w:tc>
          <w:tcPr>
            <w:tcW w:w="4656" w:type="dxa"/>
          </w:tcPr>
          <w:p w14:paraId="670B90D1">
            <w:pPr>
              <w:spacing w:after="0" w:line="240" w:lineRule="auto"/>
            </w:pPr>
            <w:r>
              <w:t>Jalur hitam atas-bawah untuk memuatkan kandungan lebar dalam bingkai 4:3</w:t>
            </w:r>
          </w:p>
        </w:tc>
      </w:tr>
      <w:tr w14:paraId="53457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A34C4F6">
            <w:pPr>
              <w:spacing w:after="0" w:line="240" w:lineRule="auto"/>
            </w:pPr>
            <w:r>
              <w:t>Pillar box</w:t>
            </w:r>
          </w:p>
        </w:tc>
        <w:tc>
          <w:tcPr>
            <w:tcW w:w="4656" w:type="dxa"/>
          </w:tcPr>
          <w:p w14:paraId="7F5CC4DB">
            <w:pPr>
              <w:spacing w:after="0" w:line="240" w:lineRule="auto"/>
            </w:pPr>
            <w:r>
              <w:t>Jalur hitam kiri-kanan untuk memuatkan kandungan 4:3 dalam bingkai 16:9</w:t>
            </w:r>
          </w:p>
        </w:tc>
      </w:tr>
      <w:tr w14:paraId="1347A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D40A895">
            <w:pPr>
              <w:spacing w:after="0" w:line="240" w:lineRule="auto"/>
            </w:pPr>
            <w:r>
              <w:t>Wide screen</w:t>
            </w:r>
          </w:p>
        </w:tc>
        <w:tc>
          <w:tcPr>
            <w:tcW w:w="4656" w:type="dxa"/>
          </w:tcPr>
          <w:p w14:paraId="0F063192">
            <w:pPr>
              <w:spacing w:after="0" w:line="240" w:lineRule="auto"/>
            </w:pPr>
            <w:r>
              <w:t>Istilah am bagi format aspek lebih lebar daripada 4:3</w:t>
            </w:r>
          </w:p>
        </w:tc>
      </w:tr>
    </w:tbl>
    <w:p w14:paraId="0690FA1A">
      <w:r>
        <w:rPr>
          <w:b/>
          <w:sz w:val="26"/>
        </w:rPr>
        <w:t>3. Keputusan Konversi Aspect Ratio</w:t>
      </w:r>
    </w:p>
    <w:p w14:paraId="578F4030">
      <w: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w:t>
      </w:r>
    </w:p>
    <w:p w14:paraId="09C2079B">
      <w:r>
        <w:rPr>
          <w:b/>
          <w:sz w:val="26"/>
        </w:rPr>
        <w:t>4. Rumusan</w:t>
      </w:r>
    </w:p>
    <w:p w14:paraId="71C30268">
      <w:r>
        <w:t>Kesahihan aspect ratio antara sumber dan output menentukan keputusan letter box/pillar box/crop yang konsisten sepanjang projek.</w:t>
      </w:r>
    </w:p>
    <w:p w14:paraId="13D1A15A">
      <w:r>
        <w:rPr>
          <w:b/>
          <w:sz w:val="36"/>
        </w:rPr>
        <w:t>Bab 5: Frame Dimension</w:t>
      </w:r>
    </w:p>
    <w:p w14:paraId="30A89E50">
      <w:r>
        <w:rPr>
          <w:b/>
          <w:sz w:val="26"/>
        </w:rPr>
        <w:t>Objektif Pembelajaran</w:t>
      </w:r>
    </w:p>
    <w:p w14:paraId="31CF1332">
      <w:r>
        <w:t>Selepas mempelajari topik ini, pelatih dapat:</w:t>
      </w:r>
    </w:p>
    <w:p w14:paraId="29EFA4F2">
      <w:pPr>
        <w:pStyle w:val="145"/>
      </w:pPr>
      <w:r>
        <w:t>• Mendefinisikan frame dimension (resolusi piksel).</w:t>
      </w:r>
    </w:p>
    <w:p w14:paraId="2884282A">
      <w:pPr>
        <w:pStyle w:val="145"/>
      </w:pPr>
      <w:r>
        <w:t>• Mengenal pasti nilai frame dimension standard mengikut CoCU.</w:t>
      </w:r>
    </w:p>
    <w:p w14:paraId="60F38F6A">
      <w:pPr>
        <w:pStyle w:val="145"/>
      </w:pPr>
      <w:r>
        <w:t>• Menentukan frame dimension mengikut spesifikasi produksi.</w:t>
      </w:r>
    </w:p>
    <w:p w14:paraId="04E41082">
      <w:r>
        <w:rPr>
          <w:b/>
          <w:sz w:val="26"/>
        </w:rPr>
        <w:t>1. Definisi Frame Dimension</w:t>
      </w:r>
    </w:p>
    <w:p w14:paraId="3E9CA72F">
      <w:r>
        <w:t>Frame dimension merujuk kepada resolusi sebenar bingkai video dalam unit piksel (lebar x tinggi).</w:t>
      </w:r>
    </w:p>
    <w:p w14:paraId="162EF8FD">
      <w:r>
        <w:rPr>
          <w:b/>
          <w:sz w:val="26"/>
        </w:rPr>
        <w:t>2. Nilai-nilai Standard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4"/>
        <w:gridCol w:w="4452"/>
      </w:tblGrid>
      <w:tr w14:paraId="61D1E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C8305CE">
            <w:pPr>
              <w:spacing w:after="0" w:line="240" w:lineRule="auto"/>
            </w:pPr>
            <w:r>
              <w:t>Frame Dimension</w:t>
            </w:r>
          </w:p>
        </w:tc>
        <w:tc>
          <w:tcPr>
            <w:tcW w:w="4656" w:type="dxa"/>
          </w:tcPr>
          <w:p w14:paraId="7A63AA8B">
            <w:pPr>
              <w:spacing w:after="0" w:line="240" w:lineRule="auto"/>
            </w:pPr>
            <w:r>
              <w:t>Setara Standard</w:t>
            </w:r>
          </w:p>
        </w:tc>
      </w:tr>
      <w:tr w14:paraId="14561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2724DB2">
            <w:pPr>
              <w:spacing w:after="0" w:line="240" w:lineRule="auto"/>
            </w:pPr>
            <w:r>
              <w:t>1920 x 1080</w:t>
            </w:r>
          </w:p>
        </w:tc>
        <w:tc>
          <w:tcPr>
            <w:tcW w:w="4656" w:type="dxa"/>
          </w:tcPr>
          <w:p w14:paraId="1161BCD9">
            <w:pPr>
              <w:spacing w:after="0" w:line="240" w:lineRule="auto"/>
            </w:pPr>
            <w:r>
              <w:t>Full HD 16:9</w:t>
            </w:r>
          </w:p>
        </w:tc>
      </w:tr>
      <w:tr w14:paraId="5493E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8D8EBB8">
            <w:pPr>
              <w:spacing w:after="0" w:line="240" w:lineRule="auto"/>
            </w:pPr>
            <w:r>
              <w:t>1440 x 1080</w:t>
            </w:r>
          </w:p>
        </w:tc>
        <w:tc>
          <w:tcPr>
            <w:tcW w:w="4656" w:type="dxa"/>
          </w:tcPr>
          <w:p w14:paraId="6BB1A77E">
            <w:pPr>
              <w:spacing w:after="0" w:line="240" w:lineRule="auto"/>
            </w:pPr>
            <w:r>
              <w:t>HDV/anamorphic 16:9 (piksel bukan segi empat sama)</w:t>
            </w:r>
          </w:p>
        </w:tc>
      </w:tr>
      <w:tr w14:paraId="2F723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858BD99">
            <w:pPr>
              <w:spacing w:after="0" w:line="240" w:lineRule="auto"/>
            </w:pPr>
            <w:r>
              <w:t>1270 x 720</w:t>
            </w:r>
          </w:p>
        </w:tc>
        <w:tc>
          <w:tcPr>
            <w:tcW w:w="4656" w:type="dxa"/>
          </w:tcPr>
          <w:p w14:paraId="37217875">
            <w:pPr>
              <w:spacing w:after="0" w:line="240" w:lineRule="auto"/>
            </w:pPr>
            <w:r>
              <w:t>HD 16:9 (nota: nilai piawai sebenar 1280x720; angka 1270 seperti dinyatakan dalam CoCU)</w:t>
            </w:r>
          </w:p>
        </w:tc>
      </w:tr>
      <w:tr w14:paraId="37E34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0765DB2">
            <w:pPr>
              <w:spacing w:after="0" w:line="240" w:lineRule="auto"/>
            </w:pPr>
            <w:r>
              <w:t>720 x 576</w:t>
            </w:r>
          </w:p>
        </w:tc>
        <w:tc>
          <w:tcPr>
            <w:tcW w:w="4656" w:type="dxa"/>
          </w:tcPr>
          <w:p w14:paraId="2CF29C8A">
            <w:pPr>
              <w:spacing w:after="0" w:line="240" w:lineRule="auto"/>
            </w:pPr>
            <w:r>
              <w:t>SD PAL 4:3/16:9</w:t>
            </w:r>
          </w:p>
        </w:tc>
      </w:tr>
      <w:tr w14:paraId="2F86E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50BE177">
            <w:pPr>
              <w:spacing w:after="0" w:line="240" w:lineRule="auto"/>
            </w:pPr>
            <w:r>
              <w:t>720 x 480</w:t>
            </w:r>
          </w:p>
        </w:tc>
        <w:tc>
          <w:tcPr>
            <w:tcW w:w="4656" w:type="dxa"/>
          </w:tcPr>
          <w:p w14:paraId="52469C60">
            <w:pPr>
              <w:spacing w:after="0" w:line="240" w:lineRule="auto"/>
            </w:pPr>
            <w:r>
              <w:t>SD NTSC 4:3/16:9</w:t>
            </w:r>
          </w:p>
        </w:tc>
      </w:tr>
    </w:tbl>
    <w:p w14:paraId="3F7DEE9D">
      <w:r>
        <w:rPr>
          <w:b/>
          <w:sz w:val="26"/>
        </w:rPr>
        <w:t>3. Kaitan dengan Sequence Settings</w:t>
      </w:r>
    </w:p>
    <w:p w14:paraId="430BE7CF">
      <w: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w:t>
      </w:r>
    </w:p>
    <w:p w14:paraId="10F8606A">
      <w:r>
        <w:rPr>
          <w:b/>
          <w:sz w:val="26"/>
        </w:rPr>
        <w:t>4. Rumusan</w:t>
      </w:r>
    </w:p>
    <w:p w14:paraId="6AFB6CD0">
      <w:r>
        <w:t>Frame dimension yang disahkan awal dan sepadan dengan sequence settings mengelakkan herotan dan kemerosotan kualiti visual akibat scaling yang tidak betul.</w:t>
      </w:r>
    </w:p>
    <w:p w14:paraId="0AF82C06">
      <w:r>
        <w:rPr>
          <w:b/>
        </w:rPr>
        <w:t>SOALAN:</w:t>
      </w:r>
    </w:p>
    <w:p w14:paraId="6774FCDC">
      <w:pPr>
        <w:pStyle w:val="145"/>
      </w:pPr>
      <w:r>
        <w:t>• Mengapa Editor perlu mengenal pasti frame rate bahan sumber sebelum memasukkannya ke dalam timeline projek?</w:t>
      </w:r>
    </w:p>
    <w:p w14:paraId="59FD4370">
      <w: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BF94132">
      <w:pPr>
        <w:pStyle w:val="145"/>
      </w:pPr>
      <w:r>
        <w:t>• Apakah perbezaan antara scanning lines interlaced dan progressive, dan berikan satu contoh masalah jika kedua-duanya dicampur tanpa penukaran yang betul.</w:t>
      </w:r>
    </w:p>
    <w:p w14:paraId="2A068A7B">
      <w: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00A28789">
      <w:pPr>
        <w:pStyle w:val="145"/>
      </w:pPr>
      <w:r>
        <w:t>• Berikan satu situasi di mana Editor perlu membuat keputusan antara letter box, pillar box, atau crop, dan terangkan pertimbangannya.</w:t>
      </w:r>
    </w:p>
    <w:p w14:paraId="0D84A541">
      <w: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0C32EDB4">
      <w:r>
        <w:rPr>
          <w:b/>
        </w:rPr>
        <w:t>RUJUKAN:</w:t>
      </w:r>
    </w:p>
    <w:p w14:paraId="18310A3C">
      <w:r>
        <w:t>Rujukan CoCU (verbatim, dikongsi bersama semua CU IT-072-3:2012 termasuk C01):</w:t>
      </w:r>
    </w:p>
    <w:p w14:paraId="78DFFD1D">
      <w:pPr>
        <w:pStyle w:val="145"/>
      </w:pPr>
      <w:r>
        <w:t>• Peter Wells (Sep 24, 2007), *Digital Video Editing: A User's Guide*. 1st Ed. Crowood Press, ISBN: 978-1861269522</w:t>
      </w:r>
    </w:p>
    <w:p w14:paraId="539232FB">
      <w:pPr>
        <w:pStyle w:val="145"/>
      </w:pPr>
      <w:r>
        <w:t>• Sam Kauffmann and Ashley Kennedy (Jul 6, 2012), *Avid Editing: A Guide for Beginning and Intermediate Users*. 4th Ed. Focal Press, ISBN: 978-0240818566</w:t>
      </w:r>
    </w:p>
    <w:p w14:paraId="36C232D8">
      <w:pPr>
        <w:pStyle w:val="145"/>
      </w:pPr>
      <w:r>
        <w:t>• Ken Dancyger (Nov 24, 2010), *The Technique of Film and Video Editing, Fifth Edition: History, Theory, and Practice*. Focal Press, ISBN: 978-0240813974</w:t>
      </w:r>
    </w:p>
    <w:p w14:paraId="70E52646">
      <w:r>
        <w:t>Tambahan (rujukan umum industri, disahkan wujud):</w:t>
      </w:r>
    </w:p>
    <w:p w14:paraId="16D8EACA">
      <w:pPr>
        <w:pStyle w:val="145"/>
      </w:pPr>
      <w:r>
        <w:t>• Ascher, S., &amp; Pincus, E. (2012). *The Filmmaker's Handbook: A Comprehensive Guide for the Digital Age* (4th ed.). Plume.</w:t>
      </w:r>
    </w:p>
    <w:p w14:paraId="7B05DE70">
      <w:pPr>
        <w:pStyle w:val="145"/>
      </w:pPr>
      <w:r>
        <w:t>• Long, B., &amp; Schenk, S. (2010). *The Digital Filmmaking Handbook* (4th ed.). Course Technology PTR.</w:t>
      </w:r>
    </w:p>
    <w:p w14:paraId="718F3F5C">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B91D86D">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0496F828">
            <w:pPr>
              <w:snapToGrid w:val="0"/>
              <w:spacing w:line="360" w:lineRule="auto"/>
              <w:rPr>
                <w:rFonts w:ascii="Arial" w:hAnsi="Arial" w:cs="Arial"/>
                <w:sz w:val="20"/>
                <w:lang w:val="ms-MY"/>
              </w:rPr>
            </w:pPr>
          </w:p>
          <w:p w14:paraId="7C13EB3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A3E3A1D">
            <w:pPr>
              <w:rPr>
                <w:rFonts w:ascii="Arial" w:hAnsi="Arial" w:cs="Arial"/>
                <w:sz w:val="20"/>
                <w:lang w:val="ms-MY"/>
              </w:rPr>
            </w:pPr>
            <w: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5CC4E6A">
                        <w:pPr>
                          <w:rPr>
                            <w:rFonts w:ascii="Arial" w:hAnsi="Arial" w:cs="Arial"/>
                            <w:b/>
                            <w:bCs/>
                            <w:highlight w:val="yellow"/>
                            <w:lang w:val="fi-FI"/>
                          </w:rPr>
                        </w:pPr>
                        <w:r>
                          <w:rPr>
                            <w:rFonts w:ascii="Arial" w:hAnsi="Arial" w:cs="Arial"/>
                            <w:b/>
                            <w:bCs/>
                            <w:highlight w:val="yellow"/>
                            <w:lang w:val="fi-FI"/>
                          </w:rPr>
                          <w:t>FURNIWEB MANUFACTURING SDN BHD</w:t>
                        </w:r>
                      </w:p>
                      <w:p w14:paraId="4A15880B">
                        <w:pPr>
                          <w:rPr>
                            <w:rFonts w:ascii="Arial" w:hAnsi="Arial" w:cs="Arial"/>
                            <w:b/>
                            <w:bCs/>
                            <w:highlight w:val="yellow"/>
                            <w:lang w:val="fi-FI"/>
                          </w:rPr>
                        </w:pPr>
                        <w:r>
                          <w:rPr>
                            <w:rFonts w:ascii="Arial" w:hAnsi="Arial" w:cs="Arial"/>
                            <w:b/>
                            <w:bCs/>
                            <w:highlight w:val="yellow"/>
                            <w:lang w:val="fi-FI"/>
                          </w:rPr>
                          <w:t>Lot 1883, Jalan KPB 9, Kg. Bharu Balakong, 43300</w:t>
                        </w:r>
                      </w:p>
                      <w:p w14:paraId="54475CA6">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412598C">
                        <w:pPr>
                          <w:rPr>
                            <w:rFonts w:ascii="Arial" w:hAnsi="Arial" w:cs="Arial"/>
                            <w:b/>
                            <w:bCs/>
                            <w:lang w:val="fi-FI"/>
                          </w:rPr>
                        </w:pPr>
                        <w:r>
                          <w:rPr>
                            <w:rFonts w:ascii="Arial" w:hAnsi="Arial" w:cs="Arial"/>
                            <w:b/>
                            <w:bCs/>
                            <w:highlight w:val="yellow"/>
                            <w:lang w:val="fi-FI"/>
                          </w:rPr>
                          <w:t>Malaysia.</w:t>
                        </w:r>
                      </w:p>
                      <w:p w14:paraId="7D2C5DD4">
                        <w:pPr>
                          <w:rPr>
                            <w:rFonts w:ascii="Arial" w:hAnsi="Arial" w:cs="Arial"/>
                            <w:b/>
                            <w:bCs/>
                            <w:lang w:val="fi-FI"/>
                          </w:rPr>
                        </w:pPr>
                      </w:p>
                      <w:p w14:paraId="0960CD74">
                        <w:pPr>
                          <w:rPr>
                            <w:rFonts w:ascii="Arial" w:hAnsi="Arial" w:cs="Arial"/>
                            <w:b/>
                            <w:bCs/>
                            <w:lang w:val="fi-FI"/>
                          </w:rPr>
                        </w:pPr>
                      </w:p>
                      <w:p w14:paraId="2901A90F">
                        <w:pPr>
                          <w:rPr>
                            <w:rFonts w:ascii="Arial" w:hAnsi="Arial" w:cs="Arial"/>
                            <w:b/>
                            <w:bCs/>
                            <w:sz w:val="36"/>
                            <w:szCs w:val="36"/>
                            <w:lang w:val="fi-FI"/>
                          </w:rPr>
                        </w:pPr>
                        <w:r>
                          <w:rPr>
                            <w:rFonts w:ascii="Arial" w:hAnsi="Arial" w:cs="Arial"/>
                            <w:b/>
                            <w:bCs/>
                            <w:sz w:val="36"/>
                            <w:szCs w:val="36"/>
                            <w:lang w:val="fi-FI"/>
                          </w:rPr>
                          <w:t>NOTA PEMBELAJARAN</w:t>
                        </w:r>
                      </w:p>
                      <w:p w14:paraId="4E9CCEED">
                        <w:pPr>
                          <w:rPr>
                            <w:rFonts w:ascii="Arial" w:hAnsi="Arial" w:cs="Arial"/>
                            <w:sz w:val="28"/>
                            <w:szCs w:val="28"/>
                            <w:lang w:val="fi-FI"/>
                          </w:rPr>
                        </w:pPr>
                        <w:r>
                          <w:rPr>
                            <w:rFonts w:ascii="Arial" w:hAnsi="Arial" w:cs="Arial"/>
                            <w:sz w:val="28"/>
                            <w:szCs w:val="28"/>
                            <w:lang w:val="fi-FI"/>
                          </w:rPr>
                          <w:t>(Learning Note)</w:t>
                        </w:r>
                      </w:p>
                      <w:p w14:paraId="25335DB0">
                        <w:pPr>
                          <w:rPr>
                            <w:rFonts w:ascii="Arial" w:hAnsi="Arial" w:cs="Arial"/>
                            <w:b/>
                            <w:bCs/>
                            <w:i/>
                            <w:lang w:val="nl-NL"/>
                          </w:rPr>
                        </w:pPr>
                      </w:p>
                    </w:txbxContent>
                  </v:textbox>
                </v:shape>
              </w:pict>
            </w:r>
          </w:p>
          <w:p w14:paraId="0253AD8F">
            <w:pPr>
              <w:spacing w:line="360" w:lineRule="auto"/>
              <w:rPr>
                <w:rFonts w:ascii="Arial" w:hAnsi="Arial" w:cs="Arial"/>
                <w:sz w:val="20"/>
                <w:lang w:val="ms-MY"/>
              </w:rPr>
            </w:pPr>
          </w:p>
        </w:tc>
      </w:tr>
      <w:tr w14:paraId="5A1475E3">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6DC93F69">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09F8FCA">
            <w:r>
              <w:t>IT-072-3:2012 VIDEO / FILM (EDITING)</w:t>
            </w:r>
          </w:p>
        </w:tc>
      </w:tr>
      <w:tr w14:paraId="12716A85">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00C72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89D7A6B">
            <w:r>
              <w:t>3</w:t>
            </w:r>
          </w:p>
        </w:tc>
      </w:tr>
      <w:tr w14:paraId="32D90F8D">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D06716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F89F0BF">
            <w:r>
              <w:t>IT-072-3:2012-C01 / VISUAL EDITING PROJECT ANALYSIS</w:t>
            </w:r>
          </w:p>
        </w:tc>
      </w:tr>
      <w:tr w14:paraId="7E384E00">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B128DE8">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6DA44CD">
            <w:r>
              <w:t>IT-072-3:2012-C01-W04 / Preview footage</w:t>
            </w:r>
          </w:p>
        </w:tc>
      </w:tr>
      <w:tr w14:paraId="72BC2559">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4E559C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2C470651">
            <w:r>
              <w:t>IT-072-3:2012-C01/NP(4/5)</w:t>
            </w:r>
          </w:p>
        </w:tc>
        <w:tc>
          <w:tcPr>
            <w:tcW w:w="2268" w:type="dxa"/>
            <w:tcBorders>
              <w:top w:val="single" w:color="000000" w:sz="4" w:space="0"/>
              <w:left w:val="single" w:color="000000" w:sz="4" w:space="0"/>
              <w:bottom w:val="single" w:color="auto" w:sz="4" w:space="0"/>
              <w:right w:val="single" w:color="auto" w:sz="4" w:space="0"/>
            </w:tcBorders>
            <w:vAlign w:val="center"/>
          </w:tcPr>
          <w:p w14:paraId="1D8BA126">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6635192F">
            <w:r>
              <w:t>[TBD: no. muka surat]</w:t>
            </w:r>
            <w:r>
              <w:br w:type="textWrapping"/>
            </w:r>
            <w:r>
              <w:t>31</w:t>
            </w:r>
          </w:p>
        </w:tc>
      </w:tr>
    </w:tbl>
    <w:p w14:paraId="664DCFCA">
      <w:pPr>
        <w:pStyle w:val="3"/>
      </w:pPr>
      <w:bookmarkStart w:id="4" w:name="_Toc4832"/>
      <w:r>
        <w:rPr>
          <w:b/>
        </w:rPr>
        <w:t>IT-072-3:2012-C01-W04 / Preview footage</w:t>
      </w:r>
      <w:bookmarkEnd w:id="4"/>
    </w:p>
    <w:p w14:paraId="4351E48B">
      <w:r>
        <w:rPr>
          <w:b/>
        </w:rPr>
        <w:t>TAJUK:</w:t>
      </w:r>
    </w:p>
    <w:p w14:paraId="7BE80805">
      <w:r>
        <w:t>Melakukan Pratonton Footage Projek (Previewing Project Footage)</w:t>
      </w:r>
    </w:p>
    <w:p w14:paraId="227158A1"/>
    <w:p w14:paraId="2BC520AE">
      <w:r>
        <w:rPr>
          <w:b/>
        </w:rPr>
        <w:t>TUJUAN:</w:t>
      </w:r>
    </w:p>
    <w:p w14:paraId="305A6C10">
      <w:r>
        <w:t>Nota Pembelajaran ini bertujuan untuk membimbing Bakat memahami dan menguasai proses melakukan pratonton (preview) footage projek, merangkumi komputer perisian/perkakasan, jenis bahan, shot yang diperlukan, konversi format footage, dan continuity sheet. Selepas melalui nota ini, Bakat akan berupaya untuk:</w:t>
      </w:r>
    </w:p>
    <w:p w14:paraId="030D48D2">
      <w:pPr>
        <w:pStyle w:val="145"/>
      </w:pPr>
      <w:r>
        <w:t>• Menentukan perisian dan perkakasan yang sesuai mengikut keperluan projek.</w:t>
      </w:r>
    </w:p>
    <w:p w14:paraId="066F46C0">
      <w:pPr>
        <w:pStyle w:val="145"/>
      </w:pPr>
      <w:r>
        <w:t>• Menentukan shot yang diperlukan mengikut keperluan skrip.</w:t>
      </w:r>
    </w:p>
    <w:p w14:paraId="3691EECB">
      <w:pPr>
        <w:pStyle w:val="145"/>
      </w:pPr>
      <w:r>
        <w:t>• Mengonversi format footage mengikut keperluan format output.</w:t>
      </w:r>
    </w:p>
    <w:p w14:paraId="1E7B8ABC">
      <w:pPr>
        <w:pStyle w:val="145"/>
      </w:pPr>
      <w:r>
        <w:t>• Menentukan bahan projek mengikut format editing.</w:t>
      </w:r>
    </w:p>
    <w:p w14:paraId="436E2028">
      <w:pPr>
        <w:pStyle w:val="145"/>
      </w:pPr>
      <w:r>
        <w:t>• Menghasilkan senarai semak (checklist) bahan projek mengikut keperluan projek.</w:t>
      </w:r>
    </w:p>
    <w:p w14:paraId="0E37698F"/>
    <w:p w14:paraId="778146FA">
      <w:r>
        <w:rPr>
          <w:b/>
        </w:rPr>
        <w:t>PENERANGAN:</w:t>
      </w:r>
    </w:p>
    <w:p w14:paraId="1CD86C8F">
      <w:r>
        <w:rPr>
          <w:b/>
          <w:sz w:val="36"/>
        </w:rPr>
        <w:t>Bab 1: Computer Software and Hardware</w:t>
      </w:r>
    </w:p>
    <w:p w14:paraId="3046CFA4">
      <w:r>
        <w:rPr>
          <w:b/>
          <w:sz w:val="26"/>
        </w:rPr>
        <w:t>Objektif Pembelajaran</w:t>
      </w:r>
    </w:p>
    <w:p w14:paraId="258BD86C">
      <w:r>
        <w:t>Selepas mempelajari topik ini, pelatih dapat:</w:t>
      </w:r>
    </w:p>
    <w:p w14:paraId="618EBDB4">
      <w:pPr>
        <w:pStyle w:val="145"/>
      </w:pPr>
      <w:r>
        <w:t>• Mengenal pasti tiga komponen utama untuk pratonton footage.</w:t>
      </w:r>
    </w:p>
    <w:p w14:paraId="5703DD68">
      <w:pPr>
        <w:pStyle w:val="145"/>
      </w:pPr>
      <w:r>
        <w:t>• Menjelaskan peranan setiap komponen dalam proses pratonton.</w:t>
      </w:r>
    </w:p>
    <w:p w14:paraId="1555F31A">
      <w:pPr>
        <w:pStyle w:val="145"/>
      </w:pPr>
      <w:r>
        <w:t>• Memastikan keserasian perisian-codec-peranti sebelum sesi pratonton.</w:t>
      </w:r>
    </w:p>
    <w:p w14:paraId="75088BC9">
      <w:r>
        <w:rPr>
          <w:b/>
          <w:sz w:val="26"/>
        </w:rPr>
        <w:t>1. Tiga Komponen Utama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91"/>
        <w:gridCol w:w="4465"/>
      </w:tblGrid>
      <w:tr w14:paraId="6CD7B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3B0BB806">
            <w:pPr>
              <w:spacing w:after="0" w:line="240" w:lineRule="auto"/>
            </w:pPr>
            <w:r>
              <w:t>Komponen</w:t>
            </w:r>
          </w:p>
        </w:tc>
        <w:tc>
          <w:tcPr>
            <w:tcW w:w="4656" w:type="dxa"/>
          </w:tcPr>
          <w:p w14:paraId="0C4DD0B9">
            <w:pPr>
              <w:spacing w:after="0" w:line="240" w:lineRule="auto"/>
            </w:pPr>
            <w:r>
              <w:t>Penerangan</w:t>
            </w:r>
          </w:p>
        </w:tc>
      </w:tr>
      <w:tr w14:paraId="76B8B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7D05567">
            <w:pPr>
              <w:spacing w:after="0" w:line="240" w:lineRule="auto"/>
            </w:pPr>
            <w:r>
              <w:t>Application (Aplikasi/Perisian)</w:t>
            </w:r>
          </w:p>
        </w:tc>
        <w:tc>
          <w:tcPr>
            <w:tcW w:w="4656" w:type="dxa"/>
          </w:tcPr>
          <w:p w14:paraId="2DF3BD96">
            <w:pPr>
              <w:spacing w:after="0" w:line="240" w:lineRule="auto"/>
            </w:pPr>
            <w:r>
              <w:t>Perisian NLE (Avid Media Composer, Adobe Premiere Pro, DaVinci Resolve), serta media player khusus (VLC, QuickTime Player) untuk memeriksa fail sebelum ingest</w:t>
            </w:r>
          </w:p>
        </w:tc>
      </w:tr>
      <w:tr w14:paraId="1A131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5D21BCC">
            <w:pPr>
              <w:spacing w:after="0" w:line="240" w:lineRule="auto"/>
            </w:pPr>
            <w:r>
              <w:t>Codec</w:t>
            </w:r>
          </w:p>
        </w:tc>
        <w:tc>
          <w:tcPr>
            <w:tcW w:w="4656" w:type="dxa"/>
          </w:tcPr>
          <w:p w14:paraId="655C9766">
            <w:pPr>
              <w:spacing w:after="0" w:line="240" w:lineRule="auto"/>
            </w:pPr>
            <w:r>
              <w:t>Enjin pengekodan/penyahkodan (H.264, ProRes, DNxHD, XAVC) yang mesti disokong oleh perisian dan sistem</w:t>
            </w:r>
          </w:p>
        </w:tc>
      </w:tr>
      <w:tr w14:paraId="53490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BF3947B">
            <w:pPr>
              <w:spacing w:after="0" w:line="240" w:lineRule="auto"/>
            </w:pPr>
            <w:r>
              <w:t>Device (Peranti)</w:t>
            </w:r>
          </w:p>
        </w:tc>
        <w:tc>
          <w:tcPr>
            <w:tcW w:w="4656" w:type="dxa"/>
          </w:tcPr>
          <w:p w14:paraId="2EBE797F">
            <w:pPr>
              <w:spacing w:after="0" w:line="240" w:lineRule="auto"/>
            </w:pPr>
            <w:r>
              <w:t>Pembaca kad memori, deck pemain tape, atau pemacu keras luaran untuk mengakses bahan sumber mengikut format fizikalnya</w:t>
            </w:r>
          </w:p>
        </w:tc>
      </w:tr>
    </w:tbl>
    <w:p w14:paraId="34B26534">
      <w:r>
        <w:rPr>
          <w:b/>
          <w:sz w:val="26"/>
        </w:rPr>
        <w:t>2. Kepentingan Keserasian</w:t>
      </w:r>
    </w:p>
    <w:p w14:paraId="6481C0DB">
      <w:r>
        <w:t>Editor perlu memastikan kombinasi perisian-codec-peranti ini serasi sebelum sesi pratonton, kerana kegagalan playback pada peringkat awal (contoh: codec tidak disokong) boleh melambatkan keseluruhan jadual projek jika tidak dikenal pasti awal.</w:t>
      </w:r>
    </w:p>
    <w:p w14:paraId="712CEBE2">
      <w:r>
        <w:rPr>
          <w:b/>
          <w:sz w:val="26"/>
        </w:rPr>
        <w:t>3. Rumusan</w:t>
      </w:r>
    </w:p>
    <w:p w14:paraId="3BFB9F3F">
      <w:r>
        <w:t>Pengesahan keserasian perisian, codec, dan peranti sebelum pratonton mengelakkan kegagalan playback yang boleh melambatkan jadual projek.</w:t>
      </w:r>
    </w:p>
    <w:p w14:paraId="48F392AE">
      <w:r>
        <w:rPr>
          <w:b/>
          <w:sz w:val="36"/>
        </w:rPr>
        <w:t>Bab 2: Type of Material</w:t>
      </w:r>
    </w:p>
    <w:p w14:paraId="1BA4E285">
      <w:r>
        <w:rPr>
          <w:b/>
          <w:sz w:val="26"/>
        </w:rPr>
        <w:t>Objektif Pembelajaran</w:t>
      </w:r>
    </w:p>
    <w:p w14:paraId="6AA40077">
      <w:r>
        <w:t>Selepas mempelajari topik ini, pelatih dapat:</w:t>
      </w:r>
    </w:p>
    <w:p w14:paraId="5F81720F">
      <w:pPr>
        <w:pStyle w:val="145"/>
      </w:pPr>
      <w:r>
        <w:t>• Mengenal pasti tiga kategori jenis bahan yang perlu dipratonton.</w:t>
      </w:r>
    </w:p>
    <w:p w14:paraId="6C38234C">
      <w:pPr>
        <w:pStyle w:val="145"/>
      </w:pPr>
      <w:r>
        <w:t>• Membezakan kaedah pratonton mengikut jenis bahan.</w:t>
      </w:r>
    </w:p>
    <w:p w14:paraId="2BBB41A6">
      <w:pPr>
        <w:pStyle w:val="145"/>
      </w:pPr>
      <w:r>
        <w:t>• Memilih kaedah pratonton yang cekap mengikut format bahan.</w:t>
      </w:r>
    </w:p>
    <w:p w14:paraId="5D4EB2DE">
      <w:r>
        <w:rPr>
          <w:b/>
          <w:sz w:val="26"/>
        </w:rPr>
        <w:t>1. Tiga Kategori Jenis Bahan (verbatim CoCU)</w:t>
      </w:r>
    </w:p>
    <w:p w14:paraId="1B51BAAB">
      <w:pPr>
        <w:pStyle w:val="145"/>
      </w:pPr>
      <w:r>
        <w:t>• Tape — bahan dalam bentuk pita magnetik (memerlukan deck pemain tape untuk capture/pratonton secara real-time).</w:t>
      </w:r>
    </w:p>
    <w:p w14:paraId="37963A3B">
      <w:pPr>
        <w:pStyle w:val="145"/>
      </w:pPr>
      <w:r>
        <w:t>• Data (SD/HD) — bahan digital dalam bentuk fail (Standard Definition atau High Definition) yang disimpan pada kad memori atau storan.</w:t>
      </w:r>
    </w:p>
    <w:p w14:paraId="613D570B">
      <w:pPr>
        <w:pStyle w:val="145"/>
      </w:pPr>
      <w:r>
        <w:t>• Film — bahan seluloid yang memerlukan proses telecine atau pengimbasan digital sebelum boleh dipratonton dalam persekitaran digital.</w:t>
      </w:r>
    </w:p>
    <w:p w14:paraId="412F4A71">
      <w:r>
        <w:rPr>
          <w:b/>
          <w:sz w:val="26"/>
        </w:rPr>
        <w:t>2. Perbezaan Kaedah Pratonton</w:t>
      </w:r>
    </w:p>
    <w:p w14:paraId="0E26E66D">
      <w:r>
        <w:t>Kaedah pratonton berbeza mengikut jenis bahan — bahan Tape memerlukan masa real-time (contoh: 1 jam rakaman = 1 jam pratonton), manakala bahan Data boleh dipratonton secara pantas menggunakan fungsi scrub/jog dalam perisian media player, menjimatkan masa produksi secara signifikan.</w:t>
      </w:r>
    </w:p>
    <w:p w14:paraId="51A5CF38">
      <w:r>
        <w:rPr>
          <w:b/>
          <w:sz w:val="26"/>
        </w:rPr>
        <w:t>3. Rumusan</w:t>
      </w:r>
    </w:p>
    <w:p w14:paraId="581D64DE">
      <w:r>
        <w:t>Jenis bahan menentukan masa dan kaedah pratonton yang diperlukan; bahan Data memberi kelebihan kecekapan masa berbanding Tape dan Film.</w:t>
      </w:r>
    </w:p>
    <w:p w14:paraId="6AED6ED1">
      <w:r>
        <w:rPr>
          <w:b/>
          <w:sz w:val="36"/>
        </w:rPr>
        <w:t>Bab 3: Required Shot</w:t>
      </w:r>
    </w:p>
    <w:p w14:paraId="3B1D4CD4">
      <w:r>
        <w:rPr>
          <w:b/>
          <w:sz w:val="26"/>
        </w:rPr>
        <w:t>Objektif Pembelajaran</w:t>
      </w:r>
    </w:p>
    <w:p w14:paraId="655FB389">
      <w:r>
        <w:t>Selepas mempelajari topik ini, pelatih dapat:</w:t>
      </w:r>
    </w:p>
    <w:p w14:paraId="6E9C68F4">
      <w:pPr>
        <w:pStyle w:val="145"/>
      </w:pPr>
      <w:r>
        <w:t>• Mengklasifikasikan shot kepada good takes dan KIV takes.</w:t>
      </w:r>
    </w:p>
    <w:p w14:paraId="32B0FE44">
      <w:pPr>
        <w:pStyle w:val="145"/>
      </w:pPr>
      <w:r>
        <w:t>• Mengesahkan shot yang diperlukan mengikut keperluan skrip.</w:t>
      </w:r>
    </w:p>
    <w:p w14:paraId="1A12989E">
      <w:pPr>
        <w:pStyle w:val="145"/>
      </w:pPr>
      <w:r>
        <w:t>• Menguruskan penyusunan bin bagi kedua-dua kategori shot.</w:t>
      </w:r>
    </w:p>
    <w:p w14:paraId="57ED7360">
      <w:r>
        <w:rPr>
          <w:b/>
          <w:sz w:val="26"/>
        </w:rPr>
        <w:t>1. Good Takes</w:t>
      </w:r>
    </w:p>
    <w:p w14:paraId="60F84D53">
      <w:r>
        <w:t>Shot yang memenuhi keperluan teknikal (fokus, pendedahan, komposisi) dan lakonan/prestasi yang diluluskan oleh Director semasa shooting (biasanya ditandakan dalam continuity sheet).</w:t>
      </w:r>
    </w:p>
    <w:p w14:paraId="42B32021">
      <w:r>
        <w:rPr>
          <w:b/>
          <w:sz w:val="26"/>
        </w:rPr>
        <w:t>2. KIV Takes (Keep In View)</w:t>
      </w:r>
    </w:p>
    <w:p w14:paraId="50892E5B">
      <w:r>
        <w:t>Shot alternatif yang berpotensi digunakan tetapi belum disahkan sebagai pilihan utama; disimpan sebagai sandaran sekiranya good take mempunyai isu semasa proses editing lanjutan (contoh: isu audio yang hanya disedari kemudian).</w:t>
      </w:r>
    </w:p>
    <w:p w14:paraId="587454BB">
      <w:r>
        <w:rPr>
          <w:b/>
          <w:sz w:val="26"/>
        </w:rPr>
        <w:t>3. Pengurusan Bin</w:t>
      </w:r>
    </w:p>
    <w:p w14:paraId="584915E2">
      <w:r>
        <w:t>Editor perlu mengesahkan good takes berdasarkan skrip dan continuity sheet, dan mengasingkan KIV takes dalam bin/folder berasingan supaya carian semula lebih pantas semasa membina rough cut (rujuk CU C03).</w:t>
      </w:r>
    </w:p>
    <w:p w14:paraId="4A66FEFB">
      <w:r>
        <w:rPr>
          <w:b/>
          <w:sz w:val="26"/>
        </w:rPr>
        <w:t>4. Rumusan</w:t>
      </w:r>
    </w:p>
    <w:p w14:paraId="6FB7B204">
      <w:r>
        <w:t>Pengasingan good takes dan KIV takes ke dalam bin berasingan mempercepatkan proses carian dan pembinaan rough cut kelak.</w:t>
      </w:r>
    </w:p>
    <w:p w14:paraId="7333CAAF">
      <w:r>
        <w:rPr>
          <w:b/>
          <w:sz w:val="36"/>
        </w:rPr>
        <w:t>Bab 4: Footage Format Conversion</w:t>
      </w:r>
    </w:p>
    <w:p w14:paraId="5BDA4DC7">
      <w:r>
        <w:rPr>
          <w:b/>
          <w:sz w:val="26"/>
        </w:rPr>
        <w:t>Objektif Pembelajaran</w:t>
      </w:r>
    </w:p>
    <w:p w14:paraId="59D32118">
      <w:r>
        <w:t>Selepas mempelajari topik ini, pelatih dapat:</w:t>
      </w:r>
    </w:p>
    <w:p w14:paraId="4E16ED6D">
      <w:pPr>
        <w:pStyle w:val="145"/>
      </w:pPr>
      <w:r>
        <w:t>• Mengenal pasti tiga jenis konversi format footage.</w:t>
      </w:r>
    </w:p>
    <w:p w14:paraId="0803EA99">
      <w:pPr>
        <w:pStyle w:val="145"/>
      </w:pPr>
      <w:r>
        <w:t>• Menjelaskan risiko setiap jenis konversi.</w:t>
      </w:r>
    </w:p>
    <w:p w14:paraId="7D425178">
      <w:pPr>
        <w:pStyle w:val="145"/>
      </w:pPr>
      <w:r>
        <w:t>• Merancang keperluan konversi format seawal mungkin.</w:t>
      </w:r>
    </w:p>
    <w:p w14:paraId="01E83F54">
      <w:r>
        <w:rPr>
          <w:b/>
          <w:sz w:val="26"/>
        </w:rPr>
        <w:t>1. Jenis-jenis Konversi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96"/>
        <w:gridCol w:w="4460"/>
      </w:tblGrid>
      <w:tr w14:paraId="5C98121B">
        <w:tblPrEx>
          <w:tblCellMar>
            <w:top w:w="0" w:type="dxa"/>
            <w:left w:w="108" w:type="dxa"/>
            <w:bottom w:w="0" w:type="dxa"/>
            <w:right w:w="108" w:type="dxa"/>
          </w:tblCellMar>
        </w:tblPrEx>
        <w:tc>
          <w:tcPr>
            <w:tcW w:w="4656" w:type="dxa"/>
          </w:tcPr>
          <w:p w14:paraId="309DD137">
            <w:pPr>
              <w:spacing w:after="0" w:line="240" w:lineRule="auto"/>
            </w:pPr>
            <w:r>
              <w:t>Jenis Konversi</w:t>
            </w:r>
          </w:p>
        </w:tc>
        <w:tc>
          <w:tcPr>
            <w:tcW w:w="4656" w:type="dxa"/>
          </w:tcPr>
          <w:p w14:paraId="7F802881">
            <w:pPr>
              <w:spacing w:after="0" w:line="240" w:lineRule="auto"/>
            </w:pPr>
            <w:r>
              <w:t>Penerangan</w:t>
            </w:r>
          </w:p>
        </w:tc>
      </w:tr>
      <w:tr w14:paraId="6615A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A3E17AB">
            <w:pPr>
              <w:spacing w:after="0" w:line="240" w:lineRule="auto"/>
            </w:pPr>
            <w:r>
              <w:t>Up conversion</w:t>
            </w:r>
          </w:p>
        </w:tc>
        <w:tc>
          <w:tcPr>
            <w:tcW w:w="4656" w:type="dxa"/>
          </w:tcPr>
          <w:p w14:paraId="1DE6BA21">
            <w:pPr>
              <w:spacing w:after="0" w:line="240" w:lineRule="auto"/>
            </w:pPr>
            <w:r>
              <w:t>Menaikkan resolusi/kualiti bahan sumber (contoh: SD ke HD); tidak menambah butiran sebenar</w:t>
            </w:r>
          </w:p>
        </w:tc>
      </w:tr>
      <w:tr w14:paraId="609AD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822F867">
            <w:pPr>
              <w:spacing w:after="0" w:line="240" w:lineRule="auto"/>
            </w:pPr>
            <w:r>
              <w:t>Down conversion</w:t>
            </w:r>
          </w:p>
        </w:tc>
        <w:tc>
          <w:tcPr>
            <w:tcW w:w="4656" w:type="dxa"/>
          </w:tcPr>
          <w:p w14:paraId="7B32B37A">
            <w:pPr>
              <w:spacing w:after="0" w:line="240" w:lineRule="auto"/>
            </w:pPr>
            <w:r>
              <w:t>Menurunkan resolusi/kualiti bahan sumber (contoh: HD ke SD, 4K ke 1080p) untuk keserasian atau menjimatkan storan</w:t>
            </w:r>
          </w:p>
        </w:tc>
      </w:tr>
      <w:tr w14:paraId="0E21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CF938F5">
            <w:pPr>
              <w:spacing w:after="0" w:line="240" w:lineRule="auto"/>
            </w:pPr>
            <w:r>
              <w:t>Frame Rate Conversion</w:t>
            </w:r>
          </w:p>
        </w:tc>
        <w:tc>
          <w:tcPr>
            <w:tcW w:w="4656" w:type="dxa"/>
          </w:tcPr>
          <w:p w14:paraId="40AAAC7E">
            <w:pPr>
              <w:spacing w:after="0" w:line="240" w:lineRule="auto"/>
            </w:pPr>
            <w:r>
              <w:t>Menukar kadar bingkai supaya sepadan dengan sequence projek (contoh: 23.976fps ke 25fps PAL menggunakan pulldown/pulldown removal)</w:t>
            </w:r>
          </w:p>
        </w:tc>
      </w:tr>
    </w:tbl>
    <w:p w14:paraId="3411168F">
      <w:r>
        <w:rPr>
          <w:b/>
          <w:sz w:val="26"/>
        </w:rPr>
        <w:t>2. Kepentingan Perancangan Awal</w:t>
      </w:r>
    </w:p>
    <w:p w14:paraId="73E148D2">
      <w: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6E6565A7">
      <w:r>
        <w:rPr>
          <w:b/>
          <w:sz w:val="26"/>
        </w:rPr>
        <w:t>3. Rumusan</w:t>
      </w:r>
    </w:p>
    <w:p w14:paraId="533B34CD">
      <w:r>
        <w:t>Perancangan awal konversi format footage mengelakkan kemerosotan kualiti visual dan masalah sinkronisasi audio pada peringkat akhir projek.</w:t>
      </w:r>
    </w:p>
    <w:p w14:paraId="0C1FE5A6">
      <w:r>
        <w:rPr>
          <w:b/>
          <w:sz w:val="36"/>
        </w:rPr>
        <w:t>Bab 5: Continuity Sheet</w:t>
      </w:r>
    </w:p>
    <w:p w14:paraId="18ECB41A">
      <w:r>
        <w:rPr>
          <w:b/>
          <w:sz w:val="26"/>
        </w:rPr>
        <w:t>Objektif Pembelajaran</w:t>
      </w:r>
    </w:p>
    <w:p w14:paraId="68EE468A">
      <w:r>
        <w:t>Selepas mempelajari topik ini, pelatih dapat:</w:t>
      </w:r>
    </w:p>
    <w:p w14:paraId="6D9B281F">
      <w:pPr>
        <w:pStyle w:val="145"/>
      </w:pPr>
      <w:r>
        <w:t>• Mendefinisikan continuity sheet dan kandungannya.</w:t>
      </w:r>
    </w:p>
    <w:p w14:paraId="4A25E9E6">
      <w:pPr>
        <w:pStyle w:val="145"/>
      </w:pPr>
      <w:r>
        <w:t>• Menggunakan continuity sheet sebagai rujukan semasa pratonton.</w:t>
      </w:r>
    </w:p>
    <w:p w14:paraId="777B4051">
      <w:pPr>
        <w:pStyle w:val="145"/>
      </w:pPr>
      <w:r>
        <w:t>• Mengesan dan melaporkan percanggahan antara continuity sheet dan bahan sebenar.</w:t>
      </w:r>
    </w:p>
    <w:p w14:paraId="47A09C41">
      <w:r>
        <w:rPr>
          <w:b/>
          <w:sz w:val="26"/>
        </w:rPr>
        <w:t>1. Definisi dan Kandungan</w:t>
      </w:r>
    </w:p>
    <w:p w14:paraId="31C57C51">
      <w: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6CE33FB5">
      <w:r>
        <w:rPr>
          <w:b/>
          <w:sz w:val="26"/>
        </w:rPr>
        <w:t>2. Kegunaan Semasa Pratonton</w:t>
      </w:r>
    </w:p>
    <w:p w14:paraId="49882F57">
      <w:r>
        <w:t>Editor menggunakan continuity sheet sebagai rujukan utama semasa pratonton untuk:</w:t>
      </w:r>
    </w:p>
    <w:p w14:paraId="56001916">
      <w:pPr>
        <w:pStyle w:val="145"/>
      </w:pPr>
      <w:r>
        <w:t>• Mengesahkan status setiap take (good take vs KIV) tanpa perlu menonton keseluruhan footage mentah dari awal.</w:t>
      </w:r>
    </w:p>
    <w:p w14:paraId="3004F7F2">
      <w:pPr>
        <w:pStyle w:val="145"/>
      </w:pPr>
      <w:r>
        <w:t>• Menjimatkan masa pratonton dengan terus melompat (jump) ke timecode take yang disahkan baik.</w:t>
      </w:r>
    </w:p>
    <w:p w14:paraId="594FC434">
      <w:pPr>
        <w:pStyle w:val="145"/>
      </w:pPr>
      <w:r>
        <w:t>• Mengesan sebarang percanggahan antara catatan continuity sheet dan bahan sebenar (contoh: take yang ditanda "good" tetapi sebenarnya mempunyai isu fokus) — percanggahan ini perlu dilaporkan kepada Producer/Continuity Supervisor.</w:t>
      </w:r>
    </w:p>
    <w:p w14:paraId="35483C7C">
      <w:r>
        <w:rPr>
          <w:b/>
          <w:sz w:val="26"/>
        </w:rPr>
        <w:t>3. Kaitan dengan Proses Kerja Syarikat</w:t>
      </w:r>
    </w:p>
    <w:p w14:paraId="3188B7B8">
      <w:r>
        <w:t>Bab ini secara langsung menyokong P02 (Semak format sumber) dan menjadi asas kepada P05 (Log footage ikut cue sheet &amp; susun bin, CU C02) di mana continuity sheet yang sama digunakan semula untuk penyusunan bin secara sistematik.</w:t>
      </w:r>
    </w:p>
    <w:p w14:paraId="52ECE0B1">
      <w:r>
        <w:rPr>
          <w:b/>
          <w:sz w:val="26"/>
        </w:rPr>
        <w:t>4. Rumusan</w:t>
      </w:r>
    </w:p>
    <w:p w14:paraId="1ECF4E5F">
      <w:r>
        <w:t>Continuity sheet menjimatkan masa pratonton dan menjadi mekanisme kawalan kualiti bagi mengesan percanggahan antara rekod dan bahan sebenar.</w:t>
      </w:r>
    </w:p>
    <w:p w14:paraId="5256B906">
      <w:r>
        <w:rPr>
          <w:b/>
        </w:rPr>
        <w:t>SOALAN:</w:t>
      </w:r>
    </w:p>
    <w:p w14:paraId="63EA80B9">
      <w:pPr>
        <w:pStyle w:val="145"/>
      </w:pPr>
      <w:r>
        <w:t>• Apakah perbezaan antara "good takes" dan "KIV takes", dan bagaimana Editor sepatutnya menguruskan kedua-duanya semasa pratonton?</w:t>
      </w:r>
    </w:p>
    <w:p w14:paraId="2DF26B8F">
      <w: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71CE4A0B">
      <w:pPr>
        <w:pStyle w:val="145"/>
      </w:pPr>
      <w:r>
        <w:t>• Terangkan perbezaan antara up conversion dan down conversion, serta satu risiko yang berkaitan dengan up conversion.</w:t>
      </w:r>
    </w:p>
    <w:p w14:paraId="46B0A5FE">
      <w: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2D92CADF">
      <w:pPr>
        <w:pStyle w:val="145"/>
      </w:pPr>
      <w:r>
        <w:t>• Mengapa continuity sheet penting semasa proses pratonton footage, dan apa yang perlu dilakukan Editor jika terdapat percanggahan antara catatan continuity sheet dan bahan sebenar?</w:t>
      </w:r>
    </w:p>
    <w:p w14:paraId="124C12BB">
      <w: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57DB0FE2">
      <w:r>
        <w:rPr>
          <w:b/>
        </w:rPr>
        <w:t>RUJUKAN:</w:t>
      </w:r>
    </w:p>
    <w:p w14:paraId="0EDE4156">
      <w:r>
        <w:t>Rujukan CoCU (verbatim, dikongsi bersama semua CU IT-072-3:2012 termasuk C01):</w:t>
      </w:r>
    </w:p>
    <w:p w14:paraId="64F32259">
      <w:pPr>
        <w:pStyle w:val="145"/>
      </w:pPr>
      <w:r>
        <w:t>• Sam Kauffmann and Ashley Kennedy (Jul 6, 2012), *Avid Editing: A Guide for Beginning and Intermediate Users*. 4th Ed. Focal Press, ISBN: 978-0240818566</w:t>
      </w:r>
    </w:p>
    <w:p w14:paraId="54877BDE">
      <w:pPr>
        <w:pStyle w:val="145"/>
      </w:pPr>
      <w:r>
        <w:t>• Lori Coleman and Diana Friedberg (Jul 21, 2010), *Make the Cut: A Guide to Becoming a Successful Assistant Editor in Film and TV*. 1st Ed., Focal Press, ISBN: 978-0240813981</w:t>
      </w:r>
    </w:p>
    <w:p w14:paraId="49177592">
      <w:pPr>
        <w:pStyle w:val="145"/>
      </w:pPr>
      <w:r>
        <w:t>• Peter Wells (Sep 24, 2007), *Digital Video Editing: A User's Guide*. 1st Ed. Crowood Press, ISBN: 978-1861269522</w:t>
      </w:r>
    </w:p>
    <w:p w14:paraId="22C7E299">
      <w:r>
        <w:t>Tambahan (rujukan umum industri, disahkan wujud):</w:t>
      </w:r>
    </w:p>
    <w:p w14:paraId="39381B09">
      <w:pPr>
        <w:pStyle w:val="145"/>
      </w:pPr>
      <w:r>
        <w:t>• Ascher, S., &amp; Pincus, E. (2012). *The Filmmaker's Handbook: A Comprehensive Guide for the Digital Age* (4th ed.). Plume.</w:t>
      </w:r>
    </w:p>
    <w:p w14:paraId="1726F76B">
      <w:pPr>
        <w:pStyle w:val="145"/>
      </w:pPr>
      <w:r>
        <w:t>• Long, B., &amp; Schenk, S. (2010). *The Digital Filmmaking Handbook* (4th ed.). Course Technology PTR.</w:t>
      </w:r>
    </w:p>
    <w:p w14:paraId="01D2456F">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7A6F425">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5AFEBAA">
            <w:pPr>
              <w:snapToGrid w:val="0"/>
              <w:spacing w:line="360" w:lineRule="auto"/>
              <w:rPr>
                <w:rFonts w:ascii="Arial" w:hAnsi="Arial" w:cs="Arial"/>
                <w:sz w:val="20"/>
                <w:lang w:val="ms-MY"/>
              </w:rPr>
            </w:pPr>
          </w:p>
          <w:p w14:paraId="4C905496">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437FCF91">
            <w:pPr>
              <w:rPr>
                <w:rFonts w:ascii="Arial" w:hAnsi="Arial" w:cs="Arial"/>
                <w:sz w:val="20"/>
                <w:lang w:val="ms-MY"/>
              </w:rPr>
            </w:pPr>
            <w: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7FE09A2">
                        <w:pPr>
                          <w:rPr>
                            <w:rFonts w:ascii="Arial" w:hAnsi="Arial" w:cs="Arial"/>
                            <w:b/>
                            <w:bCs/>
                            <w:highlight w:val="yellow"/>
                            <w:lang w:val="fi-FI"/>
                          </w:rPr>
                        </w:pPr>
                        <w:r>
                          <w:rPr>
                            <w:rFonts w:ascii="Arial" w:hAnsi="Arial" w:cs="Arial"/>
                            <w:b/>
                            <w:bCs/>
                            <w:highlight w:val="yellow"/>
                            <w:lang w:val="fi-FI"/>
                          </w:rPr>
                          <w:t>FURNIWEB MANUFACTURING SDN BHD</w:t>
                        </w:r>
                      </w:p>
                      <w:p w14:paraId="1B227ACD">
                        <w:pPr>
                          <w:rPr>
                            <w:rFonts w:ascii="Arial" w:hAnsi="Arial" w:cs="Arial"/>
                            <w:b/>
                            <w:bCs/>
                            <w:highlight w:val="yellow"/>
                            <w:lang w:val="fi-FI"/>
                          </w:rPr>
                        </w:pPr>
                        <w:r>
                          <w:rPr>
                            <w:rFonts w:ascii="Arial" w:hAnsi="Arial" w:cs="Arial"/>
                            <w:b/>
                            <w:bCs/>
                            <w:highlight w:val="yellow"/>
                            <w:lang w:val="fi-FI"/>
                          </w:rPr>
                          <w:t>Lot 1883, Jalan KPB 9, Kg. Bharu Balakong, 43300</w:t>
                        </w:r>
                      </w:p>
                      <w:p w14:paraId="3EF4B2C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0589A35">
                        <w:pPr>
                          <w:rPr>
                            <w:rFonts w:ascii="Arial" w:hAnsi="Arial" w:cs="Arial"/>
                            <w:b/>
                            <w:bCs/>
                            <w:lang w:val="fi-FI"/>
                          </w:rPr>
                        </w:pPr>
                        <w:r>
                          <w:rPr>
                            <w:rFonts w:ascii="Arial" w:hAnsi="Arial" w:cs="Arial"/>
                            <w:b/>
                            <w:bCs/>
                            <w:highlight w:val="yellow"/>
                            <w:lang w:val="fi-FI"/>
                          </w:rPr>
                          <w:t>Malaysia.</w:t>
                        </w:r>
                      </w:p>
                      <w:p w14:paraId="7F63BF07">
                        <w:pPr>
                          <w:rPr>
                            <w:rFonts w:ascii="Arial" w:hAnsi="Arial" w:cs="Arial"/>
                            <w:b/>
                            <w:bCs/>
                            <w:lang w:val="fi-FI"/>
                          </w:rPr>
                        </w:pPr>
                      </w:p>
                      <w:p w14:paraId="4B656CD8">
                        <w:pPr>
                          <w:rPr>
                            <w:rFonts w:ascii="Arial" w:hAnsi="Arial" w:cs="Arial"/>
                            <w:b/>
                            <w:bCs/>
                            <w:lang w:val="fi-FI"/>
                          </w:rPr>
                        </w:pPr>
                      </w:p>
                      <w:p w14:paraId="3046AE9D">
                        <w:pPr>
                          <w:rPr>
                            <w:rFonts w:ascii="Arial" w:hAnsi="Arial" w:cs="Arial"/>
                            <w:b/>
                            <w:bCs/>
                            <w:sz w:val="36"/>
                            <w:szCs w:val="36"/>
                            <w:lang w:val="fi-FI"/>
                          </w:rPr>
                        </w:pPr>
                        <w:r>
                          <w:rPr>
                            <w:rFonts w:ascii="Arial" w:hAnsi="Arial" w:cs="Arial"/>
                            <w:b/>
                            <w:bCs/>
                            <w:sz w:val="36"/>
                            <w:szCs w:val="36"/>
                            <w:lang w:val="fi-FI"/>
                          </w:rPr>
                          <w:t>NOTA PEMBELAJARAN</w:t>
                        </w:r>
                      </w:p>
                      <w:p w14:paraId="53760CE6">
                        <w:pPr>
                          <w:rPr>
                            <w:rFonts w:ascii="Arial" w:hAnsi="Arial" w:cs="Arial"/>
                            <w:sz w:val="28"/>
                            <w:szCs w:val="28"/>
                            <w:lang w:val="fi-FI"/>
                          </w:rPr>
                        </w:pPr>
                        <w:r>
                          <w:rPr>
                            <w:rFonts w:ascii="Arial" w:hAnsi="Arial" w:cs="Arial"/>
                            <w:sz w:val="28"/>
                            <w:szCs w:val="28"/>
                            <w:lang w:val="fi-FI"/>
                          </w:rPr>
                          <w:t>(Learning Note)</w:t>
                        </w:r>
                      </w:p>
                      <w:p w14:paraId="42B2CE35">
                        <w:pPr>
                          <w:rPr>
                            <w:rFonts w:ascii="Arial" w:hAnsi="Arial" w:cs="Arial"/>
                            <w:b/>
                            <w:bCs/>
                            <w:i/>
                            <w:lang w:val="nl-NL"/>
                          </w:rPr>
                        </w:pPr>
                      </w:p>
                    </w:txbxContent>
                  </v:textbox>
                </v:shape>
              </w:pict>
            </w:r>
          </w:p>
          <w:p w14:paraId="77D72405">
            <w:pPr>
              <w:spacing w:line="360" w:lineRule="auto"/>
              <w:rPr>
                <w:rFonts w:ascii="Arial" w:hAnsi="Arial" w:cs="Arial"/>
                <w:sz w:val="20"/>
                <w:lang w:val="ms-MY"/>
              </w:rPr>
            </w:pPr>
          </w:p>
        </w:tc>
      </w:tr>
      <w:tr w14:paraId="4F272197">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A0E37B8">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E58FA24">
            <w:r>
              <w:t>IT-072-3:2012 VIDEO / FILM (EDITING)</w:t>
            </w:r>
          </w:p>
        </w:tc>
      </w:tr>
      <w:tr w14:paraId="6506138F">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AB2451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944FACF">
            <w:r>
              <w:t>3</w:t>
            </w:r>
          </w:p>
        </w:tc>
      </w:tr>
      <w:tr w14:paraId="2659527F">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986545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2B87ABC">
            <w:r>
              <w:t>IT-072-3:2012-C01 / VISUAL EDITING PROJECT ANALYSIS</w:t>
            </w:r>
          </w:p>
        </w:tc>
      </w:tr>
      <w:tr w14:paraId="6A384BD8">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59371E91">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341868E">
            <w:r>
              <w:t>IT-072-3:2012-C01-W05 / Produce project workflow</w:t>
            </w:r>
          </w:p>
        </w:tc>
      </w:tr>
      <w:tr w14:paraId="46B92DAF">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0418F23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52B9281">
            <w:r>
              <w:t>IT-072-3:2012-C01/NP(5/5)</w:t>
            </w:r>
          </w:p>
        </w:tc>
        <w:tc>
          <w:tcPr>
            <w:tcW w:w="2268" w:type="dxa"/>
            <w:tcBorders>
              <w:top w:val="single" w:color="000000" w:sz="4" w:space="0"/>
              <w:left w:val="single" w:color="000000" w:sz="4" w:space="0"/>
              <w:bottom w:val="single" w:color="auto" w:sz="4" w:space="0"/>
              <w:right w:val="single" w:color="auto" w:sz="4" w:space="0"/>
            </w:tcBorders>
            <w:vAlign w:val="center"/>
          </w:tcPr>
          <w:p w14:paraId="38CFF3CF">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442579F3">
            <w:r>
              <w:t>[TBD: no. muka surat]</w:t>
            </w:r>
            <w:r>
              <w:br w:type="textWrapping"/>
            </w:r>
            <w:r>
              <w:t>31</w:t>
            </w:r>
          </w:p>
        </w:tc>
      </w:tr>
    </w:tbl>
    <w:p w14:paraId="4349EA37">
      <w:pPr>
        <w:pStyle w:val="3"/>
      </w:pPr>
      <w:bookmarkStart w:id="5" w:name="_Toc13326"/>
      <w:r>
        <w:rPr>
          <w:b/>
        </w:rPr>
        <w:t>IT-072-3:2012-C01-W05 / Produce project workflow</w:t>
      </w:r>
      <w:bookmarkEnd w:id="5"/>
    </w:p>
    <w:p w14:paraId="4132F4C6">
      <w:r>
        <w:rPr>
          <w:b/>
        </w:rPr>
        <w:t>TAJUK:</w:t>
      </w:r>
    </w:p>
    <w:p w14:paraId="490588B1">
      <w:r>
        <w:t>Menghasilkan Aliran Kerja Projek Penyuntingan Visual (Producing the Visual Editing Project Workflow)</w:t>
      </w:r>
    </w:p>
    <w:p w14:paraId="34B1AD6E"/>
    <w:p w14:paraId="06F17C1F">
      <w:r>
        <w:rPr>
          <w:b/>
        </w:rPr>
        <w:t>TUJUAN:</w:t>
      </w:r>
    </w:p>
    <w:p w14:paraId="7B956E18">
      <w:r>
        <w:t>Nota Pembelajaran ini bertujuan untuk membimbing Bakat memahami dan menguasai proses menghasilkan aliran kerja (workflow) bagi projek penyuntingan visual, merangkumi proses offline editing, proses online editing, tempoh projek, dan jadual kerja. Selepas melalui nota ini, Bakat akan berupaya untuk:</w:t>
      </w:r>
    </w:p>
    <w:p w14:paraId="491BCF94">
      <w:pPr>
        <w:pStyle w:val="145"/>
      </w:pPr>
      <w:r>
        <w:t>• Menentukan proses offline editing mengikut keperluan projek.</w:t>
      </w:r>
    </w:p>
    <w:p w14:paraId="21E140E5">
      <w:pPr>
        <w:pStyle w:val="145"/>
      </w:pPr>
      <w:r>
        <w:t>• Menentukan proses online editing mengikut keperluan projek.</w:t>
      </w:r>
    </w:p>
    <w:p w14:paraId="20455658">
      <w:pPr>
        <w:pStyle w:val="145"/>
      </w:pPr>
      <w:r>
        <w:t>• Melaksanakan tempoh projek mengikut keperluan projek.</w:t>
      </w:r>
    </w:p>
    <w:p w14:paraId="69CFEB1A">
      <w:pPr>
        <w:pStyle w:val="145"/>
      </w:pPr>
      <w:r>
        <w:t>• Mengesahkan jadual kerja mengikut keperluan projek.</w:t>
      </w:r>
    </w:p>
    <w:p w14:paraId="7D386EB1">
      <w:pPr>
        <w:pStyle w:val="145"/>
      </w:pPr>
      <w:r>
        <w:t>• Menghasilkan aliran kerja (workflow) projek yang lengkap.</w:t>
      </w:r>
    </w:p>
    <w:p w14:paraId="5D988C7E"/>
    <w:p w14:paraId="38247F7B">
      <w:r>
        <w:rPr>
          <w:b/>
        </w:rPr>
        <w:t>PENERANGAN:</w:t>
      </w:r>
    </w:p>
    <w:p w14:paraId="4694B88A">
      <w:r>
        <w:rPr>
          <w:b/>
          <w:sz w:val="36"/>
        </w:rPr>
        <w:t>Bab 1: Offline Editing Process</w:t>
      </w:r>
    </w:p>
    <w:p w14:paraId="7FBC8D89">
      <w:r>
        <w:rPr>
          <w:b/>
          <w:sz w:val="26"/>
        </w:rPr>
        <w:t>Objektif Pembelajaran</w:t>
      </w:r>
    </w:p>
    <w:p w14:paraId="5E6015E3">
      <w:r>
        <w:t>Selepas mempelajari topik ini, pelatih dapat:</w:t>
      </w:r>
    </w:p>
    <w:p w14:paraId="118DDCA4">
      <w:pPr>
        <w:pStyle w:val="145"/>
      </w:pPr>
      <w:r>
        <w:t>• Mendefinisikan offline editing dan tujuannya.</w:t>
      </w:r>
    </w:p>
    <w:p w14:paraId="79397883">
      <w:pPr>
        <w:pStyle w:val="145"/>
      </w:pPr>
      <w:r>
        <w:t>• Mengenal pasti peringkat-peringkat proses offline editing.</w:t>
      </w:r>
    </w:p>
    <w:p w14:paraId="05866C4C">
      <w:pPr>
        <w:pStyle w:val="145"/>
      </w:pPr>
      <w:r>
        <w:t>• Menentukan proses offline editing yang akan digunakan bagi sesuatu projek.</w:t>
      </w:r>
    </w:p>
    <w:p w14:paraId="3687E0D4">
      <w:r>
        <w:rPr>
          <w:b/>
          <w:sz w:val="26"/>
        </w:rPr>
        <w:t>1. Definisi Offline Editing</w:t>
      </w:r>
    </w:p>
    <w:p w14:paraId="51EFDBA8">
      <w:r>
        <w:t>Offline editing ialah peringkat awal penyuntingan di mana Editor membina susunan cerita (assembly/rough cut hingga fine cut) menggunakan bahan berkualiti rendah/proxy untuk mempercepatkan kerja penyuntingan, sebelum bahan resolusi penuh digunakan pada peringkat online.</w:t>
      </w:r>
    </w:p>
    <w:p w14:paraId="4A57474B">
      <w:r>
        <w:rPr>
          <w:b/>
          <w:sz w:val="26"/>
        </w:rPr>
        <w:t>2. Peringkat-peringkat Proses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1"/>
        <w:gridCol w:w="4445"/>
      </w:tblGrid>
      <w:tr w14:paraId="30AC1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2254385F">
            <w:pPr>
              <w:spacing w:after="0" w:line="240" w:lineRule="auto"/>
            </w:pPr>
            <w:r>
              <w:t>Peringkat</w:t>
            </w:r>
          </w:p>
        </w:tc>
        <w:tc>
          <w:tcPr>
            <w:tcW w:w="4656" w:type="dxa"/>
          </w:tcPr>
          <w:p w14:paraId="11397215">
            <w:pPr>
              <w:spacing w:after="0" w:line="240" w:lineRule="auto"/>
            </w:pPr>
            <w:r>
              <w:t>Penerangan</w:t>
            </w:r>
          </w:p>
        </w:tc>
      </w:tr>
      <w:tr w14:paraId="07A09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4ED77E1">
            <w:pPr>
              <w:spacing w:after="0" w:line="240" w:lineRule="auto"/>
            </w:pPr>
            <w:r>
              <w:t>Persediaan bin dan log</w:t>
            </w:r>
          </w:p>
        </w:tc>
        <w:tc>
          <w:tcPr>
            <w:tcW w:w="4656" w:type="dxa"/>
          </w:tcPr>
          <w:p w14:paraId="6F50A49E">
            <w:pPr>
              <w:spacing w:after="0" w:line="240" w:lineRule="auto"/>
            </w:pPr>
            <w:r>
              <w:t>Menyusun footage yang telah dipratonton (rujuk WA4) mengikut scene/sequence</w:t>
            </w:r>
          </w:p>
        </w:tc>
      </w:tr>
      <w:tr w14:paraId="1FC1E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AC07E24">
            <w:pPr>
              <w:spacing w:after="0" w:line="240" w:lineRule="auto"/>
            </w:pPr>
            <w:r>
              <w:t>Assembly cut</w:t>
            </w:r>
          </w:p>
        </w:tc>
        <w:tc>
          <w:tcPr>
            <w:tcW w:w="4656" w:type="dxa"/>
          </w:tcPr>
          <w:p w14:paraId="6C159A7E">
            <w:pPr>
              <w:spacing w:after="0" w:line="240" w:lineRule="auto"/>
            </w:pPr>
            <w:r>
              <w:t>Menyusun shot mengikut turutan skrip secara kasar tanpa pemangkasan terperinci</w:t>
            </w:r>
          </w:p>
        </w:tc>
      </w:tr>
      <w:tr w14:paraId="5AA01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93AA8A6">
            <w:pPr>
              <w:spacing w:after="0" w:line="240" w:lineRule="auto"/>
            </w:pPr>
            <w:r>
              <w:t>Rough cut hingga fine cut</w:t>
            </w:r>
          </w:p>
        </w:tc>
        <w:tc>
          <w:tcPr>
            <w:tcW w:w="4656" w:type="dxa"/>
          </w:tcPr>
          <w:p w14:paraId="6F27427F">
            <w:pPr>
              <w:spacing w:after="0" w:line="240" w:lineRule="auto"/>
            </w:pPr>
            <w:r>
              <w:t>Memangkas (trim), menyusun semula (reorder), memperhalusi rentak (pacing) sequence secara berperingkat (dibincangkan penuh dalam CU C03)</w:t>
            </w:r>
          </w:p>
        </w:tc>
      </w:tr>
      <w:tr w14:paraId="5EB3A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566B4C8">
            <w:pPr>
              <w:spacing w:after="0" w:line="240" w:lineRule="auto"/>
            </w:pPr>
            <w:r>
              <w:t>Kunci offline (offline lock)</w:t>
            </w:r>
          </w:p>
        </w:tc>
        <w:tc>
          <w:tcPr>
            <w:tcW w:w="4656" w:type="dxa"/>
          </w:tcPr>
          <w:p w14:paraId="2A94FF5D">
            <w:pPr>
              <w:spacing w:after="0" w:line="240" w:lineRule="auto"/>
            </w:pPr>
            <w:r>
              <w:t>Pengesahan akhir daripada Director bahawa susunan dan tempoh offline sudah muktamad</w:t>
            </w:r>
          </w:p>
        </w:tc>
      </w:tr>
    </w:tbl>
    <w:p w14:paraId="5742E263">
      <w:r>
        <w:rPr>
          <w:b/>
          <w:sz w:val="26"/>
        </w:rPr>
        <w:t>3. Rumusan</w:t>
      </w:r>
    </w:p>
    <w:p w14:paraId="1600AC1D">
      <w:r>
        <w:t>Editor perlu menentukan peringkat-peringkat offline ini dalam workflow supaya jangkaan bilangan pusingan semakan (review round) dengan Director dapat dianggarkan awal, mengelakkan lebihan masa (overrun) jadual.</w:t>
      </w:r>
    </w:p>
    <w:p w14:paraId="0EA8F029">
      <w:r>
        <w:rPr>
          <w:b/>
          <w:sz w:val="36"/>
        </w:rPr>
        <w:t>Bab 2: Online Editing Process</w:t>
      </w:r>
    </w:p>
    <w:p w14:paraId="5FDB847B">
      <w:r>
        <w:rPr>
          <w:b/>
          <w:sz w:val="26"/>
        </w:rPr>
        <w:t>Objektif Pembelajaran</w:t>
      </w:r>
    </w:p>
    <w:p w14:paraId="29FD55A4">
      <w:r>
        <w:t>Selepas mempelajari topik ini, pelatih dapat:</w:t>
      </w:r>
    </w:p>
    <w:p w14:paraId="02CD6096">
      <w:pPr>
        <w:pStyle w:val="145"/>
      </w:pPr>
      <w:r>
        <w:t>• Mendefinisikan online editing dan tujuannya.</w:t>
      </w:r>
    </w:p>
    <w:p w14:paraId="585233D7">
      <w:pPr>
        <w:pStyle w:val="145"/>
      </w:pPr>
      <w:r>
        <w:t>• Mengenal pasti peringkat-peringkat proses online editing.</w:t>
      </w:r>
    </w:p>
    <w:p w14:paraId="711C4C4A">
      <w:pPr>
        <w:pStyle w:val="145"/>
      </w:pPr>
      <w:r>
        <w:t>• Menentukan urutan proses online yang betul bagi sesuatu projek.</w:t>
      </w:r>
    </w:p>
    <w:p w14:paraId="2560F62B">
      <w:r>
        <w:rPr>
          <w:b/>
          <w:sz w:val="26"/>
        </w:rPr>
        <w:t>1. Definisi Online Editing</w:t>
      </w:r>
    </w:p>
    <w:p w14:paraId="58D96BDC">
      <w:r>
        <w:t>Online editing ialah peringkat lanjutan selepas offline dikunci, di mana Editor menggantikan bahan proxy dengan bahan resolusi penuh (conform), menambah elemen visual (grafik, VFX), melakukan colour correction/grading, dan menyediakan bahan untuk penghantaran akhir.</w:t>
      </w:r>
    </w:p>
    <w:p w14:paraId="44D1DF2B">
      <w:r>
        <w:rPr>
          <w:b/>
          <w:sz w:val="26"/>
        </w:rPr>
        <w:t>2. Peringkat-peringkat Proses Online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5"/>
        <w:gridCol w:w="4421"/>
      </w:tblGrid>
      <w:tr w14:paraId="385D6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3F53EA7B">
            <w:pPr>
              <w:spacing w:after="0" w:line="240" w:lineRule="auto"/>
            </w:pPr>
            <w:r>
              <w:t>Peringkat</w:t>
            </w:r>
          </w:p>
        </w:tc>
        <w:tc>
          <w:tcPr>
            <w:tcW w:w="4656" w:type="dxa"/>
          </w:tcPr>
          <w:p w14:paraId="1F2C615F">
            <w:pPr>
              <w:spacing w:after="0" w:line="240" w:lineRule="auto"/>
            </w:pPr>
            <w:r>
              <w:t>Penerangan</w:t>
            </w:r>
          </w:p>
        </w:tc>
      </w:tr>
      <w:tr w14:paraId="074FC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B4CBCBF">
            <w:pPr>
              <w:spacing w:after="0" w:line="240" w:lineRule="auto"/>
            </w:pPr>
            <w:r>
              <w:t>Conform</w:t>
            </w:r>
          </w:p>
        </w:tc>
        <w:tc>
          <w:tcPr>
            <w:tcW w:w="4656" w:type="dxa"/>
          </w:tcPr>
          <w:p w14:paraId="2DB79108">
            <w:pPr>
              <w:spacing w:after="0" w:line="240" w:lineRule="auto"/>
            </w:pPr>
            <w:r>
              <w:t>Menggantikan klip proxy offline dengan bahan resolusi penuh menggunakan EDL/XML/AAF (rujuk CU C03, WA5)</w:t>
            </w:r>
          </w:p>
        </w:tc>
      </w:tr>
      <w:tr w14:paraId="5B283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D184A09">
            <w:pPr>
              <w:spacing w:after="0" w:line="240" w:lineRule="auto"/>
            </w:pPr>
            <w:r>
              <w:t>Penambahan elemen visual</w:t>
            </w:r>
          </w:p>
        </w:tc>
        <w:tc>
          <w:tcPr>
            <w:tcW w:w="4656" w:type="dxa"/>
          </w:tcPr>
          <w:p w14:paraId="6ADFE341">
            <w:pPr>
              <w:spacing w:after="0" w:line="240" w:lineRule="auto"/>
            </w:pPr>
            <w:r>
              <w:t>Grafik, titling, VFX (rujuk CU C05, WA2-W3)</w:t>
            </w:r>
          </w:p>
        </w:tc>
      </w:tr>
      <w:tr w14:paraId="60DE1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9B679DB">
            <w:pPr>
              <w:spacing w:after="0" w:line="240" w:lineRule="auto"/>
            </w:pPr>
            <w:r>
              <w:t>Colour correction/grading</w:t>
            </w:r>
          </w:p>
        </w:tc>
        <w:tc>
          <w:tcPr>
            <w:tcW w:w="4656" w:type="dxa"/>
          </w:tcPr>
          <w:p w14:paraId="297425E6">
            <w:pPr>
              <w:spacing w:after="0" w:line="240" w:lineRule="auto"/>
            </w:pPr>
            <w:r>
              <w:t>Penyeragaman dan penambahbaikan warna (rujuk CU C05, WA4)</w:t>
            </w:r>
          </w:p>
        </w:tc>
      </w:tr>
      <w:tr w14:paraId="1A7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0FC99A2">
            <w:pPr>
              <w:spacing w:after="0" w:line="240" w:lineRule="auto"/>
            </w:pPr>
            <w:r>
              <w:t>Audio final mix</w:t>
            </w:r>
          </w:p>
        </w:tc>
        <w:tc>
          <w:tcPr>
            <w:tcW w:w="4656" w:type="dxa"/>
          </w:tcPr>
          <w:p w14:paraId="30DA8CEA">
            <w:pPr>
              <w:spacing w:after="0" w:line="240" w:lineRule="auto"/>
            </w:pPr>
            <w:r>
              <w:t>Penggabungan trek audio yang telah di-mix (rujuk CU C04 dan C05, WA5)</w:t>
            </w:r>
          </w:p>
        </w:tc>
      </w:tr>
      <w:tr w14:paraId="1A2AB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265B87F">
            <w:pPr>
              <w:spacing w:after="0" w:line="240" w:lineRule="auto"/>
            </w:pPr>
            <w:r>
              <w:t>Eksport akhir (mastering)</w:t>
            </w:r>
          </w:p>
        </w:tc>
        <w:tc>
          <w:tcPr>
            <w:tcW w:w="4656" w:type="dxa"/>
          </w:tcPr>
          <w:p w14:paraId="78DED7AE">
            <w:pPr>
              <w:spacing w:after="0" w:line="240" w:lineRule="auto"/>
            </w:pPr>
            <w:r>
              <w:t>Penghasilan fail deliverable mengikut spesifikasi output yang telah disahkan (rujuk WA1, Bab 5)</w:t>
            </w:r>
          </w:p>
        </w:tc>
      </w:tr>
    </w:tbl>
    <w:p w14:paraId="34134680">
      <w:r>
        <w:rPr>
          <w:b/>
          <w:sz w:val="26"/>
        </w:rPr>
        <w:t>3. Rumusan</w:t>
      </w:r>
    </w:p>
    <w:p w14:paraId="47239758">
      <w:r>
        <w:t>Editor perlu menentukan urutan proses online ini dalam workflow kerana kesilapan turutan (contoh: melakukan colour grading sebelum conform selesai sepenuhnya) boleh menyebabkan kerja berulang yang membazir masa dan sumber.</w:t>
      </w:r>
    </w:p>
    <w:p w14:paraId="013DF061">
      <w:r>
        <w:rPr>
          <w:b/>
          <w:sz w:val="36"/>
        </w:rPr>
        <w:t>Bab 3: Project Duration</w:t>
      </w:r>
    </w:p>
    <w:p w14:paraId="7F8D43CD">
      <w:r>
        <w:rPr>
          <w:b/>
          <w:sz w:val="26"/>
        </w:rPr>
        <w:t>Objektif Pembelajaran</w:t>
      </w:r>
    </w:p>
    <w:p w14:paraId="2A0F2DDB">
      <w:r>
        <w:t>Selepas mempelajari topik ini, pelatih dapat:</w:t>
      </w:r>
    </w:p>
    <w:p w14:paraId="293ABE42">
      <w:pPr>
        <w:pStyle w:val="145"/>
      </w:pPr>
      <w:r>
        <w:t>• Melaksanakan anggaran tempoh projek daripada peringkat analisis skrip secara praktikal.</w:t>
      </w:r>
    </w:p>
    <w:p w14:paraId="0F76A3E8">
      <w:pPr>
        <w:pStyle w:val="145"/>
      </w:pPr>
      <w:r>
        <w:t>• Memperincikan tempoh keseluruhan kepada tempoh spesifik setiap fasa.</w:t>
      </w:r>
    </w:p>
    <w:p w14:paraId="4069D9F6">
      <w:pPr>
        <w:pStyle w:val="145"/>
      </w:pPr>
      <w:r>
        <w:t>• Menyediakan margin masa bagi pusingan semakan tambahan.</w:t>
      </w:r>
    </w:p>
    <w:p w14:paraId="6820E1D8">
      <w:r>
        <w:rPr>
          <w:b/>
          <w:sz w:val="26"/>
        </w:rPr>
        <w:t>1. Daripada Anggaran kepada Pelaksanaan</w:t>
      </w:r>
    </w:p>
    <w:p w14:paraId="1AE7954C">
      <w:r>
        <w:t>Tempoh projek yang telah dianggarkan semasa WA1 (Bab 6 — Project duration: script requirement, man hour requirement, machine availability) perlu dilaksanakan (executed) secara praktikal dalam bentuk peruntukan masa sebenar bagi setiap fasa workflow.</w:t>
      </w:r>
    </w:p>
    <w:p w14:paraId="7A1E754D">
      <w:r>
        <w:rPr>
          <w:b/>
          <w:sz w:val="26"/>
        </w:rPr>
        <w:t>2. Perincian Tempoh Setiap Fasa</w:t>
      </w:r>
    </w:p>
    <w:p w14:paraId="264260E4">
      <w:pPr>
        <w:pStyle w:val="145"/>
      </w:pPr>
      <w:r>
        <w:t>• Memperincikan anggaran keseluruhan kepada tempoh spesifik bagi setiap fasa (contoh: analisis 2 hari, offline 5 hari, online 3 hari, semakan akhir 1 hari).</w:t>
      </w:r>
    </w:p>
    <w:p w14:paraId="0C9D07E3">
      <w:pPr>
        <w:pStyle w:val="145"/>
      </w:pPr>
      <w:r>
        <w:t>• Menyediakan margin masa (buffer) bagi pusingan semakan tambahan yang mungkin diperlukan oleh Director/pelanggan.</w:t>
      </w:r>
    </w:p>
    <w:p w14:paraId="44D5209C">
      <w:pPr>
        <w:pStyle w:val="145"/>
      </w:pPr>
      <w:r>
        <w:t>• Menyelaraskan tempoh setiap fasa dengan ketersediaan sumber (man power, suite editing) yang telah disahkan.</w:t>
      </w:r>
    </w:p>
    <w:p w14:paraId="68744EE5">
      <w:r>
        <w:rPr>
          <w:b/>
          <w:sz w:val="26"/>
        </w:rPr>
        <w:t>3. Rumusan</w:t>
      </w:r>
    </w:p>
    <w:p w14:paraId="47079737">
      <w:r>
        <w:t>Pelaksanaan tempoh yang realistik membolehkan Editor mengurus jangkaan Producer dan pelanggan, serta mengelakkan tekanan masa yang boleh menjejaskan kualiti kerja pada peringkat akhir projek.</w:t>
      </w:r>
    </w:p>
    <w:p w14:paraId="2E3ED2FB">
      <w:r>
        <w:rPr>
          <w:b/>
          <w:sz w:val="36"/>
        </w:rPr>
        <w:t>Bab 4: Working Schedule</w:t>
      </w:r>
    </w:p>
    <w:p w14:paraId="765EF10A">
      <w:r>
        <w:rPr>
          <w:b/>
          <w:sz w:val="26"/>
        </w:rPr>
        <w:t>Objektif Pembelajaran</w:t>
      </w:r>
    </w:p>
    <w:p w14:paraId="6A171723">
      <w:r>
        <w:t>Selepas mempelajari topik ini, pelatih dapat:</w:t>
      </w:r>
    </w:p>
    <w:p w14:paraId="714B0792">
      <w:pPr>
        <w:pStyle w:val="145"/>
      </w:pPr>
      <w:r>
        <w:t>• Mendefinisikan jadual kerja (working schedule) dan fungsinya.</w:t>
      </w:r>
    </w:p>
    <w:p w14:paraId="48870D3E">
      <w:pPr>
        <w:pStyle w:val="145"/>
      </w:pPr>
      <w:r>
        <w:t>• Mengenal pasti langkah-langkah menyediakan jadual kerja.</w:t>
      </w:r>
    </w:p>
    <w:p w14:paraId="0910F38D">
      <w:pPr>
        <w:pStyle w:val="145"/>
      </w:pPr>
      <w:r>
        <w:t>• Menghasilkan carta aliran kerja (workflow chart) yang lengkap.</w:t>
      </w:r>
    </w:p>
    <w:p w14:paraId="5FDEBD7B">
      <w:r>
        <w:rPr>
          <w:b/>
          <w:sz w:val="26"/>
        </w:rPr>
        <w:t>1. Definisi Jadual Kerja</w:t>
      </w:r>
    </w:p>
    <w:p w14:paraId="669B7EA7">
      <w:r>
        <w:t>Jadual kerja (working schedule) ialah pemetaan tempoh projek (Bab 3) kepada tarikh dan masa sebenar dalam bentuk carta yang boleh dirujuk oleh semua pihak berkepentingan (Editor, Producer, Director, pelanggan).</w:t>
      </w:r>
    </w:p>
    <w:p w14:paraId="6ED5714C">
      <w:r>
        <w:rPr>
          <w:b/>
          <w:sz w:val="26"/>
        </w:rPr>
        <w:t>2. Langkah Menyediakan Jadual Kerja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45"/>
        <w:gridCol w:w="4411"/>
      </w:tblGrid>
      <w:tr w14:paraId="06209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7B7409D8">
            <w:pPr>
              <w:spacing w:after="0" w:line="240" w:lineRule="auto"/>
            </w:pPr>
            <w:r>
              <w:t>Langkah</w:t>
            </w:r>
          </w:p>
        </w:tc>
        <w:tc>
          <w:tcPr>
            <w:tcW w:w="4656" w:type="dxa"/>
          </w:tcPr>
          <w:p w14:paraId="62784674">
            <w:pPr>
              <w:spacing w:after="0" w:line="240" w:lineRule="auto"/>
            </w:pPr>
            <w:r>
              <w:t>Penerangan</w:t>
            </w:r>
          </w:p>
        </w:tc>
      </w:tr>
      <w:tr w14:paraId="18625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66D1A5C">
            <w:pPr>
              <w:spacing w:after="0" w:line="240" w:lineRule="auto"/>
            </w:pPr>
            <w:r>
              <w:t>Pecahkan tempoh kepada milestone</w:t>
            </w:r>
          </w:p>
        </w:tc>
        <w:tc>
          <w:tcPr>
            <w:tcW w:w="4656" w:type="dxa"/>
          </w:tcPr>
          <w:p w14:paraId="754EA493">
            <w:pPr>
              <w:spacing w:after="0" w:line="240" w:lineRule="auto"/>
            </w:pPr>
            <w:r>
              <w:t>Contoh: tarikh serahan rough cut, semakan Director, online lock, penghantaran akhir</w:t>
            </w:r>
          </w:p>
        </w:tc>
      </w:tr>
      <w:tr w14:paraId="3E42B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6625EF4">
            <w:pPr>
              <w:spacing w:after="0" w:line="240" w:lineRule="auto"/>
            </w:pPr>
            <w:r>
              <w:t>Sahkan ketersediaan sumber</w:t>
            </w:r>
          </w:p>
        </w:tc>
        <w:tc>
          <w:tcPr>
            <w:tcW w:w="4656" w:type="dxa"/>
          </w:tcPr>
          <w:p w14:paraId="20868279">
            <w:pPr>
              <w:spacing w:after="0" w:line="240" w:lineRule="auto"/>
            </w:pPr>
            <w:r>
              <w:t>Pastikan suite editing, perisian, dan Editor bebas pada tarikh yang dirancang</w:t>
            </w:r>
          </w:p>
        </w:tc>
      </w:tr>
      <w:tr w14:paraId="66262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6EF1CBC">
            <w:pPr>
              <w:spacing w:after="0" w:line="240" w:lineRule="auto"/>
            </w:pPr>
            <w:r>
              <w:t>Dapatkan pengesahan Producer/pelanggan</w:t>
            </w:r>
          </w:p>
        </w:tc>
        <w:tc>
          <w:tcPr>
            <w:tcW w:w="4656" w:type="dxa"/>
          </w:tcPr>
          <w:p w14:paraId="6E0818FB">
            <w:pPr>
              <w:spacing w:after="0" w:line="240" w:lineRule="auto"/>
            </w:pPr>
            <w:r>
              <w:t>Jadual dipersetujui bersama sebelum kerja bermula</w:t>
            </w:r>
          </w:p>
        </w:tc>
      </w:tr>
      <w:tr w14:paraId="5878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2D1ADA2">
            <w:pPr>
              <w:spacing w:after="0" w:line="240" w:lineRule="auto"/>
            </w:pPr>
            <w:r>
              <w:t>Buka log book suite editing</w:t>
            </w:r>
          </w:p>
        </w:tc>
        <w:tc>
          <w:tcPr>
            <w:tcW w:w="4656" w:type="dxa"/>
          </w:tcPr>
          <w:p w14:paraId="5EF2CDD6">
            <w:pPr>
              <w:spacing w:after="0" w:line="240" w:lineRule="auto"/>
            </w:pPr>
            <w:r>
              <w:t>Merekod penggunaan suite untuk penjejakan dan pengauditan (rujuk P03)</w:t>
            </w:r>
          </w:p>
        </w:tc>
      </w:tr>
      <w:tr w14:paraId="40AC5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D1E3BF7">
            <w:pPr>
              <w:spacing w:after="0" w:line="240" w:lineRule="auto"/>
            </w:pPr>
            <w:r>
              <w:t>Hasilkan carta aliran kerja</w:t>
            </w:r>
          </w:p>
        </w:tc>
        <w:tc>
          <w:tcPr>
            <w:tcW w:w="4656" w:type="dxa"/>
          </w:tcPr>
          <w:p w14:paraId="74D841E6">
            <w:pPr>
              <w:spacing w:after="0" w:line="240" w:lineRule="auto"/>
            </w:pPr>
            <w:r>
              <w:t>Dokumen visual yang menggabungkan fasa offline, online, milestone, dan tarikh akhir</w:t>
            </w:r>
          </w:p>
        </w:tc>
      </w:tr>
    </w:tbl>
    <w:p w14:paraId="3EA59503">
      <w:r>
        <w:rPr>
          <w:b/>
          <w:sz w:val="26"/>
        </w:rPr>
        <w:t>3. Rumusan</w:t>
      </w:r>
    </w:p>
    <w:p w14:paraId="38EEB19A">
      <w:r>
        <w:t>Carta aliran kerja yang dihasilkan pada peringkat ini menjadi rujukan induk bagi keseluruhan CU-CU seterusnya (C02 hingga C05) dan memastikan setiap ahli pasukan produksi memahami peranan dan tarikh akhir masing-masing.</w:t>
      </w:r>
    </w:p>
    <w:p w14:paraId="7B2D07E3">
      <w:r>
        <w:rPr>
          <w:b/>
        </w:rPr>
        <w:t>SOALAN:</w:t>
      </w:r>
    </w:p>
    <w:p w14:paraId="660714F9">
      <w:pPr>
        <w:pStyle w:val="145"/>
      </w:pPr>
      <w:r>
        <w:t>• Apakah perbezaan utama antara peringkat offline editing dan online editing dalam sesuatu aliran kerja projek?</w:t>
      </w:r>
    </w:p>
    <w:p w14:paraId="18B96F26">
      <w: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16607934">
      <w:pPr>
        <w:pStyle w:val="145"/>
      </w:pPr>
      <w:r>
        <w:t>• Mengapa penting untuk menyediakan margin masa (buffer) semasa melaksanakan tempoh projek?</w:t>
      </w:r>
    </w:p>
    <w:p w14:paraId="294696E6">
      <w: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34F261EA">
      <w:pPr>
        <w:pStyle w:val="145"/>
      </w:pPr>
      <w:r>
        <w:t>• Senaraikan langkah-langkah utama dalam menyediakan jadual kerja (working schedule) bagi sesuatu projek editing.</w:t>
      </w:r>
    </w:p>
    <w:p w14:paraId="429E2C8D">
      <w: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6ED08452">
      <w:r>
        <w:rPr>
          <w:b/>
        </w:rPr>
        <w:t>RUJUKAN:</w:t>
      </w:r>
    </w:p>
    <w:p w14:paraId="776CE05A">
      <w:r>
        <w:t>Rujukan CoCU (verbatim, dikongsi bersama semua CU IT-072-3:2012 termasuk C01):</w:t>
      </w:r>
    </w:p>
    <w:p w14:paraId="7EC18AD9">
      <w:pPr>
        <w:pStyle w:val="145"/>
      </w:pPr>
      <w:r>
        <w:t>• Lori Coleman and Diana Friedberg (Jul 21, 2010), *Make the Cut: A Guide to Becoming a Successful Assistant Editor in Film and TV*. 1st Ed., Focal Press, ISBN: 978-0240813981</w:t>
      </w:r>
    </w:p>
    <w:p w14:paraId="23D03D73">
      <w:pPr>
        <w:pStyle w:val="145"/>
      </w:pPr>
      <w:r>
        <w:t>• Sam Kauffmann and Ashley Kennedy (Jul 6, 2012), *Avid Editing: A Guide for Beginning and Intermediate Users*. 4th Ed. Focal Press, ISBN: 978-0240818566</w:t>
      </w:r>
    </w:p>
    <w:p w14:paraId="12A480DE">
      <w:pPr>
        <w:pStyle w:val="145"/>
      </w:pPr>
      <w:r>
        <w:t>• John Rosenberg (Nov 29, 2010), *The Healthy Edit: Creative Editing Techniques for Perfecting Your Movie*. 1st Ed. Focal Press, ISBN: 978-0240814469</w:t>
      </w:r>
    </w:p>
    <w:p w14:paraId="4A7886C2">
      <w:r>
        <w:t>Tambahan (rujukan umum industri, disahkan wujud):</w:t>
      </w:r>
    </w:p>
    <w:p w14:paraId="3417A854">
      <w:pPr>
        <w:pStyle w:val="145"/>
      </w:pPr>
      <w:r>
        <w:t>• Ascher, S., &amp; Pincus, E. (2012). *The Filmmaker's Handbook: A Comprehensive Guide for the Digital Age* (4th ed.). Plume.</w:t>
      </w:r>
    </w:p>
    <w:p w14:paraId="757A1AD0">
      <w:pPr>
        <w:pStyle w:val="145"/>
      </w:pPr>
      <w:r>
        <w:t>• Long, B., &amp; Schenk, S. (2010). *The Digital Filmmaking Handbook* (4th ed.). Course Technology PTR.</w:t>
      </w:r>
    </w:p>
    <w:p w14:paraId="43AF191A">
      <w:r>
        <w:br w:type="page"/>
      </w:r>
    </w:p>
    <w:p w14:paraId="5EF3A10F">
      <w:pPr>
        <w:pStyle w:val="2"/>
        <w:jc w:val="center"/>
      </w:pPr>
      <w:bookmarkStart w:id="6" w:name="_Toc16462"/>
      <w:r>
        <w:rPr>
          <w:b/>
        </w:rPr>
        <w:t>UNIT KOMPETENSI C02 — VISUAL EDITING PREPARATION</w:t>
      </w:r>
      <w:bookmarkEnd w:id="6"/>
    </w:p>
    <w:p w14:paraId="62D69BA7">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47FE7B8">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29573ED">
            <w:pPr>
              <w:snapToGrid w:val="0"/>
              <w:spacing w:line="360" w:lineRule="auto"/>
              <w:rPr>
                <w:rFonts w:ascii="Arial" w:hAnsi="Arial" w:cs="Arial"/>
                <w:sz w:val="20"/>
                <w:lang w:val="ms-MY"/>
              </w:rPr>
            </w:pPr>
          </w:p>
          <w:p w14:paraId="2E11405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48E122C9">
            <w:pPr>
              <w:rPr>
                <w:rFonts w:ascii="Arial" w:hAnsi="Arial" w:cs="Arial"/>
                <w:sz w:val="20"/>
                <w:lang w:val="ms-MY"/>
              </w:rPr>
            </w:pPr>
            <w:r>
              <w:pict>
                <v:shape id="_x0000_s1031" o:spid="_x0000_s103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2C8E586">
                        <w:pPr>
                          <w:rPr>
                            <w:rFonts w:ascii="Arial" w:hAnsi="Arial" w:cs="Arial"/>
                            <w:b/>
                            <w:bCs/>
                            <w:highlight w:val="yellow"/>
                            <w:lang w:val="fi-FI"/>
                          </w:rPr>
                        </w:pPr>
                        <w:r>
                          <w:rPr>
                            <w:rFonts w:ascii="Arial" w:hAnsi="Arial" w:cs="Arial"/>
                            <w:b/>
                            <w:bCs/>
                            <w:highlight w:val="yellow"/>
                            <w:lang w:val="fi-FI"/>
                          </w:rPr>
                          <w:t>FURNIWEB MANUFACTURING SDN BHD</w:t>
                        </w:r>
                      </w:p>
                      <w:p w14:paraId="7816D18A">
                        <w:pPr>
                          <w:rPr>
                            <w:rFonts w:ascii="Arial" w:hAnsi="Arial" w:cs="Arial"/>
                            <w:b/>
                            <w:bCs/>
                            <w:highlight w:val="yellow"/>
                            <w:lang w:val="fi-FI"/>
                          </w:rPr>
                        </w:pPr>
                        <w:r>
                          <w:rPr>
                            <w:rFonts w:ascii="Arial" w:hAnsi="Arial" w:cs="Arial"/>
                            <w:b/>
                            <w:bCs/>
                            <w:highlight w:val="yellow"/>
                            <w:lang w:val="fi-FI"/>
                          </w:rPr>
                          <w:t>Lot 1883, Jalan KPB 9, Kg. Bharu Balakong, 43300</w:t>
                        </w:r>
                      </w:p>
                      <w:p w14:paraId="427D026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2E71897">
                        <w:pPr>
                          <w:rPr>
                            <w:rFonts w:ascii="Arial" w:hAnsi="Arial" w:cs="Arial"/>
                            <w:b/>
                            <w:bCs/>
                            <w:lang w:val="fi-FI"/>
                          </w:rPr>
                        </w:pPr>
                        <w:r>
                          <w:rPr>
                            <w:rFonts w:ascii="Arial" w:hAnsi="Arial" w:cs="Arial"/>
                            <w:b/>
                            <w:bCs/>
                            <w:highlight w:val="yellow"/>
                            <w:lang w:val="fi-FI"/>
                          </w:rPr>
                          <w:t>Malaysia.</w:t>
                        </w:r>
                      </w:p>
                      <w:p w14:paraId="7CB46403">
                        <w:pPr>
                          <w:rPr>
                            <w:rFonts w:ascii="Arial" w:hAnsi="Arial" w:cs="Arial"/>
                            <w:b/>
                            <w:bCs/>
                            <w:lang w:val="fi-FI"/>
                          </w:rPr>
                        </w:pPr>
                      </w:p>
                      <w:p w14:paraId="03596510">
                        <w:pPr>
                          <w:rPr>
                            <w:rFonts w:ascii="Arial" w:hAnsi="Arial" w:cs="Arial"/>
                            <w:b/>
                            <w:bCs/>
                            <w:lang w:val="fi-FI"/>
                          </w:rPr>
                        </w:pPr>
                      </w:p>
                      <w:p w14:paraId="3325695E">
                        <w:pPr>
                          <w:rPr>
                            <w:rFonts w:ascii="Arial" w:hAnsi="Arial" w:cs="Arial"/>
                            <w:b/>
                            <w:bCs/>
                            <w:sz w:val="36"/>
                            <w:szCs w:val="36"/>
                            <w:lang w:val="fi-FI"/>
                          </w:rPr>
                        </w:pPr>
                        <w:r>
                          <w:rPr>
                            <w:rFonts w:ascii="Arial" w:hAnsi="Arial" w:cs="Arial"/>
                            <w:b/>
                            <w:bCs/>
                            <w:sz w:val="36"/>
                            <w:szCs w:val="36"/>
                            <w:lang w:val="fi-FI"/>
                          </w:rPr>
                          <w:t>NOTA PEMBELAJARAN</w:t>
                        </w:r>
                      </w:p>
                      <w:p w14:paraId="12D51B2B">
                        <w:pPr>
                          <w:rPr>
                            <w:rFonts w:ascii="Arial" w:hAnsi="Arial" w:cs="Arial"/>
                            <w:sz w:val="28"/>
                            <w:szCs w:val="28"/>
                            <w:lang w:val="fi-FI"/>
                          </w:rPr>
                        </w:pPr>
                        <w:r>
                          <w:rPr>
                            <w:rFonts w:ascii="Arial" w:hAnsi="Arial" w:cs="Arial"/>
                            <w:sz w:val="28"/>
                            <w:szCs w:val="28"/>
                            <w:lang w:val="fi-FI"/>
                          </w:rPr>
                          <w:t>(Learning Note)</w:t>
                        </w:r>
                      </w:p>
                      <w:p w14:paraId="38D5E476">
                        <w:pPr>
                          <w:rPr>
                            <w:rFonts w:ascii="Arial" w:hAnsi="Arial" w:cs="Arial"/>
                            <w:b/>
                            <w:bCs/>
                            <w:i/>
                            <w:lang w:val="nl-NL"/>
                          </w:rPr>
                        </w:pPr>
                      </w:p>
                    </w:txbxContent>
                  </v:textbox>
                </v:shape>
              </w:pict>
            </w:r>
          </w:p>
          <w:p w14:paraId="2BA34208">
            <w:pPr>
              <w:spacing w:line="360" w:lineRule="auto"/>
              <w:rPr>
                <w:rFonts w:ascii="Arial" w:hAnsi="Arial" w:cs="Arial"/>
                <w:sz w:val="20"/>
                <w:lang w:val="ms-MY"/>
              </w:rPr>
            </w:pPr>
          </w:p>
        </w:tc>
      </w:tr>
      <w:tr w14:paraId="497445CB">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C7302D8">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91BBBE9">
            <w:r>
              <w:t>IT-072-3:2012 VIDEO / FILM (EDITING)</w:t>
            </w:r>
          </w:p>
        </w:tc>
      </w:tr>
      <w:tr w14:paraId="59F72D78">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EEA1AA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F6CE6FE">
            <w:r>
              <w:t>3</w:t>
            </w:r>
          </w:p>
        </w:tc>
      </w:tr>
      <w:tr w14:paraId="71C25D01">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51B8CD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272F265">
            <w:r>
              <w:t>IT-072-3:2012-C02 / VISUAL EDITING PREPARATION</w:t>
            </w:r>
          </w:p>
        </w:tc>
      </w:tr>
      <w:tr w14:paraId="767B86DB">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17B2141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4904EB6">
            <w:r>
              <w:t>IT-072-3:2012-C02-W01 / Review cue sheet / continuity sheet / shooting board</w:t>
            </w:r>
          </w:p>
        </w:tc>
      </w:tr>
      <w:tr w14:paraId="3D9F578D">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491B2B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146473E">
            <w:r>
              <w:t>IT-072-3:2012-C02/NP(1/4)</w:t>
            </w:r>
          </w:p>
        </w:tc>
        <w:tc>
          <w:tcPr>
            <w:tcW w:w="2268" w:type="dxa"/>
            <w:tcBorders>
              <w:top w:val="single" w:color="000000" w:sz="4" w:space="0"/>
              <w:left w:val="single" w:color="000000" w:sz="4" w:space="0"/>
              <w:bottom w:val="single" w:color="auto" w:sz="4" w:space="0"/>
              <w:right w:val="single" w:color="auto" w:sz="4" w:space="0"/>
            </w:tcBorders>
            <w:vAlign w:val="center"/>
          </w:tcPr>
          <w:p w14:paraId="706F3873">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088723B4">
            <w:r>
              <w:t>[TBD: no. muka surat]</w:t>
            </w:r>
            <w:r>
              <w:br w:type="textWrapping"/>
            </w:r>
            <w:r>
              <w:t>31</w:t>
            </w:r>
          </w:p>
        </w:tc>
      </w:tr>
    </w:tbl>
    <w:p w14:paraId="414DEFED">
      <w:pPr>
        <w:pStyle w:val="3"/>
      </w:pPr>
      <w:bookmarkStart w:id="7" w:name="_Toc10339"/>
      <w:r>
        <w:rPr>
          <w:b/>
        </w:rPr>
        <w:t>IT-072-3:2012-C02-W01 / Review cue sheet / continuity sheet / shooting board</w:t>
      </w:r>
      <w:bookmarkEnd w:id="7"/>
    </w:p>
    <w:p w14:paraId="1A3C1173">
      <w:r>
        <w:rPr>
          <w:b/>
        </w:rPr>
        <w:t>TAJUK:</w:t>
      </w:r>
    </w:p>
    <w:p w14:paraId="160934B5">
      <w:r>
        <w:t>Review Cue Sheet, Continuity Sheet dan Shooting Board dalam Proses Persediaan Penyuntingan Visual</w:t>
      </w:r>
    </w:p>
    <w:p w14:paraId="18D551E1"/>
    <w:p w14:paraId="3A77BE8B">
      <w:r>
        <w:rPr>
          <w:b/>
        </w:rPr>
        <w:t>TUJUAN:</w:t>
      </w:r>
    </w:p>
    <w:p w14:paraId="4171E7A7">
      <w: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w:t>
      </w:r>
    </w:p>
    <w:p w14:paraId="68A41A80"/>
    <w:p w14:paraId="57FFA89A">
      <w:r>
        <w:rPr>
          <w:b/>
        </w:rPr>
        <w:t>PENERANGAN:</w:t>
      </w:r>
    </w:p>
    <w:p w14:paraId="29874778">
      <w:r>
        <w:rPr>
          <w:b/>
          <w:sz w:val="36"/>
        </w:rPr>
        <w:t>Bab 1: Script</w:t>
      </w:r>
    </w:p>
    <w:p w14:paraId="558B37CA">
      <w:r>
        <w:rPr>
          <w:b/>
          <w:sz w:val="26"/>
        </w:rPr>
        <w:t>Objektif Pembelajaran</w:t>
      </w:r>
    </w:p>
    <w:p w14:paraId="4370DF98">
      <w:r>
        <w:t>Selepas mempelajari topik ini, pelatih dapat:</w:t>
      </w:r>
    </w:p>
    <w:p w14:paraId="642A6396">
      <w:pPr>
        <w:pStyle w:val="145"/>
      </w:pPr>
      <w:r>
        <w:t>• Mengenal pasti fungsi skrip sebagai rujukan silang semasa review footage.</w:t>
      </w:r>
    </w:p>
    <w:p w14:paraId="6B959CDA">
      <w:pPr>
        <w:pStyle w:val="145"/>
      </w:pPr>
      <w:r>
        <w:t>• Menjelaskan elemen skrip yang mempengaruhi pemilihan *shot*.</w:t>
      </w:r>
    </w:p>
    <w:p w14:paraId="3317F370">
      <w:pPr>
        <w:pStyle w:val="145"/>
      </w:pPr>
      <w:r>
        <w:t>• Menentukan kriteria 'good take' berdasarkan niat naratif skrip.</w:t>
      </w:r>
    </w:p>
    <w:p w14:paraId="42468904">
      <w:pPr>
        <w:pStyle w:val="145"/>
      </w:pPr>
      <w:r>
        <w:t>• Memberikan contoh cara skrip digunakan semasa penyuntingan sebenar di studio.</w:t>
      </w:r>
    </w:p>
    <w:p w14:paraId="3AB2401B">
      <w:r>
        <w:rPr>
          <w:b/>
          <w:sz w:val="26"/>
        </w:rPr>
        <w:t>1. Fungsi Skrip dalam Persediaan Editing</w:t>
      </w:r>
    </w:p>
    <w:p w14:paraId="07E73BE9">
      <w: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 susunan naratif (linear atau bukan-linear), dialog dan dialog-cue yang mesti sepadan dengan visual (*lip-sync*), serta arahan pengarah (*action lines*) yang menerangkan pergerakan kamera atau pelakon yang dijangka wujud dalam footage.</w:t>
      </w:r>
    </w:p>
    <w:p w14:paraId="2FD26F0E">
      <w:r>
        <w:rPr>
          <w:b/>
          <w:sz w:val="26"/>
        </w:rPr>
        <w:t>2. Skrip sebagai Kriteria 'Good Take'</w:t>
      </w:r>
    </w:p>
    <w:p w14:paraId="63E8AD45">
      <w:r>
        <w:t>Skrip membantu Editor menentukan kategori 'good take' — iaitu *take* mana yang paling sepadan dengan niat skrip, dari segi penyampaian dialog, emosi pelakon, dan ketepatan aksi berbanding arahan skrip.</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8"/>
        <w:gridCol w:w="2975"/>
        <w:gridCol w:w="2943"/>
      </w:tblGrid>
      <w:tr w14:paraId="2A71F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CF2A077">
            <w:pPr>
              <w:spacing w:after="0" w:line="240" w:lineRule="auto"/>
            </w:pPr>
            <w:r>
              <w:t>Elemen Skrip</w:t>
            </w:r>
          </w:p>
        </w:tc>
        <w:tc>
          <w:tcPr>
            <w:tcW w:w="3104" w:type="dxa"/>
          </w:tcPr>
          <w:p w14:paraId="1DF135D9">
            <w:pPr>
              <w:spacing w:after="0" w:line="240" w:lineRule="auto"/>
            </w:pPr>
            <w:r>
              <w:t>Kegunaan bagi Editor</w:t>
            </w:r>
          </w:p>
        </w:tc>
        <w:tc>
          <w:tcPr>
            <w:tcW w:w="3104" w:type="dxa"/>
          </w:tcPr>
          <w:p w14:paraId="74187DCC">
            <w:pPr>
              <w:spacing w:after="0" w:line="240" w:lineRule="auto"/>
            </w:pPr>
            <w:r>
              <w:t>Contoh Studio</w:t>
            </w:r>
          </w:p>
        </w:tc>
      </w:tr>
      <w:tr w14:paraId="2E04D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A7B2997">
            <w:pPr>
              <w:spacing w:after="0" w:line="240" w:lineRule="auto"/>
            </w:pPr>
            <w:r>
              <w:t>Dialog / dialog-cue</w:t>
            </w:r>
          </w:p>
        </w:tc>
        <w:tc>
          <w:tcPr>
            <w:tcW w:w="3104" w:type="dxa"/>
          </w:tcPr>
          <w:p w14:paraId="6D9BA250">
            <w:pPr>
              <w:spacing w:after="0" w:line="240" w:lineRule="auto"/>
            </w:pPr>
            <w:r>
              <w:t>Semak *lip-sync* dan ketepatan penyampaian</w:t>
            </w:r>
          </w:p>
        </w:tc>
        <w:tc>
          <w:tcPr>
            <w:tcW w:w="3104" w:type="dxa"/>
          </w:tcPr>
          <w:p w14:paraId="0690D37C">
            <w:pPr>
              <w:spacing w:after="0" w:line="240" w:lineRule="auto"/>
            </w:pPr>
            <w:r>
              <w:t>Skrip: "watak A memandang watak B dengan marah" — Editor menyemak beberapa *take* untuk mencari emosi yang paling menepati</w:t>
            </w:r>
          </w:p>
        </w:tc>
      </w:tr>
      <w:tr w14:paraId="180F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0AF63A4">
            <w:pPr>
              <w:spacing w:after="0" w:line="240" w:lineRule="auto"/>
            </w:pPr>
            <w:r>
              <w:t>Action lines</w:t>
            </w:r>
          </w:p>
        </w:tc>
        <w:tc>
          <w:tcPr>
            <w:tcW w:w="3104" w:type="dxa"/>
          </w:tcPr>
          <w:p w14:paraId="7D6AA4CC">
            <w:pPr>
              <w:spacing w:after="0" w:line="240" w:lineRule="auto"/>
            </w:pPr>
            <w:r>
              <w:t>Sahkan pergerakan kamera/pelakon wujud dalam footage</w:t>
            </w:r>
          </w:p>
        </w:tc>
        <w:tc>
          <w:tcPr>
            <w:tcW w:w="3104" w:type="dxa"/>
          </w:tcPr>
          <w:p w14:paraId="2601FBDD">
            <w:pPr>
              <w:spacing w:after="0" w:line="240" w:lineRule="auto"/>
            </w:pPr>
            <w:r>
              <w:t>Arahan "kamera pan ke kiri semasa watak berjalan keluar" — Editor pastikan *take* yang dipilih memenuhi pergerakan ini</w:t>
            </w:r>
          </w:p>
        </w:tc>
      </w:tr>
      <w:tr w14:paraId="698DB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4FE1083">
            <w:pPr>
              <w:spacing w:after="0" w:line="240" w:lineRule="auto"/>
            </w:pPr>
            <w:r>
              <w:t>Versi/warna skrip</w:t>
            </w:r>
          </w:p>
        </w:tc>
        <w:tc>
          <w:tcPr>
            <w:tcW w:w="3104" w:type="dxa"/>
          </w:tcPr>
          <w:p w14:paraId="0882CF40">
            <w:pPr>
              <w:spacing w:after="0" w:line="240" w:lineRule="auto"/>
            </w:pPr>
            <w:r>
              <w:t>Kesan perubahan semasa produksi berjalan</w:t>
            </w:r>
          </w:p>
        </w:tc>
        <w:tc>
          <w:tcPr>
            <w:tcW w:w="3104" w:type="dxa"/>
          </w:tcPr>
          <w:p w14:paraId="03774C22">
            <w:pPr>
              <w:spacing w:after="0" w:line="240" w:lineRule="auto"/>
            </w:pPr>
            <w:r>
              <w:t>Skrip "PUTIH" (draf awal) disimpan berhampiran meja suntingan sebagai rujukan versi terkini</w:t>
            </w:r>
          </w:p>
        </w:tc>
      </w:tr>
    </w:tbl>
    <w:p w14:paraId="28D325D5">
      <w:r>
        <w:rPr>
          <w:b/>
          <w:sz w:val="26"/>
        </w:rPr>
        <w:t>3. Rumusan</w:t>
      </w:r>
    </w:p>
    <w:p w14:paraId="32151DA0">
      <w:r>
        <w:t>Skrip ialah rujukan utama Editor sebelum review footage bermula. Ia menetapkan naratif dan niat kreatif setiap *scene*, membolehkan Editor mengklasifikasikan 'good take' dengan tepat, dan mesti disemak dalam versi terkini kerana skrip sering dikemas kini semasa produksi berjalan.</w:t>
      </w:r>
    </w:p>
    <w:p w14:paraId="6BD950F8">
      <w:r>
        <w:rPr>
          <w:b/>
          <w:sz w:val="36"/>
        </w:rPr>
        <w:t>Bab 2: Continuity Sheet</w:t>
      </w:r>
    </w:p>
    <w:p w14:paraId="11DA5DCB">
      <w:r>
        <w:rPr>
          <w:b/>
          <w:sz w:val="26"/>
        </w:rPr>
        <w:t>Objektif Pembelajaran</w:t>
      </w:r>
    </w:p>
    <w:p w14:paraId="553C25E2">
      <w:r>
        <w:t>Selepas mempelajari topik ini, pelatih dapat:</w:t>
      </w:r>
    </w:p>
    <w:p w14:paraId="21DC4461">
      <w:pPr>
        <w:pStyle w:val="145"/>
      </w:pPr>
      <w:r>
        <w:t>• Menjelaskan fungsi continuity sheet dalam proses review footage.</w:t>
      </w:r>
    </w:p>
    <w:p w14:paraId="2D3FDE01">
      <w:pPr>
        <w:pStyle w:val="145"/>
      </w:pPr>
      <w:r>
        <w:t>• Mengenal pasti maklumat yang direkodkan oleh Script Supervisor.</w:t>
      </w:r>
    </w:p>
    <w:p w14:paraId="75E2A28B">
      <w:pPr>
        <w:pStyle w:val="145"/>
      </w:pPr>
      <w:r>
        <w:t>• Menggunakan status "Good"/"NG"/"Print" untuk mengklasifikasikan *take*.</w:t>
      </w:r>
    </w:p>
    <w:p w14:paraId="3DFA4210">
      <w:pPr>
        <w:pStyle w:val="145"/>
      </w:pPr>
      <w:r>
        <w:t>• Menentukan kesan ketiadaan continuity sheet terhadap kecekapan kerja Editor.</w:t>
      </w:r>
    </w:p>
    <w:p w14:paraId="42B94455">
      <w:r>
        <w:rPr>
          <w:b/>
          <w:sz w:val="26"/>
        </w:rPr>
        <w:t>1. Definisi dan Kandungan Continuity Sheet</w:t>
      </w:r>
    </w:p>
    <w:p w14:paraId="1C3A7CD2">
      <w: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p w14:paraId="01789C4D">
      <w:r>
        <w:rPr>
          <w:b/>
          <w:sz w:val="26"/>
        </w:rPr>
        <w:t>2. Fungsi Continuity Sheet dalam Review</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6"/>
        <w:gridCol w:w="4440"/>
      </w:tblGrid>
      <w:tr w14:paraId="3990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44DD585F">
            <w:pPr>
              <w:spacing w:after="0" w:line="240" w:lineRule="auto"/>
            </w:pPr>
            <w:r>
              <w:t>Fungsi</w:t>
            </w:r>
          </w:p>
        </w:tc>
        <w:tc>
          <w:tcPr>
            <w:tcW w:w="4656" w:type="dxa"/>
          </w:tcPr>
          <w:p w14:paraId="42AA9458">
            <w:pPr>
              <w:spacing w:after="0" w:line="240" w:lineRule="auto"/>
            </w:pPr>
            <w:r>
              <w:t>Penerangan</w:t>
            </w:r>
          </w:p>
        </w:tc>
      </w:tr>
      <w:tr w14:paraId="18E23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9BA81CD">
            <w:pPr>
              <w:spacing w:after="0" w:line="240" w:lineRule="auto"/>
            </w:pPr>
            <w:r>
              <w:t>Kesinambungan visual</w:t>
            </w:r>
          </w:p>
        </w:tc>
        <w:tc>
          <w:tcPr>
            <w:tcW w:w="4656" w:type="dxa"/>
          </w:tcPr>
          <w:p w14:paraId="4D8F6FEA">
            <w:pPr>
              <w:spacing w:after="0" w:line="240" w:lineRule="auto"/>
            </w:pPr>
            <w:r>
              <w:t>Memastikan susunan prop, pakaian, dan kedudukan objek kekal konsisten antara *take* dan *scene* yang berlainan hari penggambaran</w:t>
            </w:r>
          </w:p>
        </w:tc>
      </w:tr>
      <w:tr w14:paraId="7CAA3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56CB444">
            <w:pPr>
              <w:spacing w:after="0" w:line="240" w:lineRule="auto"/>
            </w:pPr>
            <w:r>
              <w:t>Panduan pemilihan take</w:t>
            </w:r>
          </w:p>
        </w:tc>
        <w:tc>
          <w:tcPr>
            <w:tcW w:w="4656" w:type="dxa"/>
          </w:tcPr>
          <w:p w14:paraId="1B054681">
            <w:pPr>
              <w:spacing w:after="0" w:line="240" w:lineRule="auto"/>
            </w:pPr>
            <w:r>
              <w:t>Catatan "Print"/"Good" daripada Pengarah/Script Supervisor menjadi rujukan utama Editor mengklasifikasikan 'good take'</w:t>
            </w:r>
          </w:p>
        </w:tc>
      </w:tr>
      <w:tr w14:paraId="7712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953BE76">
            <w:pPr>
              <w:spacing w:after="0" w:line="240" w:lineRule="auto"/>
            </w:pPr>
            <w:r>
              <w:t>Rujukan silang timecode</w:t>
            </w:r>
          </w:p>
        </w:tc>
        <w:tc>
          <w:tcPr>
            <w:tcW w:w="4656" w:type="dxa"/>
          </w:tcPr>
          <w:p w14:paraId="6742A698">
            <w:pPr>
              <w:spacing w:after="0" w:line="240" w:lineRule="auto"/>
            </w:pPr>
            <w:r>
              <w:t>Membolehkan Editor mencari *take* tertentu dengan pantas dalam kad memori/tape tanpa menyemak semua footage dari awal</w:t>
            </w:r>
          </w:p>
        </w:tc>
      </w:tr>
    </w:tbl>
    <w:p w14:paraId="514FF59C">
      <w:r>
        <w:t>Contoh format ringkas continuity sheet: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1"/>
        <w:gridCol w:w="1754"/>
        <w:gridCol w:w="1797"/>
        <w:gridCol w:w="1779"/>
        <w:gridCol w:w="1765"/>
      </w:tblGrid>
      <w:tr w14:paraId="5620A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63" w:type="dxa"/>
          </w:tcPr>
          <w:p w14:paraId="18781887">
            <w:pPr>
              <w:spacing w:after="0" w:line="240" w:lineRule="auto"/>
            </w:pPr>
            <w:r>
              <w:t>Scene</w:t>
            </w:r>
          </w:p>
        </w:tc>
        <w:tc>
          <w:tcPr>
            <w:tcW w:w="1863" w:type="dxa"/>
          </w:tcPr>
          <w:p w14:paraId="62B65A4A">
            <w:pPr>
              <w:spacing w:after="0" w:line="240" w:lineRule="auto"/>
            </w:pPr>
            <w:r>
              <w:t>Take</w:t>
            </w:r>
          </w:p>
        </w:tc>
        <w:tc>
          <w:tcPr>
            <w:tcW w:w="1863" w:type="dxa"/>
          </w:tcPr>
          <w:p w14:paraId="47859B83">
            <w:pPr>
              <w:spacing w:after="0" w:line="240" w:lineRule="auto"/>
            </w:pPr>
            <w:r>
              <w:t>Timecode</w:t>
            </w:r>
          </w:p>
        </w:tc>
        <w:tc>
          <w:tcPr>
            <w:tcW w:w="1863" w:type="dxa"/>
          </w:tcPr>
          <w:p w14:paraId="0BA06DD5">
            <w:pPr>
              <w:spacing w:after="0" w:line="240" w:lineRule="auto"/>
            </w:pPr>
            <w:r>
              <w:t>Catatan</w:t>
            </w:r>
          </w:p>
        </w:tc>
        <w:tc>
          <w:tcPr>
            <w:tcW w:w="1863" w:type="dxa"/>
          </w:tcPr>
          <w:p w14:paraId="14BA5054">
            <w:pPr>
              <w:spacing w:after="0" w:line="240" w:lineRule="auto"/>
            </w:pPr>
            <w:r>
              <w:t>Status</w:t>
            </w:r>
          </w:p>
        </w:tc>
      </w:tr>
      <w:tr w14:paraId="19D01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3" w:type="dxa"/>
          </w:tcPr>
          <w:p w14:paraId="565A40D9">
            <w:pPr>
              <w:spacing w:after="0" w:line="240" w:lineRule="auto"/>
            </w:pPr>
            <w:r>
              <w:t>12</w:t>
            </w:r>
          </w:p>
        </w:tc>
        <w:tc>
          <w:tcPr>
            <w:tcW w:w="1863" w:type="dxa"/>
          </w:tcPr>
          <w:p w14:paraId="3FCC7288">
            <w:pPr>
              <w:spacing w:after="0" w:line="240" w:lineRule="auto"/>
            </w:pPr>
            <w:r>
              <w:t>3</w:t>
            </w:r>
          </w:p>
        </w:tc>
        <w:tc>
          <w:tcPr>
            <w:tcW w:w="1863" w:type="dxa"/>
          </w:tcPr>
          <w:p w14:paraId="1BD57B85">
            <w:pPr>
              <w:spacing w:after="0" w:line="240" w:lineRule="auto"/>
            </w:pPr>
            <w:r>
              <w:t>01:12:04</w:t>
            </w:r>
          </w:p>
        </w:tc>
        <w:tc>
          <w:tcPr>
            <w:tcW w:w="1863" w:type="dxa"/>
          </w:tcPr>
          <w:p w14:paraId="1BBB86AE">
            <w:pPr>
              <w:spacing w:after="0" w:line="240" w:lineRule="auto"/>
            </w:pPr>
            <w:r>
              <w:t>Dialog jelas, emosi tepat</w:t>
            </w:r>
          </w:p>
        </w:tc>
        <w:tc>
          <w:tcPr>
            <w:tcW w:w="1863" w:type="dxa"/>
          </w:tcPr>
          <w:p w14:paraId="1E7CC031">
            <w:pPr>
              <w:spacing w:after="0" w:line="240" w:lineRule="auto"/>
            </w:pPr>
            <w:r>
              <w:t>Print</w:t>
            </w:r>
          </w:p>
        </w:tc>
      </w:tr>
      <w:tr w14:paraId="25DEF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3" w:type="dxa"/>
          </w:tcPr>
          <w:p w14:paraId="796A45AA">
            <w:pPr>
              <w:spacing w:after="0" w:line="240" w:lineRule="auto"/>
            </w:pPr>
            <w:r>
              <w:t>12</w:t>
            </w:r>
          </w:p>
        </w:tc>
        <w:tc>
          <w:tcPr>
            <w:tcW w:w="1863" w:type="dxa"/>
          </w:tcPr>
          <w:p w14:paraId="7FFBDACC">
            <w:pPr>
              <w:spacing w:after="0" w:line="240" w:lineRule="auto"/>
            </w:pPr>
            <w:r>
              <w:t>4</w:t>
            </w:r>
          </w:p>
        </w:tc>
        <w:tc>
          <w:tcPr>
            <w:tcW w:w="1863" w:type="dxa"/>
          </w:tcPr>
          <w:p w14:paraId="32799353">
            <w:pPr>
              <w:spacing w:after="0" w:line="240" w:lineRule="auto"/>
            </w:pPr>
            <w:r>
              <w:t>01:14:22</w:t>
            </w:r>
          </w:p>
        </w:tc>
        <w:tc>
          <w:tcPr>
            <w:tcW w:w="1863" w:type="dxa"/>
          </w:tcPr>
          <w:p w14:paraId="24010D6F">
            <w:pPr>
              <w:spacing w:after="0" w:line="240" w:lineRule="auto"/>
            </w:pPr>
            <w:r>
              <w:t>Kamera goyang</w:t>
            </w:r>
          </w:p>
        </w:tc>
        <w:tc>
          <w:tcPr>
            <w:tcW w:w="1863" w:type="dxa"/>
          </w:tcPr>
          <w:p w14:paraId="66E8A296">
            <w:pPr>
              <w:spacing w:after="0" w:line="240" w:lineRule="auto"/>
            </w:pPr>
            <w:r>
              <w:t>NG</w:t>
            </w:r>
          </w:p>
        </w:tc>
      </w:tr>
    </w:tbl>
    <w:p w14:paraId="1DDB3072">
      <w:r>
        <w:rPr>
          <w:b/>
          <w:sz w:val="26"/>
        </w:rPr>
        <w:t>3. Rumusan</w:t>
      </w:r>
    </w:p>
    <w:p w14:paraId="2B275016">
      <w: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w:t>
      </w:r>
    </w:p>
    <w:p w14:paraId="6D7B7019">
      <w:r>
        <w:rPr>
          <w:b/>
          <w:sz w:val="36"/>
        </w:rPr>
        <w:t>Bab 3: Shooting Board</w:t>
      </w:r>
    </w:p>
    <w:p w14:paraId="7EF2D089">
      <w:r>
        <w:rPr>
          <w:b/>
          <w:sz w:val="26"/>
        </w:rPr>
        <w:t>Objektif Pembelajaran</w:t>
      </w:r>
    </w:p>
    <w:p w14:paraId="203E764C">
      <w:r>
        <w:t>Selepas mempelajari topik ini, pelatih dapat:</w:t>
      </w:r>
    </w:p>
    <w:p w14:paraId="7BD72B2E">
      <w:pPr>
        <w:pStyle w:val="145"/>
      </w:pPr>
      <w:r>
        <w:t>• Membezakan shooting board daripada storyboard.</w:t>
      </w:r>
    </w:p>
    <w:p w14:paraId="390F6CE4">
      <w:pPr>
        <w:pStyle w:val="145"/>
      </w:pPr>
      <w:r>
        <w:t>• Menjelaskan kegunaan shooting board semasa proses review footage.</w:t>
      </w:r>
    </w:p>
    <w:p w14:paraId="4ADEDA61">
      <w:pPr>
        <w:pStyle w:val="145"/>
      </w:pPr>
      <w:r>
        <w:t>• Mengenal pasti tindakan Editor apabila terdapat *shot* yang hilang daripada shooting board.</w:t>
      </w:r>
    </w:p>
    <w:p w14:paraId="4CE784AE">
      <w:r>
        <w:rPr>
          <w:b/>
          <w:sz w:val="26"/>
        </w:rPr>
        <w:t>1. Definisi dan Perbezaan dengan Storyboard</w:t>
      </w:r>
    </w:p>
    <w:p w14:paraId="1ED04476">
      <w: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2"/>
        <w:gridCol w:w="2952"/>
        <w:gridCol w:w="3002"/>
      </w:tblGrid>
      <w:tr w14:paraId="09172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B5DA9B1">
            <w:pPr>
              <w:spacing w:after="0" w:line="240" w:lineRule="auto"/>
            </w:pPr>
            <w:r>
              <w:t>Dokumen</w:t>
            </w:r>
          </w:p>
        </w:tc>
        <w:tc>
          <w:tcPr>
            <w:tcW w:w="3104" w:type="dxa"/>
          </w:tcPr>
          <w:p w14:paraId="1BB3B24D">
            <w:pPr>
              <w:spacing w:after="0" w:line="240" w:lineRule="auto"/>
            </w:pPr>
            <w:r>
              <w:t>Peringkat Digunakan</w:t>
            </w:r>
          </w:p>
        </w:tc>
        <w:tc>
          <w:tcPr>
            <w:tcW w:w="3104" w:type="dxa"/>
          </w:tcPr>
          <w:p w14:paraId="2C62A050">
            <w:pPr>
              <w:spacing w:after="0" w:line="240" w:lineRule="auto"/>
            </w:pPr>
            <w:r>
              <w:t>Tujuan Utama</w:t>
            </w:r>
          </w:p>
        </w:tc>
      </w:tr>
      <w:tr w14:paraId="23E62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D7A1FAC">
            <w:pPr>
              <w:spacing w:after="0" w:line="240" w:lineRule="auto"/>
            </w:pPr>
            <w:r>
              <w:t>Storyboard</w:t>
            </w:r>
          </w:p>
        </w:tc>
        <w:tc>
          <w:tcPr>
            <w:tcW w:w="3104" w:type="dxa"/>
          </w:tcPr>
          <w:p w14:paraId="135FACA4">
            <w:pPr>
              <w:spacing w:after="0" w:line="240" w:lineRule="auto"/>
            </w:pPr>
            <w:r>
              <w:t>Pra-produksi</w:t>
            </w:r>
          </w:p>
        </w:tc>
        <w:tc>
          <w:tcPr>
            <w:tcW w:w="3104" w:type="dxa"/>
          </w:tcPr>
          <w:p w14:paraId="4C650B18">
            <w:pPr>
              <w:spacing w:after="0" w:line="240" w:lineRule="auto"/>
            </w:pPr>
            <w:r>
              <w:t>Perancangan kreatif, pembentangan kepada pelanggan/pengarah</w:t>
            </w:r>
          </w:p>
        </w:tc>
      </w:tr>
      <w:tr w14:paraId="79161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00E4132">
            <w:pPr>
              <w:spacing w:after="0" w:line="240" w:lineRule="auto"/>
            </w:pPr>
            <w:r>
              <w:t>Shooting board</w:t>
            </w:r>
          </w:p>
        </w:tc>
        <w:tc>
          <w:tcPr>
            <w:tcW w:w="3104" w:type="dxa"/>
          </w:tcPr>
          <w:p w14:paraId="1F15387B">
            <w:pPr>
              <w:spacing w:after="0" w:line="240" w:lineRule="auto"/>
            </w:pPr>
            <w:r>
              <w:t>Semasa/selepas penggambaran</w:t>
            </w:r>
          </w:p>
        </w:tc>
        <w:tc>
          <w:tcPr>
            <w:tcW w:w="3104" w:type="dxa"/>
          </w:tcPr>
          <w:p w14:paraId="51930059">
            <w:pPr>
              <w:spacing w:after="0" w:line="240" w:lineRule="auto"/>
            </w:pPr>
            <w:r>
              <w:t>Versi kerja di lokasi, rujukan nombor *shot* dan susunan sebenar tembakan mengikut jadual harian</w:t>
            </w:r>
          </w:p>
        </w:tc>
      </w:tr>
    </w:tbl>
    <w:p w14:paraId="67251F15">
      <w:r>
        <w:rPr>
          <w:b/>
          <w:sz w:val="26"/>
        </w:rPr>
        <w:t>2. Kegunaan Shooting Board bagi Editor</w:t>
      </w:r>
    </w:p>
    <w:p w14:paraId="38E12D65">
      <w: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23CF750D">
      <w:r>
        <w:rPr>
          <w:b/>
          <w:sz w:val="26"/>
        </w:rPr>
        <w:t>3. Rumusan</w:t>
      </w:r>
    </w:p>
    <w:p w14:paraId="3EB76B87">
      <w:r>
        <w:t>Shooting board ialah dokumen kerja lokasi yang mengesahkan setiap *shot* dirancang telah ditembak. Editor menggunakannya untuk mengesan kekurangan footage dan merancang susunan bin, menjadikannya jambatan antara perancangan pra-produksi dan proses susun-atur editing.</w:t>
      </w:r>
    </w:p>
    <w:p w14:paraId="3030517A">
      <w:r>
        <w:rPr>
          <w:b/>
          <w:sz w:val="36"/>
        </w:rPr>
        <w:t>Bab 4: DIT (Digital Imaging Technician) Sheet</w:t>
      </w:r>
    </w:p>
    <w:p w14:paraId="63DBB9D2">
      <w:r>
        <w:rPr>
          <w:b/>
          <w:sz w:val="26"/>
        </w:rPr>
        <w:t>Objektif Pembelajaran</w:t>
      </w:r>
    </w:p>
    <w:p w14:paraId="4A5E4309">
      <w:r>
        <w:t>Selepas mempelajari topik ini, pelatih dapat:</w:t>
      </w:r>
    </w:p>
    <w:p w14:paraId="684538EA">
      <w:pPr>
        <w:pStyle w:val="145"/>
      </w:pPr>
      <w:r>
        <w:t>• Menjelaskan kandungan DIT sheet dan penyedianya.</w:t>
      </w:r>
    </w:p>
    <w:p w14:paraId="159607D5">
      <w:pPr>
        <w:pStyle w:val="145"/>
      </w:pPr>
      <w:r>
        <w:t>• Mengenal pasti maklumat kritikal DIT sheet yang perlu disemak Editor.</w:t>
      </w:r>
    </w:p>
    <w:p w14:paraId="1B5BB280">
      <w:pPr>
        <w:pStyle w:val="145"/>
      </w:pPr>
      <w:r>
        <w:t>• Menghubungkan maklumat DIT sheet dengan proses konversi format seterusnya (WA2).</w:t>
      </w:r>
    </w:p>
    <w:p w14:paraId="3B12790C">
      <w:r>
        <w:rPr>
          <w:b/>
          <w:sz w:val="26"/>
        </w:rPr>
        <w:t>1. Definisi dan Penyedia DIT Sheet</w:t>
      </w:r>
    </w:p>
    <w:p w14:paraId="68899BB8">
      <w:r>
        <w:t>DIT sheet ialah rekod teknikal yang disediakan oleh Digital Imaging Technician semasa/selepas penggambaran, mengandungi metadata kamera bagi setiap kad/klip: nombor kamera, resolusi, frame rate, format warna (*colour space*/LUT), nombor kad, dan status *backup*.</w:t>
      </w:r>
    </w:p>
    <w:p w14:paraId="28A6C7B7">
      <w:r>
        <w:rPr>
          <w:b/>
          <w:sz w:val="26"/>
        </w:rPr>
        <w:t>2. Maklumat Kritikal dalam DIT Sheet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25"/>
      </w:tblGrid>
      <w:tr w14:paraId="042D3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BBA0AA3">
            <w:pPr>
              <w:spacing w:after="0" w:line="240" w:lineRule="auto"/>
            </w:pPr>
            <w:r>
              <w:t>Maklumat</w:t>
            </w:r>
          </w:p>
        </w:tc>
        <w:tc>
          <w:tcPr>
            <w:tcW w:w="4656" w:type="dxa"/>
          </w:tcPr>
          <w:p w14:paraId="7F30A6D2">
            <w:pPr>
              <w:spacing w:after="0" w:line="240" w:lineRule="auto"/>
            </w:pPr>
            <w:r>
              <w:t>Kepentingan bagi Editor</w:t>
            </w:r>
          </w:p>
        </w:tc>
      </w:tr>
      <w:tr w14:paraId="265A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96161CA">
            <w:pPr>
              <w:spacing w:after="0" w:line="240" w:lineRule="auto"/>
            </w:pPr>
            <w:r>
              <w:t>Nombor kad dan tarikh transfer</w:t>
            </w:r>
          </w:p>
        </w:tc>
        <w:tc>
          <w:tcPr>
            <w:tcW w:w="4656" w:type="dxa"/>
          </w:tcPr>
          <w:p w14:paraId="156E2464">
            <w:pPr>
              <w:spacing w:after="0" w:line="240" w:lineRule="auto"/>
            </w:pPr>
            <w:r>
              <w:t>Mengesan sumber asal setiap klip, mengelakkan kehilangan data</w:t>
            </w:r>
          </w:p>
        </w:tc>
      </w:tr>
      <w:tr w14:paraId="26EE9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7923BE6">
            <w:pPr>
              <w:spacing w:after="0" w:line="240" w:lineRule="auto"/>
            </w:pPr>
            <w:r>
              <w:t>Frame rate dan resolusi</w:t>
            </w:r>
          </w:p>
        </w:tc>
        <w:tc>
          <w:tcPr>
            <w:tcW w:w="4656" w:type="dxa"/>
          </w:tcPr>
          <w:p w14:paraId="27BCD1AB">
            <w:pPr>
              <w:spacing w:after="0" w:line="240" w:lineRule="auto"/>
            </w:pPr>
            <w:r>
              <w:t>Memastikan padanan dengan spesifikasi projek sebelum proses konversi (rujuk WA2)</w:t>
            </w:r>
          </w:p>
        </w:tc>
      </w:tr>
      <w:tr w14:paraId="384CD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FF57C24">
            <w:pPr>
              <w:spacing w:after="0" w:line="240" w:lineRule="auto"/>
            </w:pPr>
            <w:r>
              <w:t>LUT (Look-Up Table)</w:t>
            </w:r>
          </w:p>
        </w:tc>
        <w:tc>
          <w:tcPr>
            <w:tcW w:w="4656" w:type="dxa"/>
          </w:tcPr>
          <w:p w14:paraId="6DCA38CD">
            <w:pPr>
              <w:spacing w:after="0" w:line="240" w:lineRule="auto"/>
            </w:pPr>
            <w:r>
              <w:t>Membantu menyesuaikan pratonton warna yang lebih tepat semasa *offline edit*</w:t>
            </w:r>
          </w:p>
        </w:tc>
      </w:tr>
      <w:tr w14:paraId="2995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F43A2DC">
            <w:pPr>
              <w:spacing w:after="0" w:line="240" w:lineRule="auto"/>
            </w:pPr>
            <w:r>
              <w:t>Status backup (double/triple)</w:t>
            </w:r>
          </w:p>
        </w:tc>
        <w:tc>
          <w:tcPr>
            <w:tcW w:w="4656" w:type="dxa"/>
          </w:tcPr>
          <w:p w14:paraId="789420B6">
            <w:pPr>
              <w:spacing w:after="0" w:line="240" w:lineRule="auto"/>
            </w:pPr>
            <w:r>
              <w:t>Mengesahkan footage disandarkan dengan selamat sebelum kad memori digunakan semula</w:t>
            </w:r>
          </w:p>
        </w:tc>
      </w:tr>
    </w:tbl>
    <w:p w14:paraId="4A4A1F1D">
      <w:r>
        <w:rPr>
          <w:b/>
          <w:sz w:val="26"/>
        </w:rPr>
        <w:t>3. Rumusan</w:t>
      </w:r>
    </w:p>
    <w:p w14:paraId="3F518E09">
      <w:r>
        <w:t>DIT sheet melengkapkan continuity sheet dan shooting board dengan lapisan maklumat teknikal, membolehkan Editor bekerja dengan yakin bahawa data sumber lengkap dan sah, sebelum proses pengkategorian 'good take' dimuktamadkan dan dibentangkan sebagai senarai kepada Producer.</w:t>
      </w:r>
    </w:p>
    <w:p w14:paraId="79C9E7AD">
      <w:r>
        <w:rPr>
          <w:b/>
        </w:rPr>
        <w:t>SOALAN:</w:t>
      </w:r>
    </w:p>
    <w:p w14:paraId="082FC64B">
      <w:pPr>
        <w:pStyle w:val="145"/>
      </w:pPr>
      <w:r>
        <w:t>• Soalan: Apakah perbezaan utama antara continuity sheet dan shooting board dari segi fungsi masing-masing dalam proses review footage?</w:t>
      </w:r>
    </w:p>
    <w:p w14:paraId="1CF581AE">
      <w: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505DEDB6">
      <w:pPr>
        <w:pStyle w:val="145"/>
      </w:pPr>
      <w:r>
        <w:t>• Soalan: Mengapakah maklumat dalam DIT sheet penting sebelum Editor memulakan proses digitisasi/konversi footage?</w:t>
      </w:r>
    </w:p>
    <w:p w14:paraId="0C5AC2A4">
      <w:r>
        <w:t>Jawapan model: DIT sheet menyediakan metadata teknikal (frame rate, resolusi, colour space, status backup) yang membolehkan Editor mengesahkan format sumber sepadan dengan spesifikasi projek dan memastikan tiada data hilang sebelum proses konversi dilakukan.</w:t>
      </w:r>
    </w:p>
    <w:p w14:paraId="46C38CE3">
      <w:pPr>
        <w:pStyle w:val="145"/>
      </w:pPr>
      <w:r>
        <w:t>• Soalan: Bagaimana skrip membantu Editor mengklasifikasikan 'good take' shots?</w:t>
      </w:r>
    </w:p>
    <w:p w14:paraId="6874F6D7">
      <w:r>
        <w:t>Jawapan model: Skrip menetapkan niat naratif dan emosi bagi setiap adegan; Editor membandingkan setiap *take* dengan niat tersebut (contohnya ketepatan dialog dan emosi pelakon) untuk menentukan *take* mana yang paling menepati keperluan projek.</w:t>
      </w:r>
    </w:p>
    <w:p w14:paraId="4030DDE8">
      <w:r>
        <w:rPr>
          <w:b/>
        </w:rPr>
        <w:t>RUJUKAN:</w:t>
      </w:r>
    </w:p>
    <w:p w14:paraId="1113C296">
      <w:r>
        <w:t>Rujukan CoCU (verbatim daripada 00-noss-extract.md):</w:t>
      </w:r>
    </w:p>
    <w:p w14:paraId="2E18AF2E">
      <w:pPr>
        <w:pStyle w:val="145"/>
      </w:pPr>
      <w:r>
        <w:t>• Wells, P. (2007). *Digital video editing: A user's guide* (1st ed.). Crowood Press. ISBN 978-1861269522</w:t>
      </w:r>
    </w:p>
    <w:p w14:paraId="4D81990B">
      <w:pPr>
        <w:pStyle w:val="145"/>
      </w:pPr>
      <w:r>
        <w:t>• Kauffmann, S., &amp; Kennedy, A. (2012). *Avid editing: A guide for beginning and intermediate users* (4th ed.). Focal Press. ISBN 978-0240818566</w:t>
      </w:r>
    </w:p>
    <w:p w14:paraId="44478F9A">
      <w:pPr>
        <w:pStyle w:val="145"/>
      </w:pPr>
      <w:r>
        <w:t>• Dancyger, K. (2010). *The technique of film and video editing: History, theory, and practice* (5th ed.). Focal Press. ISBN 978-0240813974</w:t>
      </w:r>
    </w:p>
    <w:p w14:paraId="49029194">
      <w:pPr>
        <w:pStyle w:val="145"/>
      </w:pPr>
      <w:r>
        <w:t>• Chandler, G. (2009). *Film editing: Great cuts every filmmaker and movie lover must know* (1st ed.). Michael Wiese Productions. ISBN 978-1932907629</w:t>
      </w:r>
    </w:p>
    <w:p w14:paraId="3F6D1CE0">
      <w:pPr>
        <w:pStyle w:val="145"/>
      </w:pPr>
      <w:r>
        <w:t>• Pearlman, K. (2009). *Cutting rhythms: Shaping the film edit* (1st ed.). Focal Press. ISBN 978-0240810140</w:t>
      </w:r>
    </w:p>
    <w:p w14:paraId="6D2D9B57">
      <w:pPr>
        <w:pStyle w:val="145"/>
      </w:pPr>
      <w:r>
        <w:t>• Coleman, L., &amp; Friedberg, D. (2010). *Make the cut: A guide to becoming a successful assistant editor in film and TV* (1st ed.). Focal Press. ISBN 978-0240813981</w:t>
      </w:r>
    </w:p>
    <w:p w14:paraId="7BCED69F">
      <w:pPr>
        <w:pStyle w:val="145"/>
      </w:pPr>
      <w:r>
        <w:t>• Rosenberg, J. (2010). *The healthy edit: Creative editing techniques for perfecting your movie* (1st ed.). Focal Press. ISBN 978-0240814469</w:t>
      </w:r>
    </w:p>
    <w:p w14:paraId="32A89481">
      <w:r>
        <w:t>Rujukan tambahan (industri, disahkan wujud):</w:t>
      </w:r>
    </w:p>
    <w:p w14:paraId="43FEC846">
      <w:pPr>
        <w:pStyle w:val="145"/>
      </w:pPr>
      <w:r>
        <w:t>• Murch, W. (2001). *In the Blink of an Eye: A Perspective on Film Editing* (2nd ed.). Silman-James Press.</w:t>
      </w:r>
    </w:p>
    <w:p w14:paraId="735BF9E0">
      <w:pPr>
        <w:pStyle w:val="145"/>
      </w:pPr>
      <w:r>
        <w:t>• Ascher, S., &amp; Pincus, E. (2012). *The Filmmaker's Handbook: A Comprehensive Guide for the Digital Age*. Plume.</w:t>
      </w:r>
    </w:p>
    <w:p w14:paraId="4194E8D8">
      <w:pPr>
        <w:pStyle w:val="145"/>
      </w:pPr>
      <w:r>
        <w:t>• Rosenblum, R., &amp; Karen, R. (1979). *When the Shooting Stops... the Cutting Begins: A Film Editor's Story*. Da Capo Press.</w:t>
      </w:r>
    </w:p>
    <w:p w14:paraId="1DA066CB">
      <w:r>
        <w:t>---</w:t>
      </w:r>
    </w:p>
    <w:p w14:paraId="1D9473E9">
      <w:r>
        <w:t>⟪TBD: Nama syarikat/studio Bakat ADI — perlu disahkan Jay sebelum hantar Lampiran 5⟫</w:t>
      </w:r>
    </w:p>
    <w:p w14:paraId="6165A256">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10CC6B9">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34CD4CC">
            <w:pPr>
              <w:snapToGrid w:val="0"/>
              <w:spacing w:line="360" w:lineRule="auto"/>
              <w:rPr>
                <w:rFonts w:ascii="Arial" w:hAnsi="Arial" w:cs="Arial"/>
                <w:sz w:val="20"/>
                <w:lang w:val="ms-MY"/>
              </w:rPr>
            </w:pPr>
          </w:p>
          <w:p w14:paraId="44693AD8">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7D14910">
            <w:pPr>
              <w:rPr>
                <w:rFonts w:ascii="Arial" w:hAnsi="Arial" w:cs="Arial"/>
                <w:sz w:val="20"/>
                <w:lang w:val="ms-MY"/>
              </w:rPr>
            </w:pPr>
            <w:r>
              <w:pict>
                <v:shape id="_x0000_s1032" o:spid="_x0000_s103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FCE9780">
                        <w:pPr>
                          <w:rPr>
                            <w:rFonts w:ascii="Arial" w:hAnsi="Arial" w:cs="Arial"/>
                            <w:b/>
                            <w:bCs/>
                            <w:highlight w:val="yellow"/>
                            <w:lang w:val="fi-FI"/>
                          </w:rPr>
                        </w:pPr>
                        <w:r>
                          <w:rPr>
                            <w:rFonts w:ascii="Arial" w:hAnsi="Arial" w:cs="Arial"/>
                            <w:b/>
                            <w:bCs/>
                            <w:highlight w:val="yellow"/>
                            <w:lang w:val="fi-FI"/>
                          </w:rPr>
                          <w:t>FURNIWEB MANUFACTURING SDN BHD</w:t>
                        </w:r>
                      </w:p>
                      <w:p w14:paraId="590D8B6F">
                        <w:pPr>
                          <w:rPr>
                            <w:rFonts w:ascii="Arial" w:hAnsi="Arial" w:cs="Arial"/>
                            <w:b/>
                            <w:bCs/>
                            <w:highlight w:val="yellow"/>
                            <w:lang w:val="fi-FI"/>
                          </w:rPr>
                        </w:pPr>
                        <w:r>
                          <w:rPr>
                            <w:rFonts w:ascii="Arial" w:hAnsi="Arial" w:cs="Arial"/>
                            <w:b/>
                            <w:bCs/>
                            <w:highlight w:val="yellow"/>
                            <w:lang w:val="fi-FI"/>
                          </w:rPr>
                          <w:t>Lot 1883, Jalan KPB 9, Kg. Bharu Balakong, 43300</w:t>
                        </w:r>
                      </w:p>
                      <w:p w14:paraId="3209DBD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39AA497">
                        <w:pPr>
                          <w:rPr>
                            <w:rFonts w:ascii="Arial" w:hAnsi="Arial" w:cs="Arial"/>
                            <w:b/>
                            <w:bCs/>
                            <w:lang w:val="fi-FI"/>
                          </w:rPr>
                        </w:pPr>
                        <w:r>
                          <w:rPr>
                            <w:rFonts w:ascii="Arial" w:hAnsi="Arial" w:cs="Arial"/>
                            <w:b/>
                            <w:bCs/>
                            <w:highlight w:val="yellow"/>
                            <w:lang w:val="fi-FI"/>
                          </w:rPr>
                          <w:t>Malaysia.</w:t>
                        </w:r>
                      </w:p>
                      <w:p w14:paraId="6CA700B8">
                        <w:pPr>
                          <w:rPr>
                            <w:rFonts w:ascii="Arial" w:hAnsi="Arial" w:cs="Arial"/>
                            <w:b/>
                            <w:bCs/>
                            <w:lang w:val="fi-FI"/>
                          </w:rPr>
                        </w:pPr>
                      </w:p>
                      <w:p w14:paraId="56E99420">
                        <w:pPr>
                          <w:rPr>
                            <w:rFonts w:ascii="Arial" w:hAnsi="Arial" w:cs="Arial"/>
                            <w:b/>
                            <w:bCs/>
                            <w:lang w:val="fi-FI"/>
                          </w:rPr>
                        </w:pPr>
                      </w:p>
                      <w:p w14:paraId="087372D9">
                        <w:pPr>
                          <w:rPr>
                            <w:rFonts w:ascii="Arial" w:hAnsi="Arial" w:cs="Arial"/>
                            <w:b/>
                            <w:bCs/>
                            <w:sz w:val="36"/>
                            <w:szCs w:val="36"/>
                            <w:lang w:val="fi-FI"/>
                          </w:rPr>
                        </w:pPr>
                        <w:r>
                          <w:rPr>
                            <w:rFonts w:ascii="Arial" w:hAnsi="Arial" w:cs="Arial"/>
                            <w:b/>
                            <w:bCs/>
                            <w:sz w:val="36"/>
                            <w:szCs w:val="36"/>
                            <w:lang w:val="fi-FI"/>
                          </w:rPr>
                          <w:t>NOTA PEMBELAJARAN</w:t>
                        </w:r>
                      </w:p>
                      <w:p w14:paraId="7A3E5FFE">
                        <w:pPr>
                          <w:rPr>
                            <w:rFonts w:ascii="Arial" w:hAnsi="Arial" w:cs="Arial"/>
                            <w:sz w:val="28"/>
                            <w:szCs w:val="28"/>
                            <w:lang w:val="fi-FI"/>
                          </w:rPr>
                        </w:pPr>
                        <w:r>
                          <w:rPr>
                            <w:rFonts w:ascii="Arial" w:hAnsi="Arial" w:cs="Arial"/>
                            <w:sz w:val="28"/>
                            <w:szCs w:val="28"/>
                            <w:lang w:val="fi-FI"/>
                          </w:rPr>
                          <w:t>(Learning Note)</w:t>
                        </w:r>
                      </w:p>
                      <w:p w14:paraId="26613C5E">
                        <w:pPr>
                          <w:rPr>
                            <w:rFonts w:ascii="Arial" w:hAnsi="Arial" w:cs="Arial"/>
                            <w:b/>
                            <w:bCs/>
                            <w:i/>
                            <w:lang w:val="nl-NL"/>
                          </w:rPr>
                        </w:pPr>
                      </w:p>
                    </w:txbxContent>
                  </v:textbox>
                </v:shape>
              </w:pict>
            </w:r>
          </w:p>
          <w:p w14:paraId="52A4B5C4">
            <w:pPr>
              <w:spacing w:line="360" w:lineRule="auto"/>
              <w:rPr>
                <w:rFonts w:ascii="Arial" w:hAnsi="Arial" w:cs="Arial"/>
                <w:sz w:val="20"/>
                <w:lang w:val="ms-MY"/>
              </w:rPr>
            </w:pPr>
          </w:p>
        </w:tc>
      </w:tr>
      <w:tr w14:paraId="2AF2546D">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D8E559E">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D40195B">
            <w:r>
              <w:t>IT-072-3:2012 VIDEO / FILM (EDITING)</w:t>
            </w:r>
          </w:p>
        </w:tc>
      </w:tr>
      <w:tr w14:paraId="0F96BB4E">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B283AF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6241E7A">
            <w:r>
              <w:t>3</w:t>
            </w:r>
          </w:p>
        </w:tc>
      </w:tr>
      <w:tr w14:paraId="2C7900F5">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906605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5BA36C8">
            <w:r>
              <w:t>IT-072-3:2012-C02 / VISUAL EDITING PREPARATION</w:t>
            </w:r>
          </w:p>
        </w:tc>
      </w:tr>
      <w:tr w14:paraId="5CC28CD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8D44FF3">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9688A0D">
            <w:r>
              <w:t>IT-072-3:2012-C02-W02 / Convert recorded materials / footage</w:t>
            </w:r>
          </w:p>
        </w:tc>
      </w:tr>
      <w:tr w14:paraId="50FDB30B">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87F74F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DBEAE98">
            <w:r>
              <w:t>IT-072-3:2012-C02/NP(2/4)</w:t>
            </w:r>
          </w:p>
        </w:tc>
        <w:tc>
          <w:tcPr>
            <w:tcW w:w="2268" w:type="dxa"/>
            <w:tcBorders>
              <w:top w:val="single" w:color="000000" w:sz="4" w:space="0"/>
              <w:left w:val="single" w:color="000000" w:sz="4" w:space="0"/>
              <w:bottom w:val="single" w:color="auto" w:sz="4" w:space="0"/>
              <w:right w:val="single" w:color="auto" w:sz="4" w:space="0"/>
            </w:tcBorders>
            <w:vAlign w:val="center"/>
          </w:tcPr>
          <w:p w14:paraId="4C6849DC">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478929CB">
            <w:r>
              <w:t>[TBD: no. muka surat]</w:t>
            </w:r>
            <w:r>
              <w:br w:type="textWrapping"/>
            </w:r>
            <w:r>
              <w:t>31</w:t>
            </w:r>
          </w:p>
        </w:tc>
      </w:tr>
    </w:tbl>
    <w:p w14:paraId="63214B03">
      <w:pPr>
        <w:pStyle w:val="3"/>
      </w:pPr>
      <w:bookmarkStart w:id="8" w:name="_Toc29975"/>
      <w:r>
        <w:rPr>
          <w:b/>
        </w:rPr>
        <w:t>IT-072-3:2012-C02-W02 / Convert recorded materials / footage</w:t>
      </w:r>
      <w:bookmarkEnd w:id="8"/>
    </w:p>
    <w:p w14:paraId="43CCA8DA">
      <w:r>
        <w:rPr>
          <w:b/>
        </w:rPr>
        <w:t>TAJUK:</w:t>
      </w:r>
    </w:p>
    <w:p w14:paraId="7B217423">
      <w:r>
        <w:t>Penukaran Format dan Mampatan Rakaman/Footage dalam Persediaan Penyuntingan Visual</w:t>
      </w:r>
    </w:p>
    <w:p w14:paraId="2D689948"/>
    <w:p w14:paraId="16BE789E">
      <w:r>
        <w:rPr>
          <w:b/>
        </w:rPr>
        <w:t>TUJUAN:</w:t>
      </w:r>
    </w:p>
    <w:p w14:paraId="4AD3D3D3">
      <w: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w:t>
      </w:r>
    </w:p>
    <w:p w14:paraId="4A27D50B"/>
    <w:p w14:paraId="0B8DBD17">
      <w:r>
        <w:rPr>
          <w:b/>
        </w:rPr>
        <w:t>PENERANGAN:</w:t>
      </w:r>
    </w:p>
    <w:p w14:paraId="4B813EA8">
      <w:r>
        <w:rPr>
          <w:b/>
          <w:sz w:val="36"/>
        </w:rPr>
        <w:t>Bab 1: Type of Editing Format (4K, 2K, HD, SD)</w:t>
      </w:r>
    </w:p>
    <w:p w14:paraId="0185894C">
      <w:r>
        <w:rPr>
          <w:b/>
          <w:sz w:val="26"/>
        </w:rPr>
        <w:t>Objektif Pembelajaran</w:t>
      </w:r>
    </w:p>
    <w:p w14:paraId="5621F581">
      <w:r>
        <w:t>Selepas mempelajari topik ini, pelatih dapat:</w:t>
      </w:r>
    </w:p>
    <w:p w14:paraId="2E4572E6">
      <w:pPr>
        <w:pStyle w:val="145"/>
      </w:pPr>
      <w:r>
        <w:t>• Mengenal pasti jenis-jenis format editing dan resolusi lazimnya.</w:t>
      </w:r>
    </w:p>
    <w:p w14:paraId="1FE50EB6">
      <w:pPr>
        <w:pStyle w:val="145"/>
      </w:pPr>
      <w:r>
        <w:t>• Menentukan format editing yang sesuai berdasarkan keperluan output projek.</w:t>
      </w:r>
    </w:p>
    <w:p w14:paraId="198F820D">
      <w:pPr>
        <w:pStyle w:val="145"/>
      </w:pPr>
      <w:r>
        <w:t>• Menjelaskan kesan format resolusi terhadap storan dan proses editing.</w:t>
      </w:r>
    </w:p>
    <w:p w14:paraId="3C47D52A">
      <w:pPr>
        <w:pStyle w:val="145"/>
      </w:pPr>
      <w:r>
        <w:t>• Memberikan contoh amalan studio dalam pengurusan fail proxy.</w:t>
      </w:r>
    </w:p>
    <w:p w14:paraId="36C5E654">
      <w:r>
        <w:rPr>
          <w:b/>
          <w:sz w:val="26"/>
        </w:rPr>
        <w:t>1. Jenis Format dan Resolusi</w:t>
      </w:r>
    </w:p>
    <w:p w14:paraId="16F3D90F">
      <w:r>
        <w:t>Format editing merujuk kepada resolusi dan spesifikasi imej video yang digunakan sepanjang proses penyuntingan. Setiap format mempunyai bilangan piksel dan kegunaan yang berbeza: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9"/>
        <w:gridCol w:w="2955"/>
        <w:gridCol w:w="2952"/>
      </w:tblGrid>
      <w:tr w14:paraId="55222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B8FD19B">
            <w:pPr>
              <w:spacing w:after="0" w:line="240" w:lineRule="auto"/>
            </w:pPr>
            <w:r>
              <w:t>Format</w:t>
            </w:r>
          </w:p>
        </w:tc>
        <w:tc>
          <w:tcPr>
            <w:tcW w:w="3104" w:type="dxa"/>
          </w:tcPr>
          <w:p w14:paraId="7D647B2E">
            <w:pPr>
              <w:spacing w:after="0" w:line="240" w:lineRule="auto"/>
            </w:pPr>
            <w:r>
              <w:t>Resolusi Lazim</w:t>
            </w:r>
          </w:p>
        </w:tc>
        <w:tc>
          <w:tcPr>
            <w:tcW w:w="3104" w:type="dxa"/>
          </w:tcPr>
          <w:p w14:paraId="520946D8">
            <w:pPr>
              <w:spacing w:after="0" w:line="240" w:lineRule="auto"/>
            </w:pPr>
            <w:r>
              <w:t>Kegunaan Lazim</w:t>
            </w:r>
          </w:p>
        </w:tc>
      </w:tr>
      <w:tr w14:paraId="18EFC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AD02540">
            <w:pPr>
              <w:spacing w:after="0" w:line="240" w:lineRule="auto"/>
            </w:pPr>
            <w:r>
              <w:t>SD (Standard Definition)</w:t>
            </w:r>
          </w:p>
        </w:tc>
        <w:tc>
          <w:tcPr>
            <w:tcW w:w="3104" w:type="dxa"/>
          </w:tcPr>
          <w:p w14:paraId="7713161A">
            <w:pPr>
              <w:spacing w:after="0" w:line="240" w:lineRule="auto"/>
            </w:pPr>
            <w:r>
              <w:t>720×576 (PAL) / 720×480 (NTSC)</w:t>
            </w:r>
          </w:p>
        </w:tc>
        <w:tc>
          <w:tcPr>
            <w:tcW w:w="3104" w:type="dxa"/>
          </w:tcPr>
          <w:p w14:paraId="35399283">
            <w:pPr>
              <w:spacing w:after="0" w:line="240" w:lineRule="auto"/>
            </w:pPr>
            <w:r>
              <w:t>Siaran TV lama, arkib warisan</w:t>
            </w:r>
          </w:p>
        </w:tc>
      </w:tr>
      <w:tr w14:paraId="1936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FA24ADB">
            <w:pPr>
              <w:spacing w:after="0" w:line="240" w:lineRule="auto"/>
            </w:pPr>
            <w:r>
              <w:t>HD (High Definition)</w:t>
            </w:r>
          </w:p>
        </w:tc>
        <w:tc>
          <w:tcPr>
            <w:tcW w:w="3104" w:type="dxa"/>
          </w:tcPr>
          <w:p w14:paraId="50E5EF44">
            <w:pPr>
              <w:spacing w:after="0" w:line="240" w:lineRule="auto"/>
            </w:pPr>
            <w:r>
              <w:t>1920×1080</w:t>
            </w:r>
          </w:p>
        </w:tc>
        <w:tc>
          <w:tcPr>
            <w:tcW w:w="3104" w:type="dxa"/>
          </w:tcPr>
          <w:p w14:paraId="30A78273">
            <w:pPr>
              <w:spacing w:after="0" w:line="240" w:lineRule="auto"/>
            </w:pPr>
            <w:r>
              <w:t>Siaran TV moden, web, korporat</w:t>
            </w:r>
          </w:p>
        </w:tc>
      </w:tr>
      <w:tr w14:paraId="3115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1A4DFAE">
            <w:pPr>
              <w:spacing w:after="0" w:line="240" w:lineRule="auto"/>
            </w:pPr>
            <w:r>
              <w:t>2K</w:t>
            </w:r>
          </w:p>
        </w:tc>
        <w:tc>
          <w:tcPr>
            <w:tcW w:w="3104" w:type="dxa"/>
          </w:tcPr>
          <w:p w14:paraId="6E8C3807">
            <w:pPr>
              <w:spacing w:after="0" w:line="240" w:lineRule="auto"/>
            </w:pPr>
            <w:r>
              <w:t>2048×1080</w:t>
            </w:r>
          </w:p>
        </w:tc>
        <w:tc>
          <w:tcPr>
            <w:tcW w:w="3104" w:type="dxa"/>
          </w:tcPr>
          <w:p w14:paraId="2DB4F581">
            <w:pPr>
              <w:spacing w:after="0" w:line="240" w:lineRule="auto"/>
            </w:pPr>
            <w:r>
              <w:t>Filem sinema bajet sederhana</w:t>
            </w:r>
          </w:p>
        </w:tc>
      </w:tr>
      <w:tr w14:paraId="34238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41735F9">
            <w:pPr>
              <w:spacing w:after="0" w:line="240" w:lineRule="auto"/>
            </w:pPr>
            <w:r>
              <w:t>4K</w:t>
            </w:r>
          </w:p>
        </w:tc>
        <w:tc>
          <w:tcPr>
            <w:tcW w:w="3104" w:type="dxa"/>
          </w:tcPr>
          <w:p w14:paraId="6D7CEE5C">
            <w:pPr>
              <w:spacing w:after="0" w:line="240" w:lineRule="auto"/>
            </w:pPr>
            <w:r>
              <w:t>3840×2160 / 4096×2160</w:t>
            </w:r>
          </w:p>
        </w:tc>
        <w:tc>
          <w:tcPr>
            <w:tcW w:w="3104" w:type="dxa"/>
          </w:tcPr>
          <w:p w14:paraId="3759EDE9">
            <w:pPr>
              <w:spacing w:after="0" w:line="240" w:lineRule="auto"/>
            </w:pPr>
            <w:r>
              <w:t>Filem sinema, siaran premium, kandungan *future-proof*</w:t>
            </w:r>
          </w:p>
        </w:tc>
      </w:tr>
    </w:tbl>
    <w:p w14:paraId="05BEBD19">
      <w:r>
        <w:rPr>
          <w:b/>
          <w:sz w:val="26"/>
        </w:rPr>
        <w:t>2. Penentuan Format Mengikut Keperluan Output</w:t>
      </w:r>
    </w:p>
    <w:p w14:paraId="54615C9C">
      <w:r>
        <w:t>Pemilihan format editing bergantung kepada spesifikasi output akhir yang ditetapkan pelanggan (contohnya iklan TV memerlukan HD, manakala filem cereka untuk tayangan pawagam mungkin memerlukan 2K/4K). Editor perlu mengenal pasti format sumber (dari kamera) dan membandingkannya dengan format output projek — jika berbeza, proses *up-conversion* atau *down-conversion* diperlukan sebelum penyuntingan bermula.</w:t>
      </w:r>
    </w:p>
    <w:p w14:paraId="6571E2F5">
      <w:r>
        <w:rPr>
          <w:b/>
          <w:sz w:val="26"/>
        </w:rPr>
        <w:t>3. Amalan Studio: Fail Proxy</w:t>
      </w:r>
    </w:p>
    <w:p w14:paraId="67F7EA39">
      <w: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w:t>
      </w:r>
    </w:p>
    <w:p w14:paraId="7817F027">
      <w:r>
        <w:rPr>
          <w:b/>
          <w:sz w:val="26"/>
        </w:rPr>
        <w:t>4. Rumusan</w:t>
      </w:r>
    </w:p>
    <w:p w14:paraId="44C82B48">
      <w:r>
        <w:t>Pemilihan format editing mesti sepadan dengan spesifikasi output projek. Studio moden mengurus had storan/pemprosesan dengan menggunakan proxy semasa offline edit sebelum kembali ke fail asal semasa online conform.</w:t>
      </w:r>
    </w:p>
    <w:p w14:paraId="3692144D">
      <w:r>
        <w:rPr>
          <w:b/>
          <w:sz w:val="36"/>
        </w:rPr>
        <w:t>Bab 2: Software and Hardware Specification</w:t>
      </w:r>
    </w:p>
    <w:p w14:paraId="5280820A">
      <w:r>
        <w:rPr>
          <w:b/>
          <w:sz w:val="26"/>
        </w:rPr>
        <w:t>Objektif Pembelajaran</w:t>
      </w:r>
    </w:p>
    <w:p w14:paraId="1FE8DD52">
      <w:r>
        <w:t>Selepas mempelajari topik ini, pelatih dapat:</w:t>
      </w:r>
    </w:p>
    <w:p w14:paraId="437CA106">
      <w:pPr>
        <w:pStyle w:val="145"/>
      </w:pPr>
      <w:r>
        <w:t>• Mengenal pasti spesifikasi perisian NLE yang menyokong pelbagai *codec*.</w:t>
      </w:r>
    </w:p>
    <w:p w14:paraId="058F5955">
      <w:pPr>
        <w:pStyle w:val="145"/>
      </w:pPr>
      <w:r>
        <w:t>• Menyenaraikan keperluan perkakasan utama untuk footage resolusi tinggi.</w:t>
      </w:r>
    </w:p>
    <w:p w14:paraId="1089D23D">
      <w:pPr>
        <w:pStyle w:val="145"/>
      </w:pPr>
      <w:r>
        <w:t>• Menentukan tindakan Editor apabila peralatan studio tidak mencukupi.</w:t>
      </w:r>
    </w:p>
    <w:p w14:paraId="0FA22817">
      <w:r>
        <w:rPr>
          <w:b/>
          <w:sz w:val="26"/>
        </w:rPr>
        <w:t>1. Perisian NLE (Non-Linear Editing)</w:t>
      </w:r>
    </w:p>
    <w:p w14:paraId="76D56452">
      <w: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p w14:paraId="05993CD1">
      <w:r>
        <w:rPr>
          <w:b/>
          <w:sz w:val="26"/>
        </w:rPr>
        <w:t>2. Keperluan Perkakasan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83"/>
        <w:gridCol w:w="4473"/>
      </w:tblGrid>
      <w:tr w14:paraId="4D921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4AD72FB">
            <w:pPr>
              <w:spacing w:after="0" w:line="240" w:lineRule="auto"/>
            </w:pPr>
            <w:r>
              <w:t>Komponen</w:t>
            </w:r>
          </w:p>
        </w:tc>
        <w:tc>
          <w:tcPr>
            <w:tcW w:w="4656" w:type="dxa"/>
          </w:tcPr>
          <w:p w14:paraId="5C4B4A05">
            <w:pPr>
              <w:spacing w:after="0" w:line="240" w:lineRule="auto"/>
            </w:pPr>
            <w:r>
              <w:t>Kepentingan bagi Proses Editing</w:t>
            </w:r>
          </w:p>
        </w:tc>
      </w:tr>
      <w:tr w14:paraId="3CA67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E53896E">
            <w:pPr>
              <w:spacing w:after="0" w:line="240" w:lineRule="auto"/>
            </w:pPr>
            <w:r>
              <w:t>GPU (kad grafik)</w:t>
            </w:r>
          </w:p>
        </w:tc>
        <w:tc>
          <w:tcPr>
            <w:tcW w:w="4656" w:type="dxa"/>
          </w:tcPr>
          <w:p w14:paraId="605F02DE">
            <w:pPr>
              <w:spacing w:after="0" w:line="240" w:lineRule="auto"/>
            </w:pPr>
            <w:r>
              <w:t>Pemprosesan 4K/HDR memerlukan GPU berprestasi tinggi untuk pratonton lancar (*real-time playback*) tanpa perlu *render* setiap kali</w:t>
            </w:r>
          </w:p>
        </w:tc>
      </w:tr>
      <w:tr w14:paraId="74B0D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41066B9">
            <w:pPr>
              <w:spacing w:after="0" w:line="240" w:lineRule="auto"/>
            </w:pPr>
            <w:r>
              <w:t>Storan (SSD/NVMe)</w:t>
            </w:r>
          </w:p>
        </w:tc>
        <w:tc>
          <w:tcPr>
            <w:tcW w:w="4656" w:type="dxa"/>
          </w:tcPr>
          <w:p w14:paraId="4294A6DC">
            <w:pPr>
              <w:spacing w:after="0" w:line="240" w:lineRule="auto"/>
            </w:pPr>
            <w:r>
              <w:t>Kelajuan baca/tulis tinggi mengelakkan kelewatan semasa *scrubbing* timeline</w:t>
            </w:r>
          </w:p>
        </w:tc>
      </w:tr>
      <w:tr w14:paraId="4DDA8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61863A3">
            <w:pPr>
              <w:spacing w:after="0" w:line="240" w:lineRule="auto"/>
            </w:pPr>
            <w:r>
              <w:t>RAM dan CPU</w:t>
            </w:r>
          </w:p>
        </w:tc>
        <w:tc>
          <w:tcPr>
            <w:tcW w:w="4656" w:type="dxa"/>
          </w:tcPr>
          <w:p w14:paraId="3721BE00">
            <w:pPr>
              <w:spacing w:after="0" w:line="240" w:lineRule="auto"/>
            </w:pPr>
            <w:r>
              <w:t>Mempengaruhi kelajuan *encoding/transcoding* semasa proses penukaran format</w:t>
            </w:r>
          </w:p>
        </w:tc>
      </w:tr>
    </w:tbl>
    <w:p w14:paraId="2855B980">
      <w:r>
        <w:rPr>
          <w:b/>
          <w:sz w:val="26"/>
        </w:rPr>
        <w:t>3. Tanggungjawab Editor terhadap Kecukupan Peralatan</w:t>
      </w:r>
    </w:p>
    <w:p w14:paraId="1EB88BB1">
      <w:r>
        <w:t>Editor bertanggungjawab mengenal pasti sama ada peralatan sedia ada di studio mencukupi untuk projek semasa, dan melaporkan kepada Producer/IT jika terdapat keperluan *upgrade* sebelum proses konversi bermula.</w:t>
      </w:r>
    </w:p>
    <w:p w14:paraId="70765D1D">
      <w:r>
        <w:rPr>
          <w:b/>
          <w:sz w:val="26"/>
        </w:rPr>
        <w:t>4. Rumusan</w:t>
      </w:r>
    </w:p>
    <w:p w14:paraId="031674F6">
      <w:r>
        <w:t>Kesepadanan perisian dan perkakasan dengan format editing yang dipilih menentukan kelancaran proses konversi. Editor perlu proaktif melaporkan kekurangan peralatan sebelum konversi bermula bagi mengelakkan gangguan semasa penyuntingan.</w:t>
      </w:r>
    </w:p>
    <w:p w14:paraId="28EAC440">
      <w:r>
        <w:rPr>
          <w:b/>
          <w:sz w:val="36"/>
        </w:rPr>
        <w:t>Bab 3: Type of Compression Footages (Low resolution, High resolution, Uncompressed)</w:t>
      </w:r>
    </w:p>
    <w:p w14:paraId="42596B84">
      <w:r>
        <w:rPr>
          <w:b/>
          <w:sz w:val="26"/>
        </w:rPr>
        <w:t>Objektif Pembelajaran</w:t>
      </w:r>
    </w:p>
    <w:p w14:paraId="10DB404C">
      <w:r>
        <w:t>Selepas mempelajari topik ini, pelatih dapat:</w:t>
      </w:r>
    </w:p>
    <w:p w14:paraId="3C3CD00E">
      <w:pPr>
        <w:pStyle w:val="145"/>
      </w:pPr>
      <w:r>
        <w:t>• Membezakan tiga kategori mampatan footage.</w:t>
      </w:r>
    </w:p>
    <w:p w14:paraId="73BC1E1D">
      <w:pPr>
        <w:pStyle w:val="145"/>
      </w:pPr>
      <w:r>
        <w:t>• Menentukan jenis mampatan yang sesuai mengikut peringkat kerja (offline/online).</w:t>
      </w:r>
    </w:p>
    <w:p w14:paraId="01474105">
      <w:pPr>
        <w:pStyle w:val="145"/>
      </w:pPr>
      <w:r>
        <w:t>• Menjelaskan kelebihan dan kekurangan setiap jenis mampatan.</w:t>
      </w:r>
    </w:p>
    <w:p w14:paraId="63DDDBF7">
      <w:r>
        <w:rPr>
          <w:b/>
          <w:sz w:val="26"/>
        </w:rPr>
        <w:t>1. Kategori Mampatan</w:t>
      </w:r>
    </w:p>
    <w:p w14:paraId="41596179">
      <w:r>
        <w:t>Mampatan (*compression*) merujuk kepada kaedah mengurangkan saiz fail video dengan membuang atau memampatkan data: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2"/>
        <w:gridCol w:w="2163"/>
        <w:gridCol w:w="2200"/>
        <w:gridCol w:w="2251"/>
      </w:tblGrid>
      <w:tr w14:paraId="38176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394CBE7">
            <w:pPr>
              <w:spacing w:after="0" w:line="240" w:lineRule="auto"/>
            </w:pPr>
            <w:r>
              <w:t>Jenis Mampatan</w:t>
            </w:r>
          </w:p>
        </w:tc>
        <w:tc>
          <w:tcPr>
            <w:tcW w:w="2328" w:type="dxa"/>
          </w:tcPr>
          <w:p w14:paraId="50F080BC">
            <w:pPr>
              <w:spacing w:after="0" w:line="240" w:lineRule="auto"/>
            </w:pPr>
            <w:r>
              <w:t>Contoh Format</w:t>
            </w:r>
          </w:p>
        </w:tc>
        <w:tc>
          <w:tcPr>
            <w:tcW w:w="2328" w:type="dxa"/>
          </w:tcPr>
          <w:p w14:paraId="4A328530">
            <w:pPr>
              <w:spacing w:after="0" w:line="240" w:lineRule="auto"/>
            </w:pPr>
            <w:r>
              <w:t>Kelebihan</w:t>
            </w:r>
          </w:p>
        </w:tc>
        <w:tc>
          <w:tcPr>
            <w:tcW w:w="2328" w:type="dxa"/>
          </w:tcPr>
          <w:p w14:paraId="408B1C98">
            <w:pPr>
              <w:spacing w:after="0" w:line="240" w:lineRule="auto"/>
            </w:pPr>
            <w:r>
              <w:t>Kekurangan</w:t>
            </w:r>
          </w:p>
        </w:tc>
      </w:tr>
      <w:tr w14:paraId="10E66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48929793">
            <w:pPr>
              <w:spacing w:after="0" w:line="240" w:lineRule="auto"/>
            </w:pPr>
            <w:r>
              <w:t>Uncompressed</w:t>
            </w:r>
          </w:p>
        </w:tc>
        <w:tc>
          <w:tcPr>
            <w:tcW w:w="2328" w:type="dxa"/>
          </w:tcPr>
          <w:p w14:paraId="151E003B">
            <w:pPr>
              <w:spacing w:after="0" w:line="240" w:lineRule="auto"/>
            </w:pPr>
            <w:r>
              <w:t>RAW kamera sinema</w:t>
            </w:r>
          </w:p>
        </w:tc>
        <w:tc>
          <w:tcPr>
            <w:tcW w:w="2328" w:type="dxa"/>
          </w:tcPr>
          <w:p w14:paraId="5DA4F99D">
            <w:pPr>
              <w:spacing w:after="0" w:line="240" w:lineRule="auto"/>
            </w:pPr>
            <w:r>
              <w:t>Kualiti maksimum</w:t>
            </w:r>
          </w:p>
        </w:tc>
        <w:tc>
          <w:tcPr>
            <w:tcW w:w="2328" w:type="dxa"/>
          </w:tcPr>
          <w:p w14:paraId="0F41DF79">
            <w:pPr>
              <w:spacing w:after="0" w:line="240" w:lineRule="auto"/>
            </w:pPr>
            <w:r>
              <w:t>Saiz fail sangat besar, memerlukan storan/prestasi tinggi</w:t>
            </w:r>
          </w:p>
        </w:tc>
      </w:tr>
      <w:tr w14:paraId="63C64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42DE5017">
            <w:pPr>
              <w:spacing w:after="0" w:line="240" w:lineRule="auto"/>
            </w:pPr>
            <w:r>
              <w:t>High resolution (low compression)</w:t>
            </w:r>
          </w:p>
        </w:tc>
        <w:tc>
          <w:tcPr>
            <w:tcW w:w="2328" w:type="dxa"/>
          </w:tcPr>
          <w:p w14:paraId="3A1D7A38">
            <w:pPr>
              <w:spacing w:after="0" w:line="240" w:lineRule="auto"/>
            </w:pPr>
            <w:r>
              <w:t>ProRes 422 HQ, DNxHR HQ</w:t>
            </w:r>
          </w:p>
        </w:tc>
        <w:tc>
          <w:tcPr>
            <w:tcW w:w="2328" w:type="dxa"/>
          </w:tcPr>
          <w:p w14:paraId="787F0BEE">
            <w:pPr>
              <w:spacing w:after="0" w:line="240" w:lineRule="auto"/>
            </w:pPr>
            <w:r>
              <w:t>Kualiti tinggi, saiz terurus, sesuai untuk *master editing*</w:t>
            </w:r>
          </w:p>
        </w:tc>
        <w:tc>
          <w:tcPr>
            <w:tcW w:w="2328" w:type="dxa"/>
          </w:tcPr>
          <w:p w14:paraId="031D4A1B">
            <w:pPr>
              <w:spacing w:after="0" w:line="240" w:lineRule="auto"/>
            </w:pPr>
            <w:r>
              <w:t>Masih besar untuk komputer rendah spesifikasi</w:t>
            </w:r>
          </w:p>
        </w:tc>
      </w:tr>
      <w:tr w14:paraId="69664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0909B400">
            <w:pPr>
              <w:spacing w:after="0" w:line="240" w:lineRule="auto"/>
            </w:pPr>
            <w:r>
              <w:t>Low resolution (proxy)</w:t>
            </w:r>
          </w:p>
        </w:tc>
        <w:tc>
          <w:tcPr>
            <w:tcW w:w="2328" w:type="dxa"/>
          </w:tcPr>
          <w:p w14:paraId="03BFD07E">
            <w:pPr>
              <w:spacing w:after="0" w:line="240" w:lineRule="auto"/>
            </w:pPr>
            <w:r>
              <w:t>H.264 1/4 atau 1/2 resolusi asal</w:t>
            </w:r>
          </w:p>
        </w:tc>
        <w:tc>
          <w:tcPr>
            <w:tcW w:w="2328" w:type="dxa"/>
          </w:tcPr>
          <w:p w14:paraId="60BE574F">
            <w:pPr>
              <w:spacing w:after="0" w:line="240" w:lineRule="auto"/>
            </w:pPr>
            <w:r>
              <w:t>Saiz kecil, pantas diedit</w:t>
            </w:r>
          </w:p>
        </w:tc>
        <w:tc>
          <w:tcPr>
            <w:tcW w:w="2328" w:type="dxa"/>
          </w:tcPr>
          <w:p w14:paraId="46AFC906">
            <w:pPr>
              <w:spacing w:after="0" w:line="240" w:lineRule="auto"/>
            </w:pPr>
            <w:r>
              <w:t>Kualiti visual rendah, perlu *relink* ke fail asal sebelum output akhir</w:t>
            </w:r>
          </w:p>
        </w:tc>
      </w:tr>
    </w:tbl>
    <w:p w14:paraId="28697FB2">
      <w:r>
        <w:rPr>
          <w:b/>
          <w:sz w:val="26"/>
        </w:rPr>
        <w:t>2. Pemilihan Mampatan Mengikut Peringkat Kerja</w:t>
      </w:r>
    </w:p>
    <w:p w14:paraId="71BA16C6">
      <w: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w:t>
      </w:r>
    </w:p>
    <w:p w14:paraId="6AFA4304">
      <w:r>
        <w:rPr>
          <w:b/>
          <w:sz w:val="26"/>
        </w:rPr>
        <w:t>3. Rumusan</w:t>
      </w:r>
    </w:p>
    <w:p w14:paraId="3A1097EA">
      <w:r>
        <w:t>Uncompressed digunakan untuk kualiti maksimum semasa online edit, high resolution untuk master editing, dan low resolution (proxy) untuk offline edit yang pantas. Pemilihan yang tepat mengimbangi kualiti visual dengan kecekapan storan dan prestasi komputer.</w:t>
      </w:r>
    </w:p>
    <w:p w14:paraId="0C966BF8">
      <w:r>
        <w:rPr>
          <w:b/>
        </w:rPr>
        <w:t>SOALAN:</w:t>
      </w:r>
    </w:p>
    <w:p w14:paraId="334B174A">
      <w:pPr>
        <w:pStyle w:val="145"/>
      </w:pPr>
      <w:r>
        <w:t>• Soalan: Mengapa sesetengah studio memilih untuk menggunakan fail proxy berresolusi rendah semasa proses offline edit walaupun footage asal berformat 4K?</w:t>
      </w:r>
    </w:p>
    <w:p w14:paraId="0F7652E6">
      <w:r>
        <w:t>Jawapan model: Fail proxy mengurangkan beban pemprosesan komputer (storan, GPU, CPU) supaya penyuntingan lebih lancar tanpa *lag*; fail asal 4K/uncompressed hanya digunakan semula semasa peringkat online conform untuk kualiti akhir.</w:t>
      </w:r>
    </w:p>
    <w:p w14:paraId="10DDC7B0">
      <w:pPr>
        <w:pStyle w:val="145"/>
      </w:pPr>
      <w:r>
        <w:t>• Soalan: Apakah tiga faktor perkakasan yang perlu disemak Editor sebelum menukar footage kepada format editing tertentu?</w:t>
      </w:r>
    </w:p>
    <w:p w14:paraId="59CF430E">
      <w:r>
        <w:t>Jawapan model: Keupayaan GPU (pemprosesan grafik), kapasiti dan kelajuan storan (SSD/NVMe), serta RAM/CPU untuk kelajuan transcoding dan pratonton lancar.</w:t>
      </w:r>
    </w:p>
    <w:p w14:paraId="2762F7F3">
      <w:pPr>
        <w:pStyle w:val="145"/>
      </w:pPr>
      <w:r>
        <w:t>• Soalan: Berikan satu contoh situasi di mana format uncompressed lebih sesuai berbanding format low resolution.</w:t>
      </w:r>
    </w:p>
    <w:p w14:paraId="5353BC0B">
      <w:r>
        <w:t>Jawapan model: Semasa peringkat online edit/colour grading akhir yang memerlukan ketepatan warna dan kualiti maksimum untuk deliverable akhir kepada pelanggan/tayangan pawagam.</w:t>
      </w:r>
    </w:p>
    <w:p w14:paraId="4BE7B6CC">
      <w:r>
        <w:rPr>
          <w:b/>
        </w:rPr>
        <w:t>RUJUKAN:</w:t>
      </w:r>
    </w:p>
    <w:p w14:paraId="47BA8E4F">
      <w:r>
        <w:t>Rujukan CoCU (verbatim daripada 00-noss-extract.md):</w:t>
      </w:r>
    </w:p>
    <w:p w14:paraId="42DFA54D">
      <w:pPr>
        <w:pStyle w:val="145"/>
      </w:pPr>
      <w:r>
        <w:t>• Wells, P. (2007). *Digital video editing: A user's guide* (1st ed.). Crowood Press. ISBN 978-1861269522</w:t>
      </w:r>
    </w:p>
    <w:p w14:paraId="414B6EE9">
      <w:pPr>
        <w:pStyle w:val="145"/>
      </w:pPr>
      <w:r>
        <w:t>• Kauffmann, S., &amp; Kennedy, A. (2012). *Avid editing: A guide for beginning and intermediate users* (4th ed.). Focal Press. ISBN 978-0240818566</w:t>
      </w:r>
    </w:p>
    <w:p w14:paraId="0E83F04F">
      <w:pPr>
        <w:pStyle w:val="145"/>
      </w:pPr>
      <w:r>
        <w:t>• Dancyger, K. (2010). *The technique of film and video editing: History, theory, and practice* (5th ed.). Focal Press. ISBN 978-0240813974</w:t>
      </w:r>
    </w:p>
    <w:p w14:paraId="04DF49F3">
      <w:pPr>
        <w:pStyle w:val="145"/>
      </w:pPr>
      <w:r>
        <w:t>• Chandler, G. (2009). *Film editing: Great cuts every filmmaker and movie lover must know* (1st ed.). Michael Wiese Productions. ISBN 978-1932907629</w:t>
      </w:r>
    </w:p>
    <w:p w14:paraId="74512728">
      <w:pPr>
        <w:pStyle w:val="145"/>
      </w:pPr>
      <w:r>
        <w:t>• Pearlman, K. (2009). *Cutting rhythms: Shaping the film edit* (1st ed.). Focal Press. ISBN 978-0240810140</w:t>
      </w:r>
    </w:p>
    <w:p w14:paraId="0666B33C">
      <w:pPr>
        <w:pStyle w:val="145"/>
      </w:pPr>
      <w:r>
        <w:t>• Coleman, L., &amp; Friedberg, D. (2010). *Make the cut: A guide to becoming a successful assistant editor in film and TV* (1st ed.). Focal Press. ISBN 978-0240813981</w:t>
      </w:r>
    </w:p>
    <w:p w14:paraId="38DC3212">
      <w:pPr>
        <w:pStyle w:val="145"/>
      </w:pPr>
      <w:r>
        <w:t>• Rosenberg, J. (2010). *The healthy edit: Creative editing techniques for perfecting your movie* (1st ed.). Focal Press. ISBN 978-0240814469</w:t>
      </w:r>
    </w:p>
    <w:p w14:paraId="3E1FD4D2">
      <w:r>
        <w:t>Rujukan tambahan (industri, disahkan wujud):</w:t>
      </w:r>
    </w:p>
    <w:p w14:paraId="75B969C8">
      <w:pPr>
        <w:pStyle w:val="145"/>
      </w:pPr>
      <w:r>
        <w:t>• Ohanian, T. A., &amp; Phillips, M. E. (2000). *Digital Filmmaking: The Changing Art and Craft of Making Motion Pictures* (2nd ed.). Focal Press.</w:t>
      </w:r>
    </w:p>
    <w:p w14:paraId="1DEF0723">
      <w:pPr>
        <w:pStyle w:val="145"/>
      </w:pPr>
      <w:r>
        <w:t>• Long, B., &amp; Schenk, S. (2010). *The Digital Filmmaking Handbook* (4th ed.). Course Technology PTR.</w:t>
      </w:r>
    </w:p>
    <w:p w14:paraId="3F2D68A7">
      <w:pPr>
        <w:pStyle w:val="145"/>
      </w:pPr>
      <w:r>
        <w:t>• Ascher, S., &amp; Pincus, E. (2012). *The Filmmaker's Handbook: A Comprehensive Guide for the Digital Age*. Plume.</w:t>
      </w:r>
    </w:p>
    <w:p w14:paraId="596823F9">
      <w:r>
        <w:t>---</w:t>
      </w:r>
    </w:p>
    <w:p w14:paraId="7AF4A7C0">
      <w:r>
        <w:t>⟪TBD: Nama syarikat/studio Bakat ADI — perlu disahkan Jay sebelum hantar Lampiran 5⟫</w:t>
      </w:r>
    </w:p>
    <w:p w14:paraId="53599B5F">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5F5D3CDB">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DAF32BC">
            <w:pPr>
              <w:snapToGrid w:val="0"/>
              <w:spacing w:line="360" w:lineRule="auto"/>
              <w:rPr>
                <w:rFonts w:ascii="Arial" w:hAnsi="Arial" w:cs="Arial"/>
                <w:sz w:val="20"/>
                <w:lang w:val="ms-MY"/>
              </w:rPr>
            </w:pPr>
          </w:p>
          <w:p w14:paraId="0AE7BB5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999B39D">
            <w:pPr>
              <w:rPr>
                <w:rFonts w:ascii="Arial" w:hAnsi="Arial" w:cs="Arial"/>
                <w:sz w:val="20"/>
                <w:lang w:val="ms-MY"/>
              </w:rPr>
            </w:pPr>
            <w:r>
              <w:pict>
                <v:shape id="_x0000_s1033" o:spid="_x0000_s103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F3F1A63">
                        <w:pPr>
                          <w:rPr>
                            <w:rFonts w:ascii="Arial" w:hAnsi="Arial" w:cs="Arial"/>
                            <w:b/>
                            <w:bCs/>
                            <w:highlight w:val="yellow"/>
                            <w:lang w:val="fi-FI"/>
                          </w:rPr>
                        </w:pPr>
                        <w:r>
                          <w:rPr>
                            <w:rFonts w:ascii="Arial" w:hAnsi="Arial" w:cs="Arial"/>
                            <w:b/>
                            <w:bCs/>
                            <w:highlight w:val="yellow"/>
                            <w:lang w:val="fi-FI"/>
                          </w:rPr>
                          <w:t>FURNIWEB MANUFACTURING SDN BHD</w:t>
                        </w:r>
                      </w:p>
                      <w:p w14:paraId="702EF7C6">
                        <w:pPr>
                          <w:rPr>
                            <w:rFonts w:ascii="Arial" w:hAnsi="Arial" w:cs="Arial"/>
                            <w:b/>
                            <w:bCs/>
                            <w:highlight w:val="yellow"/>
                            <w:lang w:val="fi-FI"/>
                          </w:rPr>
                        </w:pPr>
                        <w:r>
                          <w:rPr>
                            <w:rFonts w:ascii="Arial" w:hAnsi="Arial" w:cs="Arial"/>
                            <w:b/>
                            <w:bCs/>
                            <w:highlight w:val="yellow"/>
                            <w:lang w:val="fi-FI"/>
                          </w:rPr>
                          <w:t>Lot 1883, Jalan KPB 9, Kg. Bharu Balakong, 43300</w:t>
                        </w:r>
                      </w:p>
                      <w:p w14:paraId="15FA1AF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8CCF9FF">
                        <w:pPr>
                          <w:rPr>
                            <w:rFonts w:ascii="Arial" w:hAnsi="Arial" w:cs="Arial"/>
                            <w:b/>
                            <w:bCs/>
                            <w:lang w:val="fi-FI"/>
                          </w:rPr>
                        </w:pPr>
                        <w:r>
                          <w:rPr>
                            <w:rFonts w:ascii="Arial" w:hAnsi="Arial" w:cs="Arial"/>
                            <w:b/>
                            <w:bCs/>
                            <w:highlight w:val="yellow"/>
                            <w:lang w:val="fi-FI"/>
                          </w:rPr>
                          <w:t>Malaysia.</w:t>
                        </w:r>
                      </w:p>
                      <w:p w14:paraId="3B31DFD9">
                        <w:pPr>
                          <w:rPr>
                            <w:rFonts w:ascii="Arial" w:hAnsi="Arial" w:cs="Arial"/>
                            <w:b/>
                            <w:bCs/>
                            <w:lang w:val="fi-FI"/>
                          </w:rPr>
                        </w:pPr>
                      </w:p>
                      <w:p w14:paraId="69FDBC9F">
                        <w:pPr>
                          <w:rPr>
                            <w:rFonts w:ascii="Arial" w:hAnsi="Arial" w:cs="Arial"/>
                            <w:b/>
                            <w:bCs/>
                            <w:lang w:val="fi-FI"/>
                          </w:rPr>
                        </w:pPr>
                      </w:p>
                      <w:p w14:paraId="6A711F8C">
                        <w:pPr>
                          <w:rPr>
                            <w:rFonts w:ascii="Arial" w:hAnsi="Arial" w:cs="Arial"/>
                            <w:b/>
                            <w:bCs/>
                            <w:sz w:val="36"/>
                            <w:szCs w:val="36"/>
                            <w:lang w:val="fi-FI"/>
                          </w:rPr>
                        </w:pPr>
                        <w:r>
                          <w:rPr>
                            <w:rFonts w:ascii="Arial" w:hAnsi="Arial" w:cs="Arial"/>
                            <w:b/>
                            <w:bCs/>
                            <w:sz w:val="36"/>
                            <w:szCs w:val="36"/>
                            <w:lang w:val="fi-FI"/>
                          </w:rPr>
                          <w:t>NOTA PEMBELAJARAN</w:t>
                        </w:r>
                      </w:p>
                      <w:p w14:paraId="77A5B055">
                        <w:pPr>
                          <w:rPr>
                            <w:rFonts w:ascii="Arial" w:hAnsi="Arial" w:cs="Arial"/>
                            <w:sz w:val="28"/>
                            <w:szCs w:val="28"/>
                            <w:lang w:val="fi-FI"/>
                          </w:rPr>
                        </w:pPr>
                        <w:r>
                          <w:rPr>
                            <w:rFonts w:ascii="Arial" w:hAnsi="Arial" w:cs="Arial"/>
                            <w:sz w:val="28"/>
                            <w:szCs w:val="28"/>
                            <w:lang w:val="fi-FI"/>
                          </w:rPr>
                          <w:t>(Learning Note)</w:t>
                        </w:r>
                      </w:p>
                      <w:p w14:paraId="2B22F488">
                        <w:pPr>
                          <w:rPr>
                            <w:rFonts w:ascii="Arial" w:hAnsi="Arial" w:cs="Arial"/>
                            <w:b/>
                            <w:bCs/>
                            <w:i/>
                            <w:lang w:val="nl-NL"/>
                          </w:rPr>
                        </w:pPr>
                      </w:p>
                    </w:txbxContent>
                  </v:textbox>
                </v:shape>
              </w:pict>
            </w:r>
          </w:p>
          <w:p w14:paraId="72EAE02B">
            <w:pPr>
              <w:spacing w:line="360" w:lineRule="auto"/>
              <w:rPr>
                <w:rFonts w:ascii="Arial" w:hAnsi="Arial" w:cs="Arial"/>
                <w:sz w:val="20"/>
                <w:lang w:val="ms-MY"/>
              </w:rPr>
            </w:pPr>
          </w:p>
        </w:tc>
      </w:tr>
      <w:tr w14:paraId="23AEB56B">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0FD6474">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647E3F8">
            <w:r>
              <w:t>IT-072-3:2012 VIDEO / FILM (EDITING)</w:t>
            </w:r>
          </w:p>
        </w:tc>
      </w:tr>
      <w:tr w14:paraId="0792ED5E">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66E60C3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057C400">
            <w:r>
              <w:t>3</w:t>
            </w:r>
          </w:p>
        </w:tc>
      </w:tr>
      <w:tr w14:paraId="52C92E3F">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22C6AE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DE2107A">
            <w:r>
              <w:t>IT-072-3:2012-C02 / VISUAL EDITING PREPARATION</w:t>
            </w:r>
          </w:p>
        </w:tc>
      </w:tr>
      <w:tr w14:paraId="431D24E4">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A7D6F34">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97EA223">
            <w:r>
              <w:t>IT-072-3:2012-C02-W03 / Perform digitising / capturing recorded materials</w:t>
            </w:r>
          </w:p>
        </w:tc>
      </w:tr>
      <w:tr w14:paraId="04A12DF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019F24F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B7C9E39">
            <w:r>
              <w:t>IT-072-3:2012-C02/NP(3/4)</w:t>
            </w:r>
          </w:p>
        </w:tc>
        <w:tc>
          <w:tcPr>
            <w:tcW w:w="2268" w:type="dxa"/>
            <w:tcBorders>
              <w:top w:val="single" w:color="000000" w:sz="4" w:space="0"/>
              <w:left w:val="single" w:color="000000" w:sz="4" w:space="0"/>
              <w:bottom w:val="single" w:color="auto" w:sz="4" w:space="0"/>
              <w:right w:val="single" w:color="auto" w:sz="4" w:space="0"/>
            </w:tcBorders>
            <w:vAlign w:val="center"/>
          </w:tcPr>
          <w:p w14:paraId="434213DF">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16334CA6">
            <w:r>
              <w:t>[TBD: no. muka surat]</w:t>
            </w:r>
            <w:r>
              <w:br w:type="textWrapping"/>
            </w:r>
            <w:r>
              <w:t>31</w:t>
            </w:r>
          </w:p>
        </w:tc>
      </w:tr>
    </w:tbl>
    <w:p w14:paraId="1CF3BB43">
      <w:pPr>
        <w:pStyle w:val="3"/>
      </w:pPr>
      <w:bookmarkStart w:id="9" w:name="_Toc15826"/>
      <w:r>
        <w:rPr>
          <w:b/>
        </w:rPr>
        <w:t>IT-072-3:2012-C02-W03 / Perform digitising / capturing recorded materials</w:t>
      </w:r>
      <w:bookmarkEnd w:id="9"/>
    </w:p>
    <w:p w14:paraId="72EB736F">
      <w:r>
        <w:rPr>
          <w:b/>
        </w:rPr>
        <w:t>TAJUK:</w:t>
      </w:r>
    </w:p>
    <w:p w14:paraId="04EBDBD0">
      <w:r>
        <w:t>Digitisasi dan Penangkapan (Capturing) Bahan Rakaman dalam Persediaan Penyuntingan Visual</w:t>
      </w:r>
    </w:p>
    <w:p w14:paraId="78E8F2A2"/>
    <w:p w14:paraId="1EAADA35">
      <w:r>
        <w:rPr>
          <w:b/>
        </w:rPr>
        <w:t>TUJUAN:</w:t>
      </w:r>
    </w:p>
    <w:p w14:paraId="28530AE3">
      <w: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w:t>
      </w:r>
    </w:p>
    <w:p w14:paraId="44D3413F"/>
    <w:p w14:paraId="04B14428">
      <w:r>
        <w:rPr>
          <w:b/>
        </w:rPr>
        <w:t>PENERANGAN:</w:t>
      </w:r>
    </w:p>
    <w:p w14:paraId="69331D63">
      <w:r>
        <w:rPr>
          <w:b/>
          <w:sz w:val="36"/>
        </w:rPr>
        <w:t>Bab 1: Film Scanning</w:t>
      </w:r>
    </w:p>
    <w:p w14:paraId="7F3D4807">
      <w:r>
        <w:rPr>
          <w:b/>
          <w:sz w:val="26"/>
        </w:rPr>
        <w:t>Objektif Pembelajaran</w:t>
      </w:r>
    </w:p>
    <w:p w14:paraId="759712B3">
      <w:r>
        <w:t>Selepas mempelajari topik ini, pelatih dapat:</w:t>
      </w:r>
    </w:p>
    <w:p w14:paraId="5CAF3C01">
      <w:pPr>
        <w:pStyle w:val="145"/>
      </w:pPr>
      <w:r>
        <w:t>• Menjelaskan proses film scanning dan mesin yang digunakan.</w:t>
      </w:r>
    </w:p>
    <w:p w14:paraId="31A223BC">
      <w:pPr>
        <w:pStyle w:val="145"/>
      </w:pPr>
      <w:r>
        <w:t>• Menentukan resolusi imbasan mengikut keperluan output projek.</w:t>
      </w:r>
    </w:p>
    <w:p w14:paraId="52313530">
      <w:pPr>
        <w:pStyle w:val="145"/>
      </w:pPr>
      <w:r>
        <w:t>• Mengenal pasti format fail hasil imbasan yang mengekalkan kualiti maksimum.</w:t>
      </w:r>
    </w:p>
    <w:p w14:paraId="057F91C6">
      <w:r>
        <w:rPr>
          <w:b/>
          <w:sz w:val="26"/>
        </w:rPr>
        <w:t>1. Proses dan Peralatan Film Scanning</w:t>
      </w:r>
    </w:p>
    <w:p w14:paraId="332D1E92">
      <w:r>
        <w:t>Film scanning ialah proses mengimbas filem seluloid (fizikal) untuk ditukar kepada data imej digital, frame demi frame, menggunakan mesin *film scanner* khusus (contohnya Scanity, ARRISCAN). Proses ini penting bagi projek yang masih menggunakan bahan sumber filem asal atau arkib filem lama yang perlu dipulihara secara digital.</w:t>
      </w:r>
    </w:p>
    <w:p w14:paraId="133A8513">
      <w:r>
        <w:rPr>
          <w:b/>
          <w:sz w:val="26"/>
        </w:rPr>
        <w:t>2. Resolusi dan Format Fail Hasil Imbasan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4641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089D76DC">
            <w:pPr>
              <w:spacing w:after="0" w:line="240" w:lineRule="auto"/>
            </w:pPr>
            <w:r>
              <w:t>Aspek</w:t>
            </w:r>
          </w:p>
        </w:tc>
        <w:tc>
          <w:tcPr>
            <w:tcW w:w="4656" w:type="dxa"/>
          </w:tcPr>
          <w:p w14:paraId="12EDD556">
            <w:pPr>
              <w:spacing w:after="0" w:line="240" w:lineRule="auto"/>
            </w:pPr>
            <w:r>
              <w:t>Penerangan</w:t>
            </w:r>
          </w:p>
        </w:tc>
      </w:tr>
      <w:tr w14:paraId="505EF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BD761A5">
            <w:pPr>
              <w:spacing w:after="0" w:line="240" w:lineRule="auto"/>
            </w:pPr>
            <w:r>
              <w:t>Resolusi imbasan</w:t>
            </w:r>
          </w:p>
        </w:tc>
        <w:tc>
          <w:tcPr>
            <w:tcW w:w="4656" w:type="dxa"/>
          </w:tcPr>
          <w:p w14:paraId="766380C2">
            <w:pPr>
              <w:spacing w:after="0" w:line="240" w:lineRule="auto"/>
            </w:pPr>
            <w:r>
              <w:t>Ditetapkan mengikut keperluan output projek (contohnya 2K atau 4K per frame)</w:t>
            </w:r>
          </w:p>
        </w:tc>
      </w:tr>
      <w:tr w14:paraId="45CAD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E0EAEDD">
            <w:pPr>
              <w:spacing w:after="0" w:line="240" w:lineRule="auto"/>
            </w:pPr>
            <w:r>
              <w:t>Kaedah imbasan</w:t>
            </w:r>
          </w:p>
        </w:tc>
        <w:tc>
          <w:tcPr>
            <w:tcW w:w="4656" w:type="dxa"/>
          </w:tcPr>
          <w:p w14:paraId="513003A4">
            <w:pPr>
              <w:spacing w:after="0" w:line="240" w:lineRule="auto"/>
            </w:pPr>
            <w:r>
              <w:t>Setiap frame diimbas berasingan untuk mengelakkan kehilangan maklumat cahaya dan warna asal filem</w:t>
            </w:r>
          </w:p>
        </w:tc>
      </w:tr>
      <w:tr w14:paraId="1B238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6F98732">
            <w:pPr>
              <w:spacing w:after="0" w:line="240" w:lineRule="auto"/>
            </w:pPr>
            <w:r>
              <w:t>Format fail simpanan</w:t>
            </w:r>
          </w:p>
        </w:tc>
        <w:tc>
          <w:tcPr>
            <w:tcW w:w="4656" w:type="dxa"/>
          </w:tcPr>
          <w:p w14:paraId="294CD067">
            <w:pPr>
              <w:spacing w:after="0" w:line="240" w:lineRule="auto"/>
            </w:pPr>
            <w:r>
              <w:t>Uncompressed* atau *DPX sequence*, mengekalkan kualiti maksimum sebelum proses konversi lanjut (rujuk WA2)</w:t>
            </w:r>
          </w:p>
        </w:tc>
      </w:tr>
    </w:tbl>
    <w:p w14:paraId="71915FAF">
      <w:r>
        <w:rPr>
          <w:b/>
          <w:sz w:val="26"/>
        </w:rPr>
        <w:t>3. Rumusan</w:t>
      </w:r>
    </w:p>
    <w:p w14:paraId="51D1386A">
      <w:r>
        <w:t>Film scanning memulihara arkib filem fizikal kepada data digital berkualiti tinggi. Resolusi dan format fail mesti ditetapkan awal supaya kualiti maksimum dikekalkan sebelum proses konversi seterusnya.</w:t>
      </w:r>
    </w:p>
    <w:p w14:paraId="5525DD3A">
      <w:r>
        <w:rPr>
          <w:b/>
          <w:sz w:val="36"/>
        </w:rPr>
        <w:t>Bab 2: Transfer Process</w:t>
      </w:r>
    </w:p>
    <w:p w14:paraId="6F9F25B2">
      <w:r>
        <w:rPr>
          <w:b/>
          <w:sz w:val="26"/>
        </w:rPr>
        <w:t>Objektif Pembelajaran</w:t>
      </w:r>
    </w:p>
    <w:p w14:paraId="674469FD">
      <w:r>
        <w:t>Selepas mempelajari topik ini, pelatih dapat:</w:t>
      </w:r>
    </w:p>
    <w:p w14:paraId="1C846ED5">
      <w:pPr>
        <w:pStyle w:val="145"/>
      </w:pPr>
      <w:r>
        <w:t>• Membezakan *soft telecine* dan *hard telecine*.</w:t>
      </w:r>
    </w:p>
    <w:p w14:paraId="7F483479">
      <w:pPr>
        <w:pStyle w:val="145"/>
      </w:pPr>
      <w:r>
        <w:t>• Mengenal pasti peralatan broadcast lazim dan protokol pemindahan data.</w:t>
      </w:r>
    </w:p>
    <w:p w14:paraId="7BA1F59D">
      <w:pPr>
        <w:pStyle w:val="145"/>
      </w:pPr>
      <w:r>
        <w:t>• Menyenaraikan jenis fail AV bagi bahan tapeless.</w:t>
      </w:r>
    </w:p>
    <w:p w14:paraId="2F96E7DD">
      <w:r>
        <w:rPr>
          <w:b/>
          <w:sz w:val="26"/>
        </w:rPr>
        <w:t>1. Telecine (TC) Process (Film-to-tape transfer)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0"/>
        <w:gridCol w:w="4456"/>
      </w:tblGrid>
      <w:tr w14:paraId="2D553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48D3B1E5">
            <w:pPr>
              <w:spacing w:after="0" w:line="240" w:lineRule="auto"/>
            </w:pPr>
            <w:r>
              <w:t>Kaedah</w:t>
            </w:r>
          </w:p>
        </w:tc>
        <w:tc>
          <w:tcPr>
            <w:tcW w:w="4656" w:type="dxa"/>
          </w:tcPr>
          <w:p w14:paraId="45F6DA46">
            <w:pPr>
              <w:spacing w:after="0" w:line="240" w:lineRule="auto"/>
            </w:pPr>
            <w:r>
              <w:t>Penerangan</w:t>
            </w:r>
          </w:p>
        </w:tc>
      </w:tr>
      <w:tr w14:paraId="0FC7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9C56287">
            <w:pPr>
              <w:spacing w:after="0" w:line="240" w:lineRule="auto"/>
            </w:pPr>
            <w:r>
              <w:t>Soft telecine</w:t>
            </w:r>
          </w:p>
        </w:tc>
        <w:tc>
          <w:tcPr>
            <w:tcW w:w="4656" w:type="dxa"/>
          </w:tcPr>
          <w:p w14:paraId="6B56A173">
            <w:pPr>
              <w:spacing w:after="0" w:line="240" w:lineRule="auto"/>
            </w:pPr>
            <w:r>
              <w:t>Kadar bingkai filem (24fps) dikekalkan dalam metadata, membolehkan pemprosesan lanjut yang lebih fleksibel semasa post-production</w:t>
            </w:r>
          </w:p>
        </w:tc>
      </w:tr>
      <w:tr w14:paraId="0617A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D04F769">
            <w:pPr>
              <w:spacing w:after="0" w:line="240" w:lineRule="auto"/>
            </w:pPr>
            <w:r>
              <w:t>Hard telecine</w:t>
            </w:r>
          </w:p>
        </w:tc>
        <w:tc>
          <w:tcPr>
            <w:tcW w:w="4656" w:type="dxa"/>
          </w:tcPr>
          <w:p w14:paraId="28404F2E">
            <w:pPr>
              <w:spacing w:after="0" w:line="240" w:lineRule="auto"/>
            </w:pPr>
            <w:r>
              <w:t>Kadar bingkai filem ditukar terus (*baked-in*) kepada kadar video (contohnya 30fps melalui teknik 3:2 pulldown), menghasilkan fail video siap tetapi kurang fleksibel untuk pengubahsuaian kelajuan kemudian</w:t>
            </w:r>
          </w:p>
        </w:tc>
      </w:tr>
    </w:tbl>
    <w:p w14:paraId="00E584F0">
      <w:r>
        <w:rPr>
          <w:b/>
          <w:sz w:val="26"/>
        </w:rPr>
        <w:t>2. Broadcast Equipment dan Data Transfer</w:t>
      </w:r>
    </w:p>
    <w:p w14:paraId="0DEE7D8A">
      <w:r>
        <w:t>Peralatan seperti Digital Betacam, DV Cam dan HD Cam digunakan untuk merakam dan memindahkan data video profesional dalam industri penyiaran; setiap peralatan mempunyai kaedah sambungan dan protokol pemindahan data yang tersendiri (contohnya SDI untuk peralatan broadcast). Bahan tapeless pula dipindahkan terus sebagai fail data digital dalam format seperti MOV (Apple QuickTime), AVI (Audio Video Interleave), MXF (Material Exchange Format — lazim dalam broadcast), dan MP4 (format mampatan umum untuk web/penyampaian).</w:t>
      </w:r>
    </w:p>
    <w:p w14:paraId="20A9BBD8">
      <w:r>
        <w:rPr>
          <w:b/>
          <w:sz w:val="26"/>
        </w:rPr>
        <w:t>3. Rumusan</w:t>
      </w:r>
    </w:p>
    <w:p w14:paraId="2EBFB976">
      <w:r>
        <w:t>Kaedah transfer bergantung kepada sumber asal — telecine untuk filem, peralatan broadcast untuk tape profesional, dan salinan fail terus untuk tapeless. Editor perlu mengenal pasti kaedah yang betul supaya data dipindahkan tanpa kehilangan fleksibiliti atau kualiti.</w:t>
      </w:r>
    </w:p>
    <w:p w14:paraId="02456AE2">
      <w:r>
        <w:rPr>
          <w:b/>
          <w:sz w:val="36"/>
        </w:rPr>
        <w:t>Bab 3: Computer Software and Hardware</w:t>
      </w:r>
    </w:p>
    <w:p w14:paraId="57415814">
      <w:r>
        <w:rPr>
          <w:b/>
          <w:sz w:val="26"/>
        </w:rPr>
        <w:t>Objektif Pembelajaran</w:t>
      </w:r>
    </w:p>
    <w:p w14:paraId="7257E4A8">
      <w:r>
        <w:t>Selepas mempelajari topik ini, pelatih dapat:</w:t>
      </w:r>
    </w:p>
    <w:p w14:paraId="04067A36">
      <w:pPr>
        <w:pStyle w:val="145"/>
      </w:pPr>
      <w:r>
        <w:t>• Mengesahkan kesesuaian komputer dan perisian dengan aplikasi editing.</w:t>
      </w:r>
    </w:p>
    <w:p w14:paraId="66E53A49">
      <w:pPr>
        <w:pStyle w:val="145"/>
      </w:pPr>
      <w:r>
        <w:t>• Menjelaskan tujuan dan kandungan fail projek editing.</w:t>
      </w:r>
    </w:p>
    <w:p w14:paraId="010C3723">
      <w:pPr>
        <w:pStyle w:val="145"/>
      </w:pPr>
      <w:r>
        <w:t>• Mengenal pasti *codec* dan pemacu *capture card* yang perlu disemak.</w:t>
      </w:r>
    </w:p>
    <w:p w14:paraId="409752DD">
      <w:r>
        <w:rPr>
          <w:b/>
          <w:sz w:val="26"/>
        </w:rPr>
        <w:t>1. Pengesahan Perisian dan Perkakasan</w:t>
      </w:r>
    </w:p>
    <w:p w14:paraId="6D2B4644">
      <w: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yang serasi dengan format fail sasaran.</w:t>
      </w:r>
    </w:p>
    <w:p w14:paraId="6875C9DC">
      <w:r>
        <w:rPr>
          <w:b/>
          <w:sz w:val="26"/>
        </w:rPr>
        <w:t>2. Fail Projek Editing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0"/>
        <w:gridCol w:w="4436"/>
      </w:tblGrid>
      <w:tr w14:paraId="35D51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5F660982">
            <w:pPr>
              <w:spacing w:after="0" w:line="240" w:lineRule="auto"/>
            </w:pPr>
            <w:r>
              <w:t>Perisian NLE</w:t>
            </w:r>
          </w:p>
        </w:tc>
        <w:tc>
          <w:tcPr>
            <w:tcW w:w="4656" w:type="dxa"/>
          </w:tcPr>
          <w:p w14:paraId="763D6523">
            <w:pPr>
              <w:spacing w:after="0" w:line="240" w:lineRule="auto"/>
            </w:pPr>
            <w:r>
              <w:t>Sambungan Fail Projek</w:t>
            </w:r>
          </w:p>
        </w:tc>
      </w:tr>
      <w:tr w14:paraId="2D51F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B7A8BA6">
            <w:pPr>
              <w:spacing w:after="0" w:line="240" w:lineRule="auto"/>
            </w:pPr>
            <w:r>
              <w:t>Adobe Premiere Pro</w:t>
            </w:r>
          </w:p>
        </w:tc>
        <w:tc>
          <w:tcPr>
            <w:tcW w:w="4656" w:type="dxa"/>
          </w:tcPr>
          <w:p w14:paraId="2BCA0B3D">
            <w:pPr>
              <w:spacing w:after="0" w:line="240" w:lineRule="auto"/>
            </w:pPr>
            <w:r>
              <w:t>.prproj</w:t>
            </w:r>
          </w:p>
        </w:tc>
      </w:tr>
      <w:tr w14:paraId="03810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8B0A3EA">
            <w:pPr>
              <w:spacing w:after="0" w:line="240" w:lineRule="auto"/>
            </w:pPr>
            <w:r>
              <w:t>DaVinci Resolve</w:t>
            </w:r>
          </w:p>
        </w:tc>
        <w:tc>
          <w:tcPr>
            <w:tcW w:w="4656" w:type="dxa"/>
          </w:tcPr>
          <w:p w14:paraId="576EC987">
            <w:pPr>
              <w:spacing w:after="0" w:line="240" w:lineRule="auto"/>
            </w:pPr>
            <w:r>
              <w:t>.drp</w:t>
            </w:r>
          </w:p>
        </w:tc>
      </w:tr>
    </w:tbl>
    <w:p w14:paraId="62E22B49">
      <w:r>
        <w:t>Fail projek editing (*editing project file*) dihasilkan pada peringkat ini — iaitu fail kerja dalam perisian NLE yang menyimpan struktur bin, timeline, dan pautan (*link*) kepada bahan media yang telah didigitisasi ke dalam hard disk.</w:t>
      </w:r>
    </w:p>
    <w:p w14:paraId="676AEA2F">
      <w:r>
        <w:rPr>
          <w:b/>
          <w:sz w:val="26"/>
        </w:rPr>
        <w:t>3. Rumusan</w:t>
      </w:r>
    </w:p>
    <w:p w14:paraId="393CD2A0">
      <w:r>
        <w:t>Pengesahan kesesuaian perisian dan perkakasan sebelum digitisasi mengelakkan gangguan teknikal. Fail projek editing yang dihasilkan pada peringkat ini menjadi asas struktur kerja sepanjang proses penyuntingan.</w:t>
      </w:r>
    </w:p>
    <w:p w14:paraId="4B0F2855">
      <w:r>
        <w:rPr>
          <w:b/>
          <w:sz w:val="36"/>
        </w:rPr>
        <w:t>Bab 4: Type of Format Material</w:t>
      </w:r>
    </w:p>
    <w:p w14:paraId="2480889D">
      <w:r>
        <w:rPr>
          <w:b/>
          <w:sz w:val="26"/>
        </w:rPr>
        <w:t>Objektif Pembelajaran</w:t>
      </w:r>
    </w:p>
    <w:p w14:paraId="44762B1F">
      <w:r>
        <w:t>Selepas mempelajari topik ini, pelatih dapat:</w:t>
      </w:r>
    </w:p>
    <w:p w14:paraId="10AEFF5C">
      <w:pPr>
        <w:pStyle w:val="145"/>
      </w:pPr>
      <w:r>
        <w:t>• Membezakan format material tape dan tapeless.</w:t>
      </w:r>
    </w:p>
    <w:p w14:paraId="54A20AE8">
      <w:pPr>
        <w:pStyle w:val="145"/>
      </w:pPr>
      <w:r>
        <w:t>• Menentukan kaedah pemindahan (capture vs ingest) mengikut jenis format.</w:t>
      </w:r>
    </w:p>
    <w:p w14:paraId="2E5A97A4">
      <w:r>
        <w:rPr>
          <w:b/>
          <w:sz w:val="26"/>
        </w:rPr>
        <w:t>1. Kategori Format Material</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7"/>
        <w:gridCol w:w="2935"/>
        <w:gridCol w:w="2974"/>
      </w:tblGrid>
      <w:tr w14:paraId="27519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4BBDAFE8">
            <w:pPr>
              <w:spacing w:after="0" w:line="240" w:lineRule="auto"/>
            </w:pPr>
            <w:r>
              <w:t>Kategori</w:t>
            </w:r>
          </w:p>
        </w:tc>
        <w:tc>
          <w:tcPr>
            <w:tcW w:w="3104" w:type="dxa"/>
          </w:tcPr>
          <w:p w14:paraId="0FD7597F">
            <w:pPr>
              <w:spacing w:after="0" w:line="240" w:lineRule="auto"/>
            </w:pPr>
            <w:r>
              <w:t>Contoh</w:t>
            </w:r>
          </w:p>
        </w:tc>
        <w:tc>
          <w:tcPr>
            <w:tcW w:w="3104" w:type="dxa"/>
          </w:tcPr>
          <w:p w14:paraId="6B5EAEA5">
            <w:pPr>
              <w:spacing w:after="0" w:line="240" w:lineRule="auto"/>
            </w:pPr>
            <w:r>
              <w:t>Kaedah Pemindahan</w:t>
            </w:r>
          </w:p>
        </w:tc>
      </w:tr>
      <w:tr w14:paraId="2615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A475D19">
            <w:pPr>
              <w:spacing w:after="0" w:line="240" w:lineRule="auto"/>
            </w:pPr>
            <w:r>
              <w:t>Tape</w:t>
            </w:r>
          </w:p>
        </w:tc>
        <w:tc>
          <w:tcPr>
            <w:tcW w:w="3104" w:type="dxa"/>
          </w:tcPr>
          <w:p w14:paraId="389F9287">
            <w:pPr>
              <w:spacing w:after="0" w:line="240" w:lineRule="auto"/>
            </w:pPr>
            <w:r>
              <w:t>HD CAM, Beta, DV CAM</w:t>
            </w:r>
          </w:p>
        </w:tc>
        <w:tc>
          <w:tcPr>
            <w:tcW w:w="3104" w:type="dxa"/>
          </w:tcPr>
          <w:p w14:paraId="6A70CFF1">
            <w:pPr>
              <w:spacing w:after="0" w:line="240" w:lineRule="auto"/>
            </w:pPr>
            <w:r>
              <w:t>Capturing* masa nyata (*real-time*) melalui kad tangkapan dan pemain (*deck*) khusus</w:t>
            </w:r>
          </w:p>
        </w:tc>
      </w:tr>
      <w:tr w14:paraId="7E0C2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B7C7A3E">
            <w:pPr>
              <w:spacing w:after="0" w:line="240" w:lineRule="auto"/>
            </w:pPr>
            <w:r>
              <w:t>Tapeless</w:t>
            </w:r>
          </w:p>
        </w:tc>
        <w:tc>
          <w:tcPr>
            <w:tcW w:w="3104" w:type="dxa"/>
          </w:tcPr>
          <w:p w14:paraId="0B457AA3">
            <w:pPr>
              <w:spacing w:after="0" w:line="240" w:lineRule="auto"/>
            </w:pPr>
            <w:r>
              <w:t>SDHC Card, P2 Card, SxS Card</w:t>
            </w:r>
          </w:p>
        </w:tc>
        <w:tc>
          <w:tcPr>
            <w:tcW w:w="3104" w:type="dxa"/>
          </w:tcPr>
          <w:p w14:paraId="0DE22F47">
            <w:pPr>
              <w:spacing w:after="0" w:line="240" w:lineRule="auto"/>
            </w:pPr>
            <w:r>
              <w:t>Ingest* — salinan fail (*file copy*) terus tanpa capture berterusan</w:t>
            </w:r>
          </w:p>
        </w:tc>
      </w:tr>
    </w:tbl>
    <w:p w14:paraId="0A4C1780">
      <w:r>
        <w:rPr>
          <w:b/>
          <w:sz w:val="26"/>
        </w:rPr>
        <w:t>2. Kepentingan Pengenalpastian Format</w:t>
      </w:r>
    </w:p>
    <w:p w14:paraId="21A50685">
      <w:r>
        <w:t>Editor perlu mengenal pasti jenis format material yang diterima daripada pasukan penggambaran untuk menentukan kaedah pemindahan yang bersesuaian, kerana kaedah tape memerlukan masa lebih panjang berbanding tapeless yang hanya memerlukan salinan fail.</w:t>
      </w:r>
    </w:p>
    <w:p w14:paraId="72C0C7C1">
      <w:r>
        <w:rPr>
          <w:b/>
          <w:sz w:val="26"/>
        </w:rPr>
        <w:t>3. Rumusan</w:t>
      </w:r>
    </w:p>
    <w:p w14:paraId="36D3A837">
      <w:r>
        <w:t>Format tape memerlukan proses capture masa nyata melalui deck, manakala tapeless lebih pantas kerana hanya melibatkan salinan fail. Pengenalpastian format yang tepat menentukan kaedah dan tempoh pemindahan data.</w:t>
      </w:r>
    </w:p>
    <w:p w14:paraId="2CE25A4A">
      <w:r>
        <w:rPr>
          <w:b/>
          <w:sz w:val="36"/>
        </w:rPr>
        <w:t>Bab 5: Type of Conversion Format</w:t>
      </w:r>
    </w:p>
    <w:p w14:paraId="51F99666">
      <w:r>
        <w:rPr>
          <w:b/>
          <w:sz w:val="26"/>
        </w:rPr>
        <w:t>Objektif Pembelajaran</w:t>
      </w:r>
    </w:p>
    <w:p w14:paraId="3DFC4DCB">
      <w:r>
        <w:t>Selepas mempelajari topik ini, pelatih dapat:</w:t>
      </w:r>
    </w:p>
    <w:p w14:paraId="6DE662DE">
      <w:pPr>
        <w:pStyle w:val="145"/>
      </w:pPr>
      <w:r>
        <w:t>• Menjelaskan konsep *down conversion*.</w:t>
      </w:r>
    </w:p>
    <w:p w14:paraId="3B4FCFF0">
      <w:pPr>
        <w:pStyle w:val="145"/>
      </w:pPr>
      <w:r>
        <w:t>• Membezakan konversi 4K ke HD dan 4K ke SD.</w:t>
      </w:r>
    </w:p>
    <w:p w14:paraId="2A3B934E">
      <w:pPr>
        <w:pStyle w:val="145"/>
      </w:pPr>
      <w:r>
        <w:t>• Mengenal pasti risiko kualiti semasa konversi.</w:t>
      </w:r>
    </w:p>
    <w:p w14:paraId="072F4B80">
      <w:r>
        <w:rPr>
          <w:b/>
          <w:sz w:val="26"/>
        </w:rPr>
        <w:t>1. Jenis Konversi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1"/>
        <w:gridCol w:w="4435"/>
      </w:tblGrid>
      <w:tr w14:paraId="0860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651E6EA3">
            <w:pPr>
              <w:spacing w:after="0" w:line="240" w:lineRule="auto"/>
            </w:pPr>
            <w:r>
              <w:t>Konversi</w:t>
            </w:r>
          </w:p>
        </w:tc>
        <w:tc>
          <w:tcPr>
            <w:tcW w:w="4656" w:type="dxa"/>
          </w:tcPr>
          <w:p w14:paraId="24E63DA7">
            <w:pPr>
              <w:spacing w:after="0" w:line="240" w:lineRule="auto"/>
            </w:pPr>
            <w:r>
              <w:t>Kegunaan</w:t>
            </w:r>
          </w:p>
        </w:tc>
      </w:tr>
      <w:tr w14:paraId="42AB3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AFE0FA7">
            <w:pPr>
              <w:spacing w:after="0" w:line="240" w:lineRule="auto"/>
            </w:pPr>
            <w:r>
              <w:t>4K → HD (down conversion)</w:t>
            </w:r>
          </w:p>
        </w:tc>
        <w:tc>
          <w:tcPr>
            <w:tcW w:w="4656" w:type="dxa"/>
          </w:tcPr>
          <w:p w14:paraId="26B10E48">
            <w:pPr>
              <w:spacing w:after="0" w:line="240" w:lineRule="auto"/>
            </w:pPr>
            <w:r>
              <w:t>Projek yang hanya memerlukan output High Definition, menjimatkan storan dan kelajuan proses</w:t>
            </w:r>
          </w:p>
        </w:tc>
      </w:tr>
      <w:tr w14:paraId="36FB7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F9F8E99">
            <w:pPr>
              <w:spacing w:after="0" w:line="240" w:lineRule="auto"/>
            </w:pPr>
            <w:r>
              <w:t>4K → SD (down conversion)</w:t>
            </w:r>
          </w:p>
        </w:tc>
        <w:tc>
          <w:tcPr>
            <w:tcW w:w="4656" w:type="dxa"/>
          </w:tcPr>
          <w:p w14:paraId="43ED079B">
            <w:pPr>
              <w:spacing w:after="0" w:line="240" w:lineRule="auto"/>
            </w:pPr>
            <w:r>
              <w:t>Output warisan/lama atau platform yang masih memerlukan Standard Definition</w:t>
            </w:r>
          </w:p>
        </w:tc>
      </w:tr>
    </w:tbl>
    <w:p w14:paraId="7E72E875">
      <w:r>
        <w:rPr>
          <w:b/>
          <w:sz w:val="26"/>
        </w:rPr>
        <w:t>2. Risiko Semasa Konversi</w:t>
      </w:r>
    </w:p>
    <w:p w14:paraId="05EE7CBE">
      <w:r>
        <w:t>Proses ini perlu dilakukan dengan berhati-hati untuk mengelakkan kehilangan kualiti berlebihan (*over-compression*) atau ketidaksepadanan nisbah aspek semasa penurunan resolusi.</w:t>
      </w:r>
    </w:p>
    <w:p w14:paraId="7215DCF2">
      <w:r>
        <w:rPr>
          <w:b/>
          <w:sz w:val="26"/>
        </w:rPr>
        <w:t>3. Rumusan</w:t>
      </w:r>
    </w:p>
    <w:p w14:paraId="7C71AFA5">
      <w:r>
        <w:t>Down conversion menjimatkan storan dan mematuhi keperluan output, tetapi Editor mesti berhati-hati mengelakkan over-compression atau ketidaksepadanan aspect ratio semasa proses ini.</w:t>
      </w:r>
    </w:p>
    <w:p w14:paraId="489E4DE6">
      <w:r>
        <w:rPr>
          <w:b/>
          <w:sz w:val="36"/>
        </w:rPr>
        <w:t>Bab 6: Type of Aspect Ratio Format</w:t>
      </w:r>
    </w:p>
    <w:p w14:paraId="3193C05C">
      <w:r>
        <w:rPr>
          <w:b/>
          <w:sz w:val="26"/>
        </w:rPr>
        <w:t>Objektif Pembelajaran</w:t>
      </w:r>
    </w:p>
    <w:p w14:paraId="55DC6646">
      <w:r>
        <w:t>Selepas mempelajari topik ini, pelatih dapat:</w:t>
      </w:r>
    </w:p>
    <w:p w14:paraId="185E8081">
      <w:pPr>
        <w:pStyle w:val="145"/>
      </w:pPr>
      <w:r>
        <w:t>• Menyenaraikan jenis-jenis aspect ratio dan kegunaannya.</w:t>
      </w:r>
    </w:p>
    <w:p w14:paraId="62BB104F">
      <w:pPr>
        <w:pStyle w:val="145"/>
      </w:pPr>
      <w:r>
        <w:t>• Menjelaskan kesan ketidaksepadanan aspect ratio terhadap kualiti visual akhir.</w:t>
      </w:r>
    </w:p>
    <w:p w14:paraId="5B4A1151">
      <w:r>
        <w:rPr>
          <w:b/>
          <w:sz w:val="26"/>
        </w:rPr>
        <w:t>1. Jenis Aspect Ratio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2"/>
        <w:gridCol w:w="4434"/>
      </w:tblGrid>
      <w:tr w14:paraId="5624F0E2">
        <w:tblPrEx>
          <w:tblCellMar>
            <w:top w:w="0" w:type="dxa"/>
            <w:left w:w="108" w:type="dxa"/>
            <w:bottom w:w="0" w:type="dxa"/>
            <w:right w:w="108" w:type="dxa"/>
          </w:tblCellMar>
        </w:tblPrEx>
        <w:tc>
          <w:tcPr>
            <w:tcW w:w="4656" w:type="dxa"/>
          </w:tcPr>
          <w:p w14:paraId="64F99F60">
            <w:pPr>
              <w:spacing w:after="0" w:line="240" w:lineRule="auto"/>
            </w:pPr>
            <w:r>
              <w:t>Aspect Ratio</w:t>
            </w:r>
          </w:p>
        </w:tc>
        <w:tc>
          <w:tcPr>
            <w:tcW w:w="4656" w:type="dxa"/>
          </w:tcPr>
          <w:p w14:paraId="3129FD17">
            <w:pPr>
              <w:spacing w:after="0" w:line="240" w:lineRule="auto"/>
            </w:pPr>
            <w:r>
              <w:t>Kegunaan Lazim</w:t>
            </w:r>
          </w:p>
        </w:tc>
      </w:tr>
      <w:tr w14:paraId="237BF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A4E8728">
            <w:pPr>
              <w:spacing w:after="0" w:line="240" w:lineRule="auto"/>
            </w:pPr>
            <w:r>
              <w:t>4:3</w:t>
            </w:r>
          </w:p>
        </w:tc>
        <w:tc>
          <w:tcPr>
            <w:tcW w:w="4656" w:type="dxa"/>
          </w:tcPr>
          <w:p w14:paraId="0FB7E668">
            <w:pPr>
              <w:spacing w:after="0" w:line="240" w:lineRule="auto"/>
            </w:pPr>
            <w:r>
              <w:t>Format TV lama/warisan</w:t>
            </w:r>
          </w:p>
        </w:tc>
      </w:tr>
      <w:tr w14:paraId="56B9A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2D46671">
            <w:pPr>
              <w:spacing w:after="0" w:line="240" w:lineRule="auto"/>
            </w:pPr>
            <w:r>
              <w:t>16:9</w:t>
            </w:r>
          </w:p>
        </w:tc>
        <w:tc>
          <w:tcPr>
            <w:tcW w:w="4656" w:type="dxa"/>
          </w:tcPr>
          <w:p w14:paraId="60E6D2BF">
            <w:pPr>
              <w:spacing w:after="0" w:line="240" w:lineRule="auto"/>
            </w:pPr>
            <w:r>
              <w:t>Standard HD/TV moden, web</w:t>
            </w:r>
          </w:p>
        </w:tc>
      </w:tr>
      <w:tr w14:paraId="6FAA0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EEE562E">
            <w:pPr>
              <w:spacing w:after="0" w:line="240" w:lineRule="auto"/>
            </w:pPr>
            <w:r>
              <w:t>Cinemascope</w:t>
            </w:r>
          </w:p>
        </w:tc>
        <w:tc>
          <w:tcPr>
            <w:tcW w:w="4656" w:type="dxa"/>
          </w:tcPr>
          <w:p w14:paraId="19CFF9B2">
            <w:pPr>
              <w:spacing w:after="0" w:line="240" w:lineRule="auto"/>
            </w:pPr>
            <w:r>
              <w:t>Filem sinema (lebar panorama)</w:t>
            </w:r>
          </w:p>
        </w:tc>
      </w:tr>
      <w:tr w14:paraId="7371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BD8B9B7">
            <w:pPr>
              <w:spacing w:after="0" w:line="240" w:lineRule="auto"/>
            </w:pPr>
            <w:r>
              <w:t>Anamorphic</w:t>
            </w:r>
          </w:p>
        </w:tc>
        <w:tc>
          <w:tcPr>
            <w:tcW w:w="4656" w:type="dxa"/>
          </w:tcPr>
          <w:p w14:paraId="1E4E4810">
            <w:pPr>
              <w:spacing w:after="0" w:line="240" w:lineRule="auto"/>
            </w:pPr>
            <w:r>
              <w:t>Lensa filem yang memampatkan imej lebar ke dalam bingkai standard</w:t>
            </w:r>
          </w:p>
        </w:tc>
      </w:tr>
      <w:tr w14:paraId="5C7F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F0119AD">
            <w:pPr>
              <w:spacing w:after="0" w:line="240" w:lineRule="auto"/>
            </w:pPr>
            <w:r>
              <w:t>Flat screen</w:t>
            </w:r>
          </w:p>
        </w:tc>
        <w:tc>
          <w:tcPr>
            <w:tcW w:w="4656" w:type="dxa"/>
          </w:tcPr>
          <w:p w14:paraId="230DCC94">
            <w:pPr>
              <w:spacing w:after="0" w:line="240" w:lineRule="auto"/>
            </w:pPr>
            <w:r>
              <w:t>Format sinema standard (1.85:1)</w:t>
            </w:r>
          </w:p>
        </w:tc>
      </w:tr>
      <w:tr w14:paraId="60FD6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B8B572F">
            <w:pPr>
              <w:spacing w:after="0" w:line="240" w:lineRule="auto"/>
            </w:pPr>
            <w:r>
              <w:t>Letter box</w:t>
            </w:r>
          </w:p>
        </w:tc>
        <w:tc>
          <w:tcPr>
            <w:tcW w:w="4656" w:type="dxa"/>
          </w:tcPr>
          <w:p w14:paraId="6CA8FAFA">
            <w:pPr>
              <w:spacing w:after="0" w:line="240" w:lineRule="auto"/>
            </w:pPr>
            <w:r>
              <w:t>Paparan filem lebar pada skrin nisbah lebih sempit (jalur hitam atas/bawah)</w:t>
            </w:r>
          </w:p>
        </w:tc>
      </w:tr>
      <w:tr w14:paraId="4C5D9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C03897F">
            <w:pPr>
              <w:spacing w:after="0" w:line="240" w:lineRule="auto"/>
            </w:pPr>
            <w:r>
              <w:t>Wide screen</w:t>
            </w:r>
          </w:p>
        </w:tc>
        <w:tc>
          <w:tcPr>
            <w:tcW w:w="4656" w:type="dxa"/>
          </w:tcPr>
          <w:p w14:paraId="4ED6F9AB">
            <w:pPr>
              <w:spacing w:after="0" w:line="240" w:lineRule="auto"/>
            </w:pPr>
            <w:r>
              <w:t>Format lebar umum untuk televisyen dan filem moden</w:t>
            </w:r>
          </w:p>
        </w:tc>
      </w:tr>
    </w:tbl>
    <w:p w14:paraId="325A7275">
      <w:r>
        <w:rPr>
          <w:b/>
          <w:sz w:val="26"/>
        </w:rPr>
        <w:t>2. Kepentingan Pengesahan Aspect Ratio</w:t>
      </w:r>
    </w:p>
    <w:p w14:paraId="785A6F45">
      <w:r>
        <w:t>Editor mesti mengenal pasti nisbah aspek sumber dan output projek sebelum proses digitisasi/capturing selesai, kerana ketidaksepadanan nisbah aspek yang tidak dikesan awal akan menyebabkan imej terherot atau terpotong pada peringkat online edit (rujuk CU C05).</w:t>
      </w:r>
    </w:p>
    <w:p w14:paraId="6DAED253">
      <w:r>
        <w:rPr>
          <w:b/>
          <w:sz w:val="26"/>
        </w:rPr>
        <w:t>3. Rumusan</w:t>
      </w:r>
    </w:p>
    <w:p w14:paraId="7126B7B0">
      <w:r>
        <w:t>Aspect ratio menentukan bentuk paparan akhir video. Pengesahan awal mengelakkan kerja pembetulan tambahan dan kerosakan visual pada peringkat online edit.</w:t>
      </w:r>
    </w:p>
    <w:p w14:paraId="7E5A9540">
      <w:r>
        <w:rPr>
          <w:b/>
        </w:rPr>
        <w:t>SOALAN:</w:t>
      </w:r>
    </w:p>
    <w:p w14:paraId="2933D6EE">
      <w:pPr>
        <w:pStyle w:val="145"/>
      </w:pPr>
      <w:r>
        <w:t>• Soalan: Apakah perbezaan antara soft telecine dan hard telecine, dan mengapa perbezaan ini penting bagi Editor?</w:t>
      </w:r>
    </w:p>
    <w:p w14:paraId="51AD8156">
      <w: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309FD6F1">
      <w:pPr>
        <w:pStyle w:val="145"/>
      </w:pPr>
      <w:r>
        <w:t>• Soalan: Nyatakan dua contoh format material tapeless dan jelaskan mengapa proses pemindahannya lebih pantas berbanding format tape.</w:t>
      </w:r>
    </w:p>
    <w:p w14:paraId="2BF18D14">
      <w:r>
        <w:t>Jawapan model: Contoh: SDHC Card dan P2 Card. Ia lebih pantas kerana data disalin terus sebagai fail (ingest/file copy) tanpa perlu proses capture masa nyata melalui deck seperti format tape.</w:t>
      </w:r>
    </w:p>
    <w:p w14:paraId="0DFC8957">
      <w:pPr>
        <w:pStyle w:val="145"/>
      </w:pPr>
      <w:r>
        <w:t>• Soalan: Mengapakah penentuan aspect ratio yang tepat penting sebelum proses digitisasi selesai?</w:t>
      </w:r>
    </w:p>
    <w:p w14:paraId="506A8E4D">
      <w:r>
        <w:t>Jawapan model: Ketidaksepadanan aspect ratio yang tidak dikesan awal boleh menyebabkan imej terherot atau terpotong pada peringkat online edit kemudian, menjejaskan kualiti visual akhir dan memerlukan kerja pembetulan tambahan.</w:t>
      </w:r>
    </w:p>
    <w:p w14:paraId="67B8249F">
      <w:r>
        <w:rPr>
          <w:b/>
        </w:rPr>
        <w:t>RUJUKAN:</w:t>
      </w:r>
    </w:p>
    <w:p w14:paraId="06BEBB0B">
      <w:r>
        <w:t>Rujukan CoCU (verbatim daripada 00-noss-extract.md):</w:t>
      </w:r>
    </w:p>
    <w:p w14:paraId="510B8076">
      <w:pPr>
        <w:pStyle w:val="145"/>
      </w:pPr>
      <w:r>
        <w:t>• Wells, P. (2007). *Digital video editing: A user's guide* (1st ed.). Crowood Press. ISBN 978-1861269522</w:t>
      </w:r>
    </w:p>
    <w:p w14:paraId="48AA7EEA">
      <w:pPr>
        <w:pStyle w:val="145"/>
      </w:pPr>
      <w:r>
        <w:t>• Kauffmann, S., &amp; Kennedy, A. (2012). *Avid editing: A guide for beginning and intermediate users* (4th ed.). Focal Press. ISBN 978-0240818566</w:t>
      </w:r>
    </w:p>
    <w:p w14:paraId="33B5EA44">
      <w:pPr>
        <w:pStyle w:val="145"/>
      </w:pPr>
      <w:r>
        <w:t>• Dancyger, K. (2010). *The technique of film and video editing: History, theory, and practice* (5th ed.). Focal Press. ISBN 978-0240813974</w:t>
      </w:r>
    </w:p>
    <w:p w14:paraId="761DEDBE">
      <w:pPr>
        <w:pStyle w:val="145"/>
      </w:pPr>
      <w:r>
        <w:t>• Chandler, G. (2009). *Film editing: Great cuts every filmmaker and movie lover must know* (1st ed.). Michael Wiese Productions. ISBN 978-1932907629</w:t>
      </w:r>
    </w:p>
    <w:p w14:paraId="6801F0AD">
      <w:pPr>
        <w:pStyle w:val="145"/>
      </w:pPr>
      <w:r>
        <w:t>• Pearlman, K. (2009). *Cutting rhythms: Shaping the film edit* (1st ed.). Focal Press. ISBN 978-0240810140</w:t>
      </w:r>
    </w:p>
    <w:p w14:paraId="05409FE4">
      <w:pPr>
        <w:pStyle w:val="145"/>
      </w:pPr>
      <w:r>
        <w:t>• Coleman, L., &amp; Friedberg, D. (2010). *Make the cut: A guide to becoming a successful assistant editor in film and TV* (1st ed.). Focal Press. ISBN 978-0240813981</w:t>
      </w:r>
    </w:p>
    <w:p w14:paraId="699BCFEC">
      <w:pPr>
        <w:pStyle w:val="145"/>
      </w:pPr>
      <w:r>
        <w:t>• Rosenberg, J. (2010). *The healthy edit: Creative editing techniques for perfecting your movie* (1st ed.). Focal Press. ISBN 978-0240814469</w:t>
      </w:r>
    </w:p>
    <w:p w14:paraId="3015AE1B">
      <w:r>
        <w:t>Rujukan tambahan (industri, disahkan wujud):</w:t>
      </w:r>
    </w:p>
    <w:p w14:paraId="185F4229">
      <w:pPr>
        <w:pStyle w:val="145"/>
      </w:pPr>
      <w:r>
        <w:t>• Ohanian, T. A., &amp; Phillips, M. E. (2000). *Digital Filmmaking: The Changing Art and Craft of Making Motion Pictures* (2nd ed.). Focal Press.</w:t>
      </w:r>
    </w:p>
    <w:p w14:paraId="19520FDF">
      <w:pPr>
        <w:pStyle w:val="145"/>
      </w:pPr>
      <w:r>
        <w:t>• Wohl, M. (2002). *Editing Techniques with Final Cut Pro*. Peachpit Press.</w:t>
      </w:r>
    </w:p>
    <w:p w14:paraId="78265B6D">
      <w:pPr>
        <w:pStyle w:val="145"/>
      </w:pPr>
      <w:r>
        <w:t>• Long, B., &amp; Schenk, S. (2010). *The Digital Filmmaking Handbook* (4th ed.). Course Technology PTR.</w:t>
      </w:r>
    </w:p>
    <w:p w14:paraId="5DC596E8">
      <w:r>
        <w:t>---</w:t>
      </w:r>
    </w:p>
    <w:p w14:paraId="68C64689">
      <w:r>
        <w:t>⟪TBD: Nama syarikat/studio Bakat ADI — perlu disahkan Jay sebelum hantar Lampiran 5⟫</w:t>
      </w:r>
    </w:p>
    <w:p w14:paraId="4A01E8C8">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1EEBC27">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1B3498C">
            <w:pPr>
              <w:snapToGrid w:val="0"/>
              <w:spacing w:line="360" w:lineRule="auto"/>
              <w:rPr>
                <w:rFonts w:ascii="Arial" w:hAnsi="Arial" w:cs="Arial"/>
                <w:sz w:val="20"/>
                <w:lang w:val="ms-MY"/>
              </w:rPr>
            </w:pPr>
          </w:p>
          <w:p w14:paraId="326F309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AA6D221">
            <w:pPr>
              <w:rPr>
                <w:rFonts w:ascii="Arial" w:hAnsi="Arial" w:cs="Arial"/>
                <w:sz w:val="20"/>
                <w:lang w:val="ms-MY"/>
              </w:rPr>
            </w:pPr>
            <w:r>
              <w:pict>
                <v:shape id="_x0000_s1034" o:spid="_x0000_s103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F450893">
                        <w:pPr>
                          <w:rPr>
                            <w:rFonts w:ascii="Arial" w:hAnsi="Arial" w:cs="Arial"/>
                            <w:b/>
                            <w:bCs/>
                            <w:highlight w:val="yellow"/>
                            <w:lang w:val="fi-FI"/>
                          </w:rPr>
                        </w:pPr>
                        <w:r>
                          <w:rPr>
                            <w:rFonts w:ascii="Arial" w:hAnsi="Arial" w:cs="Arial"/>
                            <w:b/>
                            <w:bCs/>
                            <w:highlight w:val="yellow"/>
                            <w:lang w:val="fi-FI"/>
                          </w:rPr>
                          <w:t>FURNIWEB MANUFACTURING SDN BHD</w:t>
                        </w:r>
                      </w:p>
                      <w:p w14:paraId="73A37053">
                        <w:pPr>
                          <w:rPr>
                            <w:rFonts w:ascii="Arial" w:hAnsi="Arial" w:cs="Arial"/>
                            <w:b/>
                            <w:bCs/>
                            <w:highlight w:val="yellow"/>
                            <w:lang w:val="fi-FI"/>
                          </w:rPr>
                        </w:pPr>
                        <w:r>
                          <w:rPr>
                            <w:rFonts w:ascii="Arial" w:hAnsi="Arial" w:cs="Arial"/>
                            <w:b/>
                            <w:bCs/>
                            <w:highlight w:val="yellow"/>
                            <w:lang w:val="fi-FI"/>
                          </w:rPr>
                          <w:t>Lot 1883, Jalan KPB 9, Kg. Bharu Balakong, 43300</w:t>
                        </w:r>
                      </w:p>
                      <w:p w14:paraId="030201F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CC17DE9">
                        <w:pPr>
                          <w:rPr>
                            <w:rFonts w:ascii="Arial" w:hAnsi="Arial" w:cs="Arial"/>
                            <w:b/>
                            <w:bCs/>
                            <w:lang w:val="fi-FI"/>
                          </w:rPr>
                        </w:pPr>
                        <w:r>
                          <w:rPr>
                            <w:rFonts w:ascii="Arial" w:hAnsi="Arial" w:cs="Arial"/>
                            <w:b/>
                            <w:bCs/>
                            <w:highlight w:val="yellow"/>
                            <w:lang w:val="fi-FI"/>
                          </w:rPr>
                          <w:t>Malaysia.</w:t>
                        </w:r>
                      </w:p>
                      <w:p w14:paraId="6DF7CCD3">
                        <w:pPr>
                          <w:rPr>
                            <w:rFonts w:ascii="Arial" w:hAnsi="Arial" w:cs="Arial"/>
                            <w:b/>
                            <w:bCs/>
                            <w:lang w:val="fi-FI"/>
                          </w:rPr>
                        </w:pPr>
                      </w:p>
                      <w:p w14:paraId="5AF1F031">
                        <w:pPr>
                          <w:rPr>
                            <w:rFonts w:ascii="Arial" w:hAnsi="Arial" w:cs="Arial"/>
                            <w:b/>
                            <w:bCs/>
                            <w:lang w:val="fi-FI"/>
                          </w:rPr>
                        </w:pPr>
                      </w:p>
                      <w:p w14:paraId="26BE2646">
                        <w:pPr>
                          <w:rPr>
                            <w:rFonts w:ascii="Arial" w:hAnsi="Arial" w:cs="Arial"/>
                            <w:b/>
                            <w:bCs/>
                            <w:sz w:val="36"/>
                            <w:szCs w:val="36"/>
                            <w:lang w:val="fi-FI"/>
                          </w:rPr>
                        </w:pPr>
                        <w:r>
                          <w:rPr>
                            <w:rFonts w:ascii="Arial" w:hAnsi="Arial" w:cs="Arial"/>
                            <w:b/>
                            <w:bCs/>
                            <w:sz w:val="36"/>
                            <w:szCs w:val="36"/>
                            <w:lang w:val="fi-FI"/>
                          </w:rPr>
                          <w:t>NOTA PEMBELAJARAN</w:t>
                        </w:r>
                      </w:p>
                      <w:p w14:paraId="5992D2BF">
                        <w:pPr>
                          <w:rPr>
                            <w:rFonts w:ascii="Arial" w:hAnsi="Arial" w:cs="Arial"/>
                            <w:sz w:val="28"/>
                            <w:szCs w:val="28"/>
                            <w:lang w:val="fi-FI"/>
                          </w:rPr>
                        </w:pPr>
                        <w:r>
                          <w:rPr>
                            <w:rFonts w:ascii="Arial" w:hAnsi="Arial" w:cs="Arial"/>
                            <w:sz w:val="28"/>
                            <w:szCs w:val="28"/>
                            <w:lang w:val="fi-FI"/>
                          </w:rPr>
                          <w:t>(Learning Note)</w:t>
                        </w:r>
                      </w:p>
                      <w:p w14:paraId="4FC7ACA9">
                        <w:pPr>
                          <w:rPr>
                            <w:rFonts w:ascii="Arial" w:hAnsi="Arial" w:cs="Arial"/>
                            <w:b/>
                            <w:bCs/>
                            <w:i/>
                            <w:lang w:val="nl-NL"/>
                          </w:rPr>
                        </w:pPr>
                      </w:p>
                    </w:txbxContent>
                  </v:textbox>
                </v:shape>
              </w:pict>
            </w:r>
          </w:p>
          <w:p w14:paraId="64580CE9">
            <w:pPr>
              <w:spacing w:line="360" w:lineRule="auto"/>
              <w:rPr>
                <w:rFonts w:ascii="Arial" w:hAnsi="Arial" w:cs="Arial"/>
                <w:sz w:val="20"/>
                <w:lang w:val="ms-MY"/>
              </w:rPr>
            </w:pPr>
          </w:p>
        </w:tc>
      </w:tr>
      <w:tr w14:paraId="0B2FF2B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8EDF1D4">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F5682C9">
            <w:r>
              <w:t>IT-072-3:2012 VIDEO / FILM (EDITING)</w:t>
            </w:r>
          </w:p>
        </w:tc>
      </w:tr>
      <w:tr w14:paraId="611D8BB4">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286A690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1E9AFD3">
            <w:r>
              <w:t>3</w:t>
            </w:r>
          </w:p>
        </w:tc>
      </w:tr>
      <w:tr w14:paraId="3A494721">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55BFF7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9475C8D">
            <w:r>
              <w:t>IT-072-3:2012-C02 / VISUAL EDITING PREPARATION</w:t>
            </w:r>
          </w:p>
        </w:tc>
      </w:tr>
      <w:tr w14:paraId="2DF8F42B">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F83B0C7">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B9D497B">
            <w:r>
              <w:t>IT-072-3:2012-C02-W04 / Arrange scenes to respected bins</w:t>
            </w:r>
          </w:p>
        </w:tc>
      </w:tr>
      <w:tr w14:paraId="20A5FFAA">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97B7EF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E190039">
            <w:r>
              <w:t>IT-072-3:2012-C02/NP(4/4)</w:t>
            </w:r>
          </w:p>
        </w:tc>
        <w:tc>
          <w:tcPr>
            <w:tcW w:w="2268" w:type="dxa"/>
            <w:tcBorders>
              <w:top w:val="single" w:color="000000" w:sz="4" w:space="0"/>
              <w:left w:val="single" w:color="000000" w:sz="4" w:space="0"/>
              <w:bottom w:val="single" w:color="auto" w:sz="4" w:space="0"/>
              <w:right w:val="single" w:color="auto" w:sz="4" w:space="0"/>
            </w:tcBorders>
            <w:vAlign w:val="center"/>
          </w:tcPr>
          <w:p w14:paraId="52844E0E">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77B8F13B">
            <w:r>
              <w:t>[TBD: no. muka surat]</w:t>
            </w:r>
            <w:r>
              <w:br w:type="textWrapping"/>
            </w:r>
            <w:r>
              <w:t>31</w:t>
            </w:r>
          </w:p>
        </w:tc>
      </w:tr>
    </w:tbl>
    <w:p w14:paraId="5A90D94B">
      <w:pPr>
        <w:pStyle w:val="3"/>
      </w:pPr>
      <w:bookmarkStart w:id="10" w:name="_Toc24082"/>
      <w:r>
        <w:rPr>
          <w:b/>
        </w:rPr>
        <w:t>IT-072-3:2012-C02-W04 / Arrange scenes to respected bins</w:t>
      </w:r>
      <w:bookmarkEnd w:id="10"/>
    </w:p>
    <w:p w14:paraId="4E2E8C4B">
      <w:r>
        <w:rPr>
          <w:b/>
        </w:rPr>
        <w:t>TAJUK:</w:t>
      </w:r>
    </w:p>
    <w:p w14:paraId="4BA5F755">
      <w:r>
        <w:t>Penyusunan Scene ke dalam Bin dalam Proses Persediaan Penyuntingan Visual</w:t>
      </w:r>
    </w:p>
    <w:p w14:paraId="20BE67EE"/>
    <w:p w14:paraId="2F9AB20C">
      <w:r>
        <w:rPr>
          <w:b/>
        </w:rPr>
        <w:t>TUJUAN:</w:t>
      </w:r>
    </w:p>
    <w:p w14:paraId="1BF18E5F">
      <w: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w:t>
      </w:r>
    </w:p>
    <w:p w14:paraId="2918FAA0"/>
    <w:p w14:paraId="5FB5EF9F">
      <w:r>
        <w:rPr>
          <w:b/>
        </w:rPr>
        <w:t>PENERANGAN:</w:t>
      </w:r>
    </w:p>
    <w:p w14:paraId="499714BB">
      <w:r>
        <w:rPr>
          <w:b/>
          <w:sz w:val="36"/>
        </w:rPr>
        <w:t>Bab 1: Editing Software</w:t>
      </w:r>
    </w:p>
    <w:p w14:paraId="08A8702E">
      <w:r>
        <w:rPr>
          <w:b/>
          <w:sz w:val="26"/>
        </w:rPr>
        <w:t>Objektif Pembelajaran</w:t>
      </w:r>
    </w:p>
    <w:p w14:paraId="41B8B2AF">
      <w:r>
        <w:t>Selepas mempelajari topik ini, pelatih dapat:</w:t>
      </w:r>
    </w:p>
    <w:p w14:paraId="605A3A73">
      <w:pPr>
        <w:pStyle w:val="145"/>
      </w:pPr>
      <w:r>
        <w:t>• Menjelaskan konsep bin dalam perisian NLE.</w:t>
      </w:r>
    </w:p>
    <w:p w14:paraId="6286B397">
      <w:pPr>
        <w:pStyle w:val="145"/>
      </w:pPr>
      <w:r>
        <w:t>• Mengenal pasti fungsi utama bin bagi Editor.</w:t>
      </w:r>
    </w:p>
    <w:p w14:paraId="6AF53FFE">
      <w:pPr>
        <w:pStyle w:val="145"/>
      </w:pPr>
      <w:r>
        <w:t>• Membandingkan ciri bin antara perisian NLE yang berbeza.</w:t>
      </w:r>
    </w:p>
    <w:p w14:paraId="50B3ED35">
      <w:r>
        <w:rPr>
          <w:b/>
          <w:sz w:val="26"/>
        </w:rPr>
        <w:t>1. Definisi Bin</w:t>
      </w:r>
    </w:p>
    <w:p w14:paraId="40A02FA7">
      <w:r>
        <w:t>Bin ialah struktur folder maya (*virtual folder*) di dalam perisian NLE (Non-Linear Editing) seperti Adobe Premiere Pro, Avid Media Composer atau DaVinci Resolve, digunakan untuk mengelola dan menyusun bahan media (klip video, audio, grafik) tanpa memindahkan lokasi fail sebenar pada storan.</w:t>
      </w:r>
    </w:p>
    <w:p w14:paraId="4B46E7CB">
      <w:r>
        <w:rPr>
          <w:b/>
          <w:sz w:val="26"/>
        </w:rPr>
        <w:t>2. Fungsi dan Perbandingan Ciri Bin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6"/>
        <w:gridCol w:w="4440"/>
      </w:tblGrid>
      <w:tr w14:paraId="7AA86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A9A986D">
            <w:pPr>
              <w:spacing w:after="0" w:line="240" w:lineRule="auto"/>
            </w:pPr>
            <w:r>
              <w:t>Perisian NLE</w:t>
            </w:r>
          </w:p>
        </w:tc>
        <w:tc>
          <w:tcPr>
            <w:tcW w:w="4656" w:type="dxa"/>
          </w:tcPr>
          <w:p w14:paraId="7A8EAB7F">
            <w:pPr>
              <w:spacing w:after="0" w:line="240" w:lineRule="auto"/>
            </w:pPr>
            <w:r>
              <w:t>Ciri Bin Utama</w:t>
            </w:r>
          </w:p>
        </w:tc>
      </w:tr>
      <w:tr w14:paraId="388D4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EB74329">
            <w:pPr>
              <w:spacing w:after="0" w:line="240" w:lineRule="auto"/>
            </w:pPr>
            <w:r>
              <w:t>Avid Media Composer</w:t>
            </w:r>
          </w:p>
        </w:tc>
        <w:tc>
          <w:tcPr>
            <w:tcW w:w="4656" w:type="dxa"/>
          </w:tcPr>
          <w:p w14:paraId="27D9B40F">
            <w:pPr>
              <w:spacing w:after="0" w:line="240" w:lineRule="auto"/>
            </w:pPr>
            <w:r>
              <w:t>Sistem bin mantap untuk projek berskala besar (filem/siri TV)</w:t>
            </w:r>
          </w:p>
        </w:tc>
      </w:tr>
      <w:tr w14:paraId="28396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79E55AF">
            <w:pPr>
              <w:spacing w:after="0" w:line="240" w:lineRule="auto"/>
            </w:pPr>
            <w:r>
              <w:t>Adobe Premiere Pro</w:t>
            </w:r>
          </w:p>
        </w:tc>
        <w:tc>
          <w:tcPr>
            <w:tcW w:w="4656" w:type="dxa"/>
          </w:tcPr>
          <w:p w14:paraId="29E0EB90">
            <w:pPr>
              <w:spacing w:after="0" w:line="240" w:lineRule="auto"/>
            </w:pPr>
            <w:r>
              <w:t>Integrasi bin dengan Adobe Bridge/Media Browser untuk aliran kerja fleksibel</w:t>
            </w:r>
          </w:p>
        </w:tc>
      </w:tr>
    </w:tbl>
    <w:p w14:paraId="68BA8D85">
      <w:r>
        <w:t>Fungsi utama bin: membolehkan Editor mengakses klip tertentu dengan pantas tanpa menyemak keseluruhan storan projek; menyediakan paparan *metadata* setiap klip (nombor scene/take, timecode, status Good/NG) secara terus; dan membolehkan pelbagai cara paparan (senarai, ikon/thumbnail) untuk memudahkan pengecaman visual klip.</w:t>
      </w:r>
    </w:p>
    <w:p w14:paraId="5F00CDE5">
      <w:r>
        <w:rPr>
          <w:b/>
          <w:sz w:val="26"/>
        </w:rPr>
        <w:t>3. Rumusan</w:t>
      </w:r>
    </w:p>
    <w:p w14:paraId="46830662">
      <w:r>
        <w:t>Bin ialah alat pengurusan media maya yang mempercepatkan akses klip tanpa mengubah lokasi fail sebenar. Setiap perisian NLE mempunyai ciri bin yang sedikit berbeza mengikut skala dan aliran kerja studio.</w:t>
      </w:r>
    </w:p>
    <w:p w14:paraId="3E1FC997">
      <w:r>
        <w:rPr>
          <w:b/>
          <w:sz w:val="36"/>
        </w:rPr>
        <w:t>Bab 2: Scene Coordination</w:t>
      </w:r>
    </w:p>
    <w:p w14:paraId="11FD2FD0">
      <w:r>
        <w:rPr>
          <w:b/>
          <w:sz w:val="26"/>
        </w:rPr>
        <w:t>Objektif Pembelajaran</w:t>
      </w:r>
    </w:p>
    <w:p w14:paraId="47B6DBB2">
      <w:r>
        <w:t>Selepas mempelajari topik ini, pelatih dapat:</w:t>
      </w:r>
    </w:p>
    <w:p w14:paraId="00D5DC66">
      <w:pPr>
        <w:pStyle w:val="145"/>
      </w:pPr>
      <w:r>
        <w:t>• Menjelaskan tujuan penyelarasan scene.</w:t>
      </w:r>
    </w:p>
    <w:p w14:paraId="48D89929">
      <w:pPr>
        <w:pStyle w:val="145"/>
      </w:pPr>
      <w:r>
        <w:t>• Menyenaraikan kaedah penyelarasan scene dan kesesuaiannya.</w:t>
      </w:r>
    </w:p>
    <w:p w14:paraId="3CD9AAAE">
      <w:pPr>
        <w:pStyle w:val="145"/>
      </w:pPr>
      <w:r>
        <w:t>• Menentukan pengasingan good take daripada take NG dalam bin.</w:t>
      </w:r>
    </w:p>
    <w:p w14:paraId="2CE8C2A4">
      <w:r>
        <w:rPr>
          <w:b/>
          <w:sz w:val="26"/>
        </w:rPr>
        <w:t>1. Definisi dan Tujuan</w:t>
      </w:r>
    </w:p>
    <w:p w14:paraId="71AC32D5">
      <w:r>
        <w:t>Penyelarasan scene (*scene coordination*) ialah proses menyusun klip mengikut turutan naratif atau struktur produksi supaya Editor dapat mencari dan menggunakan footage dengan cekap semasa proses penyuntingan rough cut (rujuk CU C03).</w:t>
      </w:r>
    </w:p>
    <w:p w14:paraId="1811F11A">
      <w:r>
        <w:rPr>
          <w:b/>
          <w:sz w:val="26"/>
        </w:rPr>
        <w:t>2. Kaedah Penyelarasan Scene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2"/>
        <w:gridCol w:w="4424"/>
      </w:tblGrid>
      <w:tr w14:paraId="28784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7AC2023D">
            <w:pPr>
              <w:spacing w:after="0" w:line="240" w:lineRule="auto"/>
            </w:pPr>
            <w:r>
              <w:t>Kaedah</w:t>
            </w:r>
          </w:p>
        </w:tc>
        <w:tc>
          <w:tcPr>
            <w:tcW w:w="4656" w:type="dxa"/>
          </w:tcPr>
          <w:p w14:paraId="3969DF58">
            <w:pPr>
              <w:spacing w:after="0" w:line="240" w:lineRule="auto"/>
            </w:pPr>
            <w:r>
              <w:t>Kesesuaian</w:t>
            </w:r>
          </w:p>
        </w:tc>
      </w:tr>
      <w:tr w14:paraId="0A6A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540DE9E">
            <w:pPr>
              <w:spacing w:after="0" w:line="240" w:lineRule="auto"/>
            </w:pPr>
            <w:r>
              <w:t>Mengikut nombor scene skrip</w:t>
            </w:r>
          </w:p>
        </w:tc>
        <w:tc>
          <w:tcPr>
            <w:tcW w:w="4656" w:type="dxa"/>
          </w:tcPr>
          <w:p w14:paraId="69CFD52B">
            <w:pPr>
              <w:spacing w:after="0" w:line="240" w:lineRule="auto"/>
            </w:pPr>
            <w:r>
              <w:t>Mengikuti aliran naratif dengan mudah semasa rough cut</w:t>
            </w:r>
          </w:p>
        </w:tc>
      </w:tr>
      <w:tr w14:paraId="041FC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A884098">
            <w:pPr>
              <w:spacing w:after="0" w:line="240" w:lineRule="auto"/>
            </w:pPr>
            <w:r>
              <w:t>Mengikut lokasi/hari penggambaran</w:t>
            </w:r>
          </w:p>
        </w:tc>
        <w:tc>
          <w:tcPr>
            <w:tcW w:w="4656" w:type="dxa"/>
          </w:tcPr>
          <w:p w14:paraId="7003EC58">
            <w:pPr>
              <w:spacing w:after="0" w:line="240" w:lineRule="auto"/>
            </w:pPr>
            <w:r>
              <w:t>Produksi berskala besar di mana beberapa scene ditembak pada hari/lokasi yang sama walaupun tidak berturutan dalam naratif akhir</w:t>
            </w:r>
          </w:p>
        </w:tc>
      </w:tr>
      <w:tr w14:paraId="4039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69579EB">
            <w:pPr>
              <w:spacing w:after="0" w:line="240" w:lineRule="auto"/>
            </w:pPr>
            <w:r>
              <w:t>Mengikut kategori kandungan</w:t>
            </w:r>
          </w:p>
        </w:tc>
        <w:tc>
          <w:tcPr>
            <w:tcW w:w="4656" w:type="dxa"/>
          </w:tcPr>
          <w:p w14:paraId="3E6363DA">
            <w:pPr>
              <w:spacing w:after="0" w:line="240" w:lineRule="auto"/>
            </w:pPr>
            <w:r>
              <w:t>Bin berasingan untuk dialog utama, B-roll, muzik, dan grafik — memudahkan pencarian jenis bahan tertentu</w:t>
            </w:r>
          </w:p>
        </w:tc>
      </w:tr>
    </w:tbl>
    <w:p w14:paraId="6500208B">
      <w:r>
        <w:rPr>
          <w:b/>
          <w:sz w:val="26"/>
        </w:rPr>
        <w:t>3. Rumusan</w:t>
      </w:r>
    </w:p>
    <w:p w14:paraId="2030AC68">
      <w:r>
        <w:t>Penyelarasan yang baik memastikan hanya *good take* (rujuk WA1) disusun ke dalam bin utama projek, manakala *take* NG diasingkan atau ditanda supaya tidak mengelirukan proses pemilihan semasa edit.</w:t>
      </w:r>
    </w:p>
    <w:p w14:paraId="65E43F81">
      <w:r>
        <w:rPr>
          <w:b/>
          <w:sz w:val="36"/>
        </w:rPr>
        <w:t>Bab 3: Bins Labelling</w:t>
      </w:r>
    </w:p>
    <w:p w14:paraId="1DB2D135">
      <w:r>
        <w:rPr>
          <w:b/>
          <w:sz w:val="26"/>
        </w:rPr>
        <w:t>Objektif Pembelajaran</w:t>
      </w:r>
    </w:p>
    <w:p w14:paraId="2B518559">
      <w:r>
        <w:t>Selepas mempelajari topik ini, pelatih dapat:</w:t>
      </w:r>
    </w:p>
    <w:p w14:paraId="254C249E">
      <w:pPr>
        <w:pStyle w:val="145"/>
      </w:pPr>
      <w:r>
        <w:t>• Menjelaskan konvensyen pelabelan bin yang disyorkan.</w:t>
      </w:r>
    </w:p>
    <w:p w14:paraId="4A712848">
      <w:pPr>
        <w:pStyle w:val="145"/>
      </w:pPr>
      <w:r>
        <w:t>• Mengenal pasti kesan pelabelan generik terhadap kecekapan kerja.</w:t>
      </w:r>
    </w:p>
    <w:p w14:paraId="5E102B3F">
      <w:pPr>
        <w:pStyle w:val="145"/>
      </w:pPr>
      <w:r>
        <w:t>• Menghasilkan senarai bin lengkap untuk pembentangan kepada Producer.</w:t>
      </w:r>
    </w:p>
    <w:p w14:paraId="0CAC5251">
      <w:r>
        <w:rPr>
          <w:b/>
          <w:sz w:val="26"/>
        </w:rPr>
        <w:t>1. Amalan Pelabelan yang Disyorkan</w:t>
      </w:r>
    </w:p>
    <w:p w14:paraId="147CBC38">
      <w:r>
        <w:t>Pelabelan bin (*bins labelling*) merujuk kepada konvensyen penamaan yang konsisten bagi setiap bin supaya struktur projek kekal jelas dan mudah difahami oleh mana-mana ahli pasukan editing yang mengakses projek yang sama.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83"/>
        <w:gridCol w:w="4473"/>
      </w:tblGrid>
      <w:tr w14:paraId="562F4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761711E9">
            <w:pPr>
              <w:spacing w:after="0" w:line="240" w:lineRule="auto"/>
            </w:pPr>
            <w:r>
              <w:t>Amalan</w:t>
            </w:r>
          </w:p>
        </w:tc>
        <w:tc>
          <w:tcPr>
            <w:tcW w:w="4656" w:type="dxa"/>
          </w:tcPr>
          <w:p w14:paraId="4424DCBB">
            <w:pPr>
              <w:spacing w:after="0" w:line="240" w:lineRule="auto"/>
            </w:pPr>
            <w:r>
              <w:t>Contoh</w:t>
            </w:r>
          </w:p>
        </w:tc>
      </w:tr>
      <w:tr w14:paraId="5215D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5F6B4A6">
            <w:pPr>
              <w:spacing w:after="0" w:line="240" w:lineRule="auto"/>
            </w:pPr>
            <w:r>
              <w:t>Format penamaan konsisten</w:t>
            </w:r>
          </w:p>
        </w:tc>
        <w:tc>
          <w:tcPr>
            <w:tcW w:w="4656" w:type="dxa"/>
          </w:tcPr>
          <w:p w14:paraId="54D8A96A">
            <w:pPr>
              <w:spacing w:after="0" w:line="240" w:lineRule="auto"/>
            </w:pPr>
            <w:r>
              <w:t>SC01_INT_PEJABAT (nombor scene, jenis lokasi, nama lokasi)</w:t>
            </w:r>
          </w:p>
        </w:tc>
      </w:tr>
      <w:tr w14:paraId="7F94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F0D5385">
            <w:pPr>
              <w:spacing w:after="0" w:line="240" w:lineRule="auto"/>
            </w:pPr>
            <w:r>
              <w:t>Asingkan mengikut jenis media</w:t>
            </w:r>
          </w:p>
        </w:tc>
        <w:tc>
          <w:tcPr>
            <w:tcW w:w="4656" w:type="dxa"/>
          </w:tcPr>
          <w:p w14:paraId="503F1397">
            <w:pPr>
              <w:spacing w:after="0" w:line="240" w:lineRule="auto"/>
            </w:pPr>
            <w:r>
              <w:t>01_VIDEO, 02_AUDIO, 03_GRAFIK, 04_MUZIK</w:t>
            </w:r>
          </w:p>
        </w:tc>
      </w:tr>
      <w:tr w14:paraId="618E6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7928845">
            <w:pPr>
              <w:spacing w:after="0" w:line="240" w:lineRule="auto"/>
            </w:pPr>
            <w:r>
              <w:t>Bin khas untuk good take terpilih</w:t>
            </w:r>
          </w:p>
        </w:tc>
        <w:tc>
          <w:tcPr>
            <w:tcW w:w="4656" w:type="dxa"/>
          </w:tcPr>
          <w:p w14:paraId="46DB5C55">
            <w:pPr>
              <w:spacing w:after="0" w:line="240" w:lineRule="auto"/>
            </w:pPr>
            <w:r>
              <w:t>Bin "MASTER"/"SELECTS" berasingan daripada bin bahan mentah (*raw footage*)</w:t>
            </w:r>
          </w:p>
        </w:tc>
      </w:tr>
    </w:tbl>
    <w:p w14:paraId="5B0494A9">
      <w:r>
        <w:t>Elakkan nama generik seperti "Bin 1", "Bin 2" tanpa konteks, kerana ini menyukarkan Editor lain (atau Editor sendiri selepas beberapa hari) untuk mengenal pasti kandungan sesuatu bin dengan segera.</w:t>
      </w:r>
    </w:p>
    <w:p w14:paraId="39D9B2AA">
      <w:r>
        <w:rPr>
          <w:b/>
          <w:sz w:val="26"/>
        </w:rPr>
        <w:t>2. Hasil Akhir: Senarai Bin</w:t>
      </w:r>
    </w:p>
    <w:p w14:paraId="5094D6C9">
      <w:r>
        <w:t>Struktur bin yang tersusun rapi dan label yang konsisten membolehkan Editor menghasilkan senarai bin (*bin list*) yang lengkap untuk dibentangkan kepada Producer sebagai bukti proses persediaan editing telah selesai mengikut keperluan projek.</w:t>
      </w:r>
    </w:p>
    <w:p w14:paraId="5A8B3835">
      <w:r>
        <w:rPr>
          <w:b/>
          <w:sz w:val="26"/>
        </w:rPr>
        <w:t>3. Rumusan</w:t>
      </w:r>
    </w:p>
    <w:p w14:paraId="6E15F025">
      <w:r>
        <w:t>Konvensyen pelabelan yang konsisten dan bermakna memastikan struktur bin kekal jelas untuk seluruh pasukan. Senarai bin yang lengkap menjadi bukti persediaan editing telah selesai mengikut keperluan projek.</w:t>
      </w:r>
    </w:p>
    <w:p w14:paraId="26F3238F">
      <w:r>
        <w:rPr>
          <w:b/>
        </w:rPr>
        <w:t>SOALAN:</w:t>
      </w:r>
    </w:p>
    <w:p w14:paraId="0ED55948">
      <w:pPr>
        <w:pStyle w:val="145"/>
      </w:pPr>
      <w:r>
        <w:t>• Soalan: Apakah fungsi utama bin dalam perisian NLE, dan mengapa ia penting berbanding hanya menyemak folder storan komputer secara terus?</w:t>
      </w:r>
    </w:p>
    <w:p w14:paraId="691A771F">
      <w: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02D6D8B2">
      <w:pPr>
        <w:pStyle w:val="145"/>
      </w:pPr>
      <w:r>
        <w:t>• Soalan: Berikan dua kaedah penyelarasan scene (scene coordination) dan jelaskan bila setiap kaedah sesuai digunakan.</w:t>
      </w:r>
    </w:p>
    <w:p w14:paraId="6C8B8061">
      <w: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6D9B14D5">
      <w:pPr>
        <w:pStyle w:val="145"/>
      </w:pPr>
      <w:r>
        <w:t>• Soalan: Mengapa pelabelan bin yang generik seperti "Bin 1", "Bin 2" dianggap amalan yang tidak baik?</w:t>
      </w:r>
    </w:p>
    <w:p w14:paraId="1078018D">
      <w:r>
        <w:t>Jawapan model: Nama generik tidak memberi konteks tentang kandungan bin, menyukarkan Editor (termasuk diri sendiri selepas beberapa hari, atau ahli pasukan lain) untuk mengenal pasti dan mencari bahan dengan pantas, justeru memperlahankan proses editing.</w:t>
      </w:r>
    </w:p>
    <w:p w14:paraId="0E85CB26">
      <w:r>
        <w:rPr>
          <w:b/>
        </w:rPr>
        <w:t>RUJUKAN:</w:t>
      </w:r>
    </w:p>
    <w:p w14:paraId="6B84F6BE">
      <w:r>
        <w:t>Rujukan CoCU (verbatim daripada 00-noss-extract.md):</w:t>
      </w:r>
    </w:p>
    <w:p w14:paraId="6E8929EB">
      <w:pPr>
        <w:pStyle w:val="145"/>
      </w:pPr>
      <w:r>
        <w:t>• Wells, P. (2007). *Digital video editing: A user's guide* (1st ed.). Crowood Press. ISBN 978-1861269522</w:t>
      </w:r>
    </w:p>
    <w:p w14:paraId="33B544D0">
      <w:pPr>
        <w:pStyle w:val="145"/>
      </w:pPr>
      <w:r>
        <w:t>• Kauffmann, S., &amp; Kennedy, A. (2012). *Avid editing: A guide for beginning and intermediate users* (4th ed.). Focal Press. ISBN 978-0240818566</w:t>
      </w:r>
    </w:p>
    <w:p w14:paraId="65E8134A">
      <w:pPr>
        <w:pStyle w:val="145"/>
      </w:pPr>
      <w:r>
        <w:t>• Dancyger, K. (2010). *The technique of film and video editing: History, theory, and practice* (5th ed.). Focal Press. ISBN 978-0240813974</w:t>
      </w:r>
    </w:p>
    <w:p w14:paraId="1208DF91">
      <w:pPr>
        <w:pStyle w:val="145"/>
      </w:pPr>
      <w:r>
        <w:t>• Chandler, G. (2009). *Film editing: Great cuts every filmmaker and movie lover must know* (1st ed.). Michael Wiese Productions. ISBN 978-1932907629</w:t>
      </w:r>
    </w:p>
    <w:p w14:paraId="2C1DE6BE">
      <w:pPr>
        <w:pStyle w:val="145"/>
      </w:pPr>
      <w:r>
        <w:t>• Pearlman, K. (2009). *Cutting rhythms: Shaping the film edit* (1st ed.). Focal Press. ISBN 978-0240810140</w:t>
      </w:r>
    </w:p>
    <w:p w14:paraId="2B9569DA">
      <w:pPr>
        <w:pStyle w:val="145"/>
      </w:pPr>
      <w:r>
        <w:t>• Coleman, L., &amp; Friedberg, D. (2010). *Make the cut: A guide to becoming a successful assistant editor in film and TV* (1st ed.). Focal Press. ISBN 978-0240813981</w:t>
      </w:r>
    </w:p>
    <w:p w14:paraId="4AE4AE51">
      <w:pPr>
        <w:pStyle w:val="145"/>
      </w:pPr>
      <w:r>
        <w:t>• Rosenberg, J. (2010). *The healthy edit: Creative editing techniques for perfecting your movie* (1st ed.). Focal Press. ISBN 978-0240814469</w:t>
      </w:r>
    </w:p>
    <w:p w14:paraId="45A81C10">
      <w:r>
        <w:t>Rujukan tambahan (industri, disahkan wujud):</w:t>
      </w:r>
    </w:p>
    <w:p w14:paraId="281E3EE0">
      <w:pPr>
        <w:pStyle w:val="145"/>
      </w:pPr>
      <w:r>
        <w:t>• Ascher, S., &amp; Pincus, E. (2012). *The Filmmaker's Handbook: A Comprehensive Guide for the Digital Age*. Plume.</w:t>
      </w:r>
    </w:p>
    <w:p w14:paraId="68FDE097">
      <w:pPr>
        <w:pStyle w:val="145"/>
      </w:pPr>
      <w:r>
        <w:t>• Wohl, M. (2002). *Editing Techniques with Final Cut Pro*. Peachpit Press.</w:t>
      </w:r>
    </w:p>
    <w:p w14:paraId="0C565ADB">
      <w:pPr>
        <w:pStyle w:val="145"/>
      </w:pPr>
      <w:r>
        <w:t>• Case, D. (2001). *Film Technology in Post Production* (2nd ed.). Focal Press.</w:t>
      </w:r>
    </w:p>
    <w:p w14:paraId="7877CB8D">
      <w:r>
        <w:t>---</w:t>
      </w:r>
    </w:p>
    <w:p w14:paraId="27A6B93C">
      <w:r>
        <w:t>⟪TBD: Nama syarikat/studio Bakat ADI — perlu disahkan Jay sebelum hantar Lampiran 5⟫</w:t>
      </w:r>
    </w:p>
    <w:p w14:paraId="5FDEEE33">
      <w:r>
        <w:br w:type="page"/>
      </w:r>
    </w:p>
    <w:p w14:paraId="6F3228C9">
      <w:pPr>
        <w:pStyle w:val="2"/>
        <w:jc w:val="center"/>
      </w:pPr>
      <w:bookmarkStart w:id="11" w:name="_Toc14638"/>
      <w:r>
        <w:rPr>
          <w:b/>
        </w:rPr>
        <w:t>UNIT KOMPETENSI C03 — OFFLINE VISUAL EDITING</w:t>
      </w:r>
      <w:bookmarkEnd w:id="11"/>
    </w:p>
    <w:p w14:paraId="7D79C890">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6D5B1B8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A5B5C5B">
            <w:pPr>
              <w:snapToGrid w:val="0"/>
              <w:spacing w:line="360" w:lineRule="auto"/>
              <w:rPr>
                <w:rFonts w:ascii="Arial" w:hAnsi="Arial" w:cs="Arial"/>
                <w:sz w:val="20"/>
                <w:lang w:val="ms-MY"/>
              </w:rPr>
            </w:pPr>
          </w:p>
          <w:p w14:paraId="3A1CAC3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A1C721F">
            <w:pPr>
              <w:rPr>
                <w:rFonts w:ascii="Arial" w:hAnsi="Arial" w:cs="Arial"/>
                <w:sz w:val="20"/>
                <w:lang w:val="ms-MY"/>
              </w:rPr>
            </w:pPr>
            <w:r>
              <w:pict>
                <v:shape id="_x0000_s1035" o:spid="_x0000_s103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5B5E70D">
                        <w:pPr>
                          <w:rPr>
                            <w:rFonts w:ascii="Arial" w:hAnsi="Arial" w:cs="Arial"/>
                            <w:b/>
                            <w:bCs/>
                            <w:highlight w:val="yellow"/>
                            <w:lang w:val="fi-FI"/>
                          </w:rPr>
                        </w:pPr>
                        <w:r>
                          <w:rPr>
                            <w:rFonts w:ascii="Arial" w:hAnsi="Arial" w:cs="Arial"/>
                            <w:b/>
                            <w:bCs/>
                            <w:highlight w:val="yellow"/>
                            <w:lang w:val="fi-FI"/>
                          </w:rPr>
                          <w:t>FURNIWEB MANUFACTURING SDN BHD</w:t>
                        </w:r>
                      </w:p>
                      <w:p w14:paraId="5ED1A2E7">
                        <w:pPr>
                          <w:rPr>
                            <w:rFonts w:ascii="Arial" w:hAnsi="Arial" w:cs="Arial"/>
                            <w:b/>
                            <w:bCs/>
                            <w:highlight w:val="yellow"/>
                            <w:lang w:val="fi-FI"/>
                          </w:rPr>
                        </w:pPr>
                        <w:r>
                          <w:rPr>
                            <w:rFonts w:ascii="Arial" w:hAnsi="Arial" w:cs="Arial"/>
                            <w:b/>
                            <w:bCs/>
                            <w:highlight w:val="yellow"/>
                            <w:lang w:val="fi-FI"/>
                          </w:rPr>
                          <w:t>Lot 1883, Jalan KPB 9, Kg. Bharu Balakong, 43300</w:t>
                        </w:r>
                      </w:p>
                      <w:p w14:paraId="5263662B">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40C1047">
                        <w:pPr>
                          <w:rPr>
                            <w:rFonts w:ascii="Arial" w:hAnsi="Arial" w:cs="Arial"/>
                            <w:b/>
                            <w:bCs/>
                            <w:lang w:val="fi-FI"/>
                          </w:rPr>
                        </w:pPr>
                        <w:r>
                          <w:rPr>
                            <w:rFonts w:ascii="Arial" w:hAnsi="Arial" w:cs="Arial"/>
                            <w:b/>
                            <w:bCs/>
                            <w:highlight w:val="yellow"/>
                            <w:lang w:val="fi-FI"/>
                          </w:rPr>
                          <w:t>Malaysia.</w:t>
                        </w:r>
                      </w:p>
                      <w:p w14:paraId="0E04354A">
                        <w:pPr>
                          <w:rPr>
                            <w:rFonts w:ascii="Arial" w:hAnsi="Arial" w:cs="Arial"/>
                            <w:b/>
                            <w:bCs/>
                            <w:lang w:val="fi-FI"/>
                          </w:rPr>
                        </w:pPr>
                      </w:p>
                      <w:p w14:paraId="04E87792">
                        <w:pPr>
                          <w:rPr>
                            <w:rFonts w:ascii="Arial" w:hAnsi="Arial" w:cs="Arial"/>
                            <w:b/>
                            <w:bCs/>
                            <w:lang w:val="fi-FI"/>
                          </w:rPr>
                        </w:pPr>
                      </w:p>
                      <w:p w14:paraId="33F2B1E8">
                        <w:pPr>
                          <w:rPr>
                            <w:rFonts w:ascii="Arial" w:hAnsi="Arial" w:cs="Arial"/>
                            <w:b/>
                            <w:bCs/>
                            <w:sz w:val="36"/>
                            <w:szCs w:val="36"/>
                            <w:lang w:val="fi-FI"/>
                          </w:rPr>
                        </w:pPr>
                        <w:r>
                          <w:rPr>
                            <w:rFonts w:ascii="Arial" w:hAnsi="Arial" w:cs="Arial"/>
                            <w:b/>
                            <w:bCs/>
                            <w:sz w:val="36"/>
                            <w:szCs w:val="36"/>
                            <w:lang w:val="fi-FI"/>
                          </w:rPr>
                          <w:t>NOTA PEMBELAJARAN</w:t>
                        </w:r>
                      </w:p>
                      <w:p w14:paraId="33892A08">
                        <w:pPr>
                          <w:rPr>
                            <w:rFonts w:ascii="Arial" w:hAnsi="Arial" w:cs="Arial"/>
                            <w:sz w:val="28"/>
                            <w:szCs w:val="28"/>
                            <w:lang w:val="fi-FI"/>
                          </w:rPr>
                        </w:pPr>
                        <w:r>
                          <w:rPr>
                            <w:rFonts w:ascii="Arial" w:hAnsi="Arial" w:cs="Arial"/>
                            <w:sz w:val="28"/>
                            <w:szCs w:val="28"/>
                            <w:lang w:val="fi-FI"/>
                          </w:rPr>
                          <w:t>(Learning Note)</w:t>
                        </w:r>
                      </w:p>
                      <w:p w14:paraId="4F393A72">
                        <w:pPr>
                          <w:rPr>
                            <w:rFonts w:ascii="Arial" w:hAnsi="Arial" w:cs="Arial"/>
                            <w:b/>
                            <w:bCs/>
                            <w:i/>
                            <w:lang w:val="nl-NL"/>
                          </w:rPr>
                        </w:pPr>
                      </w:p>
                    </w:txbxContent>
                  </v:textbox>
                </v:shape>
              </w:pict>
            </w:r>
          </w:p>
          <w:p w14:paraId="17D9F768">
            <w:pPr>
              <w:spacing w:line="360" w:lineRule="auto"/>
              <w:rPr>
                <w:rFonts w:ascii="Arial" w:hAnsi="Arial" w:cs="Arial"/>
                <w:sz w:val="20"/>
                <w:lang w:val="ms-MY"/>
              </w:rPr>
            </w:pPr>
          </w:p>
        </w:tc>
      </w:tr>
      <w:tr w14:paraId="6C8D8089">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BEA5300">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8973561">
            <w:r>
              <w:t>IT-072-3:2012 VIDEO / FILM (EDITING)</w:t>
            </w:r>
          </w:p>
        </w:tc>
      </w:tr>
      <w:tr w14:paraId="72CA232F">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36A09D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8E7EB4D">
            <w:r>
              <w:t>3</w:t>
            </w:r>
          </w:p>
        </w:tc>
      </w:tr>
      <w:tr w14:paraId="0BCF27DF">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AB8410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E9815D5">
            <w:r>
              <w:t>IT-072-3:2012-C03 / OFFLINE VISUAL EDITING</w:t>
            </w:r>
          </w:p>
        </w:tc>
      </w:tr>
      <w:tr w14:paraId="3DCA8DF8">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20B3036">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91639F6">
            <w:r>
              <w:t>IT-072-3:2012-C03-W01 / Perform shot selection</w:t>
            </w:r>
          </w:p>
        </w:tc>
      </w:tr>
      <w:tr w14:paraId="48BF916F">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5B2FE5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969016A">
            <w:r>
              <w:t>IT-072-3:2012-C03/NP(1/5)</w:t>
            </w:r>
          </w:p>
        </w:tc>
        <w:tc>
          <w:tcPr>
            <w:tcW w:w="2268" w:type="dxa"/>
            <w:tcBorders>
              <w:top w:val="single" w:color="000000" w:sz="4" w:space="0"/>
              <w:left w:val="single" w:color="000000" w:sz="4" w:space="0"/>
              <w:bottom w:val="single" w:color="auto" w:sz="4" w:space="0"/>
              <w:right w:val="single" w:color="auto" w:sz="4" w:space="0"/>
            </w:tcBorders>
            <w:vAlign w:val="center"/>
          </w:tcPr>
          <w:p w14:paraId="6FAD027D">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FFA0A29">
            <w:r>
              <w:t>[TBD: no. muka surat]</w:t>
            </w:r>
            <w:r>
              <w:br w:type="textWrapping"/>
            </w:r>
            <w:r>
              <w:t>31</w:t>
            </w:r>
          </w:p>
        </w:tc>
      </w:tr>
    </w:tbl>
    <w:p w14:paraId="141AA3B2">
      <w:pPr>
        <w:pStyle w:val="3"/>
      </w:pPr>
      <w:bookmarkStart w:id="12" w:name="_Toc12979"/>
      <w:r>
        <w:rPr>
          <w:b/>
        </w:rPr>
        <w:t>IT-072-3:2012-C03-W01 / Perform shot selection</w:t>
      </w:r>
      <w:bookmarkEnd w:id="12"/>
    </w:p>
    <w:p w14:paraId="1CD78079">
      <w:r>
        <w:rPr>
          <w:b/>
        </w:rPr>
        <w:t>TAJUK:</w:t>
      </w:r>
    </w:p>
    <w:p w14:paraId="1ADF8FC6">
      <w:r>
        <w:t>Pemilihan Shot (Shot Selection) dalam Proses Offline Visual Editing</w:t>
      </w:r>
    </w:p>
    <w:p w14:paraId="14B02873"/>
    <w:p w14:paraId="4E1E1A1A">
      <w:r>
        <w:rPr>
          <w:b/>
        </w:rPr>
        <w:t>TUJUAN:</w:t>
      </w:r>
    </w:p>
    <w:p w14:paraId="5A15F412">
      <w: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w:t>
      </w:r>
    </w:p>
    <w:p w14:paraId="03F2ADC4"/>
    <w:p w14:paraId="01ADE9B2">
      <w:r>
        <w:rPr>
          <w:b/>
        </w:rPr>
        <w:t>PENERANGAN:</w:t>
      </w:r>
    </w:p>
    <w:p w14:paraId="3D7870AC">
      <w:r>
        <w:rPr>
          <w:b/>
          <w:sz w:val="36"/>
        </w:rPr>
        <w:t>Bab 1: Editing Software</w:t>
      </w:r>
    </w:p>
    <w:p w14:paraId="62E3FF48">
      <w:r>
        <w:rPr>
          <w:b/>
          <w:sz w:val="26"/>
        </w:rPr>
        <w:t>Objektif Pembelajaran</w:t>
      </w:r>
    </w:p>
    <w:p w14:paraId="1E505231">
      <w:r>
        <w:t>Selepas mempelajari topik ini, pelatih dapat:</w:t>
      </w:r>
    </w:p>
    <w:p w14:paraId="5C493B68">
      <w:pPr>
        <w:pStyle w:val="145"/>
      </w:pPr>
      <w:r>
        <w:t>• Mengenal pasti perisian NLE (Non-Linear Editing) utama yang digunakan dalam industri.</w:t>
      </w:r>
    </w:p>
    <w:p w14:paraId="2A0BB0CE">
      <w:pPr>
        <w:pStyle w:val="145"/>
      </w:pPr>
      <w:r>
        <w:t>• Menjelaskan fungsi media browser, marker/rating tool, dan sub-clip untuk pemilihan shot.</w:t>
      </w:r>
    </w:p>
    <w:p w14:paraId="75E389BE">
      <w:pPr>
        <w:pStyle w:val="145"/>
      </w:pPr>
      <w:r>
        <w:t>• Mengaplikasikan amalan menanda shot secara serta-merta semasa pratonton pertama.</w:t>
      </w:r>
    </w:p>
    <w:p w14:paraId="7FE528C3">
      <w:r>
        <w:rPr>
          <w:b/>
          <w:sz w:val="26"/>
        </w:rPr>
        <w:t>1. Perisian NLE dalam Industri</w:t>
      </w:r>
    </w:p>
    <w:p w14:paraId="5BE34528">
      <w:r>
        <w:t>Perisian penyuntingan video (Non-Linear Editing / NLE software) ialah alat asas seorang Editor menjalankan kerja offline editing, termasuk semasa peringkat pemilihan shot.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268B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89A0832">
            <w:pPr>
              <w:spacing w:after="0" w:line="240" w:lineRule="auto"/>
            </w:pPr>
            <w:r>
              <w:t>Perisian NLE</w:t>
            </w:r>
          </w:p>
        </w:tc>
        <w:tc>
          <w:tcPr>
            <w:tcW w:w="4656" w:type="dxa"/>
          </w:tcPr>
          <w:p w14:paraId="469ADFC7">
            <w:pPr>
              <w:spacing w:after="0" w:line="240" w:lineRule="auto"/>
            </w:pPr>
            <w:r>
              <w:t>Ciri Utama untuk Pemilihan Shot</w:t>
            </w:r>
          </w:p>
        </w:tc>
      </w:tr>
      <w:tr w14:paraId="02357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E3515EF">
            <w:pPr>
              <w:spacing w:after="0" w:line="240" w:lineRule="auto"/>
            </w:pPr>
            <w:r>
              <w:t>Final Cut Pro (FCP)</w:t>
            </w:r>
          </w:p>
        </w:tc>
        <w:tc>
          <w:tcPr>
            <w:tcW w:w="4656" w:type="dxa"/>
          </w:tcPr>
          <w:p w14:paraId="43FD4811">
            <w:pPr>
              <w:spacing w:after="0" w:line="240" w:lineRule="auto"/>
            </w:pPr>
            <w:r>
              <w:t>Media browser &amp; rating (favorite/reject) pantas</w:t>
            </w:r>
          </w:p>
        </w:tc>
      </w:tr>
      <w:tr w14:paraId="53017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9AE2440">
            <w:pPr>
              <w:spacing w:after="0" w:line="240" w:lineRule="auto"/>
            </w:pPr>
            <w:r>
              <w:t>Avid Media Composer / Symphony</w:t>
            </w:r>
          </w:p>
        </w:tc>
        <w:tc>
          <w:tcPr>
            <w:tcW w:w="4656" w:type="dxa"/>
          </w:tcPr>
          <w:p w14:paraId="6E66D5AF">
            <w:pPr>
              <w:spacing w:after="0" w:line="240" w:lineRule="auto"/>
            </w:pPr>
            <w:r>
              <w:t>Bin locking untuk kerja berbilang editor</w:t>
            </w:r>
          </w:p>
        </w:tc>
      </w:tr>
      <w:tr w14:paraId="0BAFD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55EE8B3">
            <w:pPr>
              <w:spacing w:after="0" w:line="240" w:lineRule="auto"/>
            </w:pPr>
            <w:r>
              <w:t>Sony Vegas</w:t>
            </w:r>
          </w:p>
        </w:tc>
        <w:tc>
          <w:tcPr>
            <w:tcW w:w="4656" w:type="dxa"/>
          </w:tcPr>
          <w:p w14:paraId="5CE5B924">
            <w:pPr>
              <w:spacing w:after="0" w:line="240" w:lineRule="auto"/>
            </w:pPr>
            <w:r>
              <w:t>Timeline berlapis fleksibel</w:t>
            </w:r>
          </w:p>
        </w:tc>
      </w:tr>
      <w:tr w14:paraId="5A523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AF6FD35">
            <w:pPr>
              <w:spacing w:after="0" w:line="240" w:lineRule="auto"/>
            </w:pPr>
            <w:r>
              <w:t>Adobe Premiere Pro</w:t>
            </w:r>
          </w:p>
        </w:tc>
        <w:tc>
          <w:tcPr>
            <w:tcW w:w="4656" w:type="dxa"/>
          </w:tcPr>
          <w:p w14:paraId="490D0771">
            <w:pPr>
              <w:spacing w:after="0" w:line="240" w:lineRule="auto"/>
            </w:pPr>
            <w:r>
              <w:t>Marker &amp; label warna klip</w:t>
            </w:r>
          </w:p>
        </w:tc>
      </w:tr>
      <w:tr w14:paraId="06B0F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4F625DE">
            <w:pPr>
              <w:spacing w:after="0" w:line="240" w:lineRule="auto"/>
            </w:pPr>
            <w:r>
              <w:t>Canopus Edius</w:t>
            </w:r>
          </w:p>
        </w:tc>
        <w:tc>
          <w:tcPr>
            <w:tcW w:w="4656" w:type="dxa"/>
          </w:tcPr>
          <w:p w14:paraId="11339B86">
            <w:pPr>
              <w:spacing w:after="0" w:line="240" w:lineRule="auto"/>
            </w:pPr>
            <w:r>
              <w:t>Native format tanpa transcode</w:t>
            </w:r>
          </w:p>
        </w:tc>
      </w:tr>
      <w:tr w14:paraId="6CE5F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4B6F451">
            <w:pPr>
              <w:spacing w:after="0" w:line="240" w:lineRule="auto"/>
            </w:pPr>
            <w:r>
              <w:t>AutoDesk Smoke</w:t>
            </w:r>
          </w:p>
        </w:tc>
        <w:tc>
          <w:tcPr>
            <w:tcW w:w="4656" w:type="dxa"/>
          </w:tcPr>
          <w:p w14:paraId="340920E6">
            <w:pPr>
              <w:spacing w:after="0" w:line="240" w:lineRule="auto"/>
            </w:pPr>
            <w:r>
              <w:t>Gabungan editing dan finishing dalam satu platform</w:t>
            </w:r>
          </w:p>
        </w:tc>
      </w:tr>
    </w:tbl>
    <w:p w14:paraId="4DFB06D3">
      <w:r>
        <w:rPr>
          <w:b/>
          <w:sz w:val="26"/>
        </w:rPr>
        <w:t>2. Ciri Utama untuk Pemilihan Shot</w:t>
      </w:r>
    </w:p>
    <w:p w14:paraId="27ECBA8F">
      <w: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w:t>
      </w:r>
    </w:p>
    <w:p w14:paraId="68265F11">
      <w:r>
        <w:rPr>
          <w:b/>
          <w:sz w:val="26"/>
        </w:rPr>
        <w:t>3. Amalan Studio</w:t>
      </w:r>
    </w:p>
    <w:p w14:paraId="1C80ED55">
      <w:r>
        <w:t>Editor perlu mahir dengan sekurang-kurangnya satu NLE utama syarikat, kerana kelajuan dan ketepatan pemilihan shot amat bergantung kepada kefasihan menggunakan ciri navigasi dan penandaan perisian tersebut. Kesilapan biasa peringkat baharu ialah menghabiskan masa mempratonton semula footage kerana tidak menanda shot semasa preview pertama — amalan baik studio ialah menanda serta-merta apabila good shot dikenal pasti, supaya masa pratonton tidak berulang.</w:t>
      </w:r>
    </w:p>
    <w:p w14:paraId="3BBE700D">
      <w:r>
        <w:rPr>
          <w:b/>
          <w:sz w:val="26"/>
        </w:rPr>
        <w:t>Rumusan</w:t>
      </w:r>
    </w:p>
    <w:p w14:paraId="619E82D5">
      <w:r>
        <w:t>Kefasihan menggunakan ciri media browser, marker, dan sub-clip pada perisian NLE pilihan syarikat adalah asas kepada kelajuan dan ketepatan kerja pemilihan shot. Amalan menanda shot serta-merta mengelakkan pembaziran masa pratonton berulang.</w:t>
      </w:r>
    </w:p>
    <w:p w14:paraId="5CA9A2BC">
      <w:r>
        <w:rPr>
          <w:b/>
          <w:sz w:val="36"/>
        </w:rPr>
        <w:t>Bab 2: Bins Arrangement</w:t>
      </w:r>
    </w:p>
    <w:p w14:paraId="787B8884">
      <w:r>
        <w:rPr>
          <w:b/>
          <w:sz w:val="26"/>
        </w:rPr>
        <w:t>Objektif Pembelajaran</w:t>
      </w:r>
    </w:p>
    <w:p w14:paraId="22BB4984">
      <w:r>
        <w:t>Selepas mempelajari topik ini, pelatih dapat:</w:t>
      </w:r>
    </w:p>
    <w:p w14:paraId="66ABF2F4">
      <w:pPr>
        <w:pStyle w:val="145"/>
      </w:pPr>
      <w:r>
        <w:t>• Mentakrifkan fungsi bin dalam projek NLE.</w:t>
      </w:r>
    </w:p>
    <w:p w14:paraId="1C665582">
      <w:pPr>
        <w:pStyle w:val="145"/>
      </w:pPr>
      <w:r>
        <w:t>• Menyusun bin mengikut peringkat (hari/lokasi, scene, jenis) mengikut amalan industri.</w:t>
      </w:r>
    </w:p>
    <w:p w14:paraId="60B68871">
      <w:pPr>
        <w:pStyle w:val="145"/>
      </w:pPr>
      <w:r>
        <w:t>• Mengaitkan susunan bin yang baik dengan proses handover projek.</w:t>
      </w:r>
    </w:p>
    <w:p w14:paraId="301B3A09">
      <w:r>
        <w:rPr>
          <w:b/>
          <w:sz w:val="26"/>
        </w:rPr>
        <w:t>1. Definisi dan Fungsi Bin</w:t>
      </w:r>
    </w:p>
    <w:p w14:paraId="448C3D0C">
      <w:r>
        <w:t>Bin ialah folder maya di dalam projek NLE tempat klip disusun mengikut kategori supaya mudah dicari semula. Susunan bin yang baik adalah kritikal apabila projek mempunyai ratusan hingga ribuan klip footage mentah.</w:t>
      </w:r>
    </w:p>
    <w:p w14:paraId="2D25E940">
      <w:r>
        <w:rPr>
          <w:b/>
          <w:sz w:val="26"/>
        </w:rPr>
        <w:t>2. Struktur Bin Standard Industri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3"/>
        <w:gridCol w:w="4433"/>
      </w:tblGrid>
      <w:tr w14:paraId="5C87E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9B54E81">
            <w:pPr>
              <w:spacing w:after="0" w:line="240" w:lineRule="auto"/>
            </w:pPr>
            <w:r>
              <w:t>Peringkat Bin</w:t>
            </w:r>
          </w:p>
        </w:tc>
        <w:tc>
          <w:tcPr>
            <w:tcW w:w="4656" w:type="dxa"/>
          </w:tcPr>
          <w:p w14:paraId="63ABE333">
            <w:pPr>
              <w:spacing w:after="0" w:line="240" w:lineRule="auto"/>
            </w:pPr>
            <w:r>
              <w:t>Kandungan</w:t>
            </w:r>
          </w:p>
        </w:tc>
      </w:tr>
      <w:tr w14:paraId="36EB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A5A9D8C">
            <w:pPr>
              <w:spacing w:after="0" w:line="240" w:lineRule="auto"/>
            </w:pPr>
            <w:r>
              <w:t>Bin utama (top-level)</w:t>
            </w:r>
          </w:p>
        </w:tc>
        <w:tc>
          <w:tcPr>
            <w:tcW w:w="4656" w:type="dxa"/>
          </w:tcPr>
          <w:p w14:paraId="4E172C60">
            <w:pPr>
              <w:spacing w:after="0" w:line="240" w:lineRule="auto"/>
            </w:pPr>
            <w:r>
              <w:t>Mengikut hari rakaman (Day 1, Day 2, ...) atau lokasi</w:t>
            </w:r>
          </w:p>
        </w:tc>
      </w:tr>
      <w:tr w14:paraId="0EFA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C77DB1D">
            <w:pPr>
              <w:spacing w:after="0" w:line="240" w:lineRule="auto"/>
            </w:pPr>
            <w:r>
              <w:t>Sub-bin</w:t>
            </w:r>
          </w:p>
        </w:tc>
        <w:tc>
          <w:tcPr>
            <w:tcW w:w="4656" w:type="dxa"/>
          </w:tcPr>
          <w:p w14:paraId="237FB798">
            <w:pPr>
              <w:spacing w:after="0" w:line="240" w:lineRule="auto"/>
            </w:pPr>
            <w:r>
              <w:t>Mengikut scene (Scene 1, Scene 2, ...)</w:t>
            </w:r>
          </w:p>
        </w:tc>
      </w:tr>
      <w:tr w14:paraId="07C2C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9CD6707">
            <w:pPr>
              <w:spacing w:after="0" w:line="240" w:lineRule="auto"/>
            </w:pPr>
            <w:r>
              <w:t>Sub-sub-bin (jika perlu)</w:t>
            </w:r>
          </w:p>
        </w:tc>
        <w:tc>
          <w:tcPr>
            <w:tcW w:w="4656" w:type="dxa"/>
          </w:tcPr>
          <w:p w14:paraId="1A824DB5">
            <w:pPr>
              <w:spacing w:after="0" w:line="240" w:lineRule="auto"/>
            </w:pPr>
            <w:r>
              <w:t>Mengikut jenis (A-Cam, B-Cam, Audio, B-roll)</w:t>
            </w:r>
          </w:p>
        </w:tc>
      </w:tr>
    </w:tbl>
    <w:p w14:paraId="792CD2C0">
      <w:r>
        <w:rPr>
          <w:b/>
          <w:sz w:val="26"/>
        </w:rPr>
        <w:t>3. Kaitan dengan Proses Kerja (P05)</w:t>
      </w:r>
    </w:p>
    <w:p w14:paraId="30B8E87B">
      <w: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4C7984DC">
      <w:r>
        <w:rPr>
          <w:b/>
          <w:sz w:val="26"/>
        </w:rPr>
        <w:t>Rumusan</w:t>
      </w:r>
    </w:p>
    <w:p w14:paraId="28FEDC13">
      <w:r>
        <w:t>Bin yang disusun mengikut hierarki hari/lokasi → scene → jenis footage membolehkan pencarian klip yang cekap dan handover projek yang lancar antara ahli pasukan editing.</w:t>
      </w:r>
    </w:p>
    <w:p w14:paraId="610FAFFE">
      <w:r>
        <w:rPr>
          <w:b/>
          <w:sz w:val="36"/>
        </w:rPr>
        <w:t>Bab 3: Good Shots</w:t>
      </w:r>
    </w:p>
    <w:p w14:paraId="244104D0">
      <w:r>
        <w:rPr>
          <w:b/>
          <w:sz w:val="26"/>
        </w:rPr>
        <w:t>Objektif Pembelajaran</w:t>
      </w:r>
    </w:p>
    <w:p w14:paraId="6E7550A4">
      <w:r>
        <w:t>Selepas mempelajari topik ini, pelatih dapat:</w:t>
      </w:r>
    </w:p>
    <w:p w14:paraId="1F9FB69D">
      <w:pPr>
        <w:pStyle w:val="145"/>
      </w:pPr>
      <w:r>
        <w:t>• Menyenaraikan kriteria teknikal dan artistik bagi menentukan good shot.</w:t>
      </w:r>
    </w:p>
    <w:p w14:paraId="62433EAA">
      <w:pPr>
        <w:pStyle w:val="145"/>
      </w:pPr>
      <w:r>
        <w:t>• Membezakan shot yang diterima dengan shot berstatus "No Good (NG)".</w:t>
      </w:r>
    </w:p>
    <w:p w14:paraId="6975ED72">
      <w:pPr>
        <w:pStyle w:val="145"/>
      </w:pPr>
      <w:r>
        <w:t>• Mengaplikasikan kriteria tersebut semasa pratonton footage sebenar.</w:t>
      </w:r>
    </w:p>
    <w:p w14:paraId="5F40CF29">
      <w:r>
        <w:rPr>
          <w:b/>
          <w:sz w:val="26"/>
        </w:rPr>
        <w:t>1. Kriteria Penilaian Good Shot</w:t>
      </w:r>
    </w:p>
    <w:p w14:paraId="472EBCA0">
      <w:r>
        <w:t>"Good shot" atau "good take" merujuk kepada rakaman yang memenuhi kriteria teknikal dan artistik untuk digunakan dalam produk akhir.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8"/>
        <w:gridCol w:w="4488"/>
      </w:tblGrid>
      <w:tr w14:paraId="29BE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3872F6A">
            <w:pPr>
              <w:spacing w:after="0" w:line="240" w:lineRule="auto"/>
            </w:pPr>
            <w:r>
              <w:t>Kriteria</w:t>
            </w:r>
          </w:p>
        </w:tc>
        <w:tc>
          <w:tcPr>
            <w:tcW w:w="4656" w:type="dxa"/>
          </w:tcPr>
          <w:p w14:paraId="75EE9580">
            <w:pPr>
              <w:spacing w:after="0" w:line="240" w:lineRule="auto"/>
            </w:pPr>
            <w:r>
              <w:t>Penerangan</w:t>
            </w:r>
          </w:p>
        </w:tc>
      </w:tr>
      <w:tr w14:paraId="2E644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1D101C9">
            <w:pPr>
              <w:spacing w:after="0" w:line="240" w:lineRule="auto"/>
            </w:pPr>
            <w:r>
              <w:t>Fokus (focus)</w:t>
            </w:r>
          </w:p>
        </w:tc>
        <w:tc>
          <w:tcPr>
            <w:tcW w:w="4656" w:type="dxa"/>
          </w:tcPr>
          <w:p w14:paraId="48A70681">
            <w:pPr>
              <w:spacing w:after="0" w:line="240" w:lineRule="auto"/>
            </w:pPr>
            <w:r>
              <w:t>Imej tajam pada subjek utama, tiada "soft focus" tidak disengajakan</w:t>
            </w:r>
          </w:p>
        </w:tc>
      </w:tr>
      <w:tr w14:paraId="5E53C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CE2D317">
            <w:pPr>
              <w:spacing w:after="0" w:line="240" w:lineRule="auto"/>
            </w:pPr>
            <w:r>
              <w:t>Pendedahan (exposure)</w:t>
            </w:r>
          </w:p>
        </w:tc>
        <w:tc>
          <w:tcPr>
            <w:tcW w:w="4656" w:type="dxa"/>
          </w:tcPr>
          <w:p w14:paraId="71CC50E5">
            <w:pPr>
              <w:spacing w:after="0" w:line="240" w:lineRule="auto"/>
            </w:pPr>
            <w:r>
              <w:t>Pencahayaan seimbang, tiada bahagian underexposed/overexposed</w:t>
            </w:r>
          </w:p>
        </w:tc>
      </w:tr>
      <w:tr w14:paraId="07A6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4721BD8">
            <w:pPr>
              <w:spacing w:after="0" w:line="240" w:lineRule="auto"/>
            </w:pPr>
            <w:r>
              <w:t>Komposisi (composition)</w:t>
            </w:r>
          </w:p>
        </w:tc>
        <w:tc>
          <w:tcPr>
            <w:tcW w:w="4656" w:type="dxa"/>
          </w:tcPr>
          <w:p w14:paraId="7AF137D0">
            <w:pPr>
              <w:spacing w:after="0" w:line="240" w:lineRule="auto"/>
            </w:pPr>
            <w:r>
              <w:t>Framing mematuhi rule of thirds atau gaya visual pengarah</w:t>
            </w:r>
          </w:p>
        </w:tc>
      </w:tr>
      <w:tr w14:paraId="4745C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5917A0B">
            <w:pPr>
              <w:spacing w:after="0" w:line="240" w:lineRule="auto"/>
            </w:pPr>
            <w:r>
              <w:t>Prestasi (performance)</w:t>
            </w:r>
          </w:p>
        </w:tc>
        <w:tc>
          <w:tcPr>
            <w:tcW w:w="4656" w:type="dxa"/>
          </w:tcPr>
          <w:p w14:paraId="549662DB">
            <w:pPr>
              <w:spacing w:after="0" w:line="240" w:lineRule="auto"/>
            </w:pPr>
            <w:r>
              <w:t>Lakonan/penyampaian meyakinkan, tiada kesilapan dialog ketara</w:t>
            </w:r>
          </w:p>
        </w:tc>
      </w:tr>
      <w:tr w14:paraId="1E5D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A2E1029">
            <w:pPr>
              <w:spacing w:after="0" w:line="240" w:lineRule="auto"/>
            </w:pPr>
            <w:r>
              <w:t>Kestabilan kamera</w:t>
            </w:r>
          </w:p>
        </w:tc>
        <w:tc>
          <w:tcPr>
            <w:tcW w:w="4656" w:type="dxa"/>
          </w:tcPr>
          <w:p w14:paraId="2A3C9F30">
            <w:pPr>
              <w:spacing w:after="0" w:line="240" w:lineRule="auto"/>
            </w:pPr>
            <w:r>
              <w:t>Tiada goncangan tidak diingini (kecuali handheld disengajakan)</w:t>
            </w:r>
          </w:p>
        </w:tc>
      </w:tr>
      <w:tr w14:paraId="7AF52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A1E423D">
            <w:pPr>
              <w:spacing w:after="0" w:line="240" w:lineRule="auto"/>
            </w:pPr>
            <w:r>
              <w:t>Audio sync</w:t>
            </w:r>
          </w:p>
        </w:tc>
        <w:tc>
          <w:tcPr>
            <w:tcW w:w="4656" w:type="dxa"/>
          </w:tcPr>
          <w:p w14:paraId="24155B06">
            <w:pPr>
              <w:spacing w:after="0" w:line="240" w:lineRule="auto"/>
            </w:pPr>
            <w:r>
              <w:t>Bunyi selari dengan pergerakan mulut/aksi</w:t>
            </w:r>
          </w:p>
        </w:tc>
      </w:tr>
    </w:tbl>
    <w:p w14:paraId="6F5CE817">
      <w:r>
        <w:rPr>
          <w:b/>
          <w:sz w:val="26"/>
        </w:rPr>
        <w:t>2. Pengendalian Shot "No Good (NG)"</w:t>
      </w:r>
    </w:p>
    <w:p w14:paraId="11702DEC">
      <w:r>
        <w:t>Shot yang gagal memenuhi mana-mana kriteria di atas biasanya ditanda sebagai "No Good (NG)" dan diasingkan daripada bin utama, tetapi tidak dipadam sepenuhnya kerana ia mungkin diperlukan sebagai rujukan atau B-roll sekunder.</w:t>
      </w:r>
    </w:p>
    <w:p w14:paraId="1529FEF1">
      <w:r>
        <w:rPr>
          <w:b/>
          <w:sz w:val="26"/>
        </w:rPr>
        <w:t>Rumusan</w:t>
      </w:r>
    </w:p>
    <w:p w14:paraId="749C9C7E">
      <w:r>
        <w:t>Enam kriteria — fokus, pendedahan, komposisi, prestasi, kestabilan kamera, dan audio sync — menjadi asas penilaian good shot; shot yang gagal ditanda NG dan diasingkan, bukan dipadam.</w:t>
      </w:r>
    </w:p>
    <w:p w14:paraId="5CEADACE">
      <w:r>
        <w:rPr>
          <w:b/>
          <w:sz w:val="36"/>
        </w:rPr>
        <w:t>Bab 4: Footages Material — Tape dan Tapeless</w:t>
      </w:r>
    </w:p>
    <w:p w14:paraId="0D532E99">
      <w:r>
        <w:rPr>
          <w:b/>
          <w:sz w:val="26"/>
        </w:rPr>
        <w:t>Objektif Pembelajaran</w:t>
      </w:r>
    </w:p>
    <w:p w14:paraId="322AB984">
      <w:r>
        <w:t>Selepas mempelajari topik ini, pelatih dapat:</w:t>
      </w:r>
    </w:p>
    <w:p w14:paraId="5ACC4C1A">
      <w:pPr>
        <w:pStyle w:val="145"/>
      </w:pPr>
      <w:r>
        <w:t>• Mengenal pasti dua kategori format footage material.</w:t>
      </w:r>
    </w:p>
    <w:p w14:paraId="5B8349BE">
      <w:pPr>
        <w:pStyle w:val="145"/>
      </w:pPr>
      <w:r>
        <w:t>• Membezakan kaedah ingest bagi format tape dan tapeless.</w:t>
      </w:r>
    </w:p>
    <w:p w14:paraId="1CDD9C7C">
      <w:pPr>
        <w:pStyle w:val="145"/>
      </w:pPr>
      <w:r>
        <w:t>• Menghubungkan pemilihan format dengan kelajuan dan kualiti kerja editing.</w:t>
      </w:r>
    </w:p>
    <w:p w14:paraId="7A0613D9">
      <w:r>
        <w:rPr>
          <w:b/>
          <w:sz w:val="26"/>
        </w:rPr>
        <w:t>1. Format Tape (Berasaskan Pita)</w:t>
      </w:r>
    </w:p>
    <w:p w14:paraId="07196298">
      <w:r>
        <w:t>HD CAM ialah format tape profesional beresolusi tinggi, biasa digunakan siaran TV; Betacam ialah format tape analog/digital legasi yang masih dijumpai dalam arkib; DV CAM ialah format tape digital standard untuk ENG (Electronic News Gathering).</w:t>
      </w:r>
    </w:p>
    <w:p w14:paraId="1D060EEC">
      <w:r>
        <w:rPr>
          <w:b/>
          <w:sz w:val="26"/>
        </w:rPr>
        <w:t>2. Format Tapeless (Berasaskan Kad Memori)</w:t>
      </w:r>
    </w:p>
    <w:p w14:paraId="4A5CA3CD">
      <w:r>
        <w:t>SDHC Card ialah kad memori standard untuk kamera pengguna dan prosumer; P2 Card ialah kad memori profesional Panasonic yang laju dan tahan lasak; SxS Card ialah kad memori Sony untuk kamera broadcast dan sinematografi digital.</w:t>
      </w:r>
    </w:p>
    <w:p w14:paraId="6020172A">
      <w:r>
        <w:rPr>
          <w:b/>
          <w:sz w:val="26"/>
        </w:rPr>
        <w:t>3. Perbezaan Kaedah Ingest</w:t>
      </w:r>
    </w:p>
    <w:p w14:paraId="051DDF00">
      <w: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797BDDF6">
      <w:r>
        <w:rPr>
          <w:b/>
          <w:sz w:val="26"/>
        </w:rPr>
        <w:t>Rumusan</w:t>
      </w:r>
    </w:p>
    <w:p w14:paraId="1B7AFE04">
      <w:r>
        <w:t>Format tape memerlukan capture masa nyata manakala format tapeless membenarkan file copy terus; pemilihan kaedah ingest yang betul mempercepatkan proses persediaan sebelum pemilihan shot bermula.</w:t>
      </w:r>
    </w:p>
    <w:p w14:paraId="0485E653">
      <w:r>
        <w:rPr>
          <w:b/>
          <w:sz w:val="36"/>
        </w:rPr>
        <w:t>Bab 5: Script</w:t>
      </w:r>
    </w:p>
    <w:p w14:paraId="77152BB7">
      <w:r>
        <w:rPr>
          <w:b/>
          <w:sz w:val="26"/>
        </w:rPr>
        <w:t>Objektif Pembelajaran</w:t>
      </w:r>
    </w:p>
    <w:p w14:paraId="5A4BBE4A">
      <w:r>
        <w:t>Selepas mempelajari topik ini, pelatih dapat:</w:t>
      </w:r>
    </w:p>
    <w:p w14:paraId="610AD379">
      <w:pPr>
        <w:pStyle w:val="145"/>
      </w:pPr>
      <w:r>
        <w:t>• Menjelaskan fungsi skrip sebagai rujukan utama semasa pemilihan shot.</w:t>
      </w:r>
    </w:p>
    <w:p w14:paraId="7D0A9DD0">
      <w:pPr>
        <w:pStyle w:val="145"/>
      </w:pPr>
      <w:r>
        <w:t>• Mengaitkan shot yang dipilih dengan baris dialog/arahan visual skrip.</w:t>
      </w:r>
    </w:p>
    <w:p w14:paraId="36946336">
      <w:pPr>
        <w:pStyle w:val="145"/>
      </w:pPr>
      <w:r>
        <w:t>• Mengenal pasti risiko jika pemilihan shot tidak merujuk skrip.</w:t>
      </w:r>
    </w:p>
    <w:p w14:paraId="56801130">
      <w:r>
        <w:rPr>
          <w:b/>
          <w:sz w:val="26"/>
        </w:rPr>
        <w:t>1. Fungsi Skrip dalam Pemilihan Shot</w:t>
      </w:r>
    </w:p>
    <w:p w14:paraId="4B5B4987">
      <w:r>
        <w:t>Skrip projek (dialog, arahan visual, penerangan scene) adalah rujukan utama semasa pemilihan shot. Editor perlu memastikan setiap shot yang dipilih benar-benar mewakili baris dialog atau arahan visual yang dikehendaki skrip pada scene berkenaan.</w:t>
      </w:r>
    </w:p>
    <w:p w14:paraId="2960B2A3">
      <w:r>
        <w:rPr>
          <w:b/>
          <w:sz w:val="26"/>
        </w:rPr>
        <w:t>2. Contoh Studio: Kesan Pemilihan Tanpa Skrip</w:t>
      </w:r>
    </w:p>
    <w:p w14:paraId="0A1EACDD">
      <w:r>
        <w:t>Tanpa rujukan skrip, editor berisiko memilih shot yang secara teknikal baik tetapi tidak relevan dengan naratif — ini boleh menyebabkan pembaziran masa semasa peringkat sequence timeline editing (WA2) apabila shot yang salah perlu diganti.</w:t>
      </w:r>
    </w:p>
    <w:p w14:paraId="58D37CB9">
      <w:r>
        <w:rPr>
          <w:b/>
          <w:sz w:val="26"/>
        </w:rPr>
        <w:t>Rumusan</w:t>
      </w:r>
    </w:p>
    <w:p w14:paraId="18FD0F17">
      <w:r>
        <w:t>Skrip mesti dirujuk sepanjang pemilihan shot untuk memastikan setiap shot relevan dengan naratif; kegagalan berbuat demikian menyebabkan kerja berulang pada WA2.</w:t>
      </w:r>
    </w:p>
    <w:p w14:paraId="64EB2A09">
      <w:r>
        <w:rPr>
          <w:b/>
          <w:sz w:val="36"/>
        </w:rPr>
        <w:t>Bab 6: Continuity Sheet</w:t>
      </w:r>
    </w:p>
    <w:p w14:paraId="71C3F1CF">
      <w:r>
        <w:rPr>
          <w:b/>
          <w:sz w:val="26"/>
        </w:rPr>
        <w:t>Objektif Pembelajaran</w:t>
      </w:r>
    </w:p>
    <w:p w14:paraId="4A9BF19F">
      <w:r>
        <w:t>Selepas mempelajari topik ini, pelatih dapat:</w:t>
      </w:r>
    </w:p>
    <w:p w14:paraId="56A52DF0">
      <w:pPr>
        <w:pStyle w:val="145"/>
      </w:pPr>
      <w:r>
        <w:t>• Mentakrifkan kandungan continuity sheet.</w:t>
      </w:r>
    </w:p>
    <w:p w14:paraId="66AD5133">
      <w:pPr>
        <w:pStyle w:val="145"/>
      </w:pPr>
      <w:r>
        <w:t>• Menjelaskan cara continuity sheet mempercepatkan pemilihan shot.</w:t>
      </w:r>
    </w:p>
    <w:p w14:paraId="6773F532">
      <w:pPr>
        <w:pStyle w:val="145"/>
      </w:pPr>
      <w:r>
        <w:t>• Mengaitkan catatan pengarah dengan keputusan pemilihan good/NG shot.</w:t>
      </w:r>
    </w:p>
    <w:p w14:paraId="490F13A9">
      <w:r>
        <w:rPr>
          <w:b/>
          <w:sz w:val="26"/>
        </w:rPr>
        <w:t>1. Kandungan Continuity Sheet</w:t>
      </w:r>
    </w:p>
    <w:p w14:paraId="38324734">
      <w:r>
        <w:t>Continuity sheet ialah dokumen yang direkod semasa penggambaran, mengandungi maklumat seperti nombor take, masa (timecode), dan catatan pengarah tentang setiap take.</w:t>
      </w:r>
    </w:p>
    <w:p w14:paraId="361CE554">
      <w:r>
        <w:rPr>
          <w:b/>
          <w:sz w:val="26"/>
        </w:rPr>
        <w:t>2. Contoh Studio: Catatan Pengarah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1"/>
        <w:gridCol w:w="2964"/>
        <w:gridCol w:w="2961"/>
      </w:tblGrid>
      <w:tr w14:paraId="5F2F1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55B61B73">
            <w:pPr>
              <w:spacing w:after="0" w:line="240" w:lineRule="auto"/>
            </w:pPr>
            <w:r>
              <w:t>Take</w:t>
            </w:r>
          </w:p>
        </w:tc>
        <w:tc>
          <w:tcPr>
            <w:tcW w:w="3104" w:type="dxa"/>
          </w:tcPr>
          <w:p w14:paraId="5BF28759">
            <w:pPr>
              <w:spacing w:after="0" w:line="240" w:lineRule="auto"/>
            </w:pPr>
            <w:r>
              <w:t>Timecode</w:t>
            </w:r>
          </w:p>
        </w:tc>
        <w:tc>
          <w:tcPr>
            <w:tcW w:w="3104" w:type="dxa"/>
          </w:tcPr>
          <w:p w14:paraId="3733EE28">
            <w:pPr>
              <w:spacing w:after="0" w:line="240" w:lineRule="auto"/>
            </w:pPr>
            <w:r>
              <w:t>Catatan Pengarah</w:t>
            </w:r>
          </w:p>
        </w:tc>
      </w:tr>
      <w:tr w14:paraId="3488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FFB5AE8">
            <w:pPr>
              <w:spacing w:after="0" w:line="240" w:lineRule="auto"/>
            </w:pPr>
            <w:r>
              <w:t>Take 3</w:t>
            </w:r>
          </w:p>
        </w:tc>
        <w:tc>
          <w:tcPr>
            <w:tcW w:w="3104" w:type="dxa"/>
          </w:tcPr>
          <w:p w14:paraId="256F3A9B">
            <w:pPr>
              <w:spacing w:after="0" w:line="240" w:lineRule="auto"/>
            </w:pPr>
            <w:r>
              <w:t>00:04:12</w:t>
            </w:r>
          </w:p>
        </w:tc>
        <w:tc>
          <w:tcPr>
            <w:tcW w:w="3104" w:type="dxa"/>
          </w:tcPr>
          <w:p w14:paraId="017ADB07">
            <w:pPr>
              <w:spacing w:after="0" w:line="240" w:lineRule="auto"/>
            </w:pPr>
            <w:r>
              <w:t>"The best"</w:t>
            </w:r>
          </w:p>
        </w:tc>
      </w:tr>
      <w:tr w14:paraId="43FBA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3BE0108">
            <w:pPr>
              <w:spacing w:after="0" w:line="240" w:lineRule="auto"/>
            </w:pPr>
            <w:r>
              <w:t>Take 5</w:t>
            </w:r>
          </w:p>
        </w:tc>
        <w:tc>
          <w:tcPr>
            <w:tcW w:w="3104" w:type="dxa"/>
          </w:tcPr>
          <w:p w14:paraId="744FE237">
            <w:pPr>
              <w:spacing w:after="0" w:line="240" w:lineRule="auto"/>
            </w:pPr>
            <w:r>
              <w:t>00:07:48</w:t>
            </w:r>
          </w:p>
        </w:tc>
        <w:tc>
          <w:tcPr>
            <w:tcW w:w="3104" w:type="dxa"/>
          </w:tcPr>
          <w:p w14:paraId="166E078A">
            <w:pPr>
              <w:spacing w:after="0" w:line="240" w:lineRule="auto"/>
            </w:pPr>
            <w:r>
              <w:t>"NG, boom shadow"</w:t>
            </w:r>
          </w:p>
        </w:tc>
      </w:tr>
    </w:tbl>
    <w:p w14:paraId="52EDB977">
      <w:r>
        <w:rPr>
          <w:b/>
          <w:sz w:val="26"/>
        </w:rPr>
        <w:t>3. Kegunaan Semasa Pemilihan Shot</w:t>
      </w:r>
    </w:p>
    <w:p w14:paraId="70CA234C">
      <w:r>
        <w:t>Editor menggunakan continuity sheet sebagai panduan pantas untuk mengenal pasti take yang telah disahkan baik oleh pengarah semasa di lokasi, mengurangkan masa pratonton semula setiap take dari awal.</w:t>
      </w:r>
    </w:p>
    <w:p w14:paraId="7447C735">
      <w:r>
        <w:rPr>
          <w:b/>
          <w:sz w:val="26"/>
        </w:rPr>
        <w:t>Rumusan</w:t>
      </w:r>
    </w:p>
    <w:p w14:paraId="50B25C42">
      <w:r>
        <w:t>Continuity sheet membekalkan catatan pengarah di lokasi (take terbaik/NG) yang mempercepatkan keputusan pemilihan shot tanpa perlu pratonton semula dari kosong.</w:t>
      </w:r>
    </w:p>
    <w:p w14:paraId="56553DCF">
      <w:r>
        <w:rPr>
          <w:b/>
          <w:sz w:val="36"/>
        </w:rPr>
        <w:t>Bab 7: Shooting Board</w:t>
      </w:r>
    </w:p>
    <w:p w14:paraId="7104E8C2">
      <w:r>
        <w:rPr>
          <w:b/>
          <w:sz w:val="26"/>
        </w:rPr>
        <w:t>Objektif Pembelajaran</w:t>
      </w:r>
    </w:p>
    <w:p w14:paraId="081D6D4F">
      <w:r>
        <w:t>Selepas mempelajari topik ini, pelatih dapat:</w:t>
      </w:r>
    </w:p>
    <w:p w14:paraId="2E3414CB">
      <w:pPr>
        <w:pStyle w:val="145"/>
      </w:pPr>
      <w:r>
        <w:t>• Mentakrifkan fungsi shooting board sebagai rancangan visual pra-produksi.</w:t>
      </w:r>
    </w:p>
    <w:p w14:paraId="19EF3F42">
      <w:pPr>
        <w:pStyle w:val="145"/>
      </w:pPr>
      <w:r>
        <w:t>• Mengesahkan sudut kamera dan komposisi shot berbanding rancangan asal.</w:t>
      </w:r>
    </w:p>
    <w:p w14:paraId="12580C96">
      <w:pPr>
        <w:pStyle w:val="145"/>
      </w:pPr>
      <w:r>
        <w:t>• Mengaitkan shooting board dengan niat visual produksi.</w:t>
      </w:r>
    </w:p>
    <w:p w14:paraId="5035656B">
      <w:r>
        <w:rPr>
          <w:b/>
          <w:sz w:val="26"/>
        </w:rPr>
        <w:t>1. Definisi dan Fungsi</w:t>
      </w:r>
    </w:p>
    <w:p w14:paraId="3205974C">
      <w:r>
        <w:t>Shooting board (storyboard produksi) memaparkan susunan visual scene demi scene yang telah dirancang sebelum penggambaran.</w:t>
      </w:r>
    </w:p>
    <w:p w14:paraId="51565448">
      <w:r>
        <w:rPr>
          <w:b/>
          <w:sz w:val="26"/>
        </w:rPr>
        <w:t>2. Kegunaan Semasa Pemilihan Shot</w:t>
      </w:r>
    </w:p>
    <w:p w14:paraId="3D6E51FC">
      <w:r>
        <w:t>Editor merujuk shooting board untuk mengesahkan sudut kamera dan komposisi shot yang sepatutnya wujud bagi setiap scene, membantu proses pemadanan shot yang dipilih dengan niat visual asal produksi.</w:t>
      </w:r>
    </w:p>
    <w:p w14:paraId="3F825089">
      <w:r>
        <w:rPr>
          <w:b/>
          <w:sz w:val="26"/>
        </w:rPr>
        <w:t>Rumusan</w:t>
      </w:r>
    </w:p>
    <w:p w14:paraId="279354F1">
      <w:r>
        <w:t>Shooting board menjadi rujukan visual untuk mengesahkan bahawa shot yang dipilih sepadan dengan sudut kamera dan komposisi yang dirancang sebelum penggambaran.</w:t>
      </w:r>
    </w:p>
    <w:p w14:paraId="3DB15A84">
      <w:r>
        <w:rPr>
          <w:b/>
          <w:sz w:val="36"/>
        </w:rPr>
        <w:t>Bab 8: DIT (Digital Imaging Technician) Sheet</w:t>
      </w:r>
    </w:p>
    <w:p w14:paraId="1284F958">
      <w:r>
        <w:rPr>
          <w:b/>
          <w:sz w:val="26"/>
        </w:rPr>
        <w:t>Objektif Pembelajaran</w:t>
      </w:r>
    </w:p>
    <w:p w14:paraId="3314BF7C">
      <w:r>
        <w:t>Selepas mempelajari topik ini, pelatih dapat:</w:t>
      </w:r>
    </w:p>
    <w:p w14:paraId="46862EB4">
      <w:pPr>
        <w:pStyle w:val="145"/>
      </w:pPr>
      <w:r>
        <w:t>• Mentakrifkan kandungan DIT sheet.</w:t>
      </w:r>
    </w:p>
    <w:p w14:paraId="367C97B2">
      <w:pPr>
        <w:pStyle w:val="145"/>
      </w:pPr>
      <w:r>
        <w:t>• Menjelaskan kepentingan metadata warna dan status backup sebelum pemilihan shot.</w:t>
      </w:r>
    </w:p>
    <w:p w14:paraId="26791F99">
      <w:pPr>
        <w:pStyle w:val="145"/>
      </w:pPr>
      <w:r>
        <w:t>• Mengaitkan DIT sheet dengan kerja online colour correction kelak.</w:t>
      </w:r>
    </w:p>
    <w:p w14:paraId="319235F8">
      <w:r>
        <w:rPr>
          <w:b/>
          <w:sz w:val="26"/>
        </w:rPr>
        <w:t>1. Kandungan DIT Sheet</w:t>
      </w:r>
    </w:p>
    <w:p w14:paraId="2C5143B5">
      <w:r>
        <w:t>DIT sheet ialah log teknikal yang disediakan oleh Digital Imaging Technician di lokasi, merekodkan metadata kamera seperti setting warna (white balance, LUT yang digunakan), format rakaman, dan status backup kad memori.</w:t>
      </w:r>
    </w:p>
    <w:p w14:paraId="64E6CC09">
      <w:r>
        <w:rPr>
          <w:b/>
          <w:sz w:val="26"/>
        </w:rPr>
        <w:t>2. Kegunaan Semasa Pemilihan Shot</w:t>
      </w:r>
    </w:p>
    <w:p w14:paraId="40DFA430">
      <w:r>
        <w:t>Editor merujuk DIT sheet untuk memastikan footage yang diterima adalah versi yang betul dan telah disahkan lengkap sebelum kerja pemilihan shot bermula, serta untuk memahami tetapan warna asal (bagi rujukan semasa online colour correction kelak).</w:t>
      </w:r>
    </w:p>
    <w:p w14:paraId="4860FEAE">
      <w:r>
        <w:rPr>
          <w:b/>
          <w:sz w:val="26"/>
        </w:rPr>
        <w:t>Rumusan</w:t>
      </w:r>
    </w:p>
    <w:p w14:paraId="599F6455">
      <w:r>
        <w:t>DIT sheet mengesahkan kesempurnaan dan integriti footage sebelum pemilihan shot bermula, serta menyimpan metadata warna yang bernilai untuk peringkat online kelak.</w:t>
      </w:r>
    </w:p>
    <w:p w14:paraId="0230F5EB">
      <w:r>
        <w:rPr>
          <w:b/>
        </w:rPr>
        <w:t>SOALAN:</w:t>
      </w:r>
    </w:p>
    <w:p w14:paraId="30930535">
      <w:pPr>
        <w:pStyle w:val="145"/>
      </w:pPr>
      <w:r>
        <w:t>• Soalan: Apakah dua kategori utama format footage material dan berikan satu contoh bagi setiap kategori?</w:t>
      </w:r>
    </w:p>
    <w:p w14:paraId="7ED82993">
      <w:r>
        <w:t>Jawapan model: Dua kategori utama ialah format Tape (contoh: HD CAM, Betacam, DV CAM) dan format Tapeless (contoh: SDHC Card, P2 Card, SxS Card).</w:t>
      </w:r>
    </w:p>
    <w:p w14:paraId="7F948CFF">
      <w:pPr>
        <w:pStyle w:val="145"/>
      </w:pPr>
      <w:r>
        <w:t>• Soalan: Namakan tiga kriteria yang digunakan untuk menentukan sesuatu shot sebagai "good shot".</w:t>
      </w:r>
    </w:p>
    <w:p w14:paraId="40959136">
      <w:r>
        <w:t>Jawapan model: Mana-mana tiga daripada: fokus, pendedahan (exposure), komposisi, prestasi lakonan/penyampaian, kestabilan kamera, atau audio sync.</w:t>
      </w:r>
    </w:p>
    <w:p w14:paraId="2D02EF74">
      <w:pPr>
        <w:pStyle w:val="145"/>
      </w:pPr>
      <w:r>
        <w:t>• Soalan: Apakah perbezaan fungsi antara continuity sheet dan shooting board dalam proses pemilihan shot?</w:t>
      </w:r>
    </w:p>
    <w:p w14:paraId="2FA2F94E">
      <w: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27D38F73">
      <w:r>
        <w:rPr>
          <w:b/>
        </w:rPr>
        <w:t>RUJUKAN:</w:t>
      </w:r>
    </w:p>
    <w:p w14:paraId="6A8D4D10">
      <w:r>
        <w:t>Rujukan CoCU (rujukan rasmi bagi CU ini, sama seperti §6.1 dalam 00-noss-extract.md):</w:t>
      </w:r>
    </w:p>
    <w:p w14:paraId="27A53115">
      <w:pPr>
        <w:pStyle w:val="145"/>
      </w:pPr>
      <w:r>
        <w:t>• Wells, P. (2007). *Digital video editing: A user's guide* (1st ed.). Crowood Press. ISBN 978-1861269522</w:t>
      </w:r>
    </w:p>
    <w:p w14:paraId="2593DD45">
      <w:pPr>
        <w:pStyle w:val="145"/>
      </w:pPr>
      <w:r>
        <w:t>• Kauffmann, S., &amp; Kennedy, A. (2012). *Avid editing: A guide for beginning and intermediate users* (4th ed.). Focal Press. ISBN 978-0240818566</w:t>
      </w:r>
    </w:p>
    <w:p w14:paraId="497A2446">
      <w:pPr>
        <w:pStyle w:val="145"/>
      </w:pPr>
      <w:r>
        <w:t>• Dancyger, K. (2010). *The technique of film and video editing: History, theory, and practice* (5th ed.). Focal Press. ISBN 978-0240813974</w:t>
      </w:r>
    </w:p>
    <w:p w14:paraId="403F6E12">
      <w:pPr>
        <w:pStyle w:val="145"/>
      </w:pPr>
      <w:r>
        <w:t>• Chandler, G. (2009). *Film editing: Great cuts every filmmaker and movie lover must know* (1st ed.). Michael Wiese Productions. ISBN 978-1932907629</w:t>
      </w:r>
    </w:p>
    <w:p w14:paraId="56B4D798">
      <w:pPr>
        <w:pStyle w:val="145"/>
      </w:pPr>
      <w:r>
        <w:t>• Pearlman, K. (2009). *Cutting rhythms: Shaping the film edit* (1st ed.). Focal Press. ISBN 978-0240810140</w:t>
      </w:r>
    </w:p>
    <w:p w14:paraId="4E26D006">
      <w:pPr>
        <w:pStyle w:val="145"/>
      </w:pPr>
      <w:r>
        <w:t>• Coleman, L., &amp; Friedberg, D. (2010). *Make the cut: A guide to becoming a successful assistant editor in film and TV* (1st ed.). Focal Press. ISBN 978-0240813981</w:t>
      </w:r>
    </w:p>
    <w:p w14:paraId="000B7182">
      <w:pPr>
        <w:pStyle w:val="145"/>
      </w:pPr>
      <w:r>
        <w:t>• Rosenberg, J. (2010). *The healthy edit: Creative editing techniques for perfecting your movie* (1st ed.). Focal Press. ISBN 978-0240814469</w:t>
      </w:r>
    </w:p>
    <w:p w14:paraId="56F142C3">
      <w:r>
        <w:t>Rujukan tambahan (APA):</w:t>
      </w:r>
    </w:p>
    <w:p w14:paraId="3287390F">
      <w:pPr>
        <w:pStyle w:val="145"/>
      </w:pPr>
      <w:r>
        <w:t>• Dancyger, K. (2018). *The technique of film and video editing: History, theory, and practice* (6th ed.). Routledge.</w:t>
      </w:r>
    </w:p>
    <w:p w14:paraId="1F3FC9FF">
      <w:pPr>
        <w:pStyle w:val="145"/>
      </w:pPr>
      <w:r>
        <w:t>• Murch, W. (2001). *In the blink of an eye: A perspective on film editing* (2nd ed.). Silman-James Press.</w:t>
      </w:r>
    </w:p>
    <w:p w14:paraId="6E1FE25D">
      <w:pPr>
        <w:pStyle w:val="145"/>
      </w:pPr>
      <w:r>
        <w:t>• Ascher, S., &amp; Pincus, E. (2012). *The filmmaker's handbook: A comprehensive guide for the digital age* (4th ed.). Plume.</w:t>
      </w:r>
    </w:p>
    <w:p w14:paraId="6C3EBAE1">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E3B91FD">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3FAFD38">
            <w:pPr>
              <w:snapToGrid w:val="0"/>
              <w:spacing w:line="360" w:lineRule="auto"/>
              <w:rPr>
                <w:rFonts w:ascii="Arial" w:hAnsi="Arial" w:cs="Arial"/>
                <w:sz w:val="20"/>
                <w:lang w:val="ms-MY"/>
              </w:rPr>
            </w:pPr>
          </w:p>
          <w:p w14:paraId="165995CF">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5BAD05B">
            <w:pPr>
              <w:rPr>
                <w:rFonts w:ascii="Arial" w:hAnsi="Arial" w:cs="Arial"/>
                <w:sz w:val="20"/>
                <w:lang w:val="ms-MY"/>
              </w:rPr>
            </w:pPr>
            <w:r>
              <w:pict>
                <v:shape id="_x0000_s1036" o:spid="_x0000_s103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0D6DDCF">
                        <w:pPr>
                          <w:rPr>
                            <w:rFonts w:ascii="Arial" w:hAnsi="Arial" w:cs="Arial"/>
                            <w:b/>
                            <w:bCs/>
                            <w:highlight w:val="yellow"/>
                            <w:lang w:val="fi-FI"/>
                          </w:rPr>
                        </w:pPr>
                        <w:r>
                          <w:rPr>
                            <w:rFonts w:ascii="Arial" w:hAnsi="Arial" w:cs="Arial"/>
                            <w:b/>
                            <w:bCs/>
                            <w:highlight w:val="yellow"/>
                            <w:lang w:val="fi-FI"/>
                          </w:rPr>
                          <w:t>FURNIWEB MANUFACTURING SDN BHD</w:t>
                        </w:r>
                      </w:p>
                      <w:p w14:paraId="21EC5B58">
                        <w:pPr>
                          <w:rPr>
                            <w:rFonts w:ascii="Arial" w:hAnsi="Arial" w:cs="Arial"/>
                            <w:b/>
                            <w:bCs/>
                            <w:highlight w:val="yellow"/>
                            <w:lang w:val="fi-FI"/>
                          </w:rPr>
                        </w:pPr>
                        <w:r>
                          <w:rPr>
                            <w:rFonts w:ascii="Arial" w:hAnsi="Arial" w:cs="Arial"/>
                            <w:b/>
                            <w:bCs/>
                            <w:highlight w:val="yellow"/>
                            <w:lang w:val="fi-FI"/>
                          </w:rPr>
                          <w:t>Lot 1883, Jalan KPB 9, Kg. Bharu Balakong, 43300</w:t>
                        </w:r>
                      </w:p>
                      <w:p w14:paraId="5C26B3F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F7E6249">
                        <w:pPr>
                          <w:rPr>
                            <w:rFonts w:ascii="Arial" w:hAnsi="Arial" w:cs="Arial"/>
                            <w:b/>
                            <w:bCs/>
                            <w:lang w:val="fi-FI"/>
                          </w:rPr>
                        </w:pPr>
                        <w:r>
                          <w:rPr>
                            <w:rFonts w:ascii="Arial" w:hAnsi="Arial" w:cs="Arial"/>
                            <w:b/>
                            <w:bCs/>
                            <w:highlight w:val="yellow"/>
                            <w:lang w:val="fi-FI"/>
                          </w:rPr>
                          <w:t>Malaysia.</w:t>
                        </w:r>
                      </w:p>
                      <w:p w14:paraId="30CDA4CF">
                        <w:pPr>
                          <w:rPr>
                            <w:rFonts w:ascii="Arial" w:hAnsi="Arial" w:cs="Arial"/>
                            <w:b/>
                            <w:bCs/>
                            <w:lang w:val="fi-FI"/>
                          </w:rPr>
                        </w:pPr>
                      </w:p>
                      <w:p w14:paraId="4267E0D8">
                        <w:pPr>
                          <w:rPr>
                            <w:rFonts w:ascii="Arial" w:hAnsi="Arial" w:cs="Arial"/>
                            <w:b/>
                            <w:bCs/>
                            <w:lang w:val="fi-FI"/>
                          </w:rPr>
                        </w:pPr>
                      </w:p>
                      <w:p w14:paraId="1534CB06">
                        <w:pPr>
                          <w:rPr>
                            <w:rFonts w:ascii="Arial" w:hAnsi="Arial" w:cs="Arial"/>
                            <w:b/>
                            <w:bCs/>
                            <w:sz w:val="36"/>
                            <w:szCs w:val="36"/>
                            <w:lang w:val="fi-FI"/>
                          </w:rPr>
                        </w:pPr>
                        <w:r>
                          <w:rPr>
                            <w:rFonts w:ascii="Arial" w:hAnsi="Arial" w:cs="Arial"/>
                            <w:b/>
                            <w:bCs/>
                            <w:sz w:val="36"/>
                            <w:szCs w:val="36"/>
                            <w:lang w:val="fi-FI"/>
                          </w:rPr>
                          <w:t>NOTA PEMBELAJARAN</w:t>
                        </w:r>
                      </w:p>
                      <w:p w14:paraId="6E45C56F">
                        <w:pPr>
                          <w:rPr>
                            <w:rFonts w:ascii="Arial" w:hAnsi="Arial" w:cs="Arial"/>
                            <w:sz w:val="28"/>
                            <w:szCs w:val="28"/>
                            <w:lang w:val="fi-FI"/>
                          </w:rPr>
                        </w:pPr>
                        <w:r>
                          <w:rPr>
                            <w:rFonts w:ascii="Arial" w:hAnsi="Arial" w:cs="Arial"/>
                            <w:sz w:val="28"/>
                            <w:szCs w:val="28"/>
                            <w:lang w:val="fi-FI"/>
                          </w:rPr>
                          <w:t>(Learning Note)</w:t>
                        </w:r>
                      </w:p>
                      <w:p w14:paraId="5FF2B2B8">
                        <w:pPr>
                          <w:rPr>
                            <w:rFonts w:ascii="Arial" w:hAnsi="Arial" w:cs="Arial"/>
                            <w:b/>
                            <w:bCs/>
                            <w:i/>
                            <w:lang w:val="nl-NL"/>
                          </w:rPr>
                        </w:pPr>
                      </w:p>
                    </w:txbxContent>
                  </v:textbox>
                </v:shape>
              </w:pict>
            </w:r>
          </w:p>
          <w:p w14:paraId="34DCC1C0">
            <w:pPr>
              <w:spacing w:line="360" w:lineRule="auto"/>
              <w:rPr>
                <w:rFonts w:ascii="Arial" w:hAnsi="Arial" w:cs="Arial"/>
                <w:sz w:val="20"/>
                <w:lang w:val="ms-MY"/>
              </w:rPr>
            </w:pPr>
          </w:p>
        </w:tc>
      </w:tr>
      <w:tr w14:paraId="0EEF9A69">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0DC05B2">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8D13926">
            <w:r>
              <w:t>IT-072-3:2012 VIDEO / FILM (EDITING)</w:t>
            </w:r>
          </w:p>
        </w:tc>
      </w:tr>
      <w:tr w14:paraId="3867EB67">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76D9F1F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2713B43">
            <w:r>
              <w:t>3</w:t>
            </w:r>
          </w:p>
        </w:tc>
      </w:tr>
      <w:tr w14:paraId="78D9E192">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F1BFF7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B4FBF63">
            <w:r>
              <w:t>IT-072-3:2012-C03 / OFFLINE VISUAL EDITING</w:t>
            </w:r>
          </w:p>
        </w:tc>
      </w:tr>
      <w:tr w14:paraId="1F39D174">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AD7E0C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3BD7DEE">
            <w:r>
              <w:t>IT-072-3:2012-C03-W02 / Perform sequence timeline editing</w:t>
            </w:r>
          </w:p>
        </w:tc>
      </w:tr>
      <w:tr w14:paraId="65457EA3">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19AB72E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6B8A4D3">
            <w:r>
              <w:t>IT-072-3:2012-C03/NP(2/5)</w:t>
            </w:r>
          </w:p>
        </w:tc>
        <w:tc>
          <w:tcPr>
            <w:tcW w:w="2268" w:type="dxa"/>
            <w:tcBorders>
              <w:top w:val="single" w:color="000000" w:sz="4" w:space="0"/>
              <w:left w:val="single" w:color="000000" w:sz="4" w:space="0"/>
              <w:bottom w:val="single" w:color="auto" w:sz="4" w:space="0"/>
              <w:right w:val="single" w:color="auto" w:sz="4" w:space="0"/>
            </w:tcBorders>
            <w:vAlign w:val="center"/>
          </w:tcPr>
          <w:p w14:paraId="4E4ED759">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3D84F2E">
            <w:r>
              <w:t>[TBD: no. muka surat]</w:t>
            </w:r>
            <w:r>
              <w:br w:type="textWrapping"/>
            </w:r>
            <w:r>
              <w:t>31</w:t>
            </w:r>
          </w:p>
        </w:tc>
      </w:tr>
    </w:tbl>
    <w:p w14:paraId="45387E9F">
      <w:pPr>
        <w:pStyle w:val="3"/>
      </w:pPr>
      <w:bookmarkStart w:id="13" w:name="_Toc10824"/>
      <w:r>
        <w:rPr>
          <w:b/>
        </w:rPr>
        <w:t>IT-072-3:2012-C03-W02 / Perform sequence timeline editing</w:t>
      </w:r>
      <w:bookmarkEnd w:id="13"/>
    </w:p>
    <w:p w14:paraId="269B01C2">
      <w:r>
        <w:rPr>
          <w:b/>
        </w:rPr>
        <w:t>TAJUK:</w:t>
      </w:r>
    </w:p>
    <w:p w14:paraId="6597111F">
      <w:r>
        <w:t>Teknik dan Amalan Penyuntingan Sequence Timeline (Sequence Timeline Editing)</w:t>
      </w:r>
    </w:p>
    <w:p w14:paraId="364A1BF7"/>
    <w:p w14:paraId="66BC9CE7">
      <w:r>
        <w:rPr>
          <w:b/>
        </w:rPr>
        <w:t>TUJUAN:</w:t>
      </w:r>
    </w:p>
    <w:p w14:paraId="2FDB91A5">
      <w: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w:t>
      </w:r>
    </w:p>
    <w:p w14:paraId="48D77FE9"/>
    <w:p w14:paraId="403182B8">
      <w:r>
        <w:rPr>
          <w:b/>
        </w:rPr>
        <w:t>PENERANGAN:</w:t>
      </w:r>
    </w:p>
    <w:p w14:paraId="402042D7">
      <w:r>
        <w:rPr>
          <w:b/>
          <w:sz w:val="36"/>
        </w:rPr>
        <w:t>Bab 1: Technique of Editing</w:t>
      </w:r>
    </w:p>
    <w:p w14:paraId="38830A3C">
      <w:r>
        <w:rPr>
          <w:b/>
          <w:sz w:val="26"/>
        </w:rPr>
        <w:t>Objektif Pembelajaran</w:t>
      </w:r>
    </w:p>
    <w:p w14:paraId="58F4F9FD">
      <w:r>
        <w:t>Selepas mempelajari topik ini, pelatih dapat:</w:t>
      </w:r>
    </w:p>
    <w:p w14:paraId="611E7E7D">
      <w:pPr>
        <w:pStyle w:val="145"/>
      </w:pPr>
      <w:r>
        <w:t>• Menyenaraikan lapan teknik editing utama yang digunakan dalam industri.</w:t>
      </w:r>
    </w:p>
    <w:p w14:paraId="250AAC78">
      <w:pPr>
        <w:pStyle w:val="145"/>
      </w:pPr>
      <w:r>
        <w:t>• Menjelaskan kesan setiap teknik terhadap makna, tempo, dan aliran naratif.</w:t>
      </w:r>
    </w:p>
    <w:p w14:paraId="6A731AFB">
      <w:pPr>
        <w:pStyle w:val="145"/>
      </w:pPr>
      <w:r>
        <w:t>• Memilih teknik editing yang sesuai dengan genre dan mood projek.</w:t>
      </w:r>
    </w:p>
    <w:p w14:paraId="4A503356">
      <w:r>
        <w:rPr>
          <w:b/>
          <w:sz w:val="26"/>
        </w:rPr>
        <w:t>1. Lapan Teknik Editing Utama</w:t>
      </w:r>
    </w:p>
    <w:p w14:paraId="69594F55">
      <w:r>
        <w:t>Teknik editing merujuk kepada kaedah menyambung shot bagi mencipta makna, tempo, dan aliran naratif tertentu.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9"/>
        <w:gridCol w:w="2966"/>
        <w:gridCol w:w="2951"/>
      </w:tblGrid>
      <w:tr w14:paraId="292C3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C0171F5">
            <w:pPr>
              <w:spacing w:after="0" w:line="240" w:lineRule="auto"/>
            </w:pPr>
            <w:r>
              <w:t>Teknik</w:t>
            </w:r>
          </w:p>
        </w:tc>
        <w:tc>
          <w:tcPr>
            <w:tcW w:w="3104" w:type="dxa"/>
          </w:tcPr>
          <w:p w14:paraId="4A205B42">
            <w:pPr>
              <w:spacing w:after="0" w:line="240" w:lineRule="auto"/>
            </w:pPr>
            <w:r>
              <w:t>Penerangan</w:t>
            </w:r>
          </w:p>
        </w:tc>
        <w:tc>
          <w:tcPr>
            <w:tcW w:w="3104" w:type="dxa"/>
          </w:tcPr>
          <w:p w14:paraId="6BF76187">
            <w:pPr>
              <w:spacing w:after="0" w:line="240" w:lineRule="auto"/>
            </w:pPr>
            <w:r>
              <w:t>Contoh Penggunaan</w:t>
            </w:r>
          </w:p>
        </w:tc>
      </w:tr>
      <w:tr w14:paraId="4F57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D90F7C5">
            <w:pPr>
              <w:spacing w:after="0" w:line="240" w:lineRule="auto"/>
            </w:pPr>
            <w:r>
              <w:t>Continuity editing</w:t>
            </w:r>
          </w:p>
        </w:tc>
        <w:tc>
          <w:tcPr>
            <w:tcW w:w="3104" w:type="dxa"/>
          </w:tcPr>
          <w:p w14:paraId="4F09250A">
            <w:pPr>
              <w:spacing w:after="0" w:line="240" w:lineRule="auto"/>
            </w:pPr>
            <w:r>
              <w:t>Menyambung shot supaya aksi kelihatan berterusan dan logik dari segi ruang dan masa</w:t>
            </w:r>
          </w:p>
        </w:tc>
        <w:tc>
          <w:tcPr>
            <w:tcW w:w="3104" w:type="dxa"/>
          </w:tcPr>
          <w:p w14:paraId="6BCCBF13">
            <w:pPr>
              <w:spacing w:after="0" w:line="240" w:lineRule="auto"/>
            </w:pPr>
            <w:r>
              <w:t>Adegan perbualan dua watak (shot-reverse-shot)</w:t>
            </w:r>
          </w:p>
        </w:tc>
      </w:tr>
      <w:tr w14:paraId="165A8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E27C198">
            <w:pPr>
              <w:spacing w:after="0" w:line="240" w:lineRule="auto"/>
            </w:pPr>
            <w:r>
              <w:t>Parallel editing</w:t>
            </w:r>
          </w:p>
        </w:tc>
        <w:tc>
          <w:tcPr>
            <w:tcW w:w="3104" w:type="dxa"/>
          </w:tcPr>
          <w:p w14:paraId="4CDC42E3">
            <w:pPr>
              <w:spacing w:after="0" w:line="240" w:lineRule="auto"/>
            </w:pPr>
            <w:r>
              <w:t>Memotong silih ganti antara dua atau lebih aksi yang berlaku serentak di lokasi berbeza</w:t>
            </w:r>
          </w:p>
        </w:tc>
        <w:tc>
          <w:tcPr>
            <w:tcW w:w="3104" w:type="dxa"/>
          </w:tcPr>
          <w:p w14:paraId="257CCCDB">
            <w:pPr>
              <w:spacing w:after="0" w:line="240" w:lineRule="auto"/>
            </w:pPr>
            <w:r>
              <w:t>Adegan kejar-mengejar dua watak di tempat berlainan</w:t>
            </w:r>
          </w:p>
        </w:tc>
      </w:tr>
      <w:tr w14:paraId="02A6B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D7C1F35">
            <w:pPr>
              <w:spacing w:after="0" w:line="240" w:lineRule="auto"/>
            </w:pPr>
            <w:r>
              <w:t>Overlapping editing</w:t>
            </w:r>
          </w:p>
        </w:tc>
        <w:tc>
          <w:tcPr>
            <w:tcW w:w="3104" w:type="dxa"/>
          </w:tcPr>
          <w:p w14:paraId="5D803456">
            <w:pPr>
              <w:spacing w:after="0" w:line="240" w:lineRule="auto"/>
            </w:pPr>
            <w:r>
              <w:t>Mengulang sebahagian aksi dari sudut kamera berbeza untuk menekankan momen</w:t>
            </w:r>
          </w:p>
        </w:tc>
        <w:tc>
          <w:tcPr>
            <w:tcW w:w="3104" w:type="dxa"/>
          </w:tcPr>
          <w:p w14:paraId="77E0C7FE">
            <w:pPr>
              <w:spacing w:after="0" w:line="240" w:lineRule="auto"/>
            </w:pPr>
            <w:r>
              <w:t>Adegan aksi/laga ditunjuk dari pelbagai angle</w:t>
            </w:r>
          </w:p>
        </w:tc>
      </w:tr>
      <w:tr w14:paraId="31B48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A0301AD">
            <w:pPr>
              <w:spacing w:after="0" w:line="240" w:lineRule="auto"/>
            </w:pPr>
            <w:r>
              <w:t>Temporal editing</w:t>
            </w:r>
          </w:p>
        </w:tc>
        <w:tc>
          <w:tcPr>
            <w:tcW w:w="3104" w:type="dxa"/>
          </w:tcPr>
          <w:p w14:paraId="2E76DE43">
            <w:pPr>
              <w:spacing w:after="0" w:line="240" w:lineRule="auto"/>
            </w:pPr>
            <w:r>
              <w:t>Memanipulasi susunan masa (imbas kembali/imbas depan)</w:t>
            </w:r>
          </w:p>
        </w:tc>
        <w:tc>
          <w:tcPr>
            <w:tcW w:w="3104" w:type="dxa"/>
          </w:tcPr>
          <w:p w14:paraId="193AE0BD">
            <w:pPr>
              <w:spacing w:after="0" w:line="240" w:lineRule="auto"/>
            </w:pPr>
            <w:r>
              <w:t>Flashback watak mengimbau kenangan</w:t>
            </w:r>
          </w:p>
        </w:tc>
      </w:tr>
      <w:tr w14:paraId="681C1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0C00458">
            <w:pPr>
              <w:spacing w:after="0" w:line="240" w:lineRule="auto"/>
            </w:pPr>
            <w:r>
              <w:t>Elliptical editing</w:t>
            </w:r>
          </w:p>
        </w:tc>
        <w:tc>
          <w:tcPr>
            <w:tcW w:w="3104" w:type="dxa"/>
          </w:tcPr>
          <w:p w14:paraId="7815A3F2">
            <w:pPr>
              <w:spacing w:after="0" w:line="240" w:lineRule="auto"/>
            </w:pPr>
            <w:r>
              <w:t>Memotong bahagian aksi tidak penting untuk memendekkan durasi tanpa hilang makna</w:t>
            </w:r>
          </w:p>
        </w:tc>
        <w:tc>
          <w:tcPr>
            <w:tcW w:w="3104" w:type="dxa"/>
          </w:tcPr>
          <w:p w14:paraId="2E505B75">
            <w:pPr>
              <w:spacing w:after="0" w:line="240" w:lineRule="auto"/>
            </w:pPr>
            <w:r>
              <w:t>Watak bangun tidur terus ke tempat kerja</w:t>
            </w:r>
          </w:p>
        </w:tc>
      </w:tr>
      <w:tr w14:paraId="3FFE3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E8F77BA">
            <w:pPr>
              <w:spacing w:after="0" w:line="240" w:lineRule="auto"/>
            </w:pPr>
            <w:r>
              <w:t>Montage</w:t>
            </w:r>
          </w:p>
        </w:tc>
        <w:tc>
          <w:tcPr>
            <w:tcW w:w="3104" w:type="dxa"/>
          </w:tcPr>
          <w:p w14:paraId="49E59420">
            <w:pPr>
              <w:spacing w:after="0" w:line="240" w:lineRule="auto"/>
            </w:pPr>
            <w:r>
              <w:t>Susunan pantas pelbagai shot untuk meringkaskan tempoh masa atau proses</w:t>
            </w:r>
          </w:p>
        </w:tc>
        <w:tc>
          <w:tcPr>
            <w:tcW w:w="3104" w:type="dxa"/>
          </w:tcPr>
          <w:p w14:paraId="37B11F22">
            <w:pPr>
              <w:spacing w:after="0" w:line="240" w:lineRule="auto"/>
            </w:pPr>
            <w:r>
              <w:t>Montage latihan sukan sebelum pertandingan</w:t>
            </w:r>
          </w:p>
        </w:tc>
      </w:tr>
      <w:tr w14:paraId="37154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8933672">
            <w:pPr>
              <w:spacing w:after="0" w:line="240" w:lineRule="auto"/>
            </w:pPr>
            <w:r>
              <w:t>Spatial editing</w:t>
            </w:r>
          </w:p>
        </w:tc>
        <w:tc>
          <w:tcPr>
            <w:tcW w:w="3104" w:type="dxa"/>
          </w:tcPr>
          <w:p w14:paraId="5011CD0B">
            <w:pPr>
              <w:spacing w:after="0" w:line="240" w:lineRule="auto"/>
            </w:pPr>
            <w:r>
              <w:t>Menyambung shot untuk membina persepsi ruang yang koheren</w:t>
            </w:r>
          </w:p>
        </w:tc>
        <w:tc>
          <w:tcPr>
            <w:tcW w:w="3104" w:type="dxa"/>
          </w:tcPr>
          <w:p w14:paraId="22C9A97E">
            <w:pPr>
              <w:spacing w:after="0" w:line="240" w:lineRule="auto"/>
            </w:pPr>
            <w:r>
              <w:t>Establishing shot diikuti close-up dalam ruang sama</w:t>
            </w:r>
          </w:p>
        </w:tc>
      </w:tr>
      <w:tr w14:paraId="4EBBE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3D581E6">
            <w:pPr>
              <w:spacing w:after="0" w:line="240" w:lineRule="auto"/>
            </w:pPr>
            <w:r>
              <w:t>Rhythmic editing</w:t>
            </w:r>
          </w:p>
        </w:tc>
        <w:tc>
          <w:tcPr>
            <w:tcW w:w="3104" w:type="dxa"/>
          </w:tcPr>
          <w:p w14:paraId="6A4A27C9">
            <w:pPr>
              <w:spacing w:after="0" w:line="240" w:lineRule="auto"/>
            </w:pPr>
            <w:r>
              <w:t>Kadar pemotongan diselaraskan dengan rentak muzik atau emosi adegan</w:t>
            </w:r>
          </w:p>
        </w:tc>
        <w:tc>
          <w:tcPr>
            <w:tcW w:w="3104" w:type="dxa"/>
          </w:tcPr>
          <w:p w14:paraId="0957D0AD">
            <w:pPr>
              <w:spacing w:after="0" w:line="240" w:lineRule="auto"/>
            </w:pPr>
            <w:r>
              <w:t>Video muzik atau adegan aksi bertempo tinggi</w:t>
            </w:r>
          </w:p>
        </w:tc>
      </w:tr>
    </w:tbl>
    <w:p w14:paraId="30FCA5B0">
      <w:r>
        <w:rPr>
          <w:b/>
          <w:sz w:val="26"/>
        </w:rPr>
        <w:t>2. Memilih Teknik Mengikut Genre</w:t>
      </w:r>
    </w:p>
    <w:p w14:paraId="32ED32EB">
      <w:r>
        <w:t>Pemilihan teknik bergantung kepada genre projek, arahan pengarah, dan mood yang mahu dicapai. Editor perlu peka membezakan situasi yang memerlukan continuity editing (kelancaran) berbanding montage/rhythmic editing (kesan emosi/ringkasan masa).</w:t>
      </w:r>
    </w:p>
    <w:p w14:paraId="0228F7A8">
      <w:r>
        <w:rPr>
          <w:b/>
          <w:sz w:val="26"/>
        </w:rPr>
        <w:t>Rumusan</w:t>
      </w:r>
    </w:p>
    <w:p w14:paraId="1C862537">
      <w:r>
        <w:t>Lapan teknik editing menyediakan cara berbeza untuk membina makna, tempo, dan naratif; pemilihan teknik yang tepat mengikut genre dan mood menentukan keberkesanan sequence yang dihasilkan.</w:t>
      </w:r>
    </w:p>
    <w:p w14:paraId="513C0E35">
      <w:r>
        <w:rPr>
          <w:b/>
          <w:sz w:val="36"/>
        </w:rPr>
        <w:t>Bab 2: Good Shots</w:t>
      </w:r>
    </w:p>
    <w:p w14:paraId="6638FEDB">
      <w:r>
        <w:rPr>
          <w:b/>
          <w:sz w:val="26"/>
        </w:rPr>
        <w:t>Objektif Pembelajaran</w:t>
      </w:r>
    </w:p>
    <w:p w14:paraId="4E8C8C6F">
      <w:r>
        <w:t>Selepas mempelajari topik ini, pelatih dapat:</w:t>
      </w:r>
    </w:p>
    <w:p w14:paraId="47DC590C">
      <w:pPr>
        <w:pStyle w:val="145"/>
      </w:pPr>
      <w:r>
        <w:t>• Mengaplikasikan semula kriteria good shot semasa menyusun sequence.</w:t>
      </w:r>
    </w:p>
    <w:p w14:paraId="72DFEF1C">
      <w:pPr>
        <w:pStyle w:val="145"/>
      </w:pPr>
      <w:r>
        <w:t>• Mengenal pasti isu continuity yang timbul apabila shot disambung.</w:t>
      </w:r>
    </w:p>
    <w:p w14:paraId="52AE12F2">
      <w:pPr>
        <w:pStyle w:val="145"/>
      </w:pPr>
      <w:r>
        <w:t>• Membezakan shot "good" secara individu dengan shot yang sesuai dalam sequence.</w:t>
      </w:r>
    </w:p>
    <w:p w14:paraId="5E96D402">
      <w:r>
        <w:rPr>
          <w:b/>
          <w:sz w:val="26"/>
        </w:rPr>
        <w:t>1. Penilaian Semula Shot dalam Konteks Sequence</w:t>
      </w:r>
    </w:p>
    <w:p w14:paraId="62C56AF1">
      <w:r>
        <w:t>Dalam konteks sequence timeline editing, konsep good shot (rujuk C03-W01 Bab 3) digunakan semula untuk memastikan hanya shot terbaik yang telah dipilih diguna pakai semasa membina assembled cut.</w:t>
      </w:r>
    </w:p>
    <w:p w14:paraId="53ABCD4C">
      <w:r>
        <w:rPr>
          <w:b/>
          <w:sz w:val="26"/>
        </w:rPr>
        <w:t>2. Contoh Studio: Isu Continuity</w:t>
      </w:r>
    </w:p>
    <w:p w14:paraId="4A1E7E02">
      <w: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w:t>
      </w:r>
    </w:p>
    <w:p w14:paraId="03A42016">
      <w:r>
        <w:rPr>
          <w:b/>
          <w:sz w:val="26"/>
        </w:rPr>
        <w:t>Rumusan</w:t>
      </w:r>
    </w:p>
    <w:p w14:paraId="39E5CD4F">
      <w:r>
        <w:t>Status "good" pada peringkat individu tidak menjamin kesesuaian dalam sequence; Editor mesti menilai semula continuity visual setiap kali shot disambung dengan shot bersebelahan.</w:t>
      </w:r>
    </w:p>
    <w:p w14:paraId="0E182C20">
      <w:r>
        <w:rPr>
          <w:b/>
          <w:sz w:val="36"/>
        </w:rPr>
        <w:t>Bab 3: Script</w:t>
      </w:r>
    </w:p>
    <w:p w14:paraId="0237553E">
      <w:r>
        <w:rPr>
          <w:b/>
          <w:sz w:val="26"/>
        </w:rPr>
        <w:t>Objektif Pembelajaran</w:t>
      </w:r>
    </w:p>
    <w:p w14:paraId="40364F4B">
      <w:r>
        <w:t>Selepas mempelajari topik ini, pelatih dapat:</w:t>
      </w:r>
    </w:p>
    <w:p w14:paraId="270B8D77">
      <w:pPr>
        <w:pStyle w:val="145"/>
      </w:pPr>
      <w:r>
        <w:t>• Menjelaskan peranan skrip sebagai penentu turutan shot dalam sequence.</w:t>
      </w:r>
    </w:p>
    <w:p w14:paraId="30C79556">
      <w:pPr>
        <w:pStyle w:val="145"/>
      </w:pPr>
      <w:r>
        <w:t>• Mengesahkan setiap baris dialog/aksi diwakili dalam timeline.</w:t>
      </w:r>
    </w:p>
    <w:p w14:paraId="06C3B49B">
      <w:pPr>
        <w:pStyle w:val="145"/>
      </w:pPr>
      <w:r>
        <w:t>• Mengenal pasti bila-bila sequence dianggap "assembled cut lengkap".</w:t>
      </w:r>
    </w:p>
    <w:p w14:paraId="21F7559D">
      <w:r>
        <w:rPr>
          <w:b/>
          <w:sz w:val="26"/>
        </w:rPr>
        <w:t>1. Skrip sebagai Rujukan Turutan</w:t>
      </w:r>
    </w:p>
    <w:p w14:paraId="7A1963A0">
      <w:r>
        <w:t>Skrip kekal menjadi rujukan utama semasa menyusun sequence timeline. Urutan scene, dialog, dan arahan aksi dalam skrip menentukan turutan shot yang perlu di-assemble.</w:t>
      </w:r>
    </w:p>
    <w:p w14:paraId="22963534">
      <w:r>
        <w:rPr>
          <w:b/>
          <w:sz w:val="26"/>
        </w:rPr>
        <w:t>2. Penanda Aras Kelengkapan</w:t>
      </w:r>
    </w:p>
    <w:p w14:paraId="08594675">
      <w:r>
        <w:t>Editor perlu memastikan setiap baris dialog dan aksi penting dalam skrip diwakili dalam timeline sebelum sequence dianggap "assembled cut lengkap".</w:t>
      </w:r>
    </w:p>
    <w:p w14:paraId="579CE59E">
      <w:r>
        <w:rPr>
          <w:b/>
          <w:sz w:val="26"/>
        </w:rPr>
        <w:t>Rumusan</w:t>
      </w:r>
    </w:p>
    <w:p w14:paraId="13D65FA8">
      <w:r>
        <w:t>Skrip menentukan turutan dan kelengkapan sequence; assembled cut hanya dianggap lengkap apabila setiap dialog dan aksi penting dalam skrip telah diwakili dalam timeline.</w:t>
      </w:r>
    </w:p>
    <w:p w14:paraId="2A1B9183">
      <w:r>
        <w:rPr>
          <w:b/>
          <w:sz w:val="36"/>
        </w:rPr>
        <w:t>Bab 4: Shooting Board</w:t>
      </w:r>
    </w:p>
    <w:p w14:paraId="20F6106C">
      <w:r>
        <w:rPr>
          <w:b/>
          <w:sz w:val="26"/>
        </w:rPr>
        <w:t>Objektif Pembelajaran</w:t>
      </w:r>
    </w:p>
    <w:p w14:paraId="783A4812">
      <w:r>
        <w:t>Selepas mempelajari topik ini, pelatih dapat:</w:t>
      </w:r>
    </w:p>
    <w:p w14:paraId="2B84ABDA">
      <w:pPr>
        <w:pStyle w:val="145"/>
      </w:pPr>
      <w:r>
        <w:t>• Menjelaskan kegunaan shooting board semasa menyusun sequence.</w:t>
      </w:r>
    </w:p>
    <w:p w14:paraId="5A6A1E49">
      <w:pPr>
        <w:pStyle w:val="145"/>
      </w:pPr>
      <w:r>
        <w:t>• Mengesahkan susunan shot sepadan dengan komposisi visual dirancang.</w:t>
      </w:r>
    </w:p>
    <w:p w14:paraId="12A2C656">
      <w:pPr>
        <w:pStyle w:val="145"/>
      </w:pPr>
      <w:r>
        <w:t>• Mengenal pasti risiko kesilapan urutan pada adegan kompleks.</w:t>
      </w:r>
    </w:p>
    <w:p w14:paraId="21383218">
      <w:r>
        <w:rPr>
          <w:b/>
          <w:sz w:val="26"/>
        </w:rPr>
        <w:t>1. Pengesahan Susunan Shot</w:t>
      </w:r>
    </w:p>
    <w:p w14:paraId="72281EEE">
      <w:r>
        <w:t>Shooting board digunakan untuk mengesahkan bahawa susunan shot dalam timeline sepadan dengan komposisi visual yang telah dirancang.</w:t>
      </w:r>
    </w:p>
    <w:p w14:paraId="7AF65A8B">
      <w:r>
        <w:rPr>
          <w:b/>
          <w:sz w:val="26"/>
        </w:rPr>
        <w:t>2. Contoh Studio: Adegan Kompleks</w:t>
      </w:r>
    </w:p>
    <w:p w14:paraId="37E44FFA">
      <w:r>
        <w:t>Ini penting terutamanya bagi adegan kompleks (contoh: adegan aksi berbilang angle) di mana urutan shot yang salah boleh menjejaskan kejelasan naratif walaupun setiap shot individu berkualiti baik.</w:t>
      </w:r>
    </w:p>
    <w:p w14:paraId="01DC6F3D">
      <w:r>
        <w:rPr>
          <w:b/>
          <w:sz w:val="26"/>
        </w:rPr>
        <w:t>Rumusan</w:t>
      </w:r>
    </w:p>
    <w:p w14:paraId="295E2429">
      <w:r>
        <w:t>Shooting board menjadi semakan silang untuk memastikan urutan shot dalam timeline tidak menyimpang daripada komposisi visual yang dirancang, terutamanya pada adegan berbilang angle.</w:t>
      </w:r>
    </w:p>
    <w:p w14:paraId="4859B207">
      <w:r>
        <w:rPr>
          <w:b/>
          <w:sz w:val="36"/>
        </w:rPr>
        <w:t>Bab 5: Editing Software</w:t>
      </w:r>
    </w:p>
    <w:p w14:paraId="13828C6E">
      <w:r>
        <w:rPr>
          <w:b/>
          <w:sz w:val="26"/>
        </w:rPr>
        <w:t>Objektif Pembelajaran</w:t>
      </w:r>
    </w:p>
    <w:p w14:paraId="25CE5698">
      <w:r>
        <w:t>Selepas mempelajari topik ini, pelatih dapat:</w:t>
      </w:r>
    </w:p>
    <w:p w14:paraId="739BF250">
      <w:pPr>
        <w:pStyle w:val="145"/>
      </w:pPr>
      <w:r>
        <w:t>• Membandingkan ciri utama perisian NLE bagi kerja sequence timeline editing.</w:t>
      </w:r>
    </w:p>
    <w:p w14:paraId="503CFD7D">
      <w:pPr>
        <w:pStyle w:val="145"/>
      </w:pPr>
      <w:r>
        <w:t>• Menyenaraikan kemahiran teras trim tool yang diperlukan pada peringkat ini.</w:t>
      </w:r>
    </w:p>
    <w:p w14:paraId="7E8482F5">
      <w:pPr>
        <w:pStyle w:val="145"/>
      </w:pPr>
      <w:r>
        <w:t>• Mengaitkan pemilihan perisian dengan jenis produksi.</w:t>
      </w:r>
    </w:p>
    <w:p w14:paraId="325E2537">
      <w:r>
        <w:rPr>
          <w:b/>
          <w:sz w:val="26"/>
        </w:rPr>
        <w:t>1. Ciri Utama Perisian NLE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7"/>
        <w:gridCol w:w="4439"/>
      </w:tblGrid>
      <w:tr w14:paraId="159DE160">
        <w:tblPrEx>
          <w:tblCellMar>
            <w:top w:w="0" w:type="dxa"/>
            <w:left w:w="108" w:type="dxa"/>
            <w:bottom w:w="0" w:type="dxa"/>
            <w:right w:w="108" w:type="dxa"/>
          </w:tblCellMar>
        </w:tblPrEx>
        <w:tc>
          <w:tcPr>
            <w:tcW w:w="4656" w:type="dxa"/>
          </w:tcPr>
          <w:p w14:paraId="7CED45DC">
            <w:pPr>
              <w:spacing w:after="0" w:line="240" w:lineRule="auto"/>
            </w:pPr>
            <w:r>
              <w:t>Perisian</w:t>
            </w:r>
          </w:p>
        </w:tc>
        <w:tc>
          <w:tcPr>
            <w:tcW w:w="4656" w:type="dxa"/>
          </w:tcPr>
          <w:p w14:paraId="024D2A8A">
            <w:pPr>
              <w:spacing w:after="0" w:line="240" w:lineRule="auto"/>
            </w:pPr>
            <w:r>
              <w:t>Ciri Utama untuk Sequence Editing</w:t>
            </w:r>
          </w:p>
        </w:tc>
      </w:tr>
      <w:tr w14:paraId="1E98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7AB2599">
            <w:pPr>
              <w:spacing w:after="0" w:line="240" w:lineRule="auto"/>
            </w:pPr>
            <w:r>
              <w:t>Final Cut Pro (FCP)</w:t>
            </w:r>
          </w:p>
        </w:tc>
        <w:tc>
          <w:tcPr>
            <w:tcW w:w="4656" w:type="dxa"/>
          </w:tcPr>
          <w:p w14:paraId="240087E4">
            <w:pPr>
              <w:spacing w:after="0" w:line="240" w:lineRule="auto"/>
            </w:pPr>
            <w:r>
              <w:t>Magnetic timeline dan storyline untuk penyusunan pantas</w:t>
            </w:r>
          </w:p>
        </w:tc>
      </w:tr>
      <w:tr w14:paraId="72D82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F295D93">
            <w:pPr>
              <w:spacing w:after="0" w:line="240" w:lineRule="auto"/>
            </w:pPr>
            <w:r>
              <w:t>Avid Media Composer / Symphony</w:t>
            </w:r>
          </w:p>
        </w:tc>
        <w:tc>
          <w:tcPr>
            <w:tcW w:w="4656" w:type="dxa"/>
          </w:tcPr>
          <w:p w14:paraId="0D43A51A">
            <w:pPr>
              <w:spacing w:after="0" w:line="240" w:lineRule="auto"/>
            </w:pPr>
            <w:r>
              <w:t>Standard broadcast, bin locking, media management</w:t>
            </w:r>
          </w:p>
        </w:tc>
      </w:tr>
      <w:tr w14:paraId="47E61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E14710E">
            <w:pPr>
              <w:spacing w:after="0" w:line="240" w:lineRule="auto"/>
            </w:pPr>
            <w:r>
              <w:t>Sony Vegas</w:t>
            </w:r>
          </w:p>
        </w:tc>
        <w:tc>
          <w:tcPr>
            <w:tcW w:w="4656" w:type="dxa"/>
          </w:tcPr>
          <w:p w14:paraId="3F27862A">
            <w:pPr>
              <w:spacing w:after="0" w:line="240" w:lineRule="auto"/>
            </w:pPr>
            <w:r>
              <w:t>Timeline berlapis fleksibel untuk produksi kecil-sederhana</w:t>
            </w:r>
          </w:p>
        </w:tc>
      </w:tr>
      <w:tr w14:paraId="2FAD6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AB653CF">
            <w:pPr>
              <w:spacing w:after="0" w:line="240" w:lineRule="auto"/>
            </w:pPr>
            <w:r>
              <w:t>Adobe Premiere Pro</w:t>
            </w:r>
          </w:p>
        </w:tc>
        <w:tc>
          <w:tcPr>
            <w:tcW w:w="4656" w:type="dxa"/>
          </w:tcPr>
          <w:p w14:paraId="785FDD53">
            <w:pPr>
              <w:spacing w:after="0" w:line="240" w:lineRule="auto"/>
            </w:pPr>
            <w:r>
              <w:t>Integrasi rapat dengan After Effects</w:t>
            </w:r>
          </w:p>
        </w:tc>
      </w:tr>
      <w:tr w14:paraId="3AFA3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EF6FF6D">
            <w:pPr>
              <w:spacing w:after="0" w:line="240" w:lineRule="auto"/>
            </w:pPr>
            <w:r>
              <w:t>Canopus Edius</w:t>
            </w:r>
          </w:p>
        </w:tc>
        <w:tc>
          <w:tcPr>
            <w:tcW w:w="4656" w:type="dxa"/>
          </w:tcPr>
          <w:p w14:paraId="3C200B3F">
            <w:pPr>
              <w:spacing w:after="0" w:line="240" w:lineRule="auto"/>
            </w:pPr>
            <w:r>
              <w:t>Prestasi native format tanpa transcode, sesuai siaran langsung</w:t>
            </w:r>
          </w:p>
        </w:tc>
      </w:tr>
      <w:tr w14:paraId="5822E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07C36E7">
            <w:pPr>
              <w:spacing w:after="0" w:line="240" w:lineRule="auto"/>
            </w:pPr>
            <w:r>
              <w:t>AutoDesk Smoke</w:t>
            </w:r>
          </w:p>
        </w:tc>
        <w:tc>
          <w:tcPr>
            <w:tcW w:w="4656" w:type="dxa"/>
          </w:tcPr>
          <w:p w14:paraId="2C272105">
            <w:pPr>
              <w:spacing w:after="0" w:line="240" w:lineRule="auto"/>
            </w:pPr>
            <w:r>
              <w:t>Gabungan editing dan finishing/VFX dalam satu platform</w:t>
            </w:r>
          </w:p>
        </w:tc>
      </w:tr>
    </w:tbl>
    <w:p w14:paraId="7613E311">
      <w:r>
        <w:rPr>
          <w:b/>
          <w:sz w:val="26"/>
        </w:rPr>
        <w:t>2. Kemahiran Teras Trim</w:t>
      </w:r>
    </w:p>
    <w:p w14:paraId="3E3B8BA0">
      <w: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12AB0FA7">
      <w:r>
        <w:rPr>
          <w:b/>
          <w:sz w:val="26"/>
        </w:rPr>
        <w:t>Rumusan</w:t>
      </w:r>
    </w:p>
    <w:p w14:paraId="59A86F9A">
      <w:r>
        <w:t>Kefasihan menggunakan trim tool dan ciri timeline perisian NLE pilihan syarikat membolehkan Editor menyusun assembled cut dengan pantas dan tepat mengikut rentak dialog atau aksi.</w:t>
      </w:r>
    </w:p>
    <w:p w14:paraId="695BC9AB">
      <w:r>
        <w:rPr>
          <w:b/>
        </w:rPr>
        <w:t>SOALAN:</w:t>
      </w:r>
    </w:p>
    <w:p w14:paraId="5D2B8185">
      <w:pPr>
        <w:pStyle w:val="145"/>
      </w:pPr>
      <w:r>
        <w:t>• Soalan: Bezakan antara continuity editing dan parallel editing, dan berikan satu contoh situasi bagi setiap satu.</w:t>
      </w:r>
    </w:p>
    <w:p w14:paraId="5ABBBB7B">
      <w: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27846A4F">
      <w:pPr>
        <w:pStyle w:val="145"/>
      </w:pPr>
      <w:r>
        <w:t>• Soalan: Mengapakah rujukan skrip dan shooting board masih diperlukan semasa peringkat sequence timeline editing walaupun shot telah pun dipilih pada peringkat WA1?</w:t>
      </w:r>
    </w:p>
    <w:p w14:paraId="385C2175">
      <w: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3452525A">
      <w:pPr>
        <w:pStyle w:val="145"/>
      </w:pPr>
      <w:r>
        <w:t>• Soalan: Apakah kesan memilih teknik editing yang tidak sesuai dengan genre atau mood sesebuah projek?</w:t>
      </w:r>
    </w:p>
    <w:p w14:paraId="4DC98C76">
      <w:r>
        <w:t>Jawapan model: Ia boleh menjejaskan kejelasan naratif dan kesan emosi yang dikehendaki — contohnya menggunakan montage yang tidak sesuai untuk adegan dialog serius boleh menyebabkan penonton hilang fokus daripada mesej utama adegan tersebut.</w:t>
      </w:r>
    </w:p>
    <w:p w14:paraId="35C59663">
      <w:r>
        <w:rPr>
          <w:b/>
        </w:rPr>
        <w:t>RUJUKAN:</w:t>
      </w:r>
    </w:p>
    <w:p w14:paraId="2B4DAFF9">
      <w:r>
        <w:t>Rujukan CoCU (rujukan rasmi bagi CU ini, sama seperti §6.1 dalam 00-noss-extract.md):</w:t>
      </w:r>
    </w:p>
    <w:p w14:paraId="2B8F9F79">
      <w:pPr>
        <w:pStyle w:val="145"/>
      </w:pPr>
      <w:r>
        <w:t>• Wells, P. (2007). *Digital video editing: A user's guide* (1st ed.). Crowood Press. ISBN 978-1861269522</w:t>
      </w:r>
    </w:p>
    <w:p w14:paraId="5D33A6E1">
      <w:pPr>
        <w:pStyle w:val="145"/>
      </w:pPr>
      <w:r>
        <w:t>• Kauffmann, S., &amp; Kennedy, A. (2012). *Avid editing: A guide for beginning and intermediate users* (4th ed.). Focal Press. ISBN 978-0240818566</w:t>
      </w:r>
    </w:p>
    <w:p w14:paraId="6094EB51">
      <w:pPr>
        <w:pStyle w:val="145"/>
      </w:pPr>
      <w:r>
        <w:t>• Dancyger, K. (2010). *The technique of film and video editing: History, theory, and practice* (5th ed.). Focal Press. ISBN 978-0240813974</w:t>
      </w:r>
    </w:p>
    <w:p w14:paraId="7BE8ADCB">
      <w:pPr>
        <w:pStyle w:val="145"/>
      </w:pPr>
      <w:r>
        <w:t>• Chandler, G. (2009). *Film editing: Great cuts every filmmaker and movie lover must know* (1st ed.). Michael Wiese Productions. ISBN 978-1932907629</w:t>
      </w:r>
    </w:p>
    <w:p w14:paraId="084C800F">
      <w:pPr>
        <w:pStyle w:val="145"/>
      </w:pPr>
      <w:r>
        <w:t>• Pearlman, K. (2009). *Cutting rhythms: Shaping the film edit* (1st ed.). Focal Press. ISBN 978-0240810140</w:t>
      </w:r>
    </w:p>
    <w:p w14:paraId="057EEA97">
      <w:pPr>
        <w:pStyle w:val="145"/>
      </w:pPr>
      <w:r>
        <w:t>• Coleman, L., &amp; Friedberg, D. (2010). *Make the cut: A guide to becoming a successful assistant editor in film and TV* (1st ed.). Focal Press. ISBN 978-0240813981</w:t>
      </w:r>
    </w:p>
    <w:p w14:paraId="7D64156A">
      <w:pPr>
        <w:pStyle w:val="145"/>
      </w:pPr>
      <w:r>
        <w:t>• Rosenberg, J. (2010). *The healthy edit: Creative editing techniques for perfecting your movie* (1st ed.). Focal Press. ISBN 978-0240814469</w:t>
      </w:r>
    </w:p>
    <w:p w14:paraId="6C974485">
      <w:r>
        <w:t>Rujukan tambahan (APA):</w:t>
      </w:r>
    </w:p>
    <w:p w14:paraId="6AD5F132">
      <w:pPr>
        <w:pStyle w:val="145"/>
      </w:pPr>
      <w:r>
        <w:t>• Dancyger, K. (2018). *The technique of film and video editing: History, theory, and practice* (6th ed.). Routledge.</w:t>
      </w:r>
    </w:p>
    <w:p w14:paraId="2ACD0B3B">
      <w:pPr>
        <w:pStyle w:val="145"/>
      </w:pPr>
      <w:r>
        <w:t>• Murch, W. (2001). *In the blink of an eye: A perspective on film editing* (2nd ed.). Silman-James Press.</w:t>
      </w:r>
    </w:p>
    <w:p w14:paraId="44B3B35B">
      <w:pPr>
        <w:pStyle w:val="145"/>
      </w:pPr>
      <w:r>
        <w:t>• Bordwell, D., &amp; Thompson, K. (2019). *Film art: An introduction* (12th ed.). McGraw-Hill Education.</w:t>
      </w:r>
    </w:p>
    <w:p w14:paraId="6AEF4899">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C883206">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C5F4CB2">
            <w:pPr>
              <w:snapToGrid w:val="0"/>
              <w:spacing w:line="360" w:lineRule="auto"/>
              <w:rPr>
                <w:rFonts w:ascii="Arial" w:hAnsi="Arial" w:cs="Arial"/>
                <w:sz w:val="20"/>
                <w:lang w:val="ms-MY"/>
              </w:rPr>
            </w:pPr>
          </w:p>
          <w:p w14:paraId="2187268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AF878D4">
            <w:pPr>
              <w:rPr>
                <w:rFonts w:ascii="Arial" w:hAnsi="Arial" w:cs="Arial"/>
                <w:sz w:val="20"/>
                <w:lang w:val="ms-MY"/>
              </w:rPr>
            </w:pPr>
            <w:r>
              <w:pict>
                <v:shape id="_x0000_s1037" o:spid="_x0000_s103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64DCC6E">
                        <w:pPr>
                          <w:rPr>
                            <w:rFonts w:ascii="Arial" w:hAnsi="Arial" w:cs="Arial"/>
                            <w:b/>
                            <w:bCs/>
                            <w:highlight w:val="yellow"/>
                            <w:lang w:val="fi-FI"/>
                          </w:rPr>
                        </w:pPr>
                        <w:r>
                          <w:rPr>
                            <w:rFonts w:ascii="Arial" w:hAnsi="Arial" w:cs="Arial"/>
                            <w:b/>
                            <w:bCs/>
                            <w:highlight w:val="yellow"/>
                            <w:lang w:val="fi-FI"/>
                          </w:rPr>
                          <w:t>FURNIWEB MANUFACTURING SDN BHD</w:t>
                        </w:r>
                      </w:p>
                      <w:p w14:paraId="3F7FFC80">
                        <w:pPr>
                          <w:rPr>
                            <w:rFonts w:ascii="Arial" w:hAnsi="Arial" w:cs="Arial"/>
                            <w:b/>
                            <w:bCs/>
                            <w:highlight w:val="yellow"/>
                            <w:lang w:val="fi-FI"/>
                          </w:rPr>
                        </w:pPr>
                        <w:r>
                          <w:rPr>
                            <w:rFonts w:ascii="Arial" w:hAnsi="Arial" w:cs="Arial"/>
                            <w:b/>
                            <w:bCs/>
                            <w:highlight w:val="yellow"/>
                            <w:lang w:val="fi-FI"/>
                          </w:rPr>
                          <w:t>Lot 1883, Jalan KPB 9, Kg. Bharu Balakong, 43300</w:t>
                        </w:r>
                      </w:p>
                      <w:p w14:paraId="2703220D">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8B6614B">
                        <w:pPr>
                          <w:rPr>
                            <w:rFonts w:ascii="Arial" w:hAnsi="Arial" w:cs="Arial"/>
                            <w:b/>
                            <w:bCs/>
                            <w:lang w:val="fi-FI"/>
                          </w:rPr>
                        </w:pPr>
                        <w:r>
                          <w:rPr>
                            <w:rFonts w:ascii="Arial" w:hAnsi="Arial" w:cs="Arial"/>
                            <w:b/>
                            <w:bCs/>
                            <w:highlight w:val="yellow"/>
                            <w:lang w:val="fi-FI"/>
                          </w:rPr>
                          <w:t>Malaysia.</w:t>
                        </w:r>
                      </w:p>
                      <w:p w14:paraId="0B27E41A">
                        <w:pPr>
                          <w:rPr>
                            <w:rFonts w:ascii="Arial" w:hAnsi="Arial" w:cs="Arial"/>
                            <w:b/>
                            <w:bCs/>
                            <w:lang w:val="fi-FI"/>
                          </w:rPr>
                        </w:pPr>
                      </w:p>
                      <w:p w14:paraId="22DCC73A">
                        <w:pPr>
                          <w:rPr>
                            <w:rFonts w:ascii="Arial" w:hAnsi="Arial" w:cs="Arial"/>
                            <w:b/>
                            <w:bCs/>
                            <w:lang w:val="fi-FI"/>
                          </w:rPr>
                        </w:pPr>
                      </w:p>
                      <w:p w14:paraId="33D7C980">
                        <w:pPr>
                          <w:rPr>
                            <w:rFonts w:ascii="Arial" w:hAnsi="Arial" w:cs="Arial"/>
                            <w:b/>
                            <w:bCs/>
                            <w:sz w:val="36"/>
                            <w:szCs w:val="36"/>
                            <w:lang w:val="fi-FI"/>
                          </w:rPr>
                        </w:pPr>
                        <w:r>
                          <w:rPr>
                            <w:rFonts w:ascii="Arial" w:hAnsi="Arial" w:cs="Arial"/>
                            <w:b/>
                            <w:bCs/>
                            <w:sz w:val="36"/>
                            <w:szCs w:val="36"/>
                            <w:lang w:val="fi-FI"/>
                          </w:rPr>
                          <w:t>NOTA PEMBELAJARAN</w:t>
                        </w:r>
                      </w:p>
                      <w:p w14:paraId="7775AD75">
                        <w:pPr>
                          <w:rPr>
                            <w:rFonts w:ascii="Arial" w:hAnsi="Arial" w:cs="Arial"/>
                            <w:sz w:val="28"/>
                            <w:szCs w:val="28"/>
                            <w:lang w:val="fi-FI"/>
                          </w:rPr>
                        </w:pPr>
                        <w:r>
                          <w:rPr>
                            <w:rFonts w:ascii="Arial" w:hAnsi="Arial" w:cs="Arial"/>
                            <w:sz w:val="28"/>
                            <w:szCs w:val="28"/>
                            <w:lang w:val="fi-FI"/>
                          </w:rPr>
                          <w:t>(Learning Note)</w:t>
                        </w:r>
                      </w:p>
                      <w:p w14:paraId="62CCD8CA">
                        <w:pPr>
                          <w:rPr>
                            <w:rFonts w:ascii="Arial" w:hAnsi="Arial" w:cs="Arial"/>
                            <w:b/>
                            <w:bCs/>
                            <w:i/>
                            <w:lang w:val="nl-NL"/>
                          </w:rPr>
                        </w:pPr>
                      </w:p>
                    </w:txbxContent>
                  </v:textbox>
                </v:shape>
              </w:pict>
            </w:r>
          </w:p>
          <w:p w14:paraId="28D05FBA">
            <w:pPr>
              <w:spacing w:line="360" w:lineRule="auto"/>
              <w:rPr>
                <w:rFonts w:ascii="Arial" w:hAnsi="Arial" w:cs="Arial"/>
                <w:sz w:val="20"/>
                <w:lang w:val="ms-MY"/>
              </w:rPr>
            </w:pPr>
          </w:p>
        </w:tc>
      </w:tr>
      <w:tr w14:paraId="61C46C07">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1605486">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C7F08DA">
            <w:r>
              <w:t>IT-072-3:2012 VIDEO / FILM (EDITING)</w:t>
            </w:r>
          </w:p>
        </w:tc>
      </w:tr>
      <w:tr w14:paraId="1633C45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F5D0CF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F043209">
            <w:r>
              <w:t>3</w:t>
            </w:r>
          </w:p>
        </w:tc>
      </w:tr>
      <w:tr w14:paraId="745B8FC4">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17CF84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FAE8A4E">
            <w:r>
              <w:t>IT-072-3:2012-C03 / OFFLINE VISUAL EDITING</w:t>
            </w:r>
          </w:p>
        </w:tc>
      </w:tr>
      <w:tr w14:paraId="7BA9A18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139BF99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9ADABF9">
            <w:r>
              <w:t>IT-072-3:2012-C03-W03 / Perform sequence timeline repairing</w:t>
            </w:r>
          </w:p>
        </w:tc>
      </w:tr>
      <w:tr w14:paraId="02B2DEB2">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391E377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FE12EA0">
            <w:r>
              <w:t>IT-072-3:2012-C03/NP(3/5)</w:t>
            </w:r>
          </w:p>
        </w:tc>
        <w:tc>
          <w:tcPr>
            <w:tcW w:w="2268" w:type="dxa"/>
            <w:tcBorders>
              <w:top w:val="single" w:color="000000" w:sz="4" w:space="0"/>
              <w:left w:val="single" w:color="000000" w:sz="4" w:space="0"/>
              <w:bottom w:val="single" w:color="auto" w:sz="4" w:space="0"/>
              <w:right w:val="single" w:color="auto" w:sz="4" w:space="0"/>
            </w:tcBorders>
            <w:vAlign w:val="center"/>
          </w:tcPr>
          <w:p w14:paraId="545C17A0">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227B39C9">
            <w:r>
              <w:t>[TBD: no. muka surat]</w:t>
            </w:r>
            <w:r>
              <w:br w:type="textWrapping"/>
            </w:r>
            <w:r>
              <w:t>31</w:t>
            </w:r>
          </w:p>
        </w:tc>
      </w:tr>
    </w:tbl>
    <w:p w14:paraId="2C39B162">
      <w:pPr>
        <w:pStyle w:val="3"/>
      </w:pPr>
      <w:bookmarkStart w:id="14" w:name="_Toc18701"/>
      <w:r>
        <w:rPr>
          <w:b/>
        </w:rPr>
        <w:t>IT-072-3:2012-C03-W03 / Perform sequence timeline repairing</w:t>
      </w:r>
      <w:bookmarkEnd w:id="14"/>
    </w:p>
    <w:p w14:paraId="0A388FDC">
      <w:r>
        <w:rPr>
          <w:b/>
        </w:rPr>
        <w:t>TAJUK:</w:t>
      </w:r>
    </w:p>
    <w:p w14:paraId="32CCDD9B">
      <w:r>
        <w:t>Pembaikan Sequence Timeline (Sequence Timeline Repairing) dalam Offline Editing</w:t>
      </w:r>
    </w:p>
    <w:p w14:paraId="321D6691"/>
    <w:p w14:paraId="2CBB2DCE">
      <w:r>
        <w:rPr>
          <w:b/>
        </w:rPr>
        <w:t>TUJUAN:</w:t>
      </w:r>
    </w:p>
    <w:p w14:paraId="0F27EAD2">
      <w: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w:t>
      </w:r>
    </w:p>
    <w:p w14:paraId="5767CBFC"/>
    <w:p w14:paraId="4C8789D4">
      <w:r>
        <w:rPr>
          <w:b/>
        </w:rPr>
        <w:t>PENERANGAN:</w:t>
      </w:r>
    </w:p>
    <w:p w14:paraId="3C55EFA3">
      <w:r>
        <w:rPr>
          <w:b/>
          <w:sz w:val="36"/>
        </w:rPr>
        <w:t>Bab 1: Technique of Editing</w:t>
      </w:r>
    </w:p>
    <w:p w14:paraId="145CF077">
      <w:r>
        <w:rPr>
          <w:b/>
          <w:sz w:val="26"/>
        </w:rPr>
        <w:t>Objektif Pembelajaran</w:t>
      </w:r>
    </w:p>
    <w:p w14:paraId="5E94AD80">
      <w:r>
        <w:t>Selepas mempelajari topik ini, pelatih dapat:</w:t>
      </w:r>
    </w:p>
    <w:p w14:paraId="73124247">
      <w:pPr>
        <w:pStyle w:val="145"/>
      </w:pPr>
      <w:r>
        <w:t>• Menilai semula keberkesanan teknik editing yang telah digunakan dalam assembled cut.</w:t>
      </w:r>
    </w:p>
    <w:p w14:paraId="217021B8">
      <w:pPr>
        <w:pStyle w:val="145"/>
      </w:pPr>
      <w:r>
        <w:t>• Mengenal pasti situasi di mana teknik perlu disesuaikan semula.</w:t>
      </w:r>
    </w:p>
    <w:p w14:paraId="533BFE32">
      <w:pPr>
        <w:pStyle w:val="145"/>
      </w:pPr>
      <w:r>
        <w:t>• Membezakan pembaikan teknik daripada sekadar memendekkan/memanjangkan klip.</w:t>
      </w:r>
    </w:p>
    <w:p w14:paraId="0F5B7ACD">
      <w:r>
        <w:rPr>
          <w:b/>
          <w:sz w:val="26"/>
        </w:rPr>
        <w:t>1. Penilaian Semula Teknik Editing</w:t>
      </w:r>
    </w:p>
    <w:p w14:paraId="0A49059E">
      <w:r>
        <w:t>Semasa proses pembaikan, Editor perlu menilai semula sama ada teknik editing yang telah digunakan (continuity, parallel, overlapping, temporal, elliptical, montage, spatial, rhythmic editing — rujuk C03-W02) benar-benar berkesan apabila sequence dipratonton secara keseluruhan.</w:t>
      </w:r>
    </w:p>
    <w:p w14:paraId="74F5C577">
      <w:r>
        <w:rPr>
          <w:b/>
          <w:sz w:val="26"/>
        </w:rPr>
        <w:t>2. Contoh Studio: Montage Tidak Sepadan Tempo</w:t>
      </w:r>
    </w:p>
    <w:p w14:paraId="65E230B9">
      <w:r>
        <w:t>Sering kali, sesuatu teknik yang kelihatan sesuai semasa assembling awal didapati mengganggu aliran cerita apabila dilihat dalam konteks penuh — contohnya kadar pemotongan (cutting rate) montage yang terlalu perlahan berbanding tempo muzik latar. Pembaikan pada peringkat ini melibatkan penyesuaian semula teknik tersebut, bukan sekadar memendekkan atau memanjangkan klip.</w:t>
      </w:r>
    </w:p>
    <w:p w14:paraId="159B6603">
      <w:r>
        <w:rPr>
          <w:b/>
          <w:sz w:val="26"/>
        </w:rPr>
        <w:t>Rumusan</w:t>
      </w:r>
    </w:p>
    <w:p w14:paraId="2CD11DF2">
      <w:r>
        <w:t>Pembaikan sequence memerlukan penilaian semula keberkesanan teknik editing dalam konteks penuh, bukan sekadar pelarasan tempoh klip secara mekanikal.</w:t>
      </w:r>
    </w:p>
    <w:p w14:paraId="36CAC0A6">
      <w:r>
        <w:rPr>
          <w:b/>
          <w:sz w:val="36"/>
        </w:rPr>
        <w:t>Bab 2: Good Shots</w:t>
      </w:r>
    </w:p>
    <w:p w14:paraId="7E284672">
      <w:r>
        <w:rPr>
          <w:b/>
          <w:sz w:val="26"/>
        </w:rPr>
        <w:t>Objektif Pembelajaran</w:t>
      </w:r>
    </w:p>
    <w:p w14:paraId="4C1A95B3">
      <w:r>
        <w:t>Selepas mempelajari topik ini, pelatih dapat:</w:t>
      </w:r>
    </w:p>
    <w:p w14:paraId="7F11CD68">
      <w:pPr>
        <w:pStyle w:val="145"/>
      </w:pPr>
      <w:r>
        <w:t>• Menilai semula kualiti shot semasa pratonton sequence penuh.</w:t>
      </w:r>
    </w:p>
    <w:p w14:paraId="11D38ACE">
      <w:pPr>
        <w:pStyle w:val="145"/>
      </w:pPr>
      <w:r>
        <w:t>• Mengenal pasti kelemahan halus yang tidak jelas semasa pemilihan individu.</w:t>
      </w:r>
    </w:p>
    <w:p w14:paraId="61633E8E">
      <w:pPr>
        <w:pStyle w:val="145"/>
      </w:pPr>
      <w:r>
        <w:t>• Menggantikan shot bermasalah dengan alternatif daripada bin.</w:t>
      </w:r>
    </w:p>
    <w:p w14:paraId="618A9F1D">
      <w:r>
        <w:rPr>
          <w:b/>
          <w:sz w:val="26"/>
        </w:rPr>
        <w:t>1. Penilaian Semula dalam Konteks Sequence Penuh</w:t>
      </w:r>
    </w:p>
    <w:p w14:paraId="20030D38">
      <w:r>
        <w:t>Penilaian semula terhadap kualiti shot (rujuk kriteria dalam C03-W01 Bab 3) perlu dilakukan sepanjang pratonton sequence.</w:t>
      </w:r>
    </w:p>
    <w:p w14:paraId="78F7DB23">
      <w:r>
        <w:rPr>
          <w:b/>
          <w:sz w:val="26"/>
        </w:rPr>
        <w:t>2. Contoh Studio: Kelemahan yang Terserlah</w:t>
      </w:r>
    </w:p>
    <w:p w14:paraId="5AAD824C">
      <w:r>
        <w:t>Kelemahan yang mungkin tidak jelas semasa pemilihan shot individu — seperti sedikit goyangan kamera atau perubahan pencahayaan halus antara take — boleh menjadi ketara apabila dilihat berterusan dalam sequence penuh. Editor perlu bersedia menggantikan shot yang telah dipilih sebelum ini dengan alternatif dari bin jika didapati tidak memuaskan pada peringkat ini.</w:t>
      </w:r>
    </w:p>
    <w:p w14:paraId="7EE3BC41">
      <w:r>
        <w:rPr>
          <w:b/>
          <w:sz w:val="26"/>
        </w:rPr>
        <w:t>Rumusan</w:t>
      </w:r>
    </w:p>
    <w:p w14:paraId="74E20CE4">
      <w:r>
        <w:t>Kelemahan shot yang tersembunyi pada peringkat pemilihan boleh terserlah dalam pratonton sequence penuh; Editor perlu sentiasa bersedia menggantikan shot daripada bin semasa pembaikan.</w:t>
      </w:r>
    </w:p>
    <w:p w14:paraId="0C6F3E4C">
      <w:r>
        <w:rPr>
          <w:b/>
          <w:sz w:val="36"/>
        </w:rPr>
        <w:t>Bab 3: Script</w:t>
      </w:r>
    </w:p>
    <w:p w14:paraId="5F92DD8E">
      <w:r>
        <w:rPr>
          <w:b/>
          <w:sz w:val="26"/>
        </w:rPr>
        <w:t>Objektif Pembelajaran</w:t>
      </w:r>
    </w:p>
    <w:p w14:paraId="66087C2B">
      <w:r>
        <w:t>Selepas mempelajari topik ini, pelatih dapat:</w:t>
      </w:r>
    </w:p>
    <w:p w14:paraId="31B9FE9E">
      <w:pPr>
        <w:pStyle w:val="145"/>
      </w:pPr>
      <w:r>
        <w:t>• Menggunakan skrip sebagai senarai semak semasa pembaikan.</w:t>
      </w:r>
    </w:p>
    <w:p w14:paraId="57F4599C">
      <w:pPr>
        <w:pStyle w:val="145"/>
      </w:pPr>
      <w:r>
        <w:t>• Mengesan bahagian yang tertinggal, tersalah letak, atau berulang.</w:t>
      </w:r>
    </w:p>
    <w:p w14:paraId="50A4F50C">
      <w:pPr>
        <w:pStyle w:val="145"/>
      </w:pPr>
      <w:r>
        <w:t>• Mengesahkan kesempurnaan sequence berbanding skrip.</w:t>
      </w:r>
    </w:p>
    <w:p w14:paraId="2FC68B07">
      <w:r>
        <w:rPr>
          <w:b/>
          <w:sz w:val="26"/>
        </w:rPr>
        <w:t>1. Skrip sebagai Senarai Semak</w:t>
      </w:r>
    </w:p>
    <w:p w14:paraId="10EAC800">
      <w:r>
        <w:t>Skrip digunakan sebagai senarai semak (checklist) semasa pembaikan — setiap dialog, aksi, dan arahan visual perlu disemak semula terhadap sequence yang telah di-assemble.</w:t>
      </w:r>
    </w:p>
    <w:p w14:paraId="5FC527D2">
      <w:r>
        <w:rPr>
          <w:b/>
          <w:sz w:val="26"/>
        </w:rPr>
        <w:t>2. Tujuan Semakan</w:t>
      </w:r>
    </w:p>
    <w:p w14:paraId="3C3E8A79">
      <w:r>
        <w:t>Semakan ini bertujuan memastikan tiada bahagian tertinggal, tersalah letak, atau berulang secara tidak disengajakan.</w:t>
      </w:r>
    </w:p>
    <w:p w14:paraId="6DEEA71A">
      <w:r>
        <w:rPr>
          <w:b/>
          <w:sz w:val="26"/>
        </w:rPr>
        <w:t>Rumusan</w:t>
      </w:r>
    </w:p>
    <w:p w14:paraId="185E6168">
      <w:r>
        <w:t>Menggunakan skrip sebagai senarai semak membolehkan Editor mengesan kesilapan tertinggal, tersalah letak, atau berulang sebelum sequence dianggap sedia untuk peringkat seterusnya.</w:t>
      </w:r>
    </w:p>
    <w:p w14:paraId="04544511">
      <w:r>
        <w:rPr>
          <w:b/>
          <w:sz w:val="36"/>
        </w:rPr>
        <w:t>Bab 4: Shooting Board</w:t>
      </w:r>
    </w:p>
    <w:p w14:paraId="67D41C56">
      <w:r>
        <w:rPr>
          <w:b/>
          <w:sz w:val="26"/>
        </w:rPr>
        <w:t>Objektif Pembelajaran</w:t>
      </w:r>
    </w:p>
    <w:p w14:paraId="367D0DB0">
      <w:r>
        <w:t>Selepas mempelajari topik ini, pelatih dapat:</w:t>
      </w:r>
    </w:p>
    <w:p w14:paraId="359C8B52">
      <w:pPr>
        <w:pStyle w:val="145"/>
      </w:pPr>
      <w:r>
        <w:t>• Mengesahkan pembaikan tidak menyimpang daripada komposisi visual asal.</w:t>
      </w:r>
    </w:p>
    <w:p w14:paraId="4A1DCB21">
      <w:pPr>
        <w:pStyle w:val="145"/>
      </w:pPr>
      <w:r>
        <w:t>• Mengenal pasti adegan kompleks yang memerlukan semakan lebih teliti.</w:t>
      </w:r>
    </w:p>
    <w:p w14:paraId="403E074C">
      <w:pPr>
        <w:pStyle w:val="145"/>
      </w:pPr>
      <w:r>
        <w:t>• Mengaitkan shooting board dengan keputusan pertukaran/susunan semula shot.</w:t>
      </w:r>
    </w:p>
    <w:p w14:paraId="2C7A7C7F">
      <w:r>
        <w:rPr>
          <w:b/>
          <w:sz w:val="26"/>
        </w:rPr>
        <w:t>1. Fungsi Pengesahan</w:t>
      </w:r>
    </w:p>
    <w:p w14:paraId="2B9D5293">
      <w:r>
        <w:t>Shooting board digunakan untuk mengesahkan bahawa pembaikan yang dibuat (contohnya pertukaran shot atau susunan semula) tidak menyimpang daripada komposisi visual yang telah dirancang asal.</w:t>
      </w:r>
    </w:p>
    <w:p w14:paraId="23E9B513">
      <w:r>
        <w:rPr>
          <w:b/>
          <w:sz w:val="26"/>
        </w:rPr>
        <w:t>2. Contoh Studio: Adegan Kompleks</w:t>
      </w:r>
    </w:p>
    <w:p w14:paraId="618C085F">
      <w:r>
        <w:t>Ini terutamanya penting bagi adegan yang kompleks dari segi pergerakan kamera dan kedudukan pelakon, di mana pertukaran shot yang tidak dirujuk kepada shooting board boleh menjejaskan kesinambungan visual.</w:t>
      </w:r>
    </w:p>
    <w:p w14:paraId="32804D23">
      <w:r>
        <w:rPr>
          <w:b/>
          <w:sz w:val="26"/>
        </w:rPr>
        <w:t>Rumusan</w:t>
      </w:r>
    </w:p>
    <w:p w14:paraId="5265C620">
      <w:r>
        <w:t>Shooting board kekal sebagai rujukan pengesahan semasa pembaikan, memastikan sebarang pertukaran atau susunan semula shot tidak menyimpang daripada rancangan visual asal.</w:t>
      </w:r>
    </w:p>
    <w:p w14:paraId="34A59BBD">
      <w:r>
        <w:rPr>
          <w:b/>
          <w:sz w:val="36"/>
        </w:rPr>
        <w:t>Bab 5: Editing Software</w:t>
      </w:r>
    </w:p>
    <w:p w14:paraId="6F3F4C84">
      <w:r>
        <w:rPr>
          <w:b/>
          <w:sz w:val="26"/>
        </w:rPr>
        <w:t>Objektif Pembelajaran</w:t>
      </w:r>
    </w:p>
    <w:p w14:paraId="7BB12CCC">
      <w:r>
        <w:t>Selepas mempelajari topik ini, pelatih dapat:</w:t>
      </w:r>
    </w:p>
    <w:p w14:paraId="00EC0524">
      <w:pPr>
        <w:pStyle w:val="145"/>
      </w:pPr>
      <w:r>
        <w:t>• Menyenaraikan operasi trim lanjutan yang diperlukan semasa pembaikan.</w:t>
      </w:r>
    </w:p>
    <w:p w14:paraId="46B1B9AA">
      <w:pPr>
        <w:pStyle w:val="145"/>
      </w:pPr>
      <w:r>
        <w:t>• Membezakan ripple, roll, slip, dan slide edit.</w:t>
      </w:r>
    </w:p>
    <w:p w14:paraId="6C6DCCAD">
      <w:pPr>
        <w:pStyle w:val="145"/>
      </w:pPr>
      <w:r>
        <w:t>• Mengaplikasikan trim tanpa merosakkan penjajaran audio-visual lain.</w:t>
      </w:r>
    </w:p>
    <w:p w14:paraId="3C557654">
      <w:r>
        <w:rPr>
          <w:b/>
          <w:sz w:val="26"/>
        </w:rPr>
        <w:t>1. Operasi Trim Lanjutan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6"/>
        <w:gridCol w:w="4450"/>
      </w:tblGrid>
      <w:tr w14:paraId="1107A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6A9F70A">
            <w:pPr>
              <w:spacing w:after="0" w:line="240" w:lineRule="auto"/>
            </w:pPr>
            <w:r>
              <w:t>Operasi Trim</w:t>
            </w:r>
          </w:p>
        </w:tc>
        <w:tc>
          <w:tcPr>
            <w:tcW w:w="4656" w:type="dxa"/>
          </w:tcPr>
          <w:p w14:paraId="3DB88CD7">
            <w:pPr>
              <w:spacing w:after="0" w:line="240" w:lineRule="auto"/>
            </w:pPr>
            <w:r>
              <w:t>Kesan pada Timeline</w:t>
            </w:r>
          </w:p>
        </w:tc>
      </w:tr>
      <w:tr w14:paraId="1237D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B4D7655">
            <w:pPr>
              <w:spacing w:after="0" w:line="240" w:lineRule="auto"/>
            </w:pPr>
            <w:r>
              <w:t>Ripple trim</w:t>
            </w:r>
          </w:p>
        </w:tc>
        <w:tc>
          <w:tcPr>
            <w:tcW w:w="4656" w:type="dxa"/>
          </w:tcPr>
          <w:p w14:paraId="218B3CA0">
            <w:pPr>
              <w:spacing w:after="0" w:line="240" w:lineRule="auto"/>
            </w:pPr>
            <w:r>
              <w:t>Mengubah tempoh klip tanpa meninggalkan jurang</w:t>
            </w:r>
          </w:p>
        </w:tc>
      </w:tr>
      <w:tr w14:paraId="4F4FB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9B1CCEA">
            <w:pPr>
              <w:spacing w:after="0" w:line="240" w:lineRule="auto"/>
            </w:pPr>
            <w:r>
              <w:t>Roll trim</w:t>
            </w:r>
          </w:p>
        </w:tc>
        <w:tc>
          <w:tcPr>
            <w:tcW w:w="4656" w:type="dxa"/>
          </w:tcPr>
          <w:p w14:paraId="22F9959F">
            <w:pPr>
              <w:spacing w:after="0" w:line="240" w:lineRule="auto"/>
            </w:pPr>
            <w:r>
              <w:t>Mengubah titik potongan antara dua klip serentak</w:t>
            </w:r>
          </w:p>
        </w:tc>
      </w:tr>
      <w:tr w14:paraId="6D1F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56E5236">
            <w:pPr>
              <w:spacing w:after="0" w:line="240" w:lineRule="auto"/>
            </w:pPr>
            <w:r>
              <w:t>Slip edit</w:t>
            </w:r>
          </w:p>
        </w:tc>
        <w:tc>
          <w:tcPr>
            <w:tcW w:w="4656" w:type="dxa"/>
          </w:tcPr>
          <w:p w14:paraId="159BD22E">
            <w:pPr>
              <w:spacing w:after="0" w:line="240" w:lineRule="auto"/>
            </w:pPr>
            <w:r>
              <w:t>Mengubah kandungan dalam klip tanpa mengubah tempohnya</w:t>
            </w:r>
          </w:p>
        </w:tc>
      </w:tr>
      <w:tr w14:paraId="5E512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1A9068F">
            <w:pPr>
              <w:spacing w:after="0" w:line="240" w:lineRule="auto"/>
            </w:pPr>
            <w:r>
              <w:t>Slide edit</w:t>
            </w:r>
          </w:p>
        </w:tc>
        <w:tc>
          <w:tcPr>
            <w:tcW w:w="4656" w:type="dxa"/>
          </w:tcPr>
          <w:p w14:paraId="15104C30">
            <w:pPr>
              <w:spacing w:after="0" w:line="240" w:lineRule="auto"/>
            </w:pPr>
            <w:r>
              <w:t>Menggerakkan klip pada timeline sambil mengekalkan tempoh klip bersebelahan</w:t>
            </w:r>
          </w:p>
        </w:tc>
      </w:tr>
    </w:tbl>
    <w:p w14:paraId="40FEA6FC">
      <w:r>
        <w:rPr>
          <w:b/>
          <w:sz w:val="26"/>
        </w:rPr>
        <w:t>2. Kefasihan Merentas Perisian</w:t>
      </w:r>
    </w:p>
    <w:p w14:paraId="75700092">
      <w:r>
        <w:t>Kefasihan dengan alat ini (dalam FCP, Avid, Premiere Pro, Sony Vegas, Edius, atau Smoke) membolehkan pembaikan dilakukan dengan pantas tanpa merosakkan penjajaran audio-visual sequence yang lain.</w:t>
      </w:r>
    </w:p>
    <w:p w14:paraId="215F1AD3">
      <w:r>
        <w:rPr>
          <w:b/>
          <w:sz w:val="26"/>
        </w:rPr>
        <w:t>Rumusan</w:t>
      </w:r>
    </w:p>
    <w:p w14:paraId="7C58AFAA">
      <w:r>
        <w:t>Empat operasi trim — ripple, roll, slip, slide — ialah kemahiran teras pembaikan sequence; kefasihan merentas perisian NLE memastikan pembaikan dilakukan pantas tanpa merosakkan bahagian sequence yang lain.</w:t>
      </w:r>
    </w:p>
    <w:p w14:paraId="17A136AA">
      <w:r>
        <w:rPr>
          <w:b/>
          <w:sz w:val="36"/>
        </w:rPr>
        <w:t>Bab 6: Timeline Trimming</w:t>
      </w:r>
    </w:p>
    <w:p w14:paraId="2A55070B">
      <w:r>
        <w:rPr>
          <w:b/>
          <w:sz w:val="26"/>
        </w:rPr>
        <w:t>Objektif Pembelajaran</w:t>
      </w:r>
    </w:p>
    <w:p w14:paraId="536C0CCF">
      <w:r>
        <w:t>Selepas mempelajari topik ini, pelatih dapat:</w:t>
      </w:r>
    </w:p>
    <w:p w14:paraId="52E0915E">
      <w:pPr>
        <w:pStyle w:val="145"/>
      </w:pPr>
      <w:r>
        <w:t>• Menjelaskan empat aspek utama timeline trimming.</w:t>
      </w:r>
    </w:p>
    <w:p w14:paraId="746C1CAC">
      <w:pPr>
        <w:pStyle w:val="145"/>
      </w:pPr>
      <w:r>
        <w:t>• Mengaplikasikan J-cut/L-cut untuk audio trimming.</w:t>
      </w:r>
    </w:p>
    <w:p w14:paraId="77F9A06E">
      <w:pPr>
        <w:pStyle w:val="145"/>
      </w:pPr>
      <w:r>
        <w:t>• Mengamalkan safety copy sebelum pembaikan besar.</w:t>
      </w:r>
    </w:p>
    <w:p w14:paraId="17FF092F">
      <w:r>
        <w:rPr>
          <w:b/>
          <w:sz w:val="26"/>
        </w:rPr>
        <w:t>1. Empat Aspek Timeline Trimming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56"/>
        <w:gridCol w:w="4500"/>
      </w:tblGrid>
      <w:tr w14:paraId="131D6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4F5C6413">
            <w:pPr>
              <w:spacing w:after="0" w:line="240" w:lineRule="auto"/>
            </w:pPr>
            <w:r>
              <w:t>Aspek</w:t>
            </w:r>
          </w:p>
        </w:tc>
        <w:tc>
          <w:tcPr>
            <w:tcW w:w="4656" w:type="dxa"/>
          </w:tcPr>
          <w:p w14:paraId="74FB2FA6">
            <w:pPr>
              <w:spacing w:after="0" w:line="240" w:lineRule="auto"/>
            </w:pPr>
            <w:r>
              <w:t>Penerangan</w:t>
            </w:r>
          </w:p>
        </w:tc>
      </w:tr>
      <w:tr w14:paraId="3A53A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FE77694">
            <w:pPr>
              <w:spacing w:after="0" w:line="240" w:lineRule="auto"/>
            </w:pPr>
            <w:r>
              <w:t>Cutting point</w:t>
            </w:r>
          </w:p>
        </w:tc>
        <w:tc>
          <w:tcPr>
            <w:tcW w:w="4656" w:type="dxa"/>
          </w:tcPr>
          <w:p w14:paraId="514C925C">
            <w:pPr>
              <w:spacing w:after="0" w:line="240" w:lineRule="auto"/>
            </w:pPr>
            <w:r>
              <w:t>Titik tepat di mana satu shot berakhir dan shot seterusnya bermula; dipilih pada momen aksi/dialog yang logik</w:t>
            </w:r>
          </w:p>
        </w:tc>
      </w:tr>
      <w:tr w14:paraId="5B3F9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E370890">
            <w:pPr>
              <w:spacing w:after="0" w:line="240" w:lineRule="auto"/>
            </w:pPr>
            <w:r>
              <w:t>Shot trimming</w:t>
            </w:r>
          </w:p>
        </w:tc>
        <w:tc>
          <w:tcPr>
            <w:tcW w:w="4656" w:type="dxa"/>
          </w:tcPr>
          <w:p w14:paraId="04A5FD6A">
            <w:pPr>
              <w:spacing w:after="0" w:line="240" w:lineRule="auto"/>
            </w:pPr>
            <w:r>
              <w:t>Memendek/memanjangkan tempoh sesuatu shot untuk memperbaiki tempo</w:t>
            </w:r>
          </w:p>
        </w:tc>
      </w:tr>
      <w:tr w14:paraId="52FFA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4DEA5EB">
            <w:pPr>
              <w:spacing w:after="0" w:line="240" w:lineRule="auto"/>
            </w:pPr>
            <w:r>
              <w:t>Duration</w:t>
            </w:r>
          </w:p>
        </w:tc>
        <w:tc>
          <w:tcPr>
            <w:tcW w:w="4656" w:type="dxa"/>
          </w:tcPr>
          <w:p w14:paraId="635D9486">
            <w:pPr>
              <w:spacing w:after="0" w:line="240" w:lineRule="auto"/>
            </w:pPr>
            <w:r>
              <w:t>Pengesahan jumlah tempoh keseluruhan sequence/projek berbanding sasaran skrip atau keperluan slot siaran</w:t>
            </w:r>
          </w:p>
        </w:tc>
      </w:tr>
      <w:tr w14:paraId="231CD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88AEC50">
            <w:pPr>
              <w:spacing w:after="0" w:line="240" w:lineRule="auto"/>
            </w:pPr>
            <w:r>
              <w:t>Audio trimming</w:t>
            </w:r>
          </w:p>
        </w:tc>
        <w:tc>
          <w:tcPr>
            <w:tcW w:w="4656" w:type="dxa"/>
          </w:tcPr>
          <w:p w14:paraId="7A844DC9">
            <w:pPr>
              <w:spacing w:after="0" w:line="240" w:lineRule="auto"/>
            </w:pPr>
            <w:r>
              <w:t>Penyelarasan titik potongan audio berasingan daripada visual (J-cut/L-cut) untuk peralihan yang lebih licin</w:t>
            </w:r>
          </w:p>
        </w:tc>
      </w:tr>
    </w:tbl>
    <w:p w14:paraId="52901519">
      <w:r>
        <w:rPr>
          <w:b/>
          <w:sz w:val="26"/>
        </w:rPr>
        <w:t>2. Amalan Studio: Safety Copy</w:t>
      </w:r>
    </w:p>
    <w:p w14:paraId="3A540C0C">
      <w:r>
        <w:t>Amalan baik: sentiasa buat "safety copy" (versi disimpan/duplicated) sequence sebelum melakukan pembaikan besar, supaya versi asal boleh dirujuk semula jika pembaikan tidak menghasilkan keputusan yang lebih baik.</w:t>
      </w:r>
    </w:p>
    <w:p w14:paraId="5C168DBC">
      <w:r>
        <w:rPr>
          <w:b/>
          <w:sz w:val="26"/>
        </w:rPr>
        <w:t>Rumusan</w:t>
      </w:r>
    </w:p>
    <w:p w14:paraId="19E16CEF">
      <w:r>
        <w:t>Timeline trimming merangkumi cutting point, shot trimming, duration, dan audio trimming; amalan membuat safety copy sebelum pembaikan besar melindungi kerja asal daripada hilang.</w:t>
      </w:r>
    </w:p>
    <w:p w14:paraId="22B13A5E">
      <w:r>
        <w:rPr>
          <w:b/>
        </w:rPr>
        <w:t>SOALAN:</w:t>
      </w:r>
    </w:p>
    <w:p w14:paraId="0747C49D">
      <w:pPr>
        <w:pStyle w:val="145"/>
      </w:pPr>
      <w:r>
        <w:t>• Soalan: Apakah perbezaan antara ripple trim dan roll trim?</w:t>
      </w:r>
    </w:p>
    <w:p w14:paraId="6EBC2378">
      <w: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01B247F1">
      <w:pPr>
        <w:pStyle w:val="145"/>
      </w:pPr>
      <w:r>
        <w:t>• Soalan: Mengapakah Director perlu mengesahkan tempoh projek semasa peringkat sequence timeline repairing?</w:t>
      </w:r>
    </w:p>
    <w:p w14:paraId="5EE2AC91">
      <w: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310DF15B">
      <w:pPr>
        <w:pStyle w:val="145"/>
      </w:pPr>
      <w:r>
        <w:t>• Soalan: Berikan satu contoh situasi di mana J-cut atau L-cut (audio trimming) digunakan untuk memperbaiki sequence.</w:t>
      </w:r>
    </w:p>
    <w:p w14:paraId="3968B773">
      <w: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2E8E1140">
      <w:r>
        <w:rPr>
          <w:b/>
        </w:rPr>
        <w:t>RUJUKAN:</w:t>
      </w:r>
    </w:p>
    <w:p w14:paraId="6F577CE4">
      <w:r>
        <w:t>Rujukan CoCU (rujukan rasmi bagi CU ini, sama seperti §6.1 dalam 00-noss-extract.md):</w:t>
      </w:r>
    </w:p>
    <w:p w14:paraId="70356A69">
      <w:pPr>
        <w:pStyle w:val="145"/>
      </w:pPr>
      <w:r>
        <w:t>• Wells, P. (2007). *Digital video editing: A user's guide* (1st ed.). Crowood Press. ISBN 978-1861269522</w:t>
      </w:r>
    </w:p>
    <w:p w14:paraId="185D6B2A">
      <w:pPr>
        <w:pStyle w:val="145"/>
      </w:pPr>
      <w:r>
        <w:t>• Kauffmann, S., &amp; Kennedy, A. (2012). *Avid editing: A guide for beginning and intermediate users* (4th ed.). Focal Press. ISBN 978-0240818566</w:t>
      </w:r>
    </w:p>
    <w:p w14:paraId="237EF7D2">
      <w:pPr>
        <w:pStyle w:val="145"/>
      </w:pPr>
      <w:r>
        <w:t>• Dancyger, K. (2010). *The technique of film and video editing: History, theory, and practice* (5th ed.). Focal Press. ISBN 978-0240813974</w:t>
      </w:r>
    </w:p>
    <w:p w14:paraId="638BD4C2">
      <w:pPr>
        <w:pStyle w:val="145"/>
      </w:pPr>
      <w:r>
        <w:t>• Chandler, G. (2009). *Film editing: Great cuts every filmmaker and movie lover must know* (1st ed.). Michael Wiese Productions. ISBN 978-1932907629</w:t>
      </w:r>
    </w:p>
    <w:p w14:paraId="77C7CED4">
      <w:pPr>
        <w:pStyle w:val="145"/>
      </w:pPr>
      <w:r>
        <w:t>• Pearlman, K. (2009). *Cutting rhythms: Shaping the film edit* (1st ed.). Focal Press. ISBN 978-0240810140</w:t>
      </w:r>
    </w:p>
    <w:p w14:paraId="5BAD2FB6">
      <w:pPr>
        <w:pStyle w:val="145"/>
      </w:pPr>
      <w:r>
        <w:t>• Coleman, L., &amp; Friedberg, D. (2010). *Make the cut: A guide to becoming a successful assistant editor in film and TV* (1st ed.). Focal Press. ISBN 978-0240813981</w:t>
      </w:r>
    </w:p>
    <w:p w14:paraId="4EDA5FDA">
      <w:pPr>
        <w:pStyle w:val="145"/>
      </w:pPr>
      <w:r>
        <w:t>• Rosenberg, J. (2010). *The healthy edit: Creative editing techniques for perfecting your movie* (1st ed.). Focal Press. ISBN 978-0240814469</w:t>
      </w:r>
    </w:p>
    <w:p w14:paraId="39EB1347">
      <w:r>
        <w:t>Rujukan tambahan (APA):</w:t>
      </w:r>
    </w:p>
    <w:p w14:paraId="49760A5D">
      <w:pPr>
        <w:pStyle w:val="145"/>
      </w:pPr>
      <w:r>
        <w:t>• Dancyger, K. (2018). *The technique of film and video editing: History, theory, and practice* (6th ed.). Routledge.</w:t>
      </w:r>
    </w:p>
    <w:p w14:paraId="12F84721">
      <w:pPr>
        <w:pStyle w:val="145"/>
      </w:pPr>
      <w:r>
        <w:t>• Murch, W. (2001). *In the blink of an eye: A perspective on film editing* (2nd ed.). Silman-James Press.</w:t>
      </w:r>
    </w:p>
    <w:p w14:paraId="11409EBD">
      <w:pPr>
        <w:pStyle w:val="145"/>
      </w:pPr>
      <w:r>
        <w:t>• Ascher, S., &amp; Pincus, E. (2012). *The filmmaker's handbook: A comprehensive guide for the digital age* (4th ed.). Plume.</w:t>
      </w:r>
    </w:p>
    <w:p w14:paraId="76609FA0">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64BD95EB">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73E0C74">
            <w:pPr>
              <w:snapToGrid w:val="0"/>
              <w:spacing w:line="360" w:lineRule="auto"/>
              <w:rPr>
                <w:rFonts w:ascii="Arial" w:hAnsi="Arial" w:cs="Arial"/>
                <w:sz w:val="20"/>
                <w:lang w:val="ms-MY"/>
              </w:rPr>
            </w:pPr>
          </w:p>
          <w:p w14:paraId="752C108C">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0BF1067">
            <w:pPr>
              <w:rPr>
                <w:rFonts w:ascii="Arial" w:hAnsi="Arial" w:cs="Arial"/>
                <w:sz w:val="20"/>
                <w:lang w:val="ms-MY"/>
              </w:rPr>
            </w:pPr>
            <w:r>
              <w:pict>
                <v:shape id="_x0000_s1038" o:spid="_x0000_s103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6221FC8">
                        <w:pPr>
                          <w:rPr>
                            <w:rFonts w:ascii="Arial" w:hAnsi="Arial" w:cs="Arial"/>
                            <w:b/>
                            <w:bCs/>
                            <w:highlight w:val="yellow"/>
                            <w:lang w:val="fi-FI"/>
                          </w:rPr>
                        </w:pPr>
                        <w:r>
                          <w:rPr>
                            <w:rFonts w:ascii="Arial" w:hAnsi="Arial" w:cs="Arial"/>
                            <w:b/>
                            <w:bCs/>
                            <w:highlight w:val="yellow"/>
                            <w:lang w:val="fi-FI"/>
                          </w:rPr>
                          <w:t>FURNIWEB MANUFACTURING SDN BHD</w:t>
                        </w:r>
                      </w:p>
                      <w:p w14:paraId="23D50018">
                        <w:pPr>
                          <w:rPr>
                            <w:rFonts w:ascii="Arial" w:hAnsi="Arial" w:cs="Arial"/>
                            <w:b/>
                            <w:bCs/>
                            <w:highlight w:val="yellow"/>
                            <w:lang w:val="fi-FI"/>
                          </w:rPr>
                        </w:pPr>
                        <w:r>
                          <w:rPr>
                            <w:rFonts w:ascii="Arial" w:hAnsi="Arial" w:cs="Arial"/>
                            <w:b/>
                            <w:bCs/>
                            <w:highlight w:val="yellow"/>
                            <w:lang w:val="fi-FI"/>
                          </w:rPr>
                          <w:t>Lot 1883, Jalan KPB 9, Kg. Bharu Balakong, 43300</w:t>
                        </w:r>
                      </w:p>
                      <w:p w14:paraId="56EF9CE0">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C5044C4">
                        <w:pPr>
                          <w:rPr>
                            <w:rFonts w:ascii="Arial" w:hAnsi="Arial" w:cs="Arial"/>
                            <w:b/>
                            <w:bCs/>
                            <w:lang w:val="fi-FI"/>
                          </w:rPr>
                        </w:pPr>
                        <w:r>
                          <w:rPr>
                            <w:rFonts w:ascii="Arial" w:hAnsi="Arial" w:cs="Arial"/>
                            <w:b/>
                            <w:bCs/>
                            <w:highlight w:val="yellow"/>
                            <w:lang w:val="fi-FI"/>
                          </w:rPr>
                          <w:t>Malaysia.</w:t>
                        </w:r>
                      </w:p>
                      <w:p w14:paraId="5058B5D9">
                        <w:pPr>
                          <w:rPr>
                            <w:rFonts w:ascii="Arial" w:hAnsi="Arial" w:cs="Arial"/>
                            <w:b/>
                            <w:bCs/>
                            <w:lang w:val="fi-FI"/>
                          </w:rPr>
                        </w:pPr>
                      </w:p>
                      <w:p w14:paraId="39486E61">
                        <w:pPr>
                          <w:rPr>
                            <w:rFonts w:ascii="Arial" w:hAnsi="Arial" w:cs="Arial"/>
                            <w:b/>
                            <w:bCs/>
                            <w:lang w:val="fi-FI"/>
                          </w:rPr>
                        </w:pPr>
                      </w:p>
                      <w:p w14:paraId="27556661">
                        <w:pPr>
                          <w:rPr>
                            <w:rFonts w:ascii="Arial" w:hAnsi="Arial" w:cs="Arial"/>
                            <w:b/>
                            <w:bCs/>
                            <w:sz w:val="36"/>
                            <w:szCs w:val="36"/>
                            <w:lang w:val="fi-FI"/>
                          </w:rPr>
                        </w:pPr>
                        <w:r>
                          <w:rPr>
                            <w:rFonts w:ascii="Arial" w:hAnsi="Arial" w:cs="Arial"/>
                            <w:b/>
                            <w:bCs/>
                            <w:sz w:val="36"/>
                            <w:szCs w:val="36"/>
                            <w:lang w:val="fi-FI"/>
                          </w:rPr>
                          <w:t>NOTA PEMBELAJARAN</w:t>
                        </w:r>
                      </w:p>
                      <w:p w14:paraId="4668A3BD">
                        <w:pPr>
                          <w:rPr>
                            <w:rFonts w:ascii="Arial" w:hAnsi="Arial" w:cs="Arial"/>
                            <w:sz w:val="28"/>
                            <w:szCs w:val="28"/>
                            <w:lang w:val="fi-FI"/>
                          </w:rPr>
                        </w:pPr>
                        <w:r>
                          <w:rPr>
                            <w:rFonts w:ascii="Arial" w:hAnsi="Arial" w:cs="Arial"/>
                            <w:sz w:val="28"/>
                            <w:szCs w:val="28"/>
                            <w:lang w:val="fi-FI"/>
                          </w:rPr>
                          <w:t>(Learning Note)</w:t>
                        </w:r>
                      </w:p>
                      <w:p w14:paraId="6A3852C5">
                        <w:pPr>
                          <w:rPr>
                            <w:rFonts w:ascii="Arial" w:hAnsi="Arial" w:cs="Arial"/>
                            <w:b/>
                            <w:bCs/>
                            <w:i/>
                            <w:lang w:val="nl-NL"/>
                          </w:rPr>
                        </w:pPr>
                      </w:p>
                    </w:txbxContent>
                  </v:textbox>
                </v:shape>
              </w:pict>
            </w:r>
          </w:p>
          <w:p w14:paraId="1D5AC05B">
            <w:pPr>
              <w:spacing w:line="360" w:lineRule="auto"/>
              <w:rPr>
                <w:rFonts w:ascii="Arial" w:hAnsi="Arial" w:cs="Arial"/>
                <w:sz w:val="20"/>
                <w:lang w:val="ms-MY"/>
              </w:rPr>
            </w:pPr>
          </w:p>
        </w:tc>
      </w:tr>
      <w:tr w14:paraId="05EC2443">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40DFA18">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ED467D0">
            <w:r>
              <w:t>IT-072-3:2012 VIDEO / FILM (EDITING)</w:t>
            </w:r>
          </w:p>
        </w:tc>
      </w:tr>
      <w:tr w14:paraId="65387C78">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D4E655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DADD007">
            <w:r>
              <w:t>3</w:t>
            </w:r>
          </w:p>
        </w:tc>
      </w:tr>
      <w:tr w14:paraId="4BC878F9">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738915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A7A977B">
            <w:r>
              <w:t>IT-072-3:2012-C03 / OFFLINE VISUAL EDITING</w:t>
            </w:r>
          </w:p>
        </w:tc>
      </w:tr>
      <w:tr w14:paraId="264E680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20FEA3B">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4E4DA45">
            <w:r>
              <w:t>IT-072-3:2012-C03-W04 / Apply Audio Visual (AV) elements</w:t>
            </w:r>
          </w:p>
        </w:tc>
      </w:tr>
      <w:tr w14:paraId="1BBD79A9">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2EA2F0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D83348F">
            <w:r>
              <w:t>IT-072-3:2012-C03/NP(4/5)</w:t>
            </w:r>
          </w:p>
        </w:tc>
        <w:tc>
          <w:tcPr>
            <w:tcW w:w="2268" w:type="dxa"/>
            <w:tcBorders>
              <w:top w:val="single" w:color="000000" w:sz="4" w:space="0"/>
              <w:left w:val="single" w:color="000000" w:sz="4" w:space="0"/>
              <w:bottom w:val="single" w:color="auto" w:sz="4" w:space="0"/>
              <w:right w:val="single" w:color="auto" w:sz="4" w:space="0"/>
            </w:tcBorders>
            <w:vAlign w:val="center"/>
          </w:tcPr>
          <w:p w14:paraId="61E320A8">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5A69F313">
            <w:r>
              <w:t>[TBD: no. muka surat]</w:t>
            </w:r>
            <w:r>
              <w:br w:type="textWrapping"/>
            </w:r>
            <w:r>
              <w:t>31</w:t>
            </w:r>
          </w:p>
        </w:tc>
      </w:tr>
    </w:tbl>
    <w:p w14:paraId="3EC21EE0">
      <w:pPr>
        <w:pStyle w:val="3"/>
      </w:pPr>
      <w:bookmarkStart w:id="15" w:name="_Toc1631"/>
      <w:r>
        <w:rPr>
          <w:b/>
        </w:rPr>
        <w:t>IT-072-3:2012-C03-W04 / Apply Audio Visual (AV) elements</w:t>
      </w:r>
      <w:bookmarkEnd w:id="15"/>
    </w:p>
    <w:p w14:paraId="05573EED">
      <w:r>
        <w:rPr>
          <w:b/>
        </w:rPr>
        <w:t>TAJUK:</w:t>
      </w:r>
    </w:p>
    <w:p w14:paraId="7E5E4B1D">
      <w:r>
        <w:t>Aplikasi Elemen Audio Visual (AV) dalam Sequence Timeline Offline</w:t>
      </w:r>
    </w:p>
    <w:p w14:paraId="621E5D2A"/>
    <w:p w14:paraId="7F41FAC5">
      <w:r>
        <w:rPr>
          <w:b/>
        </w:rPr>
        <w:t>TUJUAN:</w:t>
      </w:r>
    </w:p>
    <w:p w14:paraId="1CB066A6">
      <w:r>
        <w:t>Nota Pembelajaran ini bertujuan untuk membolehkan Bakat memahami jenis-jenis elemen Audio Visual (AV) dan spesifikasi berkaitan, serta mengaplikasikannya ke dalam sequence timeline offline, merangkumi topik Audio Visual (AV) elements dan Audio Visual (AV) specification.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w:t>
      </w:r>
    </w:p>
    <w:p w14:paraId="19DE875B"/>
    <w:p w14:paraId="4DF5C2E2">
      <w:r>
        <w:rPr>
          <w:b/>
        </w:rPr>
        <w:t>PENERANGAN:</w:t>
      </w:r>
    </w:p>
    <w:p w14:paraId="461F4414">
      <w:r>
        <w:rPr>
          <w:b/>
          <w:sz w:val="36"/>
        </w:rPr>
        <w:t>Bab 1: Audio Visual (AV) Elements</w:t>
      </w:r>
    </w:p>
    <w:p w14:paraId="7F03438F">
      <w:r>
        <w:rPr>
          <w:b/>
          <w:sz w:val="26"/>
        </w:rPr>
        <w:t>Objektif Pembelajaran</w:t>
      </w:r>
    </w:p>
    <w:p w14:paraId="7576859B">
      <w:r>
        <w:t>Selepas mempelajari topik ini, pelatih dapat:</w:t>
      </w:r>
    </w:p>
    <w:p w14:paraId="76E78F5A">
      <w:pPr>
        <w:pStyle w:val="145"/>
      </w:pPr>
      <w:r>
        <w:t>• Menyenaraikan lima kategori elemen AV yang boleh diaplikasikan pada sequence offline.</w:t>
      </w:r>
    </w:p>
    <w:p w14:paraId="1E2D502F">
      <w:pPr>
        <w:pStyle w:val="145"/>
      </w:pPr>
      <w:r>
        <w:t>• Memberikan contoh setiap kategori elemen AV.</w:t>
      </w:r>
    </w:p>
    <w:p w14:paraId="3EB0CE1C">
      <w:pPr>
        <w:pStyle w:val="145"/>
      </w:pPr>
      <w:r>
        <w:t>• Menjelaskan sebab elemen AV pada peringkat offline dalam bentuk placeholder/temp.</w:t>
      </w:r>
    </w:p>
    <w:p w14:paraId="260176DB">
      <w:r>
        <w:rPr>
          <w:b/>
          <w:sz w:val="26"/>
        </w:rPr>
        <w:t>1. Lima Kategori Elemen AV</w:t>
      </w:r>
    </w:p>
    <w:p w14:paraId="27A76F55">
      <w:r>
        <w:t>Elemen AV ialah komponen tambahan (selain rakaman video dan dialog asal) yang disisipkan ke dalam sequence timeline untuk memperkukuh naratif dan kualiti produksi pada peringkat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8"/>
        <w:gridCol w:w="2938"/>
        <w:gridCol w:w="2980"/>
      </w:tblGrid>
      <w:tr w14:paraId="0386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4052CCF0">
            <w:pPr>
              <w:spacing w:after="0" w:line="240" w:lineRule="auto"/>
            </w:pPr>
            <w:r>
              <w:t>Elemen</w:t>
            </w:r>
          </w:p>
        </w:tc>
        <w:tc>
          <w:tcPr>
            <w:tcW w:w="3104" w:type="dxa"/>
          </w:tcPr>
          <w:p w14:paraId="46A3DBD9">
            <w:pPr>
              <w:spacing w:after="0" w:line="240" w:lineRule="auto"/>
            </w:pPr>
            <w:r>
              <w:t>Penerangan</w:t>
            </w:r>
          </w:p>
        </w:tc>
        <w:tc>
          <w:tcPr>
            <w:tcW w:w="3104" w:type="dxa"/>
          </w:tcPr>
          <w:p w14:paraId="38599C86">
            <w:pPr>
              <w:spacing w:after="0" w:line="240" w:lineRule="auto"/>
            </w:pPr>
            <w:r>
              <w:t>Contoh</w:t>
            </w:r>
          </w:p>
        </w:tc>
      </w:tr>
      <w:tr w14:paraId="1FA83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DA8BE30">
            <w:pPr>
              <w:spacing w:after="0" w:line="240" w:lineRule="auto"/>
            </w:pPr>
            <w:r>
              <w:t>Visual effect (VFX)</w:t>
            </w:r>
          </w:p>
        </w:tc>
        <w:tc>
          <w:tcPr>
            <w:tcW w:w="3104" w:type="dxa"/>
          </w:tcPr>
          <w:p w14:paraId="0E681BD6">
            <w:pPr>
              <w:spacing w:after="0" w:line="240" w:lineRule="auto"/>
            </w:pPr>
            <w:r>
              <w:t>Kesan visual digital yang ditambah atau diubah suai pada footage</w:t>
            </w:r>
          </w:p>
        </w:tc>
        <w:tc>
          <w:tcPr>
            <w:tcW w:w="3104" w:type="dxa"/>
          </w:tcPr>
          <w:p w14:paraId="03A9284A">
            <w:pPr>
              <w:spacing w:after="0" w:line="240" w:lineRule="auto"/>
            </w:pPr>
            <w:r>
              <w:t>Green screen composite, kesan letupan digital, penyingkiran objek</w:t>
            </w:r>
          </w:p>
        </w:tc>
      </w:tr>
      <w:tr w14:paraId="4B78D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D96F7F1">
            <w:pPr>
              <w:spacing w:after="0" w:line="240" w:lineRule="auto"/>
            </w:pPr>
            <w:r>
              <w:t>Audio effect / foley</w:t>
            </w:r>
          </w:p>
        </w:tc>
        <w:tc>
          <w:tcPr>
            <w:tcW w:w="3104" w:type="dxa"/>
          </w:tcPr>
          <w:p w14:paraId="00EAD1C9">
            <w:pPr>
              <w:spacing w:after="0" w:line="240" w:lineRule="auto"/>
            </w:pPr>
            <w:r>
              <w:t>Bunyi tambahan yang meniru aksi visual untuk realisme</w:t>
            </w:r>
          </w:p>
        </w:tc>
        <w:tc>
          <w:tcPr>
            <w:tcW w:w="3104" w:type="dxa"/>
          </w:tcPr>
          <w:p w14:paraId="591488C3">
            <w:pPr>
              <w:spacing w:after="0" w:line="240" w:lineRule="auto"/>
            </w:pPr>
            <w:r>
              <w:t>Bunyi langkah kaki, bunyi pintu, bunyi kertas</w:t>
            </w:r>
          </w:p>
        </w:tc>
      </w:tr>
      <w:tr w14:paraId="0508E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D3E935C">
            <w:pPr>
              <w:spacing w:after="0" w:line="240" w:lineRule="auto"/>
            </w:pPr>
            <w:r>
              <w:t>Music background</w:t>
            </w:r>
          </w:p>
        </w:tc>
        <w:tc>
          <w:tcPr>
            <w:tcW w:w="3104" w:type="dxa"/>
          </w:tcPr>
          <w:p w14:paraId="7450B4D5">
            <w:pPr>
              <w:spacing w:after="0" w:line="240" w:lineRule="auto"/>
            </w:pPr>
            <w:r>
              <w:t>Muzik latar (temp music pada peringkat offline) yang menyokong mood adegan</w:t>
            </w:r>
          </w:p>
        </w:tc>
        <w:tc>
          <w:tcPr>
            <w:tcW w:w="3104" w:type="dxa"/>
          </w:tcPr>
          <w:p w14:paraId="50150298">
            <w:pPr>
              <w:spacing w:after="0" w:line="240" w:lineRule="auto"/>
            </w:pPr>
            <w:r>
              <w:t>Muzik tegang untuk adegan aksi, muzik lembut untuk adegan emosi</w:t>
            </w:r>
          </w:p>
        </w:tc>
      </w:tr>
      <w:tr w14:paraId="326C6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441C731">
            <w:pPr>
              <w:spacing w:after="0" w:line="240" w:lineRule="auto"/>
            </w:pPr>
            <w:r>
              <w:t>Subtitle / language</w:t>
            </w:r>
          </w:p>
        </w:tc>
        <w:tc>
          <w:tcPr>
            <w:tcW w:w="3104" w:type="dxa"/>
          </w:tcPr>
          <w:p w14:paraId="7698DD19">
            <w:pPr>
              <w:spacing w:after="0" w:line="240" w:lineRule="auto"/>
            </w:pPr>
            <w:r>
              <w:t>Teks terjemahan atau transkripsi dialog</w:t>
            </w:r>
          </w:p>
        </w:tc>
        <w:tc>
          <w:tcPr>
            <w:tcW w:w="3104" w:type="dxa"/>
          </w:tcPr>
          <w:p w14:paraId="5851A642">
            <w:pPr>
              <w:spacing w:after="0" w:line="240" w:lineRule="auto"/>
            </w:pPr>
            <w:r>
              <w:t>Sarikata Bahasa Melayu/Inggeris untuk dialog asing</w:t>
            </w:r>
          </w:p>
        </w:tc>
      </w:tr>
      <w:tr w14:paraId="4ED0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2A148F9">
            <w:pPr>
              <w:spacing w:after="0" w:line="240" w:lineRule="auto"/>
            </w:pPr>
            <w:r>
              <w:t>Supers / title</w:t>
            </w:r>
          </w:p>
        </w:tc>
        <w:tc>
          <w:tcPr>
            <w:tcW w:w="3104" w:type="dxa"/>
          </w:tcPr>
          <w:p w14:paraId="20AD43C4">
            <w:pPr>
              <w:spacing w:after="0" w:line="240" w:lineRule="auto"/>
            </w:pPr>
            <w:r>
              <w:t>Teks grafik di atas visual seperti nama watak, lokasi, atau tarikh</w:t>
            </w:r>
          </w:p>
        </w:tc>
        <w:tc>
          <w:tcPr>
            <w:tcW w:w="3104" w:type="dxa"/>
          </w:tcPr>
          <w:p w14:paraId="06B7E02B">
            <w:pPr>
              <w:spacing w:after="0" w:line="240" w:lineRule="auto"/>
            </w:pPr>
            <w:r>
              <w:t>"3 Tahun Kemudian", nama jurucakap dalam wawancara</w:t>
            </w:r>
          </w:p>
        </w:tc>
      </w:tr>
    </w:tbl>
    <w:p w14:paraId="0680C8B3">
      <w:r>
        <w:rPr>
          <w:b/>
          <w:sz w:val="26"/>
        </w:rPr>
        <w:t>2. Contoh Studio: Penggunaan Placeholder</w:t>
      </w:r>
    </w:p>
    <w:p w14:paraId="3E8EF97C">
      <w:r>
        <w:t>Pada peringkat offline, elemen-elemen ini biasanya digunakan dalam bentuk placeholder atau temp (contoh: temp music, temp title card) — versi akhir berkualiti tinggi hanya dimasukkan semasa peringkat online editing (CU5). Tujuan utama pada peringkat ini adalah untuk membantu Director dan pihak berkepentingan memvisualisasikan hasil akhir semasa semakan rough cut.</w:t>
      </w:r>
    </w:p>
    <w:p w14:paraId="7A91E229">
      <w:r>
        <w:rPr>
          <w:b/>
          <w:sz w:val="26"/>
        </w:rPr>
        <w:t>Rumusan</w:t>
      </w:r>
    </w:p>
    <w:p w14:paraId="74E611E2">
      <w:r>
        <w:t>Lima kategori elemen AV — VFX, audio effect, music, subtitle, dan supers/title — diaplikasikan sebagai placeholder pada peringkat offline untuk membantu Director memvisualisasikan hasil akhir tanpa memerlukan versi akhir berkualiti tinggi.</w:t>
      </w:r>
    </w:p>
    <w:p w14:paraId="3B9BB32F">
      <w:r>
        <w:rPr>
          <w:b/>
          <w:sz w:val="36"/>
        </w:rPr>
        <w:t>Bab 2: Audio Visual (AV) Specification</w:t>
      </w:r>
    </w:p>
    <w:p w14:paraId="0AE6EDEB">
      <w:r>
        <w:rPr>
          <w:b/>
          <w:sz w:val="26"/>
        </w:rPr>
        <w:t>Objektif Pembelajaran</w:t>
      </w:r>
    </w:p>
    <w:p w14:paraId="6DE6D6E8">
      <w:r>
        <w:t>Selepas mempelajari topik ini, pelatih dapat:</w:t>
      </w:r>
    </w:p>
    <w:p w14:paraId="7C91623C">
      <w:pPr>
        <w:pStyle w:val="145"/>
      </w:pPr>
      <w:r>
        <w:t>• Membezakan spesifikasi Broadcast dan Digital Cinema Audio (DCA).</w:t>
      </w:r>
    </w:p>
    <w:p w14:paraId="50A73477">
      <w:pPr>
        <w:pStyle w:val="145"/>
      </w:pPr>
      <w:r>
        <w:t>• Mengaitkan spesifikasi output projek dengan pemilihan format placeholder AV.</w:t>
      </w:r>
    </w:p>
    <w:p w14:paraId="4D9392FC">
      <w:pPr>
        <w:pStyle w:val="145"/>
      </w:pPr>
      <w:r>
        <w:t>• Mengenal pasti risiko memilih spesifikasi yang salah pada peringkat offline.</w:t>
      </w:r>
    </w:p>
    <w:p w14:paraId="5FE7B59B">
      <w:r>
        <w:rPr>
          <w:b/>
          <w:sz w:val="26"/>
        </w:rPr>
        <w:t>1. Perbandingan Spesifikasi AV</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604FE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03BBA692">
            <w:pPr>
              <w:spacing w:after="0" w:line="240" w:lineRule="auto"/>
            </w:pPr>
            <w:r>
              <w:t>Spesifikasi</w:t>
            </w:r>
          </w:p>
        </w:tc>
        <w:tc>
          <w:tcPr>
            <w:tcW w:w="4656" w:type="dxa"/>
          </w:tcPr>
          <w:p w14:paraId="43CD7E9F">
            <w:pPr>
              <w:spacing w:after="0" w:line="240" w:lineRule="auto"/>
            </w:pPr>
            <w:r>
              <w:t>Ciri Utama</w:t>
            </w:r>
          </w:p>
        </w:tc>
      </w:tr>
      <w:tr w14:paraId="42CB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C13754E">
            <w:pPr>
              <w:spacing w:after="0" w:line="240" w:lineRule="auto"/>
            </w:pPr>
            <w:r>
              <w:t>Broadcast</w:t>
            </w:r>
          </w:p>
        </w:tc>
        <w:tc>
          <w:tcPr>
            <w:tcW w:w="4656" w:type="dxa"/>
          </w:tcPr>
          <w:p w14:paraId="42E6D067">
            <w:pPr>
              <w:spacing w:after="0" w:line="240" w:lineRule="auto"/>
            </w:pPr>
            <w:r>
              <w:t>Mematuhi piawaian penyiaran TV — had loudness audio, format resolusi dan frame rate siaran, keselamatan warna/luminan untuk paparan TV</w:t>
            </w:r>
          </w:p>
        </w:tc>
      </w:tr>
      <w:tr w14:paraId="38DDE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AF78963">
            <w:pPr>
              <w:spacing w:after="0" w:line="240" w:lineRule="auto"/>
            </w:pPr>
            <w:r>
              <w:t>Digital Cinema Audio (DCA)</w:t>
            </w:r>
          </w:p>
        </w:tc>
        <w:tc>
          <w:tcPr>
            <w:tcW w:w="4656" w:type="dxa"/>
          </w:tcPr>
          <w:p w14:paraId="3E287BD4">
            <w:pPr>
              <w:spacing w:after="0" w:line="240" w:lineRule="auto"/>
            </w:pPr>
            <w:r>
              <w:t>Spesifikasi audio untuk pawagam digital — biasanya format multi-channel (5.1/7.1 surround) dan piawaian kualiti/loudness lebih tinggi</w:t>
            </w:r>
          </w:p>
        </w:tc>
      </w:tr>
    </w:tbl>
    <w:p w14:paraId="0236D484">
      <w:r>
        <w:rPr>
          <w:b/>
          <w:sz w:val="26"/>
        </w:rPr>
        <w:t>2. Contoh Studio: Kesan Kesilapan Spesifikasi</w:t>
      </w:r>
    </w:p>
    <w:p w14:paraId="10E19DB6">
      <w:r>
        <w:t>Editor perlu mengenal pasti spesifikasi output projek (rujuk P02 dalam 01-proses-kerja.md) sebelum mengaplikasikan elemen AV, kerana pemilihan format placeholder yang salah pada peringkat offline (contoh: audio stereo untuk projek yang disasarkan DCA 5.1) boleh menyebabkan kerja tambahan semasa online mixing (CU4).</w:t>
      </w:r>
    </w:p>
    <w:p w14:paraId="0F6CF16A">
      <w:r>
        <w:rPr>
          <w:b/>
          <w:sz w:val="26"/>
        </w:rPr>
        <w:t>Rumusan</w:t>
      </w:r>
    </w:p>
    <w:p w14:paraId="6538FE76">
      <w:r>
        <w:t>Spesifikasi Broadcast dan DCA menuntut format audio/video yang berbeza; mengenal pasti spesifikasi output projek terlebih dahulu mengelakkan kerja tambahan pada peringkat online mixing.</w:t>
      </w:r>
    </w:p>
    <w:p w14:paraId="36BF81F7">
      <w:r>
        <w:rPr>
          <w:b/>
        </w:rPr>
        <w:t>SOALAN:</w:t>
      </w:r>
    </w:p>
    <w:p w14:paraId="1B0D94FA">
      <w:pPr>
        <w:pStyle w:val="145"/>
      </w:pPr>
      <w:r>
        <w:t>• Soalan: Senaraikan lima kategori elemen AV yang boleh diaplikasikan pada sequence timeline offline.</w:t>
      </w:r>
    </w:p>
    <w:p w14:paraId="20071E7A">
      <w:r>
        <w:t>Jawapan model: Visual effect, audio effect/foley, music background, subtitle/language, dan supers/title.</w:t>
      </w:r>
    </w:p>
    <w:p w14:paraId="4C5C432A">
      <w:pPr>
        <w:pStyle w:val="145"/>
      </w:pPr>
      <w:r>
        <w:t>• Soalan: Mengapakah elemen AV pada peringkat offline biasanya hanya dalam bentuk "temp" atau placeholder?</w:t>
      </w:r>
    </w:p>
    <w:p w14:paraId="7E8020C2">
      <w: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766430E6">
      <w:pPr>
        <w:pStyle w:val="145"/>
      </w:pPr>
      <w:r>
        <w:t>• Soalan: Apakah perbezaan utama antara spesifikasi Broadcast dan Digital Cinema Audio (DCA)?</w:t>
      </w:r>
    </w:p>
    <w:p w14:paraId="7C2EDF99">
      <w:r>
        <w:t>Jawapan model: Spesifikasi Broadcast mematuhi piawaian siaran TV (had loudness dan format tertentu untuk paparan TV), manakala DCA merujuk piawaian audio untuk pawagam digital yang biasanya memerlukan format multi-channel surround (contoh 5.1/7.1) dengan piawaian kualiti yang lebih tinggi.</w:t>
      </w:r>
    </w:p>
    <w:p w14:paraId="585F896B">
      <w:r>
        <w:rPr>
          <w:b/>
        </w:rPr>
        <w:t>RUJUKAN:</w:t>
      </w:r>
    </w:p>
    <w:p w14:paraId="52190E27">
      <w:r>
        <w:t>Rujukan CoCU (rujukan rasmi bagi CU ini, sama seperti §6.1 dalam 00-noss-extract.md):</w:t>
      </w:r>
    </w:p>
    <w:p w14:paraId="76F52EC2">
      <w:pPr>
        <w:pStyle w:val="145"/>
      </w:pPr>
      <w:r>
        <w:t>• Wells, P. (2007). *Digital video editing: A user's guide* (1st ed.). Crowood Press. ISBN 978-1861269522</w:t>
      </w:r>
    </w:p>
    <w:p w14:paraId="232E095A">
      <w:pPr>
        <w:pStyle w:val="145"/>
      </w:pPr>
      <w:r>
        <w:t>• Kauffmann, S., &amp; Kennedy, A. (2012). *Avid editing: A guide for beginning and intermediate users* (4th ed.). Focal Press. ISBN 978-0240818566</w:t>
      </w:r>
    </w:p>
    <w:p w14:paraId="36D096D3">
      <w:pPr>
        <w:pStyle w:val="145"/>
      </w:pPr>
      <w:r>
        <w:t>• Dancyger, K. (2010). *The technique of film and video editing: History, theory, and practice* (5th ed.). Focal Press. ISBN 978-0240813974</w:t>
      </w:r>
    </w:p>
    <w:p w14:paraId="0FBA216D">
      <w:pPr>
        <w:pStyle w:val="145"/>
      </w:pPr>
      <w:r>
        <w:t>• Chandler, G. (2009). *Film editing: Great cuts every filmmaker and movie lover must know* (1st ed.). Michael Wiese Productions. ISBN 978-1932907629</w:t>
      </w:r>
    </w:p>
    <w:p w14:paraId="2FB095B5">
      <w:pPr>
        <w:pStyle w:val="145"/>
      </w:pPr>
      <w:r>
        <w:t>• Pearlman, K. (2009). *Cutting rhythms: Shaping the film edit* (1st ed.). Focal Press. ISBN 978-0240810140</w:t>
      </w:r>
    </w:p>
    <w:p w14:paraId="13F90397">
      <w:pPr>
        <w:pStyle w:val="145"/>
      </w:pPr>
      <w:r>
        <w:t>• Coleman, L., &amp; Friedberg, D. (2010). *Make the cut: A guide to becoming a successful assistant editor in film and TV* (1st ed.). Focal Press. ISBN 978-0240813981</w:t>
      </w:r>
    </w:p>
    <w:p w14:paraId="25CA3295">
      <w:pPr>
        <w:pStyle w:val="145"/>
      </w:pPr>
      <w:r>
        <w:t>• Rosenberg, J. (2010). *The healthy edit: Creative editing techniques for perfecting your movie* (1st ed.). Focal Press. ISBN 978-0240814469</w:t>
      </w:r>
    </w:p>
    <w:p w14:paraId="21455808">
      <w:r>
        <w:t>Rujukan tambahan (APA):</w:t>
      </w:r>
    </w:p>
    <w:p w14:paraId="4460B845">
      <w:pPr>
        <w:pStyle w:val="145"/>
      </w:pPr>
      <w:r>
        <w:t>• Holman, T. (2010). *Sound for film and television* (3rd ed.). Focal Press.</w:t>
      </w:r>
    </w:p>
    <w:p w14:paraId="4C6200EF">
      <w:pPr>
        <w:pStyle w:val="145"/>
      </w:pPr>
      <w:r>
        <w:t>• Ament, V. T. (2014). *The foley grail: The art of performing sound for film, games, and animation* (2nd ed.). Focal Press.</w:t>
      </w:r>
    </w:p>
    <w:p w14:paraId="6CBAB7E9">
      <w:pPr>
        <w:pStyle w:val="145"/>
      </w:pPr>
      <w:r>
        <w:t>• Ascher, S., &amp; Pincus, E. (2012). *The filmmaker's handbook: A comprehensive guide for the digital age* (4th ed.). Plume.</w:t>
      </w:r>
    </w:p>
    <w:p w14:paraId="6C012244">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59415738">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FEA139D">
            <w:pPr>
              <w:snapToGrid w:val="0"/>
              <w:spacing w:line="360" w:lineRule="auto"/>
              <w:rPr>
                <w:rFonts w:ascii="Arial" w:hAnsi="Arial" w:cs="Arial"/>
                <w:sz w:val="20"/>
                <w:lang w:val="ms-MY"/>
              </w:rPr>
            </w:pPr>
          </w:p>
          <w:p w14:paraId="1F240A2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6B0842D">
            <w:pPr>
              <w:rPr>
                <w:rFonts w:ascii="Arial" w:hAnsi="Arial" w:cs="Arial"/>
                <w:sz w:val="20"/>
                <w:lang w:val="ms-MY"/>
              </w:rPr>
            </w:pPr>
            <w:r>
              <w:pict>
                <v:shape id="_x0000_s1039" o:spid="_x0000_s103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71900AD">
                        <w:pPr>
                          <w:rPr>
                            <w:rFonts w:ascii="Arial" w:hAnsi="Arial" w:cs="Arial"/>
                            <w:b/>
                            <w:bCs/>
                            <w:highlight w:val="yellow"/>
                            <w:lang w:val="fi-FI"/>
                          </w:rPr>
                        </w:pPr>
                        <w:r>
                          <w:rPr>
                            <w:rFonts w:ascii="Arial" w:hAnsi="Arial" w:cs="Arial"/>
                            <w:b/>
                            <w:bCs/>
                            <w:highlight w:val="yellow"/>
                            <w:lang w:val="fi-FI"/>
                          </w:rPr>
                          <w:t>FURNIWEB MANUFACTURING SDN BHD</w:t>
                        </w:r>
                      </w:p>
                      <w:p w14:paraId="612C3F67">
                        <w:pPr>
                          <w:rPr>
                            <w:rFonts w:ascii="Arial" w:hAnsi="Arial" w:cs="Arial"/>
                            <w:b/>
                            <w:bCs/>
                            <w:highlight w:val="yellow"/>
                            <w:lang w:val="fi-FI"/>
                          </w:rPr>
                        </w:pPr>
                        <w:r>
                          <w:rPr>
                            <w:rFonts w:ascii="Arial" w:hAnsi="Arial" w:cs="Arial"/>
                            <w:b/>
                            <w:bCs/>
                            <w:highlight w:val="yellow"/>
                            <w:lang w:val="fi-FI"/>
                          </w:rPr>
                          <w:t>Lot 1883, Jalan KPB 9, Kg. Bharu Balakong, 43300</w:t>
                        </w:r>
                      </w:p>
                      <w:p w14:paraId="3F2B319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CDF734B">
                        <w:pPr>
                          <w:rPr>
                            <w:rFonts w:ascii="Arial" w:hAnsi="Arial" w:cs="Arial"/>
                            <w:b/>
                            <w:bCs/>
                            <w:lang w:val="fi-FI"/>
                          </w:rPr>
                        </w:pPr>
                        <w:r>
                          <w:rPr>
                            <w:rFonts w:ascii="Arial" w:hAnsi="Arial" w:cs="Arial"/>
                            <w:b/>
                            <w:bCs/>
                            <w:highlight w:val="yellow"/>
                            <w:lang w:val="fi-FI"/>
                          </w:rPr>
                          <w:t>Malaysia.</w:t>
                        </w:r>
                      </w:p>
                      <w:p w14:paraId="2A8002FF">
                        <w:pPr>
                          <w:rPr>
                            <w:rFonts w:ascii="Arial" w:hAnsi="Arial" w:cs="Arial"/>
                            <w:b/>
                            <w:bCs/>
                            <w:lang w:val="fi-FI"/>
                          </w:rPr>
                        </w:pPr>
                      </w:p>
                      <w:p w14:paraId="06A72A18">
                        <w:pPr>
                          <w:rPr>
                            <w:rFonts w:ascii="Arial" w:hAnsi="Arial" w:cs="Arial"/>
                            <w:b/>
                            <w:bCs/>
                            <w:lang w:val="fi-FI"/>
                          </w:rPr>
                        </w:pPr>
                      </w:p>
                      <w:p w14:paraId="242ABA58">
                        <w:pPr>
                          <w:rPr>
                            <w:rFonts w:ascii="Arial" w:hAnsi="Arial" w:cs="Arial"/>
                            <w:b/>
                            <w:bCs/>
                            <w:sz w:val="36"/>
                            <w:szCs w:val="36"/>
                            <w:lang w:val="fi-FI"/>
                          </w:rPr>
                        </w:pPr>
                        <w:r>
                          <w:rPr>
                            <w:rFonts w:ascii="Arial" w:hAnsi="Arial" w:cs="Arial"/>
                            <w:b/>
                            <w:bCs/>
                            <w:sz w:val="36"/>
                            <w:szCs w:val="36"/>
                            <w:lang w:val="fi-FI"/>
                          </w:rPr>
                          <w:t>NOTA PEMBELAJARAN</w:t>
                        </w:r>
                      </w:p>
                      <w:p w14:paraId="05505A1C">
                        <w:pPr>
                          <w:rPr>
                            <w:rFonts w:ascii="Arial" w:hAnsi="Arial" w:cs="Arial"/>
                            <w:sz w:val="28"/>
                            <w:szCs w:val="28"/>
                            <w:lang w:val="fi-FI"/>
                          </w:rPr>
                        </w:pPr>
                        <w:r>
                          <w:rPr>
                            <w:rFonts w:ascii="Arial" w:hAnsi="Arial" w:cs="Arial"/>
                            <w:sz w:val="28"/>
                            <w:szCs w:val="28"/>
                            <w:lang w:val="fi-FI"/>
                          </w:rPr>
                          <w:t>(Learning Note)</w:t>
                        </w:r>
                      </w:p>
                      <w:p w14:paraId="42847E8F">
                        <w:pPr>
                          <w:rPr>
                            <w:rFonts w:ascii="Arial" w:hAnsi="Arial" w:cs="Arial"/>
                            <w:b/>
                            <w:bCs/>
                            <w:i/>
                            <w:lang w:val="nl-NL"/>
                          </w:rPr>
                        </w:pPr>
                      </w:p>
                    </w:txbxContent>
                  </v:textbox>
                </v:shape>
              </w:pict>
            </w:r>
          </w:p>
          <w:p w14:paraId="2D520717">
            <w:pPr>
              <w:spacing w:line="360" w:lineRule="auto"/>
              <w:rPr>
                <w:rFonts w:ascii="Arial" w:hAnsi="Arial" w:cs="Arial"/>
                <w:sz w:val="20"/>
                <w:lang w:val="ms-MY"/>
              </w:rPr>
            </w:pPr>
          </w:p>
        </w:tc>
      </w:tr>
      <w:tr w14:paraId="1DDEFBE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6C028D5D">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58AA876">
            <w:r>
              <w:t>IT-072-3:2012 VIDEO / FILM (EDITING)</w:t>
            </w:r>
          </w:p>
        </w:tc>
      </w:tr>
      <w:tr w14:paraId="44D88E08">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7C21259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5C6E23A">
            <w:r>
              <w:t>3</w:t>
            </w:r>
          </w:p>
        </w:tc>
      </w:tr>
      <w:tr w14:paraId="202AD8CE">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7FFF9A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C72E9DB">
            <w:r>
              <w:t>IT-072-3:2012-C03 / OFFLINE VISUAL EDITING</w:t>
            </w:r>
          </w:p>
        </w:tc>
      </w:tr>
      <w:tr w14:paraId="2A731A04">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CE20961">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3946422">
            <w:r>
              <w:t>IT-072-3:2012-C03-W05 / Produce final offline</w:t>
            </w:r>
          </w:p>
        </w:tc>
      </w:tr>
      <w:tr w14:paraId="63F1083E">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2EEBB45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04A40B9">
            <w:r>
              <w:t>IT-072-3:2012-C03/NP(5/5)</w:t>
            </w:r>
          </w:p>
        </w:tc>
        <w:tc>
          <w:tcPr>
            <w:tcW w:w="2268" w:type="dxa"/>
            <w:tcBorders>
              <w:top w:val="single" w:color="000000" w:sz="4" w:space="0"/>
              <w:left w:val="single" w:color="000000" w:sz="4" w:space="0"/>
              <w:bottom w:val="single" w:color="auto" w:sz="4" w:space="0"/>
              <w:right w:val="single" w:color="auto" w:sz="4" w:space="0"/>
            </w:tcBorders>
            <w:vAlign w:val="center"/>
          </w:tcPr>
          <w:p w14:paraId="70C13445">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686F4DAA">
            <w:r>
              <w:t>[TBD: no. muka surat]</w:t>
            </w:r>
            <w:r>
              <w:br w:type="textWrapping"/>
            </w:r>
            <w:r>
              <w:t>31</w:t>
            </w:r>
          </w:p>
        </w:tc>
      </w:tr>
    </w:tbl>
    <w:p w14:paraId="22250369">
      <w:pPr>
        <w:pStyle w:val="3"/>
      </w:pPr>
      <w:bookmarkStart w:id="16" w:name="_Toc17142"/>
      <w:r>
        <w:rPr>
          <w:b/>
        </w:rPr>
        <w:t>IT-072-3:2012-C03-W05 / Produce final offline</w:t>
      </w:r>
      <w:bookmarkEnd w:id="16"/>
    </w:p>
    <w:p w14:paraId="6463ADBD">
      <w:r>
        <w:rPr>
          <w:b/>
        </w:rPr>
        <w:t>TAJUK:</w:t>
      </w:r>
    </w:p>
    <w:p w14:paraId="0DEE549E">
      <w:r>
        <w:t>Penghasilan Final Offline dan Eksport ke Edit-Decision-List (EDL)</w:t>
      </w:r>
    </w:p>
    <w:p w14:paraId="1E870887"/>
    <w:p w14:paraId="251F9C06">
      <w:r>
        <w:rPr>
          <w:b/>
        </w:rPr>
        <w:t>TUJUAN:</w:t>
      </w:r>
    </w:p>
    <w:p w14:paraId="6CB985C8">
      <w: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30CBB9D3"/>
    <w:p w14:paraId="59E2CEA4">
      <w:r>
        <w:rPr>
          <w:b/>
        </w:rPr>
        <w:t>PENERANGAN:</w:t>
      </w:r>
    </w:p>
    <w:p w14:paraId="09532D07">
      <w:r>
        <w:rPr>
          <w:b/>
          <w:sz w:val="36"/>
        </w:rPr>
        <w:t>Bab 1: Offline Timeline Project</w:t>
      </w:r>
    </w:p>
    <w:p w14:paraId="4835D9CE">
      <w:r>
        <w:rPr>
          <w:b/>
          <w:sz w:val="26"/>
        </w:rPr>
        <w:t>Objektif Pembelajaran</w:t>
      </w:r>
    </w:p>
    <w:p w14:paraId="4D6FAF45">
      <w:r>
        <w:t>Selepas mempelajari topik ini, pelatih dapat:</w:t>
      </w:r>
    </w:p>
    <w:p w14:paraId="54984644">
      <w:pPr>
        <w:pStyle w:val="145"/>
      </w:pPr>
      <w:r>
        <w:t>• Menyenaraikan perkara yang perlu disemak dalam semakan menyeluruh (final review).</w:t>
      </w:r>
    </w:p>
    <w:p w14:paraId="2FFEBB8D">
      <w:pPr>
        <w:pStyle w:val="145"/>
      </w:pPr>
      <w:r>
        <w:t>• Menjelaskan kepentingan mengunci (lock) projek sebelum ke online editing.</w:t>
      </w:r>
    </w:p>
    <w:p w14:paraId="6C3A9D04">
      <w:pPr>
        <w:pStyle w:val="145"/>
      </w:pPr>
      <w:r>
        <w:t>• Mengaitkan kos perubahan struktur naratif selepas projek dikunci.</w:t>
      </w:r>
    </w:p>
    <w:p w14:paraId="750F7589">
      <w:r>
        <w:rPr>
          <w:b/>
          <w:sz w:val="26"/>
        </w:rPr>
        <w:t>1. Semakan Menyeluruh (Final Review)</w:t>
      </w:r>
    </w:p>
    <w:p w14:paraId="5B6D94D3">
      <w:r>
        <w:t>Sebelum sesuatu sequence dianggap "final offline", Editor perlu melaksanakan semakan menyeluruh terhadap keseluruhan timeline projek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4"/>
        <w:gridCol w:w="4422"/>
      </w:tblGrid>
      <w:tr w14:paraId="2F207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56A1170A">
            <w:pPr>
              <w:spacing w:after="0" w:line="240" w:lineRule="auto"/>
            </w:pPr>
            <w:r>
              <w:t>Perkara Disemak</w:t>
            </w:r>
          </w:p>
        </w:tc>
        <w:tc>
          <w:tcPr>
            <w:tcW w:w="4656" w:type="dxa"/>
          </w:tcPr>
          <w:p w14:paraId="1A96EA7D">
            <w:pPr>
              <w:spacing w:after="0" w:line="240" w:lineRule="auto"/>
            </w:pPr>
            <w:r>
              <w:t>Tujuan</w:t>
            </w:r>
          </w:p>
        </w:tc>
      </w:tr>
      <w:tr w14:paraId="4473F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AC12226">
            <w:pPr>
              <w:spacing w:after="0" w:line="240" w:lineRule="auto"/>
            </w:pPr>
            <w:r>
              <w:t>Ketepatan turutan scene mengikut skrip dikemas kini</w:t>
            </w:r>
          </w:p>
        </w:tc>
        <w:tc>
          <w:tcPr>
            <w:tcW w:w="4656" w:type="dxa"/>
          </w:tcPr>
          <w:p w14:paraId="713E8AA8">
            <w:pPr>
              <w:spacing w:after="0" w:line="240" w:lineRule="auto"/>
            </w:pPr>
            <w:r>
              <w:t>Memastikan pindaan semasa pembaikan WA3 telah diambil kira</w:t>
            </w:r>
          </w:p>
        </w:tc>
      </w:tr>
      <w:tr w14:paraId="2AEFD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5E3327A">
            <w:pPr>
              <w:spacing w:after="0" w:line="240" w:lineRule="auto"/>
            </w:pPr>
            <w:r>
              <w:t>Kesempurnaan elemen AV placeholder (WA4)</w:t>
            </w:r>
          </w:p>
        </w:tc>
        <w:tc>
          <w:tcPr>
            <w:tcW w:w="4656" w:type="dxa"/>
          </w:tcPr>
          <w:p w14:paraId="1F3914B9">
            <w:pPr>
              <w:spacing w:after="0" w:line="240" w:lineRule="auto"/>
            </w:pPr>
            <w:r>
              <w:t>Memastikan VFX, audio, music, subtitle, supers lengkap</w:t>
            </w:r>
          </w:p>
        </w:tc>
      </w:tr>
      <w:tr w14:paraId="772DF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00CC886">
            <w:pPr>
              <w:spacing w:after="0" w:line="240" w:lineRule="auto"/>
            </w:pPr>
            <w:r>
              <w:t>Ketiadaan jurang (gap) pada track video/audio</w:t>
            </w:r>
          </w:p>
        </w:tc>
        <w:tc>
          <w:tcPr>
            <w:tcW w:w="4656" w:type="dxa"/>
          </w:tcPr>
          <w:p w14:paraId="5F56E92A">
            <w:pPr>
              <w:spacing w:after="0" w:line="240" w:lineRule="auto"/>
            </w:pPr>
            <w:r>
              <w:t>Mengelakkan kekosongan tidak disengajakan</w:t>
            </w:r>
          </w:p>
        </w:tc>
      </w:tr>
      <w:tr w14:paraId="52DF3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5B1A014">
            <w:pPr>
              <w:spacing w:after="0" w:line="240" w:lineRule="auto"/>
            </w:pPr>
            <w:r>
              <w:t>Pengesahan tempoh (duration) akhir</w:t>
            </w:r>
          </w:p>
        </w:tc>
        <w:tc>
          <w:tcPr>
            <w:tcW w:w="4656" w:type="dxa"/>
          </w:tcPr>
          <w:p w14:paraId="71D64738">
            <w:pPr>
              <w:spacing w:after="0" w:line="240" w:lineRule="auto"/>
            </w:pPr>
            <w:r>
              <w:t>Selaras dengan keperluan slot siaran atau spesifikasi pelanggan</w:t>
            </w:r>
          </w:p>
        </w:tc>
      </w:tr>
    </w:tbl>
    <w:p w14:paraId="52D89B82">
      <w:r>
        <w:rPr>
          <w:b/>
          <w:sz w:val="26"/>
        </w:rPr>
        <w:t>2. Kepentingan Mengunci Projek</w:t>
      </w:r>
    </w:p>
    <w:p w14:paraId="7C325E0C">
      <w:r>
        <w:t>Semakan ini adalah langkah kawalan kualiti terakhir sebelum projek "dikunci" (locked) untuk diserahkan ke peringkat online editing — sebarang perubahan struktur naratif selepas peringkat ini akan menjadi lebih mahal dan memakan masa kerana ia perlu diulang semula di peringkat online.</w:t>
      </w:r>
    </w:p>
    <w:p w14:paraId="1586B6DB">
      <w:r>
        <w:rPr>
          <w:b/>
          <w:sz w:val="26"/>
        </w:rPr>
        <w:t>Rumusan</w:t>
      </w:r>
    </w:p>
    <w:p w14:paraId="79FF31A0">
      <w:r>
        <w:t>Semakan menyeluruh merangkumi turutan scene, kesempurnaan AV, ketiadaan jurang, dan pengesahan tempoh; mengunci projek pada peringkat ini mengelakkan kos perubahan struktur yang lebih tinggi di peringkat online.</w:t>
      </w:r>
    </w:p>
    <w:p w14:paraId="20ADC53F">
      <w:r>
        <w:rPr>
          <w:b/>
          <w:sz w:val="36"/>
        </w:rPr>
        <w:t>Bab 2: Edit-Decision-List (EDL)</w:t>
      </w:r>
    </w:p>
    <w:p w14:paraId="5C9677BF">
      <w:r>
        <w:rPr>
          <w:b/>
          <w:sz w:val="26"/>
        </w:rPr>
        <w:t>Objektif Pembelajaran</w:t>
      </w:r>
    </w:p>
    <w:p w14:paraId="5F00C49C">
      <w:r>
        <w:t>Selepas mempelajari topik ini, pelatih dapat:</w:t>
      </w:r>
    </w:p>
    <w:p w14:paraId="740B375D">
      <w:pPr>
        <w:pStyle w:val="145"/>
      </w:pPr>
      <w:r>
        <w:t>• Mentakrifkan fungsi EDL dalam aliran kerja offline ke online.</w:t>
      </w:r>
    </w:p>
    <w:p w14:paraId="45B69B2E">
      <w:pPr>
        <w:pStyle w:val="145"/>
      </w:pPr>
      <w:r>
        <w:t>• Menjelaskan maklumat yang direkodkan dalam EDL.</w:t>
      </w:r>
    </w:p>
    <w:p w14:paraId="4F9943CE">
      <w:pPr>
        <w:pStyle w:val="145"/>
      </w:pPr>
      <w:r>
        <w:t>• Mengenal pasti format EDL standard industri.</w:t>
      </w:r>
    </w:p>
    <w:p w14:paraId="400B1C9D">
      <w:r>
        <w:rPr>
          <w:b/>
          <w:sz w:val="26"/>
        </w:rPr>
        <w:t>1. Definisi dan Fungsi EDL</w:t>
      </w:r>
    </w:p>
    <w:p w14:paraId="09A46210">
      <w: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w:t>
      </w:r>
    </w:p>
    <w:p w14:paraId="78099721">
      <w:r>
        <w:rPr>
          <w:b/>
          <w:sz w:val="26"/>
        </w:rPr>
        <w:t>2. Proses Conform</w:t>
      </w:r>
    </w:p>
    <w:p w14:paraId="54713471">
      <w:r>
        <w:t>EDL membolehkan sequence offline yang dihasilkan menggunakan footage beresolusi rendah (proxy) untuk "conform" semula menggunakan footage sumber beresolusi penuh semasa peringkat online editing, tanpa Editor online perlu membina semula sequence dari awal.</w:t>
      </w:r>
    </w:p>
    <w:p w14:paraId="3558601D">
      <w:r>
        <w:rPr>
          <w:b/>
          <w:sz w:val="26"/>
        </w:rPr>
        <w:t>3. Format Standard Industri</w:t>
      </w:r>
    </w:p>
    <w:p w14:paraId="1FC048D2">
      <w:r>
        <w:t>Format EDL yang biasa digunakan dalam industri ialah format CMX3600, yang serasi dengan hampir semua sistem NLE profesional.</w:t>
      </w:r>
    </w:p>
    <w:p w14:paraId="6253D914">
      <w:r>
        <w:rPr>
          <w:b/>
          <w:sz w:val="26"/>
        </w:rPr>
        <w:t>Rumusan</w:t>
      </w:r>
    </w:p>
    <w:p w14:paraId="4296DB5D">
      <w:r>
        <w:t>EDL merekodkan keputusan penyuntingan proxy secara terperinci dalam format CMX3600, membolehkan proses conform ke footage resolusi penuh tanpa membina semula sequence.</w:t>
      </w:r>
    </w:p>
    <w:p w14:paraId="4E745560">
      <w:r>
        <w:rPr>
          <w:b/>
          <w:sz w:val="36"/>
        </w:rPr>
        <w:t>Bab 3: XML / AAF Import/Export Process</w:t>
      </w:r>
    </w:p>
    <w:p w14:paraId="3B9C71E6">
      <w:r>
        <w:rPr>
          <w:b/>
          <w:sz w:val="26"/>
        </w:rPr>
        <w:t>Objektif Pembelajaran</w:t>
      </w:r>
    </w:p>
    <w:p w14:paraId="01BA11CA">
      <w:r>
        <w:t>Selepas mempelajari topik ini, pelatih dapat:</w:t>
      </w:r>
    </w:p>
    <w:p w14:paraId="150DC6B9">
      <w:pPr>
        <w:pStyle w:val="145"/>
      </w:pPr>
      <w:r>
        <w:t>• Membezakan kegunaan format XML dan AAF.</w:t>
      </w:r>
    </w:p>
    <w:p w14:paraId="485A279F">
      <w:pPr>
        <w:pStyle w:val="145"/>
      </w:pPr>
      <w:r>
        <w:t>• Memilih format eksport yang sesuai dengan sistem online.</w:t>
      </w:r>
    </w:p>
    <w:p w14:paraId="3FF32867">
      <w:pPr>
        <w:pStyle w:val="145"/>
      </w:pPr>
      <w:r>
        <w:t>• Mengenal pasti kesan kesilapan memilih format eksport.</w:t>
      </w:r>
    </w:p>
    <w:p w14:paraId="7B096F7B">
      <w:r>
        <w:rPr>
          <w:b/>
          <w:sz w:val="26"/>
        </w:rPr>
        <w:t>1. Perbandingan Format XML dan AAF</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4"/>
        <w:gridCol w:w="4432"/>
      </w:tblGrid>
      <w:tr w14:paraId="329D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6E5F765">
            <w:pPr>
              <w:spacing w:after="0" w:line="240" w:lineRule="auto"/>
            </w:pPr>
            <w:r>
              <w:t>Format</w:t>
            </w:r>
          </w:p>
        </w:tc>
        <w:tc>
          <w:tcPr>
            <w:tcW w:w="4656" w:type="dxa"/>
          </w:tcPr>
          <w:p w14:paraId="212E1EA7">
            <w:pPr>
              <w:spacing w:after="0" w:line="240" w:lineRule="auto"/>
            </w:pPr>
            <w:r>
              <w:t>Kegunaan Utama</w:t>
            </w:r>
          </w:p>
        </w:tc>
      </w:tr>
      <w:tr w14:paraId="419D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DDD80E9">
            <w:pPr>
              <w:spacing w:after="0" w:line="240" w:lineRule="auto"/>
            </w:pPr>
            <w:r>
              <w:t>XML (Extensible Markup Language)</w:t>
            </w:r>
          </w:p>
        </w:tc>
        <w:tc>
          <w:tcPr>
            <w:tcW w:w="4656" w:type="dxa"/>
          </w:tcPr>
          <w:p w14:paraId="1979CDD1">
            <w:pPr>
              <w:spacing w:after="0" w:line="240" w:lineRule="auto"/>
            </w:pPr>
            <w:r>
              <w:t>Format terbuka yang membawa metadata track berbilang lapisan, kesan visual asas, dan penyesuaian audio; digunakan meluas antara Final Cut Pro dan Adobe Premiere Pro</w:t>
            </w:r>
          </w:p>
        </w:tc>
      </w:tr>
      <w:tr w14:paraId="3871D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7F66EA1">
            <w:pPr>
              <w:spacing w:after="0" w:line="240" w:lineRule="auto"/>
            </w:pPr>
            <w:r>
              <w:t>AAF (Advanced Authoring Format)</w:t>
            </w:r>
          </w:p>
        </w:tc>
        <w:tc>
          <w:tcPr>
            <w:tcW w:w="4656" w:type="dxa"/>
          </w:tcPr>
          <w:p w14:paraId="291553C1">
            <w:pPr>
              <w:spacing w:after="0" w:line="240" w:lineRule="auto"/>
            </w:pPr>
            <w:r>
              <w:t>Direka khusus untuk membawa maklumat audio dan video kompleks (kesan, transisi, metadata media); digunakan meluas dengan Avid Media Composer</w:t>
            </w:r>
          </w:p>
        </w:tc>
      </w:tr>
    </w:tbl>
    <w:p w14:paraId="0E53C236">
      <w:r>
        <w:rPr>
          <w:b/>
          <w:sz w:val="26"/>
        </w:rPr>
        <w:t>2. Contoh Studio: Kesilapan Pemilihan Format</w:t>
      </w:r>
    </w:p>
    <w:p w14:paraId="34C900E4">
      <w: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4DD5CEE3">
      <w:r>
        <w:rPr>
          <w:b/>
          <w:sz w:val="26"/>
        </w:rPr>
        <w:t>Rumusan</w:t>
      </w:r>
    </w:p>
    <w:p w14:paraId="1622D6FA">
      <w:r>
        <w:t>XML sesuai untuk pertukaran antara FCP dan Premiere Pro, manakala AAF sesuai untuk sistem Avid dan audio kompleks; kesilapan memilih format boleh menyebabkan kehilangan maklumat semasa conform.</w:t>
      </w:r>
    </w:p>
    <w:p w14:paraId="3353DCC8">
      <w:r>
        <w:rPr>
          <w:b/>
          <w:sz w:val="36"/>
        </w:rPr>
        <w:t>Bab 4: Editing Software</w:t>
      </w:r>
    </w:p>
    <w:p w14:paraId="1EA7FC8F">
      <w:r>
        <w:rPr>
          <w:b/>
          <w:sz w:val="26"/>
        </w:rPr>
        <w:t>Objektif Pembelajaran</w:t>
      </w:r>
    </w:p>
    <w:p w14:paraId="37A50BA7">
      <w:r>
        <w:t>Selepas mempelajari topik ini, pelatih dapat:</w:t>
      </w:r>
    </w:p>
    <w:p w14:paraId="2FFDE07A">
      <w:pPr>
        <w:pStyle w:val="145"/>
      </w:pPr>
      <w:r>
        <w:t>• Menyenaraikan keserasian format eksport/import bagi setiap perisian NLE.</w:t>
      </w:r>
    </w:p>
    <w:p w14:paraId="390CB219">
      <w:pPr>
        <w:pStyle w:val="145"/>
      </w:pPr>
      <w:r>
        <w:t>• Mengenal pasti risiko ketidakserasian versi perisian.</w:t>
      </w:r>
    </w:p>
    <w:p w14:paraId="07A5949B">
      <w:pPr>
        <w:pStyle w:val="145"/>
      </w:pPr>
      <w:r>
        <w:t>• Memilih perisian yang sesuai dengan keperluan online editing.</w:t>
      </w:r>
    </w:p>
    <w:p w14:paraId="2C100405">
      <w:r>
        <w:rPr>
          <w:b/>
          <w:sz w:val="26"/>
        </w:rPr>
        <w:t>1. Keserasian Format Mengikut Perisian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0"/>
        <w:gridCol w:w="4446"/>
      </w:tblGrid>
      <w:tr w14:paraId="15110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C3FD70A">
            <w:pPr>
              <w:spacing w:after="0" w:line="240" w:lineRule="auto"/>
            </w:pPr>
            <w:r>
              <w:t>Perisian</w:t>
            </w:r>
          </w:p>
        </w:tc>
        <w:tc>
          <w:tcPr>
            <w:tcW w:w="4656" w:type="dxa"/>
          </w:tcPr>
          <w:p w14:paraId="16FABEB9">
            <w:pPr>
              <w:spacing w:after="0" w:line="240" w:lineRule="auto"/>
            </w:pPr>
            <w:r>
              <w:t>Format Eksport/Import Disokong</w:t>
            </w:r>
          </w:p>
        </w:tc>
      </w:tr>
      <w:tr w14:paraId="32D04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EBB5E9A">
            <w:pPr>
              <w:spacing w:after="0" w:line="240" w:lineRule="auto"/>
            </w:pPr>
            <w:r>
              <w:t>Final Cut Pro (FCP)</w:t>
            </w:r>
          </w:p>
        </w:tc>
        <w:tc>
          <w:tcPr>
            <w:tcW w:w="4656" w:type="dxa"/>
          </w:tcPr>
          <w:p w14:paraId="595FF8CB">
            <w:pPr>
              <w:spacing w:after="0" w:line="240" w:lineRule="auto"/>
            </w:pPr>
            <w:r>
              <w:t>XML secara native, EDL turut disokong</w:t>
            </w:r>
          </w:p>
        </w:tc>
      </w:tr>
      <w:tr w14:paraId="38B93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3DABE7C">
            <w:pPr>
              <w:spacing w:after="0" w:line="240" w:lineRule="auto"/>
            </w:pPr>
            <w:r>
              <w:t>Avid Media Composer / Symphony</w:t>
            </w:r>
          </w:p>
        </w:tc>
        <w:tc>
          <w:tcPr>
            <w:tcW w:w="4656" w:type="dxa"/>
          </w:tcPr>
          <w:p w14:paraId="0005C926">
            <w:pPr>
              <w:spacing w:after="0" w:line="240" w:lineRule="auto"/>
            </w:pPr>
            <w:r>
              <w:t>Platform asal AAF, turut menyokong EDL CMX3600</w:t>
            </w:r>
          </w:p>
        </w:tc>
      </w:tr>
      <w:tr w14:paraId="51D0A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534F780">
            <w:pPr>
              <w:spacing w:after="0" w:line="240" w:lineRule="auto"/>
            </w:pPr>
            <w:r>
              <w:t>Adobe Premiere Pro</w:t>
            </w:r>
          </w:p>
        </w:tc>
        <w:tc>
          <w:tcPr>
            <w:tcW w:w="4656" w:type="dxa"/>
          </w:tcPr>
          <w:p w14:paraId="581C5F4A">
            <w:pPr>
              <w:spacing w:after="0" w:line="240" w:lineRule="auto"/>
            </w:pPr>
            <w:r>
              <w:t>XML dan EDL, serta AAF untuk pertukaran audio dengan Avid</w:t>
            </w:r>
          </w:p>
        </w:tc>
      </w:tr>
      <w:tr w14:paraId="7B3F6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9188E81">
            <w:pPr>
              <w:spacing w:after="0" w:line="240" w:lineRule="auto"/>
            </w:pPr>
            <w:r>
              <w:t>Sony Vegas, Canopus Edius, AutoDesk Smoke</w:t>
            </w:r>
          </w:p>
        </w:tc>
        <w:tc>
          <w:tcPr>
            <w:tcW w:w="4656" w:type="dxa"/>
          </w:tcPr>
          <w:p w14:paraId="7FE7F750">
            <w:pPr>
              <w:spacing w:after="0" w:line="240" w:lineRule="auto"/>
            </w:pPr>
            <w:r>
              <w:t>EDL sebagai format pertukaran asas antara sistem</w:t>
            </w:r>
          </w:p>
        </w:tc>
      </w:tr>
    </w:tbl>
    <w:p w14:paraId="578F2EB5">
      <w:r>
        <w:rPr>
          <w:b/>
          <w:sz w:val="26"/>
        </w:rPr>
        <w:t>2. Risiko Ketidakserasian Versi</w:t>
      </w:r>
    </w:p>
    <w:p w14:paraId="432D2457">
      <w:r>
        <w:t>Editor perlu memastikan versi perisian yang digunakan untuk eksport serasi dengan versi perisian yang akan menerima fail tersebut pada peringkat online, kerana sesetengah ciri format XML/AAF terbaharu mungkin tidak dikenali oleh versi perisian yang lebih lama.</w:t>
      </w:r>
    </w:p>
    <w:p w14:paraId="0EB39AD1">
      <w:r>
        <w:rPr>
          <w:b/>
          <w:sz w:val="26"/>
        </w:rPr>
        <w:t>Rumusan</w:t>
      </w:r>
    </w:p>
    <w:p w14:paraId="5B5631EA">
      <w:r>
        <w:t>Setiap perisian NLE menyokong kombinasi format eksport/import yang berbeza; memastikan keserasian versi perisian antara offline dan online mengelakkan kehilangan data semasa pemindahan projek.</w:t>
      </w:r>
    </w:p>
    <w:p w14:paraId="3660C32D">
      <w:r>
        <w:rPr>
          <w:b/>
        </w:rPr>
        <w:t>SOALAN:</w:t>
      </w:r>
    </w:p>
    <w:p w14:paraId="48ADAED5">
      <w:pPr>
        <w:pStyle w:val="145"/>
      </w:pPr>
      <w:r>
        <w:t>• Soalan: Apakah fungsi utama Edit-Decision-List (EDL) dalam aliran kerja daripada offline ke online editing?</w:t>
      </w:r>
    </w:p>
    <w:p w14:paraId="1FD39D5A">
      <w: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50F00092">
      <w:pPr>
        <w:pStyle w:val="145"/>
      </w:pPr>
      <w:r>
        <w:t>• Soalan: Bezakan format XML dan AAF dari segi kegunaan utama masing-masing.</w:t>
      </w:r>
    </w:p>
    <w:p w14:paraId="44AAE39D">
      <w:r>
        <w:t>Jawapan model: XML membawa maklumat metadata track dan penyesuaian asas, digunakan meluas antara FCP dan Premiere Pro; AAF direka khusus untuk membawa maklumat audio dan video kompleks (termasuk kesan dan transisi) dan digunakan meluas dengan sistem Avid.</w:t>
      </w:r>
    </w:p>
    <w:p w14:paraId="105B6D76">
      <w:pPr>
        <w:pStyle w:val="145"/>
      </w:pPr>
      <w:r>
        <w:t>• Soalan: Mengapakah pengesahan rough cut oleh Director diperlukan sebelum final offline dieksport ke EDL?</w:t>
      </w:r>
    </w:p>
    <w:p w14:paraId="18DA3D0E">
      <w: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31A9911B">
      <w:r>
        <w:rPr>
          <w:b/>
        </w:rPr>
        <w:t>RUJUKAN:</w:t>
      </w:r>
    </w:p>
    <w:p w14:paraId="437E71E1">
      <w:r>
        <w:t>Rujukan CoCU (rujukan rasmi bagi CU ini, sama seperti §6.1 dalam 00-noss-extract.md):</w:t>
      </w:r>
    </w:p>
    <w:p w14:paraId="201A0A15">
      <w:pPr>
        <w:pStyle w:val="145"/>
      </w:pPr>
      <w:r>
        <w:t>• Wells, P. (2007). *Digital video editing: A user's guide* (1st ed.). Crowood Press. ISBN 978-1861269522</w:t>
      </w:r>
    </w:p>
    <w:p w14:paraId="6D23887A">
      <w:pPr>
        <w:pStyle w:val="145"/>
      </w:pPr>
      <w:r>
        <w:t>• Kauffmann, S., &amp; Kennedy, A. (2012). *Avid editing: A guide for beginning and intermediate users* (4th ed.). Focal Press. ISBN 978-0240818566</w:t>
      </w:r>
    </w:p>
    <w:p w14:paraId="5018259E">
      <w:pPr>
        <w:pStyle w:val="145"/>
      </w:pPr>
      <w:r>
        <w:t>• Dancyger, K. (2010). *The technique of film and video editing: History, theory, and practice* (5th ed.). Focal Press. ISBN 978-0240813974</w:t>
      </w:r>
    </w:p>
    <w:p w14:paraId="6988CF56">
      <w:pPr>
        <w:pStyle w:val="145"/>
      </w:pPr>
      <w:r>
        <w:t>• Chandler, G. (2009). *Film editing: Great cuts every filmmaker and movie lover must know* (1st ed.). Michael Wiese Productions. ISBN 978-1932907629</w:t>
      </w:r>
    </w:p>
    <w:p w14:paraId="3902FFBF">
      <w:pPr>
        <w:pStyle w:val="145"/>
      </w:pPr>
      <w:r>
        <w:t>• Pearlman, K. (2009). *Cutting rhythms: Shaping the film edit* (1st ed.). Focal Press. ISBN 978-0240810140</w:t>
      </w:r>
    </w:p>
    <w:p w14:paraId="4FF70E98">
      <w:pPr>
        <w:pStyle w:val="145"/>
      </w:pPr>
      <w:r>
        <w:t>• Coleman, L., &amp; Friedberg, D. (2010). *Make the cut: A guide to becoming a successful assistant editor in film and TV* (1st ed.). Focal Press. ISBN 978-0240813981</w:t>
      </w:r>
    </w:p>
    <w:p w14:paraId="7FD68A04">
      <w:pPr>
        <w:pStyle w:val="145"/>
      </w:pPr>
      <w:r>
        <w:t>• Rosenberg, J. (2010). *The healthy edit: Creative editing techniques for perfecting your movie* (1st ed.). Focal Press. ISBN 978-0240814469</w:t>
      </w:r>
    </w:p>
    <w:p w14:paraId="2B99E5C1">
      <w:r>
        <w:t>Rujukan tambahan (APA):</w:t>
      </w:r>
    </w:p>
    <w:p w14:paraId="7CC5757C">
      <w:pPr>
        <w:pStyle w:val="145"/>
      </w:pPr>
      <w:r>
        <w:t>• Ohanian, T. A. (1998). *Digital nonlinear editing: Editing film and video on the desktop* (2nd ed.). Focal Press.</w:t>
      </w:r>
    </w:p>
    <w:p w14:paraId="720C56E0">
      <w:pPr>
        <w:pStyle w:val="145"/>
      </w:pPr>
      <w:r>
        <w:t>• Ascher, S., &amp; Pincus, E. (2012). *The filmmaker's handbook: A comprehensive guide for the digital age* (4th ed.). Plume.</w:t>
      </w:r>
    </w:p>
    <w:p w14:paraId="2F8C4866">
      <w:pPr>
        <w:pStyle w:val="145"/>
      </w:pPr>
      <w:r>
        <w:t>• Dancyger, K. (2018). *The technique of film and video editing: History, theory, and practice* (6th ed.). Routledge.</w:t>
      </w:r>
    </w:p>
    <w:p w14:paraId="5C77330C">
      <w:r>
        <w:br w:type="page"/>
      </w:r>
    </w:p>
    <w:p w14:paraId="37480012">
      <w:pPr>
        <w:pStyle w:val="2"/>
        <w:jc w:val="center"/>
      </w:pPr>
      <w:bookmarkStart w:id="17" w:name="_Toc11072"/>
      <w:r>
        <w:rPr>
          <w:b/>
        </w:rPr>
        <w:t>UNIT KOMPETENSI C04 — AUDIO SWEETENING</w:t>
      </w:r>
      <w:bookmarkEnd w:id="17"/>
    </w:p>
    <w:p w14:paraId="7A900A65">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776E2A2">
        <w:trPr>
          <w:trHeight w:val="3230" w:hRule="atLeast"/>
        </w:trPr>
        <w:tc>
          <w:tcPr>
            <w:tcW w:w="3085" w:type="dxa"/>
            <w:tcBorders>
              <w:top w:val="single" w:color="auto" w:sz="4" w:space="0"/>
              <w:left w:val="single" w:color="auto" w:sz="4" w:space="0"/>
              <w:bottom w:val="single" w:color="000000" w:sz="4" w:space="0"/>
            </w:tcBorders>
          </w:tcPr>
          <w:p w14:paraId="40364257">
            <w:pPr>
              <w:snapToGrid w:val="0"/>
              <w:spacing w:line="360" w:lineRule="auto"/>
              <w:rPr>
                <w:rFonts w:ascii="Arial" w:hAnsi="Arial" w:cs="Arial"/>
                <w:sz w:val="20"/>
                <w:lang w:val="ms-MY"/>
              </w:rPr>
            </w:pPr>
          </w:p>
          <w:p w14:paraId="402846C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FE0C3A7">
            <w:pPr>
              <w:rPr>
                <w:rFonts w:ascii="Arial" w:hAnsi="Arial" w:cs="Arial"/>
                <w:sz w:val="20"/>
                <w:lang w:val="ms-MY"/>
              </w:rPr>
            </w:pPr>
            <w:r>
              <w:pict>
                <v:shape id="_x0000_s1040" o:spid="_x0000_s104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4A616AD">
                        <w:pPr>
                          <w:rPr>
                            <w:rFonts w:ascii="Arial" w:hAnsi="Arial" w:cs="Arial"/>
                            <w:b/>
                            <w:bCs/>
                            <w:highlight w:val="yellow"/>
                            <w:lang w:val="fi-FI"/>
                          </w:rPr>
                        </w:pPr>
                        <w:r>
                          <w:rPr>
                            <w:rFonts w:ascii="Arial" w:hAnsi="Arial" w:cs="Arial"/>
                            <w:b/>
                            <w:bCs/>
                            <w:highlight w:val="yellow"/>
                            <w:lang w:val="fi-FI"/>
                          </w:rPr>
                          <w:t>FURNIWEB MANUFACTURING SDN BHD</w:t>
                        </w:r>
                      </w:p>
                      <w:p w14:paraId="4FB33E30">
                        <w:pPr>
                          <w:rPr>
                            <w:rFonts w:ascii="Arial" w:hAnsi="Arial" w:cs="Arial"/>
                            <w:b/>
                            <w:bCs/>
                            <w:highlight w:val="yellow"/>
                            <w:lang w:val="fi-FI"/>
                          </w:rPr>
                        </w:pPr>
                        <w:r>
                          <w:rPr>
                            <w:rFonts w:ascii="Arial" w:hAnsi="Arial" w:cs="Arial"/>
                            <w:b/>
                            <w:bCs/>
                            <w:highlight w:val="yellow"/>
                            <w:lang w:val="fi-FI"/>
                          </w:rPr>
                          <w:t>Lot 1883, Jalan KPB 9, Kg. Bharu Balakong, 43300</w:t>
                        </w:r>
                      </w:p>
                      <w:p w14:paraId="49AE195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CE2BE6E">
                        <w:pPr>
                          <w:rPr>
                            <w:rFonts w:ascii="Arial" w:hAnsi="Arial" w:cs="Arial"/>
                            <w:b/>
                            <w:bCs/>
                            <w:lang w:val="fi-FI"/>
                          </w:rPr>
                        </w:pPr>
                        <w:r>
                          <w:rPr>
                            <w:rFonts w:ascii="Arial" w:hAnsi="Arial" w:cs="Arial"/>
                            <w:b/>
                            <w:bCs/>
                            <w:highlight w:val="yellow"/>
                            <w:lang w:val="fi-FI"/>
                          </w:rPr>
                          <w:t>Malaysia.</w:t>
                        </w:r>
                      </w:p>
                      <w:p w14:paraId="254EE31B">
                        <w:pPr>
                          <w:rPr>
                            <w:rFonts w:ascii="Arial" w:hAnsi="Arial" w:cs="Arial"/>
                            <w:b/>
                            <w:bCs/>
                            <w:lang w:val="fi-FI"/>
                          </w:rPr>
                        </w:pPr>
                      </w:p>
                      <w:p w14:paraId="4E9A99B0">
                        <w:pPr>
                          <w:rPr>
                            <w:rFonts w:ascii="Arial" w:hAnsi="Arial" w:cs="Arial"/>
                            <w:b/>
                            <w:bCs/>
                            <w:lang w:val="fi-FI"/>
                          </w:rPr>
                        </w:pPr>
                      </w:p>
                      <w:p w14:paraId="211A026B">
                        <w:pPr>
                          <w:rPr>
                            <w:rFonts w:ascii="Arial" w:hAnsi="Arial" w:cs="Arial"/>
                            <w:b/>
                            <w:bCs/>
                            <w:sz w:val="36"/>
                            <w:szCs w:val="36"/>
                            <w:lang w:val="fi-FI"/>
                          </w:rPr>
                        </w:pPr>
                        <w:r>
                          <w:rPr>
                            <w:rFonts w:ascii="Arial" w:hAnsi="Arial" w:cs="Arial"/>
                            <w:b/>
                            <w:bCs/>
                            <w:sz w:val="36"/>
                            <w:szCs w:val="36"/>
                            <w:lang w:val="fi-FI"/>
                          </w:rPr>
                          <w:t>NOTA PEMBELAJARAN</w:t>
                        </w:r>
                      </w:p>
                      <w:p w14:paraId="2E16AE0D">
                        <w:pPr>
                          <w:rPr>
                            <w:rFonts w:ascii="Arial" w:hAnsi="Arial" w:cs="Arial"/>
                            <w:sz w:val="28"/>
                            <w:szCs w:val="28"/>
                            <w:lang w:val="fi-FI"/>
                          </w:rPr>
                        </w:pPr>
                        <w:r>
                          <w:rPr>
                            <w:rFonts w:ascii="Arial" w:hAnsi="Arial" w:cs="Arial"/>
                            <w:sz w:val="28"/>
                            <w:szCs w:val="28"/>
                            <w:lang w:val="fi-FI"/>
                          </w:rPr>
                          <w:t>(Learning Note)</w:t>
                        </w:r>
                      </w:p>
                      <w:p w14:paraId="7FA3ABC1">
                        <w:pPr>
                          <w:rPr>
                            <w:rFonts w:ascii="Arial" w:hAnsi="Arial" w:cs="Arial"/>
                            <w:b/>
                            <w:bCs/>
                            <w:i/>
                            <w:lang w:val="nl-NL"/>
                          </w:rPr>
                        </w:pPr>
                      </w:p>
                    </w:txbxContent>
                  </v:textbox>
                </v:shape>
              </w:pict>
            </w:r>
          </w:p>
          <w:p w14:paraId="6777A288">
            <w:pPr>
              <w:spacing w:line="360" w:lineRule="auto"/>
              <w:rPr>
                <w:rFonts w:ascii="Arial" w:hAnsi="Arial" w:cs="Arial"/>
                <w:sz w:val="20"/>
                <w:lang w:val="ms-MY"/>
              </w:rPr>
            </w:pPr>
          </w:p>
        </w:tc>
      </w:tr>
      <w:tr w14:paraId="7DECDCE4">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BAE2720">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7A06702">
            <w:r>
              <w:t>IT-072-3:2012 VIDEO / FILM (EDITING)</w:t>
            </w:r>
          </w:p>
        </w:tc>
      </w:tr>
      <w:tr w14:paraId="250193EC">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25F7B82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680E641">
            <w:r>
              <w:t>3</w:t>
            </w:r>
          </w:p>
        </w:tc>
      </w:tr>
      <w:tr w14:paraId="6F4F1CAC">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B2FD32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9A6F7CC">
            <w:r>
              <w:t>IT-072-3:2012-C04 / AUDIO SWEETENING</w:t>
            </w:r>
          </w:p>
        </w:tc>
      </w:tr>
      <w:tr w14:paraId="61FFC84C">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2901AA13">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303CA0D">
            <w:r>
              <w:t>IT-072-3:2012-C04-W01 / Organise clean sound</w:t>
            </w:r>
          </w:p>
        </w:tc>
      </w:tr>
      <w:tr w14:paraId="129D6B42">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1738F1F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7335F290">
            <w:r>
              <w:t>IT-072-3:2012-C04/NP(1/6)</w:t>
            </w:r>
          </w:p>
        </w:tc>
        <w:tc>
          <w:tcPr>
            <w:tcW w:w="2268" w:type="dxa"/>
            <w:tcBorders>
              <w:top w:val="single" w:color="000000" w:sz="4" w:space="0"/>
              <w:left w:val="single" w:color="000000" w:sz="4" w:space="0"/>
              <w:bottom w:val="single" w:color="auto" w:sz="4" w:space="0"/>
              <w:right w:val="single" w:color="auto" w:sz="4" w:space="0"/>
            </w:tcBorders>
            <w:vAlign w:val="center"/>
          </w:tcPr>
          <w:p w14:paraId="7D4B7120">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2D1A18EC">
            <w:r>
              <w:t>[TBD: no. muka surat]</w:t>
            </w:r>
            <w:r>
              <w:br w:type="textWrapping"/>
            </w:r>
            <w:r>
              <w:t>31</w:t>
            </w:r>
          </w:p>
        </w:tc>
      </w:tr>
    </w:tbl>
    <w:p w14:paraId="6C385F8A">
      <w:pPr>
        <w:pStyle w:val="3"/>
      </w:pPr>
      <w:bookmarkStart w:id="18" w:name="_Toc25894"/>
      <w:r>
        <w:rPr>
          <w:b/>
        </w:rPr>
        <w:t>IT-072-3:2012-C04-W01 / Organise clean sound</w:t>
      </w:r>
      <w:bookmarkEnd w:id="18"/>
    </w:p>
    <w:p w14:paraId="6FAE3178">
      <w:r>
        <w:rPr>
          <w:b/>
        </w:rPr>
        <w:t>TAJUK:</w:t>
      </w:r>
    </w:p>
    <w:p w14:paraId="7967DFE1">
      <w:r>
        <w:t>Organise Clean Sound — Penyusunan Ambience, Dialog dan Isyarat Audio dalam Sequence Timeline</w:t>
      </w:r>
    </w:p>
    <w:p w14:paraId="23856B2C"/>
    <w:p w14:paraId="6F67F84C">
      <w:r>
        <w:rPr>
          <w:b/>
        </w:rPr>
        <w:t>TUJUAN:</w:t>
      </w:r>
    </w:p>
    <w:p w14:paraId="4D4EB830">
      <w: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w:t>
      </w:r>
    </w:p>
    <w:p w14:paraId="788ACDAF"/>
    <w:p w14:paraId="77D1DF65">
      <w:r>
        <w:rPr>
          <w:b/>
        </w:rPr>
        <w:t>PENERANGAN:</w:t>
      </w:r>
    </w:p>
    <w:p w14:paraId="56708C1F">
      <w:r>
        <w:rPr>
          <w:b/>
          <w:sz w:val="36"/>
        </w:rPr>
        <w:t>Bab 1: Clean Sound i.e.: Ambience, Dialogue</w:t>
      </w:r>
    </w:p>
    <w:p w14:paraId="7D6CFC62">
      <w:r>
        <w:rPr>
          <w:b/>
          <w:sz w:val="26"/>
        </w:rPr>
        <w:t>Objektif Pembelajaran</w:t>
      </w:r>
    </w:p>
    <w:p w14:paraId="29425AD9">
      <w:r>
        <w:t>Selepas mempelajari topik ini, pelatih dapat:</w:t>
      </w:r>
    </w:p>
    <w:p w14:paraId="05F1ED57">
      <w:pPr>
        <w:pStyle w:val="145"/>
      </w:pPr>
      <w:r>
        <w:t>• Mengenal pasti dua kategori clean sound (ambience dan dialogue) dalam sequence timeline.</w:t>
      </w:r>
    </w:p>
    <w:p w14:paraId="6CA299C3">
      <w:pPr>
        <w:pStyle w:val="145"/>
      </w:pPr>
      <w:r>
        <w:t>• Menjelaskan fungsi ambience dan dialog dalam mengekalkan kesinambungan bunyi.</w:t>
      </w:r>
    </w:p>
    <w:p w14:paraId="118D1D3E">
      <w:pPr>
        <w:pStyle w:val="145"/>
      </w:pPr>
      <w:r>
        <w:t>• Menentukan masalah biasa (bising, clipping, ketidakkonsistenan) bagi setiap kategori.</w:t>
      </w:r>
    </w:p>
    <w:p w14:paraId="5827D1EE">
      <w:pPr>
        <w:pStyle w:val="145"/>
      </w:pPr>
      <w:r>
        <w:t>• Memberi contoh rawatan asas untuk setiap kategori clean sound.</w:t>
      </w:r>
    </w:p>
    <w:p w14:paraId="2F32228D">
      <w:r>
        <w:rPr>
          <w:b/>
          <w:sz w:val="26"/>
        </w:rPr>
        <w:t>1. Ambience (Amb / Room Tone)</w:t>
      </w:r>
    </w:p>
    <w:p w14:paraId="143CA831">
      <w: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w:t>
      </w:r>
    </w:p>
    <w:p w14:paraId="6647A644">
      <w:r>
        <w:rPr>
          <w:b/>
          <w:sz w:val="26"/>
        </w:rPr>
        <w:t>2. Dialogue (Dialog)</w:t>
      </w:r>
    </w:p>
    <w:p w14:paraId="4F392D92">
      <w: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w:t>
      </w:r>
    </w:p>
    <w:p w14:paraId="7BE83EA1">
      <w:r>
        <w:rPr>
          <w:b/>
          <w:sz w:val="26"/>
        </w:rPr>
        <w:t>3. Amalan Studio dalam Mengenal Pasti Clean Sound</w:t>
      </w:r>
    </w:p>
    <w:p w14:paraId="416AC2D1">
      <w: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w:t>
      </w:r>
    </w:p>
    <w:p w14:paraId="19C52C76">
      <w:r>
        <w:t>Tabel ringkas perbandingan: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5"/>
        <w:gridCol w:w="3000"/>
        <w:gridCol w:w="2961"/>
      </w:tblGrid>
      <w:tr w14:paraId="34F7F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4DA0DFAD">
            <w:pPr>
              <w:spacing w:after="0" w:line="240" w:lineRule="auto"/>
            </w:pPr>
            <w:r>
              <w:t>Ciri</w:t>
            </w:r>
          </w:p>
        </w:tc>
        <w:tc>
          <w:tcPr>
            <w:tcW w:w="3104" w:type="dxa"/>
          </w:tcPr>
          <w:p w14:paraId="28D5EC8B">
            <w:pPr>
              <w:spacing w:after="0" w:line="240" w:lineRule="auto"/>
            </w:pPr>
            <w:r>
              <w:t>Ambience</w:t>
            </w:r>
          </w:p>
        </w:tc>
        <w:tc>
          <w:tcPr>
            <w:tcW w:w="3104" w:type="dxa"/>
          </w:tcPr>
          <w:p w14:paraId="3768464D">
            <w:pPr>
              <w:spacing w:after="0" w:line="240" w:lineRule="auto"/>
            </w:pPr>
            <w:r>
              <w:t>Dialogue</w:t>
            </w:r>
          </w:p>
        </w:tc>
      </w:tr>
      <w:tr w14:paraId="0B862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80D359B">
            <w:pPr>
              <w:spacing w:after="0" w:line="240" w:lineRule="auto"/>
            </w:pPr>
            <w:r>
              <w:t>Sumber</w:t>
            </w:r>
          </w:p>
        </w:tc>
        <w:tc>
          <w:tcPr>
            <w:tcW w:w="3104" w:type="dxa"/>
          </w:tcPr>
          <w:p w14:paraId="389D4BE6">
            <w:pPr>
              <w:spacing w:after="0" w:line="240" w:lineRule="auto"/>
            </w:pPr>
            <w:r>
              <w:t>Persekitaran/lokasi</w:t>
            </w:r>
          </w:p>
        </w:tc>
        <w:tc>
          <w:tcPr>
            <w:tcW w:w="3104" w:type="dxa"/>
          </w:tcPr>
          <w:p w14:paraId="03D89F6C">
            <w:pPr>
              <w:spacing w:after="0" w:line="240" w:lineRule="auto"/>
            </w:pPr>
            <w:r>
              <w:t>Pelakon/subjek</w:t>
            </w:r>
          </w:p>
        </w:tc>
      </w:tr>
      <w:tr w14:paraId="07DF3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F1FC649">
            <w:pPr>
              <w:spacing w:after="0" w:line="240" w:lineRule="auto"/>
            </w:pPr>
            <w:r>
              <w:t>Fungsi</w:t>
            </w:r>
          </w:p>
        </w:tc>
        <w:tc>
          <w:tcPr>
            <w:tcW w:w="3104" w:type="dxa"/>
          </w:tcPr>
          <w:p w14:paraId="6CBCC3C0">
            <w:pPr>
              <w:spacing w:after="0" w:line="240" w:lineRule="auto"/>
            </w:pPr>
            <w:r>
              <w:t>Kesinambungan &amp; realisme</w:t>
            </w:r>
          </w:p>
        </w:tc>
        <w:tc>
          <w:tcPr>
            <w:tcW w:w="3104" w:type="dxa"/>
          </w:tcPr>
          <w:p w14:paraId="01640C94">
            <w:pPr>
              <w:spacing w:after="0" w:line="240" w:lineRule="auto"/>
            </w:pPr>
            <w:r>
              <w:t>Naratif &amp; maklumat</w:t>
            </w:r>
          </w:p>
        </w:tc>
      </w:tr>
      <w:tr w14:paraId="35C51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24387DD">
            <w:pPr>
              <w:spacing w:after="0" w:line="240" w:lineRule="auto"/>
            </w:pPr>
            <w:r>
              <w:t>Masalah biasa</w:t>
            </w:r>
          </w:p>
        </w:tc>
        <w:tc>
          <w:tcPr>
            <w:tcW w:w="3104" w:type="dxa"/>
          </w:tcPr>
          <w:p w14:paraId="0E3961FF">
            <w:pPr>
              <w:spacing w:after="0" w:line="240" w:lineRule="auto"/>
            </w:pPr>
            <w:r>
              <w:t>Ketidakkonsistenan antara shot</w:t>
            </w:r>
          </w:p>
        </w:tc>
        <w:tc>
          <w:tcPr>
            <w:tcW w:w="3104" w:type="dxa"/>
          </w:tcPr>
          <w:p w14:paraId="0AC4810E">
            <w:pPr>
              <w:spacing w:after="0" w:line="240" w:lineRule="auto"/>
            </w:pPr>
            <w:r>
              <w:t>Bising, clipping, plosive</w:t>
            </w:r>
          </w:p>
        </w:tc>
      </w:tr>
      <w:tr w14:paraId="4F15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1CEB6A6">
            <w:pPr>
              <w:spacing w:after="0" w:line="240" w:lineRule="auto"/>
            </w:pPr>
            <w:r>
              <w:t>Rawatan</w:t>
            </w:r>
          </w:p>
        </w:tc>
        <w:tc>
          <w:tcPr>
            <w:tcW w:w="3104" w:type="dxa"/>
          </w:tcPr>
          <w:p w14:paraId="5EE2AC2F">
            <w:pPr>
              <w:spacing w:after="0" w:line="240" w:lineRule="auto"/>
            </w:pPr>
            <w:r>
              <w:t>Room tone fill, noise reduction</w:t>
            </w:r>
          </w:p>
        </w:tc>
        <w:tc>
          <w:tcPr>
            <w:tcW w:w="3104" w:type="dxa"/>
          </w:tcPr>
          <w:p w14:paraId="736A08E8">
            <w:pPr>
              <w:spacing w:after="0" w:line="240" w:lineRule="auto"/>
            </w:pPr>
            <w:r>
              <w:t>Noise reduction, EQ, de-essing</w:t>
            </w:r>
          </w:p>
        </w:tc>
      </w:tr>
    </w:tbl>
    <w:p w14:paraId="72702129">
      <w:r>
        <w:rPr>
          <w:b/>
          <w:sz w:val="26"/>
        </w:rPr>
        <w:t>4. Rumusan</w:t>
      </w:r>
    </w:p>
    <w:p w14:paraId="692E4E2A">
      <w:r>
        <w:t>Clean sound terdiri daripada ambience (kesinambungan latar) dan dialog (naratif utama); kedua-duanya mesti diperiksa dan disusun mengikut jenis sebelum proses levelling seterusnya dijalankan.</w:t>
      </w:r>
    </w:p>
    <w:p w14:paraId="290D1F89">
      <w:r>
        <w:rPr>
          <w:b/>
          <w:sz w:val="36"/>
        </w:rPr>
        <w:t>Bab 2: Audio Signal i.e.: Frequency Range, Waveform, Parameters</w:t>
      </w:r>
    </w:p>
    <w:p w14:paraId="376E761B">
      <w:r>
        <w:rPr>
          <w:b/>
          <w:sz w:val="26"/>
        </w:rPr>
        <w:t>Objektif Pembelajaran</w:t>
      </w:r>
    </w:p>
    <w:p w14:paraId="2F2549C0">
      <w:r>
        <w:t>Selepas mempelajari topik ini, pelatih dapat:</w:t>
      </w:r>
    </w:p>
    <w:p w14:paraId="317B5B97">
      <w:pPr>
        <w:pStyle w:val="145"/>
      </w:pPr>
      <w:r>
        <w:t>• Menjelaskan konsep frequency range, waveform dan parameter isyarat audio.</w:t>
      </w:r>
    </w:p>
    <w:p w14:paraId="70464C7F">
      <w:pPr>
        <w:pStyle w:val="145"/>
      </w:pPr>
      <w:r>
        <w:t>• Mengaitkan julat frekuensi dialog manusia dengan penggunaan high-pass filter.</w:t>
      </w:r>
    </w:p>
    <w:p w14:paraId="2D9E54BA">
      <w:pPr>
        <w:pStyle w:val="145"/>
      </w:pPr>
      <w:r>
        <w:t>• Mengenal pasti masalah audio (clipping, jurang senyap) melalui waveform.</w:t>
      </w:r>
    </w:p>
    <w:p w14:paraId="6CC6158F">
      <w:pPr>
        <w:pStyle w:val="145"/>
      </w:pPr>
      <w:r>
        <w:t>• Menentukan parameter teknikal (sample rate, bit depth, gain) yang perlu konsisten.</w:t>
      </w:r>
    </w:p>
    <w:p w14:paraId="1084902A">
      <w:r>
        <w:rPr>
          <w:b/>
          <w:sz w:val="26"/>
        </w:rPr>
        <w:t>1. Frequency Range</w:t>
      </w:r>
    </w:p>
    <w:p w14:paraId="61977D3B">
      <w: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w:t>
      </w:r>
    </w:p>
    <w:p w14:paraId="0BB8F78F">
      <w:r>
        <w:rPr>
          <w:b/>
          <w:sz w:val="26"/>
        </w:rPr>
        <w:t>2. Waveform</w:t>
      </w:r>
    </w:p>
    <w:p w14:paraId="16B786C3">
      <w: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w:t>
      </w:r>
    </w:p>
    <w:p w14:paraId="2B574E99">
      <w:r>
        <w:rPr>
          <w:b/>
          <w:sz w:val="26"/>
        </w:rPr>
        <w:t>3. Parameters</w:t>
      </w:r>
    </w:p>
    <w:p w14:paraId="07D1364C">
      <w: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w:t>
      </w:r>
    </w:p>
    <w:p w14:paraId="2A34DA46">
      <w:r>
        <w:t>Contoh studio: seorang editor menyemak klip dialog di Adobe Audition, mendapati satu klip direkod pada 44.1 kHz manakala klip lain pada 48 kHz — beliau menyeragamkan sample rate kepada 48 kHz sebelum meneruskan kerja clean sound supaya tiada isu sinkronisasi semasa playback.</w:t>
      </w:r>
    </w:p>
    <w:p w14:paraId="2108290D">
      <w:r>
        <w:rPr>
          <w:b/>
          <w:sz w:val="26"/>
        </w:rPr>
        <w:t>4. Rumusan</w:t>
      </w:r>
    </w:p>
    <w:p w14:paraId="33A7B4B4">
      <w:r>
        <w:t>Pemahaman frequency range, waveform dan parameter membolehkan editor membuat keputusan objektif (berdasarkan data visual dan teknikal) dan bukan sekadar pendengaran subjektif, semasa mengenal pasti bahagian clean sound yang memerlukan pelarasan.</w:t>
      </w:r>
    </w:p>
    <w:p w14:paraId="46E1CF76">
      <w:r>
        <w:rPr>
          <w:b/>
          <w:sz w:val="36"/>
        </w:rPr>
        <w:t>Bab 3: Audio Editing Techniques in Editing Software</w:t>
      </w:r>
    </w:p>
    <w:p w14:paraId="3107C489">
      <w:r>
        <w:rPr>
          <w:b/>
          <w:sz w:val="26"/>
        </w:rPr>
        <w:t>Objektif Pembelajaran</w:t>
      </w:r>
    </w:p>
    <w:p w14:paraId="698734BD">
      <w:r>
        <w:t>Selepas mempelajari topik ini, pelatih dapat:</w:t>
      </w:r>
    </w:p>
    <w:p w14:paraId="1EF4E481">
      <w:pPr>
        <w:pStyle w:val="145"/>
      </w:pPr>
      <w:r>
        <w:t>• Menyenaraikan teknik asas penyusunan clean sound dalam perisian editing.</w:t>
      </w:r>
    </w:p>
    <w:p w14:paraId="751F8D52">
      <w:pPr>
        <w:pStyle w:val="145"/>
      </w:pPr>
      <w:r>
        <w:t>• Menjelaskan fungsi track organisation dan noise reduction/noise gate.</w:t>
      </w:r>
    </w:p>
    <w:p w14:paraId="7D707F5D">
      <w:pPr>
        <w:pStyle w:val="145"/>
      </w:pPr>
      <w:r>
        <w:t>• Menentukan bila room tone matching diperlukan dalam sesebuah scene.</w:t>
      </w:r>
    </w:p>
    <w:p w14:paraId="2AF37BB2">
      <w:pPr>
        <w:pStyle w:val="145"/>
      </w:pPr>
      <w:r>
        <w:t>• Memberi contoh aplikasi teknik-teknik ini dalam alur kerja studio sebenar.</w:t>
      </w:r>
    </w:p>
    <w:p w14:paraId="7FC9AA3D">
      <w:r>
        <w:rPr>
          <w:b/>
          <w:sz w:val="26"/>
        </w:rPr>
        <w:t>1. Track Organisation</w:t>
      </w:r>
    </w:p>
    <w:p w14:paraId="2C2FD6F4">
      <w:r>
        <w:t>Mengasingkan dialog, ambience, foley, muzik dan SFX ke trek berasingan (multi-track layout) supaya setiap kategori boleh dilaras secara individu tanpa mengganggu yang lain.</w:t>
      </w:r>
    </w:p>
    <w:p w14:paraId="095E53BD">
      <w:r>
        <w:rPr>
          <w:b/>
          <w:sz w:val="26"/>
        </w:rPr>
        <w:t>2. Noise Reduction / Noise Gate</w:t>
      </w:r>
    </w:p>
    <w:p w14:paraId="3FF11EDD">
      <w:r>
        <w:t>Membuang bunyi bising latar belakang yang konsisten (hum, hiss) menggunakan spectral noise reduction, atau memotong bunyi semasa jeda senyap menggunakan noise gate.</w:t>
      </w:r>
    </w:p>
    <w:p w14:paraId="28196C84">
      <w:r>
        <w:rPr>
          <w:b/>
          <w:sz w:val="26"/>
        </w:rPr>
        <w:t>3. Trim, Fade dan Room Tone Matching</w:t>
      </w:r>
    </w:p>
    <w:p w14:paraId="4A0D8912">
      <w: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w:t>
      </w:r>
    </w:p>
    <w:p w14:paraId="62D851E3">
      <w:r>
        <w:rPr>
          <w:b/>
          <w:sz w:val="26"/>
        </w:rPr>
        <w:t>4. Compile / Sort</w:t>
      </w:r>
    </w:p>
    <w:p w14:paraId="34055EC9">
      <w:r>
        <w:t>Menyusun klip yang telah dibersihkan ke dalam bin/folder projek mengikut scene dan jenis (dialog/ambience) sebagai persediaan untuk proses levelling di WA seterusnya.</w:t>
      </w:r>
    </w:p>
    <w:p w14:paraId="64152745">
      <w: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w:t>
      </w:r>
    </w:p>
    <w:p w14:paraId="0CEDF2BB">
      <w:r>
        <w:rPr>
          <w:b/>
          <w:sz w:val="26"/>
        </w:rPr>
        <w:t>5. Rumusan</w:t>
      </w:r>
    </w:p>
    <w:p w14:paraId="40E1911F">
      <w:r>
        <w:t>Ketepatan dalam track organisation, noise reduction, trim/fade, room tone matching dan compile/sort menentukan kelancaran kerja audio sweetening pada peringkat berikutnya (foley, levelling audio, muzik dan sound effect).</w:t>
      </w:r>
    </w:p>
    <w:p w14:paraId="30999A27">
      <w:r>
        <w:rPr>
          <w:b/>
        </w:rPr>
        <w:t>SOALAN:</w:t>
      </w:r>
    </w:p>
    <w:p w14:paraId="205C81DA">
      <w:pPr>
        <w:pStyle w:val="145"/>
      </w:pPr>
      <w:r>
        <w:t>• Soalan: Apakah perbezaan utama antara ambience dan dialog dalam konteks clean sound?</w:t>
      </w:r>
    </w:p>
    <w:p w14:paraId="1E507E80">
      <w:r>
        <w:t>Jawapan model: Ambience ialah bunyi latar semula jadi lokasi yang mengekalkan kesinambungan bunyi antara shot, manakala dialog ialah pertuturan pelakon yang membawa maklumat naratif utama; dialog memerlukan kejelasan manakala ambience memerlukan konsistensi.</w:t>
      </w:r>
    </w:p>
    <w:p w14:paraId="6324B864">
      <w:pPr>
        <w:pStyle w:val="145"/>
      </w:pPr>
      <w:r>
        <w:t>• Soalan: Mengapa editor perlu memahami waveform semasa mengenal pasti bahagian audio yang perlu diadjust?</w:t>
      </w:r>
    </w:p>
    <w:p w14:paraId="476F2FA5">
      <w: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1BF59541">
      <w:pPr>
        <w:pStyle w:val="145"/>
      </w:pPr>
      <w:r>
        <w:t>• Soalan: Namakan dua teknik asas dalam perisian editing yang digunakan untuk menyusun clean sound.</w:t>
      </w:r>
    </w:p>
    <w:p w14:paraId="0BD35E53">
      <w:r>
        <w:t>Jawapan model: Antaranya ialah track organisation (mengasingkan dialog dan ambience ke trek berasingan) dan noise reduction/noise gate (membuang bunyi bising latar belakang); teknik lain termasuk trim/fade dan room tone matching.</w:t>
      </w:r>
    </w:p>
    <w:p w14:paraId="50A60C08">
      <w:r>
        <w:rPr>
          <w:b/>
        </w:rPr>
        <w:t>RUJUKAN:</w:t>
      </w:r>
    </w:p>
    <w:p w14:paraId="773FBE1D">
      <w:r>
        <w:t>Rujukan CoCU IT-072-3:2012 (verbatim daripada 00-noss-extract.md §6.1 — senarai yang sama digunakan untuk semua CU teras):</w:t>
      </w:r>
    </w:p>
    <w:p w14:paraId="00490632">
      <w:pPr>
        <w:pStyle w:val="145"/>
      </w:pPr>
      <w:r>
        <w:t>• Wells, P. (2007). *Digital video editing: A user's guide* (1st ed.). Crowood Press. ISBN 978-1861269522</w:t>
      </w:r>
    </w:p>
    <w:p w14:paraId="41EB6CDD">
      <w:pPr>
        <w:pStyle w:val="145"/>
      </w:pPr>
      <w:r>
        <w:t>• Kauffmann, S., &amp; Kennedy, A. (2012). *Avid editing: A guide for beginning and intermediate users* (4th ed.). Focal Press. ISBN 978-0240818566</w:t>
      </w:r>
    </w:p>
    <w:p w14:paraId="06AA5C12">
      <w:pPr>
        <w:pStyle w:val="145"/>
      </w:pPr>
      <w:r>
        <w:t>• Dancyger, K. (2010). *The technique of film and video editing: History, theory, and practice* (5th ed.). Focal Press. ISBN 978-0240813974</w:t>
      </w:r>
    </w:p>
    <w:p w14:paraId="3B24077F">
      <w:pPr>
        <w:pStyle w:val="145"/>
      </w:pPr>
      <w:r>
        <w:t>• Chandler, G. (2009). *Film editing: Great cuts every filmmaker and movie lover must know* (1st ed.). Michael Wiese Productions. ISBN 978-1932907629</w:t>
      </w:r>
    </w:p>
    <w:p w14:paraId="6EBCECDB">
      <w:pPr>
        <w:pStyle w:val="145"/>
      </w:pPr>
      <w:r>
        <w:t>• Pearlman, K. (2009). *Cutting rhythms: Shaping the film edit* (1st ed.). Focal Press. ISBN 978-0240810140</w:t>
      </w:r>
    </w:p>
    <w:p w14:paraId="491E368F">
      <w:pPr>
        <w:pStyle w:val="145"/>
      </w:pPr>
      <w:r>
        <w:t>• Coleman, L., &amp; Friedberg, D. (2010). *Make the cut: A guide to becoming a successful assistant editor in film and TV* (1st ed.). Focal Press. ISBN 978-0240813981</w:t>
      </w:r>
    </w:p>
    <w:p w14:paraId="51A70B4C">
      <w:pPr>
        <w:pStyle w:val="145"/>
      </w:pPr>
      <w:r>
        <w:t>• Rosenberg, J. (2010). *The healthy edit: Creative editing techniques for perfecting your movie* (1st ed.). Focal Press. ISBN 978-0240814469</w:t>
      </w:r>
    </w:p>
    <w:p w14:paraId="5EC80ECD">
      <w:r>
        <w:t>Holman, T. (2010). *Sound for film and television* (3rd ed.). Focal Press.</w:t>
      </w:r>
    </w:p>
    <w:p w14:paraId="62D912FF">
      <w:r>
        <w:t>Yewdall, D. L. (2012). *Practical art of motion picture sound* (4th ed.). Focal Press.</w:t>
      </w:r>
    </w:p>
    <w:p w14:paraId="2A4263DF">
      <w:r>
        <w:t>Rumsey, F., &amp; McCormick, T. (2014). *Sound and recording: Applications and theory* (7th ed.). Focal Press.</w:t>
      </w:r>
    </w:p>
    <w:p w14:paraId="7BFF12B8">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F634F58">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BA2B848">
            <w:pPr>
              <w:snapToGrid w:val="0"/>
              <w:spacing w:line="360" w:lineRule="auto"/>
              <w:rPr>
                <w:rFonts w:ascii="Arial" w:hAnsi="Arial" w:cs="Arial"/>
                <w:sz w:val="20"/>
                <w:lang w:val="ms-MY"/>
              </w:rPr>
            </w:pPr>
          </w:p>
          <w:p w14:paraId="7F1D5D4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D572D5D">
            <w:pPr>
              <w:rPr>
                <w:rFonts w:ascii="Arial" w:hAnsi="Arial" w:cs="Arial"/>
                <w:sz w:val="20"/>
                <w:lang w:val="ms-MY"/>
              </w:rPr>
            </w:pPr>
            <w:r>
              <w:pict>
                <v:shape id="_x0000_s1041" o:spid="_x0000_s104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9DC1EB">
                        <w:pPr>
                          <w:rPr>
                            <w:rFonts w:ascii="Arial" w:hAnsi="Arial" w:cs="Arial"/>
                            <w:b/>
                            <w:bCs/>
                            <w:highlight w:val="yellow"/>
                            <w:lang w:val="fi-FI"/>
                          </w:rPr>
                        </w:pPr>
                        <w:r>
                          <w:rPr>
                            <w:rFonts w:ascii="Arial" w:hAnsi="Arial" w:cs="Arial"/>
                            <w:b/>
                            <w:bCs/>
                            <w:highlight w:val="yellow"/>
                            <w:lang w:val="fi-FI"/>
                          </w:rPr>
                          <w:t>FURNIWEB MANUFACTURING SDN BHD</w:t>
                        </w:r>
                      </w:p>
                      <w:p w14:paraId="113198EE">
                        <w:pPr>
                          <w:rPr>
                            <w:rFonts w:ascii="Arial" w:hAnsi="Arial" w:cs="Arial"/>
                            <w:b/>
                            <w:bCs/>
                            <w:highlight w:val="yellow"/>
                            <w:lang w:val="fi-FI"/>
                          </w:rPr>
                        </w:pPr>
                        <w:r>
                          <w:rPr>
                            <w:rFonts w:ascii="Arial" w:hAnsi="Arial" w:cs="Arial"/>
                            <w:b/>
                            <w:bCs/>
                            <w:highlight w:val="yellow"/>
                            <w:lang w:val="fi-FI"/>
                          </w:rPr>
                          <w:t>Lot 1883, Jalan KPB 9, Kg. Bharu Balakong, 43300</w:t>
                        </w:r>
                      </w:p>
                      <w:p w14:paraId="7A3506A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F119086">
                        <w:pPr>
                          <w:rPr>
                            <w:rFonts w:ascii="Arial" w:hAnsi="Arial" w:cs="Arial"/>
                            <w:b/>
                            <w:bCs/>
                            <w:lang w:val="fi-FI"/>
                          </w:rPr>
                        </w:pPr>
                        <w:r>
                          <w:rPr>
                            <w:rFonts w:ascii="Arial" w:hAnsi="Arial" w:cs="Arial"/>
                            <w:b/>
                            <w:bCs/>
                            <w:highlight w:val="yellow"/>
                            <w:lang w:val="fi-FI"/>
                          </w:rPr>
                          <w:t>Malaysia.</w:t>
                        </w:r>
                      </w:p>
                      <w:p w14:paraId="4A76834C">
                        <w:pPr>
                          <w:rPr>
                            <w:rFonts w:ascii="Arial" w:hAnsi="Arial" w:cs="Arial"/>
                            <w:b/>
                            <w:bCs/>
                            <w:lang w:val="fi-FI"/>
                          </w:rPr>
                        </w:pPr>
                      </w:p>
                      <w:p w14:paraId="020F0725">
                        <w:pPr>
                          <w:rPr>
                            <w:rFonts w:ascii="Arial" w:hAnsi="Arial" w:cs="Arial"/>
                            <w:b/>
                            <w:bCs/>
                            <w:lang w:val="fi-FI"/>
                          </w:rPr>
                        </w:pPr>
                      </w:p>
                      <w:p w14:paraId="2C28B597">
                        <w:pPr>
                          <w:rPr>
                            <w:rFonts w:ascii="Arial" w:hAnsi="Arial" w:cs="Arial"/>
                            <w:b/>
                            <w:bCs/>
                            <w:sz w:val="36"/>
                            <w:szCs w:val="36"/>
                            <w:lang w:val="fi-FI"/>
                          </w:rPr>
                        </w:pPr>
                        <w:r>
                          <w:rPr>
                            <w:rFonts w:ascii="Arial" w:hAnsi="Arial" w:cs="Arial"/>
                            <w:b/>
                            <w:bCs/>
                            <w:sz w:val="36"/>
                            <w:szCs w:val="36"/>
                            <w:lang w:val="fi-FI"/>
                          </w:rPr>
                          <w:t>NOTA PEMBELAJARAN</w:t>
                        </w:r>
                      </w:p>
                      <w:p w14:paraId="2F714CC5">
                        <w:pPr>
                          <w:rPr>
                            <w:rFonts w:ascii="Arial" w:hAnsi="Arial" w:cs="Arial"/>
                            <w:sz w:val="28"/>
                            <w:szCs w:val="28"/>
                            <w:lang w:val="fi-FI"/>
                          </w:rPr>
                        </w:pPr>
                        <w:r>
                          <w:rPr>
                            <w:rFonts w:ascii="Arial" w:hAnsi="Arial" w:cs="Arial"/>
                            <w:sz w:val="28"/>
                            <w:szCs w:val="28"/>
                            <w:lang w:val="fi-FI"/>
                          </w:rPr>
                          <w:t>(Learning Note)</w:t>
                        </w:r>
                      </w:p>
                      <w:p w14:paraId="5AB9199F">
                        <w:pPr>
                          <w:rPr>
                            <w:rFonts w:ascii="Arial" w:hAnsi="Arial" w:cs="Arial"/>
                            <w:b/>
                            <w:bCs/>
                            <w:i/>
                            <w:lang w:val="nl-NL"/>
                          </w:rPr>
                        </w:pPr>
                      </w:p>
                    </w:txbxContent>
                  </v:textbox>
                </v:shape>
              </w:pict>
            </w:r>
          </w:p>
          <w:p w14:paraId="31F24C24">
            <w:pPr>
              <w:spacing w:line="360" w:lineRule="auto"/>
              <w:rPr>
                <w:rFonts w:ascii="Arial" w:hAnsi="Arial" w:cs="Arial"/>
                <w:sz w:val="20"/>
                <w:lang w:val="ms-MY"/>
              </w:rPr>
            </w:pPr>
          </w:p>
        </w:tc>
      </w:tr>
      <w:tr w14:paraId="72F3A0FD">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1F805B0">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5B857C4">
            <w:r>
              <w:t>IT-072-3:2012 VIDEO / FILM (EDITING)</w:t>
            </w:r>
          </w:p>
        </w:tc>
      </w:tr>
      <w:tr w14:paraId="203F568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EA31D1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691AD69">
            <w:r>
              <w:t>3</w:t>
            </w:r>
          </w:p>
        </w:tc>
      </w:tr>
      <w:tr w14:paraId="11E0A759">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7233B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58836CD">
            <w:r>
              <w:t>IT-072-3:2012-C04 / AUDIO SWEETENING</w:t>
            </w:r>
          </w:p>
        </w:tc>
      </w:tr>
      <w:tr w14:paraId="286F821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F406884">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4ED95AD">
            <w:r>
              <w:t>IT-072-3:2012-C04-W02 / Verify foley effect</w:t>
            </w:r>
          </w:p>
        </w:tc>
      </w:tr>
      <w:tr w14:paraId="15B5AECC">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40EF5A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867417E">
            <w:r>
              <w:t>IT-072-3:2012-C04/NP(2/6)</w:t>
            </w:r>
          </w:p>
        </w:tc>
        <w:tc>
          <w:tcPr>
            <w:tcW w:w="2268" w:type="dxa"/>
            <w:tcBorders>
              <w:top w:val="single" w:color="000000" w:sz="4" w:space="0"/>
              <w:left w:val="single" w:color="000000" w:sz="4" w:space="0"/>
              <w:bottom w:val="single" w:color="auto" w:sz="4" w:space="0"/>
              <w:right w:val="single" w:color="auto" w:sz="4" w:space="0"/>
            </w:tcBorders>
            <w:vAlign w:val="center"/>
          </w:tcPr>
          <w:p w14:paraId="5A54613E">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5986589B">
            <w:r>
              <w:t>[TBD: no. muka surat]</w:t>
            </w:r>
            <w:r>
              <w:br w:type="textWrapping"/>
            </w:r>
            <w:r>
              <w:t>31</w:t>
            </w:r>
          </w:p>
        </w:tc>
      </w:tr>
    </w:tbl>
    <w:p w14:paraId="1BC715B2">
      <w:pPr>
        <w:pStyle w:val="3"/>
      </w:pPr>
      <w:bookmarkStart w:id="19" w:name="_Toc14421"/>
      <w:r>
        <w:rPr>
          <w:b/>
        </w:rPr>
        <w:t>IT-072-3:2012-C04-W02 / Verify foley effect</w:t>
      </w:r>
      <w:bookmarkEnd w:id="19"/>
    </w:p>
    <w:p w14:paraId="44EE4E9D">
      <w:r>
        <w:rPr>
          <w:b/>
        </w:rPr>
        <w:t>TAJUK:</w:t>
      </w:r>
    </w:p>
    <w:p w14:paraId="3AA421E5">
      <w:r>
        <w:t>Verify Foley Effect — Kategori, Jenis dan Pengesahan Foley dalam Sequence Timeline</w:t>
      </w:r>
    </w:p>
    <w:p w14:paraId="065AED31"/>
    <w:p w14:paraId="27A3585F">
      <w:r>
        <w:rPr>
          <w:b/>
        </w:rPr>
        <w:t>TUJUAN:</w:t>
      </w:r>
    </w:p>
    <w:p w14:paraId="14CF60AC">
      <w:r>
        <w:t>Nota Pembelajaran ini bertujuan untuk membolehkan Bakat mengenal pasti kategori dan jenis foley effect yang berkaitan dengan sesuatu sequence timeline, supaya Bakat dapat: mempratonton sequence timeline untuk menentukan foley effect yang diperlukan, menentukan foley effect mengikut keperluan audio projek, dan menyediakan permohonan (requisition) foley effect kepada Sound Engineer mengikut keperluan projek.</w:t>
      </w:r>
    </w:p>
    <w:p w14:paraId="6A931CB9"/>
    <w:p w14:paraId="629A79F1">
      <w:r>
        <w:rPr>
          <w:b/>
        </w:rPr>
        <w:t>PENERANGAN:</w:t>
      </w:r>
    </w:p>
    <w:p w14:paraId="7EBBE7C8">
      <w:r>
        <w:rPr>
          <w:b/>
          <w:sz w:val="36"/>
        </w:rPr>
        <w:t>Bab 1: Category Foley Effect i.e.: Feet, Prop, Cloth, etc</w:t>
      </w:r>
    </w:p>
    <w:p w14:paraId="39851D8D">
      <w:r>
        <w:rPr>
          <w:b/>
          <w:sz w:val="26"/>
        </w:rPr>
        <w:t>Objektif Pembelajaran</w:t>
      </w:r>
    </w:p>
    <w:p w14:paraId="6D7E8B73">
      <w:r>
        <w:t>Selepas mempelajari topik ini, pelatih dapat:</w:t>
      </w:r>
    </w:p>
    <w:p w14:paraId="44AD3D92">
      <w:pPr>
        <w:pStyle w:val="145"/>
      </w:pPr>
      <w:r>
        <w:t>• Menjelaskan konsep foley dan asal usul namanya.</w:t>
      </w:r>
    </w:p>
    <w:p w14:paraId="0641CAC5">
      <w:pPr>
        <w:pStyle w:val="145"/>
      </w:pPr>
      <w:r>
        <w:t>• Mengenal pasti tiga kategori utama foley effect (Feet, Prop, Cloth).</w:t>
      </w:r>
    </w:p>
    <w:p w14:paraId="286F2CB0">
      <w:pPr>
        <w:pStyle w:val="145"/>
      </w:pPr>
      <w:r>
        <w:t>• Menentukan kategori foley yang relevan berdasarkan aksi visual dalam scene.</w:t>
      </w:r>
    </w:p>
    <w:p w14:paraId="6C178DFC">
      <w:pPr>
        <w:pStyle w:val="145"/>
      </w:pPr>
      <w:r>
        <w:t>• Memberi contoh setiap kategori foley dengan situasi studio sebenar.</w:t>
      </w:r>
    </w:p>
    <w:p w14:paraId="58ECABA0">
      <w:r>
        <w:rPr>
          <w:b/>
          <w:sz w:val="26"/>
        </w:rPr>
        <w:t>1. Konsep Foley</w:t>
      </w:r>
    </w:p>
    <w:p w14:paraId="3F6ACD7E">
      <w:r>
        <w:t>Foley ialah proses menghasilkan atau memilih kesan bunyi yang disegerakkan (synchronised) dengan pergerakan pada skrin bagi menggantikan atau menambah bunyi yang tidak dapat direkodkan dengan jelas semasa penggambaran. Nama "foley" berasal daripada Jack Foley, perintis teknik ini di studio Universal pada era filem bersuara awal.</w:t>
      </w:r>
    </w:p>
    <w:p w14:paraId="5DED18C8">
      <w:r>
        <w:rPr>
          <w:b/>
          <w:sz w:val="26"/>
        </w:rPr>
        <w:t>2. Feet (Langkah Kaki)</w:t>
      </w:r>
    </w:p>
    <w:p w14:paraId="105B2EDD">
      <w:r>
        <w:t>Bunyi tapak kaki di pelbagai permukaan (konkrit, kayu, pasir, air, rumput). Kategori ini paling kerap digunakan kerana hampir setiap adegan pergerakan watak memerlukan footstep yang sepadan dengan jenis kasut dan permukaan lantai.</w:t>
      </w:r>
    </w:p>
    <w:p w14:paraId="35314943">
      <w:r>
        <w:rPr>
          <w:b/>
          <w:sz w:val="26"/>
        </w:rPr>
        <w:t>3. Prop (Alat/Objek)</w:t>
      </w:r>
    </w:p>
    <w:p w14:paraId="37F543CF">
      <w:r>
        <w:t>Bunyi interaksi dengan objek seperti membuka pintu, meletakkan cawan, menutup fail, atau memegang senjata mainan. Prop foley memberikan tekstur realistik kepada aksi kecil yang sering diabaikan semasa penggambaran.</w:t>
      </w:r>
    </w:p>
    <w:p w14:paraId="4EE604C3">
      <w:r>
        <w:rPr>
          <w:b/>
          <w:sz w:val="26"/>
        </w:rPr>
        <w:t>4. Cloth (Pakaian)</w:t>
      </w:r>
    </w:p>
    <w:p w14:paraId="575A53F5">
      <w:r>
        <w:t>Bunyi geseran fabrik apabila watak bergerak, seperti bunyi jaket kulit, gaun sutera, atau seluar jeans bergesel semasa berjalan atau berlawan.</w:t>
      </w:r>
    </w:p>
    <w:p w14:paraId="33EBA421">
      <w:r>
        <w:t>Editor perlu mengenal pasti kategori mana yang relevan untuk setiap scene berdasarkan aksi visual yang berlaku, kerana kategori ini menentukan jenis pustaka bunyi (sound library) yang perlu dirujuk oleh Sound Engineer semasa merekod atau memilih foley.</w:t>
      </w:r>
    </w:p>
    <w:p w14:paraId="24B5C826">
      <w:r>
        <w:rPr>
          <w:b/>
          <w:sz w:val="26"/>
        </w:rPr>
        <w:t>5. Rumusan</w:t>
      </w:r>
    </w:p>
    <w:p w14:paraId="51F7EBCF">
      <w:r>
        <w:t>Tiga kategori foley (Feet, Prop, Cloth) mesti dikenal pasti terlebih dahulu berdasarkan aksi pada skrin, kerana ia menentukan sumber pustaka bunyi yang akan digunakan pada peringkat seterusnya.</w:t>
      </w:r>
    </w:p>
    <w:p w14:paraId="1F48D99B">
      <w:r>
        <w:rPr>
          <w:b/>
          <w:sz w:val="36"/>
        </w:rPr>
        <w:t>Bab 2: Foley Effect i.e.: Footstep, Hand Props, Knock, Bang, etc</w:t>
      </w:r>
    </w:p>
    <w:p w14:paraId="5AEFCD9B">
      <w:r>
        <w:rPr>
          <w:b/>
          <w:sz w:val="26"/>
        </w:rPr>
        <w:t>Objektif Pembelajaran</w:t>
      </w:r>
    </w:p>
    <w:p w14:paraId="19CFD80E">
      <w:r>
        <w:t>Selepas mempelajari topik ini, pelatih dapat:</w:t>
      </w:r>
    </w:p>
    <w:p w14:paraId="0DF19419">
      <w:pPr>
        <w:pStyle w:val="145"/>
      </w:pPr>
      <w:r>
        <w:t>• Membezakan jenis foley spesifik (footstep, hand props, knock, bang) dalam setiap kategori.</w:t>
      </w:r>
    </w:p>
    <w:p w14:paraId="32C0D52B">
      <w:pPr>
        <w:pStyle w:val="145"/>
      </w:pPr>
      <w:r>
        <w:t>• Mempratonton sequence timeline untuk menyenaraikan aksi yang memerlukan foley.</w:t>
      </w:r>
    </w:p>
    <w:p w14:paraId="1AA45453">
      <w:pPr>
        <w:pStyle w:val="145"/>
      </w:pPr>
      <w:r>
        <w:t>• Menyediakan foley cue sheet ringkas berdasarkan timecode dan aksi.</w:t>
      </w:r>
    </w:p>
    <w:p w14:paraId="26EC332F">
      <w:pPr>
        <w:pStyle w:val="145"/>
      </w:pPr>
      <w:r>
        <w:t>• Menyediakan foley effect requisition kepada Sound Engineer.</w:t>
      </w:r>
    </w:p>
    <w:p w14:paraId="791B81EF">
      <w:r>
        <w:rPr>
          <w:b/>
          <w:sz w:val="26"/>
        </w:rPr>
        <w:t>1. Footstep</w:t>
      </w:r>
    </w:p>
    <w:p w14:paraId="1EFA7405">
      <w:r>
        <w:t>Bunyi langkah khusus mengikut jenis kasut (heels, boots, bare feet) dan permukaan (marmar, rumput, tangga besi). Ketepatan sinkronisasi dengan pergerakan kaki pada skrin adalah kritikal.</w:t>
      </w:r>
    </w:p>
    <w:p w14:paraId="20B133F8">
      <w:r>
        <w:rPr>
          <w:b/>
          <w:sz w:val="26"/>
        </w:rPr>
        <w:t>2. Hand Props, Knock dan Bang</w:t>
      </w:r>
    </w:p>
    <w:p w14:paraId="681BDF22">
      <w:r>
        <w:t>Hand Props ialah bunyi tangan memegang atau menggunakan objek, contoh mengangkat telefon atau membuka beg. Knock ialah bunyi ketukan pada pintu, meja atau permukaan lain, digunakan untuk menandakan kehadiran seseorang. Bang ialah bunyi hentakan kuat seperti pintu dihempas atau objek jatuh dengan kuat, sering digunakan untuk menekankan momen dramatik.</w:t>
      </w:r>
    </w:p>
    <w:p w14:paraId="1911D977">
      <w:r>
        <w:rPr>
          <w:b/>
          <w:sz w:val="26"/>
        </w:rPr>
        <w:t>3. Pratonton dan Cue Sheet</w:t>
      </w:r>
    </w:p>
    <w:p w14:paraId="666DC873">
      <w:r>
        <w:t>Editor mempratonton sequence timeline secara teliti, adegan demi adegan, untuk menyenaraikan setiap aksi yang memerlukan foley, kemudian menentukan jenis foley yang paling sesuai berdasarkan konteks cerita dan gaya penyuntingan yang dikehendaki oleh Director.</w:t>
      </w:r>
    </w:p>
    <w:p w14:paraId="2A5D787F">
      <w:r>
        <w:t>Contoh senarai kerja (foley cue sheet ringkas):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9"/>
        <w:gridCol w:w="2212"/>
        <w:gridCol w:w="2197"/>
        <w:gridCol w:w="2238"/>
      </w:tblGrid>
      <w:tr w14:paraId="46501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081BD39A">
            <w:pPr>
              <w:spacing w:after="0" w:line="240" w:lineRule="auto"/>
            </w:pPr>
            <w:r>
              <w:t>Timecode</w:t>
            </w:r>
          </w:p>
        </w:tc>
        <w:tc>
          <w:tcPr>
            <w:tcW w:w="2328" w:type="dxa"/>
          </w:tcPr>
          <w:p w14:paraId="16B2D5A5">
            <w:pPr>
              <w:spacing w:after="0" w:line="240" w:lineRule="auto"/>
            </w:pPr>
            <w:r>
              <w:t>Aksi pada Skrin</w:t>
            </w:r>
          </w:p>
        </w:tc>
        <w:tc>
          <w:tcPr>
            <w:tcW w:w="2328" w:type="dxa"/>
          </w:tcPr>
          <w:p w14:paraId="1567315A">
            <w:pPr>
              <w:spacing w:after="0" w:line="240" w:lineRule="auto"/>
            </w:pPr>
            <w:r>
              <w:t>Kategori</w:t>
            </w:r>
          </w:p>
        </w:tc>
        <w:tc>
          <w:tcPr>
            <w:tcW w:w="2328" w:type="dxa"/>
          </w:tcPr>
          <w:p w14:paraId="562E4365">
            <w:pPr>
              <w:spacing w:after="0" w:line="240" w:lineRule="auto"/>
            </w:pPr>
            <w:r>
              <w:t>Jenis Foley Dicadangkan</w:t>
            </w:r>
          </w:p>
        </w:tc>
      </w:tr>
      <w:tr w14:paraId="73E28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517FF3E">
            <w:pPr>
              <w:spacing w:after="0" w:line="240" w:lineRule="auto"/>
            </w:pPr>
            <w:r>
              <w:t>00:02:15</w:t>
            </w:r>
          </w:p>
        </w:tc>
        <w:tc>
          <w:tcPr>
            <w:tcW w:w="2328" w:type="dxa"/>
          </w:tcPr>
          <w:p w14:paraId="3EC107B3">
            <w:pPr>
              <w:spacing w:after="0" w:line="240" w:lineRule="auto"/>
            </w:pPr>
            <w:r>
              <w:t>Watak berjalan di lorong konkrit</w:t>
            </w:r>
          </w:p>
        </w:tc>
        <w:tc>
          <w:tcPr>
            <w:tcW w:w="2328" w:type="dxa"/>
          </w:tcPr>
          <w:p w14:paraId="379A97C6">
            <w:pPr>
              <w:spacing w:after="0" w:line="240" w:lineRule="auto"/>
            </w:pPr>
            <w:r>
              <w:t>Feet</w:t>
            </w:r>
          </w:p>
        </w:tc>
        <w:tc>
          <w:tcPr>
            <w:tcW w:w="2328" w:type="dxa"/>
          </w:tcPr>
          <w:p w14:paraId="7A22E011">
            <w:pPr>
              <w:spacing w:after="0" w:line="240" w:lineRule="auto"/>
            </w:pPr>
            <w:r>
              <w:t>Footstep — kasut kulit, permukaan konkrit</w:t>
            </w:r>
          </w:p>
        </w:tc>
      </w:tr>
      <w:tr w14:paraId="226ED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024ED40">
            <w:pPr>
              <w:spacing w:after="0" w:line="240" w:lineRule="auto"/>
            </w:pPr>
            <w:r>
              <w:t>00:02:40</w:t>
            </w:r>
          </w:p>
        </w:tc>
        <w:tc>
          <w:tcPr>
            <w:tcW w:w="2328" w:type="dxa"/>
          </w:tcPr>
          <w:p w14:paraId="7D3A6167">
            <w:pPr>
              <w:spacing w:after="0" w:line="240" w:lineRule="auto"/>
            </w:pPr>
            <w:r>
              <w:t>Watak membuka pintu bilik</w:t>
            </w:r>
          </w:p>
        </w:tc>
        <w:tc>
          <w:tcPr>
            <w:tcW w:w="2328" w:type="dxa"/>
          </w:tcPr>
          <w:p w14:paraId="01507BFA">
            <w:pPr>
              <w:spacing w:after="0" w:line="240" w:lineRule="auto"/>
            </w:pPr>
            <w:r>
              <w:t>Prop</w:t>
            </w:r>
          </w:p>
        </w:tc>
        <w:tc>
          <w:tcPr>
            <w:tcW w:w="2328" w:type="dxa"/>
          </w:tcPr>
          <w:p w14:paraId="31BC261B">
            <w:pPr>
              <w:spacing w:after="0" w:line="240" w:lineRule="auto"/>
            </w:pPr>
            <w:r>
              <w:t>Knock/door creak + latch click</w:t>
            </w:r>
          </w:p>
        </w:tc>
      </w:tr>
      <w:tr w14:paraId="1A30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031DB70C">
            <w:pPr>
              <w:spacing w:after="0" w:line="240" w:lineRule="auto"/>
            </w:pPr>
            <w:r>
              <w:t>00:03:05</w:t>
            </w:r>
          </w:p>
        </w:tc>
        <w:tc>
          <w:tcPr>
            <w:tcW w:w="2328" w:type="dxa"/>
          </w:tcPr>
          <w:p w14:paraId="700DB64A">
            <w:pPr>
              <w:spacing w:after="0" w:line="240" w:lineRule="auto"/>
            </w:pPr>
            <w:r>
              <w:t>Watak melempar beg ke atas meja</w:t>
            </w:r>
          </w:p>
        </w:tc>
        <w:tc>
          <w:tcPr>
            <w:tcW w:w="2328" w:type="dxa"/>
          </w:tcPr>
          <w:p w14:paraId="3273EEFC">
            <w:pPr>
              <w:spacing w:after="0" w:line="240" w:lineRule="auto"/>
            </w:pPr>
            <w:r>
              <w:t>Prop</w:t>
            </w:r>
          </w:p>
        </w:tc>
        <w:tc>
          <w:tcPr>
            <w:tcW w:w="2328" w:type="dxa"/>
          </w:tcPr>
          <w:p w14:paraId="39F1C323">
            <w:pPr>
              <w:spacing w:after="0" w:line="240" w:lineRule="auto"/>
            </w:pPr>
            <w:r>
              <w:t>Bang — objek kanvas jatuh atas kayu</w:t>
            </w:r>
          </w:p>
        </w:tc>
      </w:tr>
      <w:tr w14:paraId="37530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6F96FFDD">
            <w:pPr>
              <w:spacing w:after="0" w:line="240" w:lineRule="auto"/>
            </w:pPr>
            <w:r>
              <w:t>00:03:20</w:t>
            </w:r>
          </w:p>
        </w:tc>
        <w:tc>
          <w:tcPr>
            <w:tcW w:w="2328" w:type="dxa"/>
          </w:tcPr>
          <w:p w14:paraId="0AB629AC">
            <w:pPr>
              <w:spacing w:after="0" w:line="240" w:lineRule="auto"/>
            </w:pPr>
            <w:r>
              <w:t>Watak memakai jaket kulit sambil berdiri</w:t>
            </w:r>
          </w:p>
        </w:tc>
        <w:tc>
          <w:tcPr>
            <w:tcW w:w="2328" w:type="dxa"/>
          </w:tcPr>
          <w:p w14:paraId="06A64D32">
            <w:pPr>
              <w:spacing w:after="0" w:line="240" w:lineRule="auto"/>
            </w:pPr>
            <w:r>
              <w:t>Cloth</w:t>
            </w:r>
          </w:p>
        </w:tc>
        <w:tc>
          <w:tcPr>
            <w:tcW w:w="2328" w:type="dxa"/>
          </w:tcPr>
          <w:p w14:paraId="6D333123">
            <w:pPr>
              <w:spacing w:after="0" w:line="240" w:lineRule="auto"/>
            </w:pPr>
            <w:r>
              <w:t>Leather rustle</w:t>
            </w:r>
          </w:p>
        </w:tc>
      </w:tr>
    </w:tbl>
    <w:p w14:paraId="6D3F9733">
      <w:r>
        <w:rPr>
          <w:b/>
          <w:sz w:val="26"/>
        </w:rPr>
        <w:t>4. Foley Effect Requisition</w:t>
      </w:r>
    </w:p>
    <w:p w14:paraId="24DC2D22">
      <w: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w:t>
      </w:r>
    </w:p>
    <w:p w14:paraId="2B44FEB8">
      <w:r>
        <w:rPr>
          <w:b/>
          <w:sz w:val="26"/>
        </w:rPr>
        <w:t>5. Rumusan</w:t>
      </w:r>
    </w:p>
    <w:p w14:paraId="39C66F83">
      <w:r>
        <w:t>Jenis foley spesifik (footstep, hand props, knock, bang) dikenal pasti melalui pratonton timeline dan disusun dalam cue sheet sebelum foley effect requisition dihantar kepada Sound Engineer.</w:t>
      </w:r>
    </w:p>
    <w:p w14:paraId="6835D8ED">
      <w:r>
        <w:rPr>
          <w:b/>
        </w:rPr>
        <w:t>SOALAN:</w:t>
      </w:r>
    </w:p>
    <w:p w14:paraId="0142F89F">
      <w:pPr>
        <w:pStyle w:val="145"/>
      </w:pPr>
      <w:r>
        <w:t>• Soalan: Apakah tiga kategori utama foley effect dan berikan satu contoh bagi setiap kategori.</w:t>
      </w:r>
    </w:p>
    <w:p w14:paraId="629B1A82">
      <w:r>
        <w:t>Jawapan model: Feet (contoh: footstep di atas konkrit), Prop (contoh: bunyi membuka pintu atau meletakkan cawan), dan Cloth (contoh: geseran jaket kulit); setiap kategori sepadan dengan jenis pergerakan atau interaksi watak dalam scene.</w:t>
      </w:r>
    </w:p>
    <w:p w14:paraId="7ACF1CFE">
      <w:pPr>
        <w:pStyle w:val="145"/>
      </w:pPr>
      <w:r>
        <w:t>• Soalan: Mengapa editor perlu mempratonton sequence timeline sebelum menyediakan foley effect requisition?</w:t>
      </w:r>
    </w:p>
    <w:p w14:paraId="730DBD53">
      <w:r>
        <w:t>Jawapan model: Pratonton membolehkan editor mengenal pasti setiap aksi visual yang memerlukan sokongan bunyi, menentukan jenis foley yang tepat mengikut konteks, dan mengelakkan permohonan yang tidak lengkap atau tidak relevan kepada Sound Engineer.</w:t>
      </w:r>
    </w:p>
    <w:p w14:paraId="62618398">
      <w:pPr>
        <w:pStyle w:val="145"/>
      </w:pPr>
      <w:r>
        <w:t>• Soalan: Apakah kandungan penting dalam sebuah foley effect requisition yang dihantar kepada Sound Engineer?</w:t>
      </w:r>
    </w:p>
    <w:p w14:paraId="2BC9D6F0">
      <w: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3C0A55A6">
      <w:r>
        <w:rPr>
          <w:b/>
        </w:rPr>
        <w:t>RUJUKAN:</w:t>
      </w:r>
    </w:p>
    <w:p w14:paraId="666945E4">
      <w:r>
        <w:t>Rujukan CoCU IT-072-3:2012 (verbatim daripada 00-noss-extract.md §6.1 — senarai yang sama digunakan untuk semua CU teras):</w:t>
      </w:r>
    </w:p>
    <w:p w14:paraId="65B14E27">
      <w:pPr>
        <w:pStyle w:val="145"/>
      </w:pPr>
      <w:r>
        <w:t>• Wells, P. (2007). *Digital video editing: A user's guide* (1st ed.). Crowood Press. ISBN 978-1861269522</w:t>
      </w:r>
    </w:p>
    <w:p w14:paraId="29F13907">
      <w:pPr>
        <w:pStyle w:val="145"/>
      </w:pPr>
      <w:r>
        <w:t>• Kauffmann, S., &amp; Kennedy, A. (2012). *Avid editing: A guide for beginning and intermediate users* (4th ed.). Focal Press. ISBN 978-0240818566</w:t>
      </w:r>
    </w:p>
    <w:p w14:paraId="34319F87">
      <w:pPr>
        <w:pStyle w:val="145"/>
      </w:pPr>
      <w:r>
        <w:t>• Dancyger, K. (2010). *The technique of film and video editing: History, theory, and practice* (5th ed.). Focal Press. ISBN 978-0240813974</w:t>
      </w:r>
    </w:p>
    <w:p w14:paraId="18BA1F56">
      <w:pPr>
        <w:pStyle w:val="145"/>
      </w:pPr>
      <w:r>
        <w:t>• Chandler, G. (2009). *Film editing: Great cuts every filmmaker and movie lover must know* (1st ed.). Michael Wiese Productions. ISBN 978-1932907629</w:t>
      </w:r>
    </w:p>
    <w:p w14:paraId="1523AE06">
      <w:pPr>
        <w:pStyle w:val="145"/>
      </w:pPr>
      <w:r>
        <w:t>• Pearlman, K. (2009). *Cutting rhythms: Shaping the film edit* (1st ed.). Focal Press. ISBN 978-0240810140</w:t>
      </w:r>
    </w:p>
    <w:p w14:paraId="5D1AEEE0">
      <w:pPr>
        <w:pStyle w:val="145"/>
      </w:pPr>
      <w:r>
        <w:t>• Coleman, L., &amp; Friedberg, D. (2010). *Make the cut: A guide to becoming a successful assistant editor in film and TV* (1st ed.). Focal Press. ISBN 978-0240813981</w:t>
      </w:r>
    </w:p>
    <w:p w14:paraId="0ED161C8">
      <w:pPr>
        <w:pStyle w:val="145"/>
      </w:pPr>
      <w:r>
        <w:t>• Rosenberg, J. (2010). *The healthy edit: Creative editing techniques for perfecting your movie* (1st ed.). Focal Press. ISBN 978-0240814469</w:t>
      </w:r>
    </w:p>
    <w:p w14:paraId="3DB0090B">
      <w:r>
        <w:t>Yewdall, D. L. (2012). *Practical art of motion picture sound* (4th ed.). Focal Press.</w:t>
      </w:r>
    </w:p>
    <w:p w14:paraId="5E10EF37">
      <w:r>
        <w:t>Ament, V. T. (2014). *The foley grail: The art of performing sound for film, games, and animation* (2nd ed.). Focal Press.</w:t>
      </w:r>
    </w:p>
    <w:p w14:paraId="7BFBC56C">
      <w:r>
        <w:t>Holman, T. (2010). *Sound for film and television* (3rd ed.). Focal Press.</w:t>
      </w:r>
    </w:p>
    <w:p w14:paraId="79D778FF">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D0A14BB">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E41F15F">
            <w:pPr>
              <w:snapToGrid w:val="0"/>
              <w:spacing w:line="360" w:lineRule="auto"/>
              <w:rPr>
                <w:rFonts w:ascii="Arial" w:hAnsi="Arial" w:cs="Arial"/>
                <w:sz w:val="20"/>
                <w:lang w:val="ms-MY"/>
              </w:rPr>
            </w:pPr>
          </w:p>
          <w:p w14:paraId="29A9BC5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65C21FB">
            <w:pPr>
              <w:rPr>
                <w:rFonts w:ascii="Arial" w:hAnsi="Arial" w:cs="Arial"/>
                <w:sz w:val="20"/>
                <w:lang w:val="ms-MY"/>
              </w:rPr>
            </w:pPr>
            <w:r>
              <w:pict>
                <v:shape id="_x0000_s1042" o:spid="_x0000_s104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BEA33D8">
                        <w:pPr>
                          <w:rPr>
                            <w:rFonts w:ascii="Arial" w:hAnsi="Arial" w:cs="Arial"/>
                            <w:b/>
                            <w:bCs/>
                            <w:highlight w:val="yellow"/>
                            <w:lang w:val="fi-FI"/>
                          </w:rPr>
                        </w:pPr>
                        <w:r>
                          <w:rPr>
                            <w:rFonts w:ascii="Arial" w:hAnsi="Arial" w:cs="Arial"/>
                            <w:b/>
                            <w:bCs/>
                            <w:highlight w:val="yellow"/>
                            <w:lang w:val="fi-FI"/>
                          </w:rPr>
                          <w:t>FURNIWEB MANUFACTURING SDN BHD</w:t>
                        </w:r>
                      </w:p>
                      <w:p w14:paraId="452A9755">
                        <w:pPr>
                          <w:rPr>
                            <w:rFonts w:ascii="Arial" w:hAnsi="Arial" w:cs="Arial"/>
                            <w:b/>
                            <w:bCs/>
                            <w:highlight w:val="yellow"/>
                            <w:lang w:val="fi-FI"/>
                          </w:rPr>
                        </w:pPr>
                        <w:r>
                          <w:rPr>
                            <w:rFonts w:ascii="Arial" w:hAnsi="Arial" w:cs="Arial"/>
                            <w:b/>
                            <w:bCs/>
                            <w:highlight w:val="yellow"/>
                            <w:lang w:val="fi-FI"/>
                          </w:rPr>
                          <w:t>Lot 1883, Jalan KPB 9, Kg. Bharu Balakong, 43300</w:t>
                        </w:r>
                      </w:p>
                      <w:p w14:paraId="3DDE03CF">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E2720B4">
                        <w:pPr>
                          <w:rPr>
                            <w:rFonts w:ascii="Arial" w:hAnsi="Arial" w:cs="Arial"/>
                            <w:b/>
                            <w:bCs/>
                            <w:lang w:val="fi-FI"/>
                          </w:rPr>
                        </w:pPr>
                        <w:r>
                          <w:rPr>
                            <w:rFonts w:ascii="Arial" w:hAnsi="Arial" w:cs="Arial"/>
                            <w:b/>
                            <w:bCs/>
                            <w:highlight w:val="yellow"/>
                            <w:lang w:val="fi-FI"/>
                          </w:rPr>
                          <w:t>Malaysia.</w:t>
                        </w:r>
                      </w:p>
                      <w:p w14:paraId="3E15A3AF">
                        <w:pPr>
                          <w:rPr>
                            <w:rFonts w:ascii="Arial" w:hAnsi="Arial" w:cs="Arial"/>
                            <w:b/>
                            <w:bCs/>
                            <w:lang w:val="fi-FI"/>
                          </w:rPr>
                        </w:pPr>
                      </w:p>
                      <w:p w14:paraId="26AC2C4D">
                        <w:pPr>
                          <w:rPr>
                            <w:rFonts w:ascii="Arial" w:hAnsi="Arial" w:cs="Arial"/>
                            <w:b/>
                            <w:bCs/>
                            <w:lang w:val="fi-FI"/>
                          </w:rPr>
                        </w:pPr>
                      </w:p>
                      <w:p w14:paraId="4759508D">
                        <w:pPr>
                          <w:rPr>
                            <w:rFonts w:ascii="Arial" w:hAnsi="Arial" w:cs="Arial"/>
                            <w:b/>
                            <w:bCs/>
                            <w:sz w:val="36"/>
                            <w:szCs w:val="36"/>
                            <w:lang w:val="fi-FI"/>
                          </w:rPr>
                        </w:pPr>
                        <w:r>
                          <w:rPr>
                            <w:rFonts w:ascii="Arial" w:hAnsi="Arial" w:cs="Arial"/>
                            <w:b/>
                            <w:bCs/>
                            <w:sz w:val="36"/>
                            <w:szCs w:val="36"/>
                            <w:lang w:val="fi-FI"/>
                          </w:rPr>
                          <w:t>NOTA PEMBELAJARAN</w:t>
                        </w:r>
                      </w:p>
                      <w:p w14:paraId="6973C37F">
                        <w:pPr>
                          <w:rPr>
                            <w:rFonts w:ascii="Arial" w:hAnsi="Arial" w:cs="Arial"/>
                            <w:sz w:val="28"/>
                            <w:szCs w:val="28"/>
                            <w:lang w:val="fi-FI"/>
                          </w:rPr>
                        </w:pPr>
                        <w:r>
                          <w:rPr>
                            <w:rFonts w:ascii="Arial" w:hAnsi="Arial" w:cs="Arial"/>
                            <w:sz w:val="28"/>
                            <w:szCs w:val="28"/>
                            <w:lang w:val="fi-FI"/>
                          </w:rPr>
                          <w:t>(Learning Note)</w:t>
                        </w:r>
                      </w:p>
                      <w:p w14:paraId="3D32D134">
                        <w:pPr>
                          <w:rPr>
                            <w:rFonts w:ascii="Arial" w:hAnsi="Arial" w:cs="Arial"/>
                            <w:b/>
                            <w:bCs/>
                            <w:i/>
                            <w:lang w:val="nl-NL"/>
                          </w:rPr>
                        </w:pPr>
                      </w:p>
                    </w:txbxContent>
                  </v:textbox>
                </v:shape>
              </w:pict>
            </w:r>
          </w:p>
          <w:p w14:paraId="6BDEECBA">
            <w:pPr>
              <w:spacing w:line="360" w:lineRule="auto"/>
              <w:rPr>
                <w:rFonts w:ascii="Arial" w:hAnsi="Arial" w:cs="Arial"/>
                <w:sz w:val="20"/>
                <w:lang w:val="ms-MY"/>
              </w:rPr>
            </w:pPr>
          </w:p>
        </w:tc>
      </w:tr>
      <w:tr w14:paraId="673FF599">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B2C1A94">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F92E08E">
            <w:r>
              <w:t>IT-072-3:2012 VIDEO / FILM (EDITING)</w:t>
            </w:r>
          </w:p>
        </w:tc>
      </w:tr>
      <w:tr w14:paraId="452C2BD3">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F320DE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E82A716">
            <w:r>
              <w:t>3</w:t>
            </w:r>
          </w:p>
        </w:tc>
      </w:tr>
      <w:tr w14:paraId="5FB96941">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78ABBB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AEA9304">
            <w:r>
              <w:t>IT-072-3:2012-C04 / AUDIO SWEETENING</w:t>
            </w:r>
          </w:p>
        </w:tc>
      </w:tr>
      <w:tr w14:paraId="5557B5C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7E6158D">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6070FB9">
            <w:r>
              <w:t>IT-072-3:2012-C04-W03 / Carry out audio levelling</w:t>
            </w:r>
          </w:p>
        </w:tc>
      </w:tr>
      <w:tr w14:paraId="149DEB7F">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83E545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6065AB3">
            <w:r>
              <w:t>IT-072-3:2012-C04/NP(3/6)</w:t>
            </w:r>
          </w:p>
        </w:tc>
        <w:tc>
          <w:tcPr>
            <w:tcW w:w="2268" w:type="dxa"/>
            <w:tcBorders>
              <w:top w:val="single" w:color="000000" w:sz="4" w:space="0"/>
              <w:left w:val="single" w:color="000000" w:sz="4" w:space="0"/>
              <w:bottom w:val="single" w:color="auto" w:sz="4" w:space="0"/>
              <w:right w:val="single" w:color="auto" w:sz="4" w:space="0"/>
            </w:tcBorders>
            <w:vAlign w:val="center"/>
          </w:tcPr>
          <w:p w14:paraId="16E73636">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643623EF">
            <w:r>
              <w:t>[TBD: no. muka surat]</w:t>
            </w:r>
            <w:r>
              <w:br w:type="textWrapping"/>
            </w:r>
            <w:r>
              <w:t>31</w:t>
            </w:r>
          </w:p>
        </w:tc>
      </w:tr>
    </w:tbl>
    <w:p w14:paraId="265D857C">
      <w:pPr>
        <w:pStyle w:val="3"/>
      </w:pPr>
      <w:bookmarkStart w:id="20" w:name="_Toc28819"/>
      <w:r>
        <w:rPr>
          <w:b/>
        </w:rPr>
        <w:t>IT-072-3:2012-C04-W03 / Carry out audio levelling</w:t>
      </w:r>
      <w:bookmarkEnd w:id="20"/>
    </w:p>
    <w:p w14:paraId="001D602B">
      <w:r>
        <w:rPr>
          <w:b/>
        </w:rPr>
        <w:t>TAJUK:</w:t>
      </w:r>
    </w:p>
    <w:p w14:paraId="131F6F92">
      <w:r>
        <w:t>Carry Out Audio Levelling — Pelarasan Aras Dialog dan Voice Over Mengikut Spesifikasi Broadcast</w:t>
      </w:r>
    </w:p>
    <w:p w14:paraId="5DFB36B2"/>
    <w:p w14:paraId="407374AB">
      <w:r>
        <w:rPr>
          <w:b/>
        </w:rPr>
        <w:t>TUJUAN:</w:t>
      </w:r>
    </w:p>
    <w:p w14:paraId="6BAD30E3">
      <w: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w:t>
      </w:r>
    </w:p>
    <w:p w14:paraId="5940A6C8"/>
    <w:p w14:paraId="402A77D4">
      <w:r>
        <w:rPr>
          <w:b/>
        </w:rPr>
        <w:t>PENERANGAN:</w:t>
      </w:r>
    </w:p>
    <w:p w14:paraId="02CDA7FE">
      <w:r>
        <w:rPr>
          <w:b/>
          <w:sz w:val="36"/>
        </w:rPr>
        <w:t>Bab 1: Types of Audio i.e.: Voice Over, Dialogue</w:t>
      </w:r>
    </w:p>
    <w:p w14:paraId="3145DEEF">
      <w:r>
        <w:rPr>
          <w:b/>
          <w:sz w:val="26"/>
        </w:rPr>
        <w:t>Objektif Pembelajaran</w:t>
      </w:r>
    </w:p>
    <w:p w14:paraId="56F9A172">
      <w:r>
        <w:t>Selepas mempelajari topik ini, pelatih dapat:</w:t>
      </w:r>
    </w:p>
    <w:p w14:paraId="7989F2DA">
      <w:pPr>
        <w:pStyle w:val="145"/>
      </w:pPr>
      <w:r>
        <w:t>• Membezakan dialogue (production sound) dan voice over (VO) sebagai dua sumber audio pertuturan.</w:t>
      </w:r>
    </w:p>
    <w:p w14:paraId="7352ACAE">
      <w:pPr>
        <w:pStyle w:val="145"/>
      </w:pPr>
      <w:r>
        <w:t>• Menjelaskan sebab dialog memerlukan pelarasan lebih dinamik berbanding VO.</w:t>
      </w:r>
    </w:p>
    <w:p w14:paraId="2C2E6E45">
      <w:pPr>
        <w:pStyle w:val="145"/>
      </w:pPr>
      <w:r>
        <w:t>• Menentukan pendekatan levelling yang sesuai bagi setiap jenis audio.</w:t>
      </w:r>
    </w:p>
    <w:p w14:paraId="1DA19F06">
      <w:r>
        <w:rPr>
          <w:b/>
          <w:sz w:val="26"/>
        </w:rPr>
        <w:t>1. Dialogue (Production Sound)</w:t>
      </w:r>
    </w:p>
    <w:p w14:paraId="0BC51CCD">
      <w:r>
        <w:t>Pertuturan yang direkodkan semasa penggambaran di lokasi (on-set), sering mengandungi variasi aras bergantung kepada jarak pelakon daripada mikrofon dan bunyi persekitaran. Dialog memerlukan perhatian khusus kerana ia tidak boleh direkod semula dengan mudah tanpa proses ADR.</w:t>
      </w:r>
    </w:p>
    <w:p w14:paraId="549DF9D9">
      <w:r>
        <w:rPr>
          <w:b/>
          <w:sz w:val="26"/>
        </w:rPr>
        <w:t>2. Voice Over (VO)</w:t>
      </w:r>
    </w:p>
    <w:p w14:paraId="1993BED9">
      <w: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4"/>
        <w:gridCol w:w="2962"/>
        <w:gridCol w:w="2940"/>
      </w:tblGrid>
      <w:tr w14:paraId="1BB84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69D71B7">
            <w:pPr>
              <w:spacing w:after="0" w:line="240" w:lineRule="auto"/>
            </w:pPr>
            <w:r>
              <w:t>Ciri</w:t>
            </w:r>
          </w:p>
        </w:tc>
        <w:tc>
          <w:tcPr>
            <w:tcW w:w="3104" w:type="dxa"/>
          </w:tcPr>
          <w:p w14:paraId="6F8F0862">
            <w:pPr>
              <w:spacing w:after="0" w:line="240" w:lineRule="auto"/>
            </w:pPr>
            <w:r>
              <w:t>Dialogue (Production Sound)</w:t>
            </w:r>
          </w:p>
        </w:tc>
        <w:tc>
          <w:tcPr>
            <w:tcW w:w="3104" w:type="dxa"/>
          </w:tcPr>
          <w:p w14:paraId="5C6AB3FA">
            <w:pPr>
              <w:spacing w:after="0" w:line="240" w:lineRule="auto"/>
            </w:pPr>
            <w:r>
              <w:t>Voice Over (VO)</w:t>
            </w:r>
          </w:p>
        </w:tc>
      </w:tr>
      <w:tr w14:paraId="7C4F9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42443A5">
            <w:pPr>
              <w:spacing w:after="0" w:line="240" w:lineRule="auto"/>
            </w:pPr>
            <w:r>
              <w:t>Tempat rakaman</w:t>
            </w:r>
          </w:p>
        </w:tc>
        <w:tc>
          <w:tcPr>
            <w:tcW w:w="3104" w:type="dxa"/>
          </w:tcPr>
          <w:p w14:paraId="7D6D8089">
            <w:pPr>
              <w:spacing w:after="0" w:line="240" w:lineRule="auto"/>
            </w:pPr>
            <w:r>
              <w:t>Lokasi (on-set)</w:t>
            </w:r>
          </w:p>
        </w:tc>
        <w:tc>
          <w:tcPr>
            <w:tcW w:w="3104" w:type="dxa"/>
          </w:tcPr>
          <w:p w14:paraId="6009F20E">
            <w:pPr>
              <w:spacing w:after="0" w:line="240" w:lineRule="auto"/>
            </w:pPr>
            <w:r>
              <w:t>Studio kalis bunyi</w:t>
            </w:r>
          </w:p>
        </w:tc>
      </w:tr>
      <w:tr w14:paraId="682A0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88237B6">
            <w:pPr>
              <w:spacing w:after="0" w:line="240" w:lineRule="auto"/>
            </w:pPr>
            <w:r>
              <w:t>Konsistensi aras</w:t>
            </w:r>
          </w:p>
        </w:tc>
        <w:tc>
          <w:tcPr>
            <w:tcW w:w="3104" w:type="dxa"/>
          </w:tcPr>
          <w:p w14:paraId="7D239D30">
            <w:pPr>
              <w:spacing w:after="0" w:line="240" w:lineRule="auto"/>
            </w:pPr>
            <w:r>
              <w:t>Berubah-ubah, dipengaruhi persekitaran</w:t>
            </w:r>
          </w:p>
        </w:tc>
        <w:tc>
          <w:tcPr>
            <w:tcW w:w="3104" w:type="dxa"/>
          </w:tcPr>
          <w:p w14:paraId="1049319D">
            <w:pPr>
              <w:spacing w:after="0" w:line="240" w:lineRule="auto"/>
            </w:pPr>
            <w:r>
              <w:t>Konsisten</w:t>
            </w:r>
          </w:p>
        </w:tc>
      </w:tr>
      <w:tr w14:paraId="3163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9334E9B">
            <w:pPr>
              <w:spacing w:after="0" w:line="240" w:lineRule="auto"/>
            </w:pPr>
            <w:r>
              <w:t>Pendekatan levelling</w:t>
            </w:r>
          </w:p>
        </w:tc>
        <w:tc>
          <w:tcPr>
            <w:tcW w:w="3104" w:type="dxa"/>
          </w:tcPr>
          <w:p w14:paraId="6644DC41">
            <w:pPr>
              <w:spacing w:after="0" w:line="240" w:lineRule="auto"/>
            </w:pPr>
            <w:r>
              <w:t>Dinamik, memerlukan pelarasan lebih</w:t>
            </w:r>
          </w:p>
        </w:tc>
        <w:tc>
          <w:tcPr>
            <w:tcW w:w="3104" w:type="dxa"/>
          </w:tcPr>
          <w:p w14:paraId="267C4585">
            <w:pPr>
              <w:spacing w:after="0" w:line="240" w:lineRule="auto"/>
            </w:pPr>
            <w:r>
              <w:t>Lebih mudah, tetapi perlu di-balance dengan ambience</w:t>
            </w:r>
          </w:p>
        </w:tc>
      </w:tr>
    </w:tbl>
    <w:p w14:paraId="07FB91EB">
      <w:r>
        <w:rPr>
          <w:b/>
          <w:sz w:val="26"/>
        </w:rPr>
        <w:t>3. Contoh Studio: Perbandingan Aras Sebelum/Selepas</w:t>
      </w:r>
    </w:p>
    <w:p w14:paraId="5E51A166">
      <w:r>
        <w:t>Dalam satu sesi levelling dokumentari, editor mendapati klip dialog on-set berubah-ubah antara -28 dBFS hingga -14 dBFS antara shot berbeza, manakala VO narator kekal stabil pada -18 dBFS sepanjang rakaman.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0"/>
        <w:gridCol w:w="2225"/>
        <w:gridCol w:w="2203"/>
        <w:gridCol w:w="2238"/>
      </w:tblGrid>
      <w:tr w14:paraId="1A4D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8" w:type="dxa"/>
          </w:tcPr>
          <w:p w14:paraId="04D4C18B">
            <w:pPr>
              <w:spacing w:after="0" w:line="240" w:lineRule="auto"/>
            </w:pPr>
            <w:r>
              <w:t>Klip</w:t>
            </w:r>
          </w:p>
        </w:tc>
        <w:tc>
          <w:tcPr>
            <w:tcW w:w="2328" w:type="dxa"/>
          </w:tcPr>
          <w:p w14:paraId="7974B299">
            <w:pPr>
              <w:spacing w:after="0" w:line="240" w:lineRule="auto"/>
            </w:pPr>
            <w:r>
              <w:t>Aras Asal (peak)</w:t>
            </w:r>
          </w:p>
        </w:tc>
        <w:tc>
          <w:tcPr>
            <w:tcW w:w="2328" w:type="dxa"/>
          </w:tcPr>
          <w:p w14:paraId="68A719B2">
            <w:pPr>
              <w:spacing w:after="0" w:line="240" w:lineRule="auto"/>
            </w:pPr>
            <w:r>
              <w:t>Aras Selepas Levelling</w:t>
            </w:r>
          </w:p>
        </w:tc>
        <w:tc>
          <w:tcPr>
            <w:tcW w:w="2328" w:type="dxa"/>
          </w:tcPr>
          <w:p w14:paraId="1F834D05">
            <w:pPr>
              <w:spacing w:after="0" w:line="240" w:lineRule="auto"/>
            </w:pPr>
            <w:r>
              <w:t>Tindakan</w:t>
            </w:r>
          </w:p>
        </w:tc>
      </w:tr>
      <w:tr w14:paraId="5E10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482DF800">
            <w:pPr>
              <w:spacing w:after="0" w:line="240" w:lineRule="auto"/>
            </w:pPr>
            <w:r>
              <w:t>Dialog Shot 1 (jauh dari mic)</w:t>
            </w:r>
          </w:p>
        </w:tc>
        <w:tc>
          <w:tcPr>
            <w:tcW w:w="2328" w:type="dxa"/>
          </w:tcPr>
          <w:p w14:paraId="4FCE1C57">
            <w:pPr>
              <w:spacing w:after="0" w:line="240" w:lineRule="auto"/>
            </w:pPr>
            <w:r>
              <w:t>-28 dBFS</w:t>
            </w:r>
          </w:p>
        </w:tc>
        <w:tc>
          <w:tcPr>
            <w:tcW w:w="2328" w:type="dxa"/>
          </w:tcPr>
          <w:p w14:paraId="61963228">
            <w:pPr>
              <w:spacing w:after="0" w:line="240" w:lineRule="auto"/>
            </w:pPr>
            <w:r>
              <w:t>-18 dBFS</w:t>
            </w:r>
          </w:p>
        </w:tc>
        <w:tc>
          <w:tcPr>
            <w:tcW w:w="2328" w:type="dxa"/>
          </w:tcPr>
          <w:p w14:paraId="5F276522">
            <w:pPr>
              <w:spacing w:after="0" w:line="240" w:lineRule="auto"/>
            </w:pPr>
            <w:r>
              <w:t>Gain naik +10 dB, tambah sedikit compression</w:t>
            </w:r>
          </w:p>
        </w:tc>
      </w:tr>
      <w:tr w14:paraId="30B0B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612EA61">
            <w:pPr>
              <w:spacing w:after="0" w:line="240" w:lineRule="auto"/>
            </w:pPr>
            <w:r>
              <w:t>Dialog Shot 2 (dekat mic)</w:t>
            </w:r>
          </w:p>
        </w:tc>
        <w:tc>
          <w:tcPr>
            <w:tcW w:w="2328" w:type="dxa"/>
          </w:tcPr>
          <w:p w14:paraId="634EB86D">
            <w:pPr>
              <w:spacing w:after="0" w:line="240" w:lineRule="auto"/>
            </w:pPr>
            <w:r>
              <w:t>-14 dBFS</w:t>
            </w:r>
          </w:p>
        </w:tc>
        <w:tc>
          <w:tcPr>
            <w:tcW w:w="2328" w:type="dxa"/>
          </w:tcPr>
          <w:p w14:paraId="6D27900B">
            <w:pPr>
              <w:spacing w:after="0" w:line="240" w:lineRule="auto"/>
            </w:pPr>
            <w:r>
              <w:t>-18 dBFS</w:t>
            </w:r>
          </w:p>
        </w:tc>
        <w:tc>
          <w:tcPr>
            <w:tcW w:w="2328" w:type="dxa"/>
          </w:tcPr>
          <w:p w14:paraId="039EB798">
            <w:pPr>
              <w:spacing w:after="0" w:line="240" w:lineRule="auto"/>
            </w:pPr>
            <w:r>
              <w:t>Gain turun -4 dB untuk elak clipping</w:t>
            </w:r>
          </w:p>
        </w:tc>
      </w:tr>
      <w:tr w14:paraId="567BB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1F9D1A26">
            <w:pPr>
              <w:spacing w:after="0" w:line="240" w:lineRule="auto"/>
            </w:pPr>
            <w:r>
              <w:t>VO Narator</w:t>
            </w:r>
          </w:p>
        </w:tc>
        <w:tc>
          <w:tcPr>
            <w:tcW w:w="2328" w:type="dxa"/>
          </w:tcPr>
          <w:p w14:paraId="35D02377">
            <w:pPr>
              <w:spacing w:after="0" w:line="240" w:lineRule="auto"/>
            </w:pPr>
            <w:r>
              <w:t>-18 dBFS (konsisten)</w:t>
            </w:r>
          </w:p>
        </w:tc>
        <w:tc>
          <w:tcPr>
            <w:tcW w:w="2328" w:type="dxa"/>
          </w:tcPr>
          <w:p w14:paraId="41FEB094">
            <w:pPr>
              <w:spacing w:after="0" w:line="240" w:lineRule="auto"/>
            </w:pPr>
            <w:r>
              <w:t>-18 dBFS</w:t>
            </w:r>
          </w:p>
        </w:tc>
        <w:tc>
          <w:tcPr>
            <w:tcW w:w="2328" w:type="dxa"/>
          </w:tcPr>
          <w:p w14:paraId="0A16D67D">
            <w:pPr>
              <w:spacing w:after="0" w:line="240" w:lineRule="auto"/>
            </w:pPr>
            <w:r>
              <w:t>Kekal, hanya EQ ringan</w:t>
            </w:r>
          </w:p>
        </w:tc>
      </w:tr>
    </w:tbl>
    <w:p w14:paraId="02CE3EC7">
      <w:r>
        <w:t>Kesilapan biasa: menyamakan semua klip dialog kepada satu nilai gain tunggal tanpa mendengar setiap shot secara individu — ini menyebabkan sesetengah shot kekal terlalu senyap atau terlalu kuat berbanding VO narator.</w:t>
      </w:r>
    </w:p>
    <w:p w14:paraId="27D1B1F0">
      <w:r>
        <w:rPr>
          <w:b/>
          <w:sz w:val="26"/>
        </w:rPr>
        <w:t>4. Rumusan</w:t>
      </w:r>
    </w:p>
    <w:p w14:paraId="586D1D48">
      <w: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7B5C78E4">
      <w:r>
        <w:rPr>
          <w:b/>
          <w:sz w:val="36"/>
        </w:rPr>
        <w:t>Bab 2: Audio Level i.e.: Balancing, Mixing</w:t>
      </w:r>
    </w:p>
    <w:p w14:paraId="751E96AA">
      <w:r>
        <w:rPr>
          <w:b/>
          <w:sz w:val="26"/>
        </w:rPr>
        <w:t>Objektif Pembelajaran</w:t>
      </w:r>
    </w:p>
    <w:p w14:paraId="509BDAA1">
      <w:r>
        <w:t>Selepas mempelajari topik ini, pelatih dapat:</w:t>
      </w:r>
    </w:p>
    <w:p w14:paraId="42EFCD84">
      <w:pPr>
        <w:pStyle w:val="145"/>
      </w:pPr>
      <w:r>
        <w:t>• Menjelaskan konsep balancing dan mixing dalam audio levelling.</w:t>
      </w:r>
    </w:p>
    <w:p w14:paraId="095D17CC">
      <w:pPr>
        <w:pStyle w:val="145"/>
      </w:pPr>
      <w:r>
        <w:t>• Menentukan urutan kerja (balancing dahulu, mixing kemudian) dalam audio sweetening.</w:t>
      </w:r>
    </w:p>
    <w:p w14:paraId="5A914D85">
      <w:pPr>
        <w:pStyle w:val="145"/>
      </w:pPr>
      <w:r>
        <w:t>• Memberi contoh penggunaan EQ, compression dan panning dalam mixing.</w:t>
      </w:r>
    </w:p>
    <w:p w14:paraId="288CAAC1">
      <w:r>
        <w:rPr>
          <w:b/>
          <w:sz w:val="26"/>
        </w:rPr>
        <w:t>1. Balancing</w:t>
      </w:r>
    </w:p>
    <w:p w14:paraId="766E6358">
      <w:r>
        <w:t>Proses menyelaraskan aras kelantangan (volume) relatif antara pelbagai elemen audio (dialog, VO, muzik, SFX) supaya tiada satu elemen mengatasi yang lain secara tidak sengaja. Contoh: dialog mesti sentiasa kedengaran jelas walaupun muzik latar dimainkan serentak.</w:t>
      </w:r>
    </w:p>
    <w:p w14:paraId="2FD5F305">
      <w:r>
        <w:rPr>
          <w:b/>
          <w:sz w:val="26"/>
        </w:rPr>
        <w:t>2. Mixing</w:t>
      </w:r>
    </w:p>
    <w:p w14:paraId="09F52A52">
      <w:r>
        <w:t>Proses menggabungkan semua trek audio (dialog, VO, muzik, SFX, foley) menjadi satu output akhir yang koheren, melibatkan penggunaan EQ (equalization), compression, dan panning untuk memastikan setiap elemen mempunyai "ruang" tersendiri dalam spektrum frekuensi dan stereo image.</w:t>
      </w:r>
    </w:p>
    <w:p w14:paraId="2FE3C8E6">
      <w:r>
        <w:rPr>
          <w:b/>
          <w:sz w:val="26"/>
        </w:rPr>
        <w:t>3. Senarai Semak Meja Mixing (Mixing-Desk Checklist)</w:t>
      </w:r>
    </w:p>
    <w:p w14:paraId="6627DE3C">
      <w:r>
        <w:t>Sebelum mengesahkan mix audio levelling, editor menyemak setiap perkara berikut secara berurutan:</w:t>
      </w:r>
    </w:p>
    <w:p w14:paraId="12B4B016">
      <w:pPr>
        <w:pStyle w:val="145"/>
      </w:pPr>
      <w:r>
        <w:t>• Adakah dialog utama kekal jelas kedengaran pada setiap segmen tanpa ditenggelami elemen lain?</w:t>
      </w:r>
    </w:p>
    <w:p w14:paraId="711B0679">
      <w:pPr>
        <w:pStyle w:val="145"/>
      </w:pPr>
      <w:r>
        <w:t>• Adakah aras relatif antara dialog, VO, muzik dan SFX konsisten dari awal hingga akhir sequence?</w:t>
      </w:r>
    </w:p>
    <w:p w14:paraId="3DD2962F">
      <w:pPr>
        <w:pStyle w:val="145"/>
      </w:pPr>
      <w:r>
        <w:t>• Adakah EQ digunakan untuk mengelakkan pertindihan frekuensi (contoh: potong 200–400 Hz pada muzik jika bertindih dengan dialog)?</w:t>
      </w:r>
    </w:p>
    <w:p w14:paraId="64A13FC9">
      <w:pPr>
        <w:pStyle w:val="145"/>
      </w:pPr>
      <w:r>
        <w:t>• Adakah panning digunakan secara wajar (dialog utama biasanya di tengah/center channel)?</w:t>
      </w:r>
    </w:p>
    <w:p w14:paraId="0F28E3B1">
      <w:pPr>
        <w:pStyle w:val="145"/>
      </w:pPr>
      <w:r>
        <w:t>• Adakah compression digunakan sederhana — tidak keterlaluan sehingga menghilangkan dinamik semula jadi pertuturan?</w:t>
      </w:r>
    </w:p>
    <w:p w14:paraId="4EEEFB4F">
      <w:r>
        <w:t>Kesilapan biasa: melangkau balancing kasar dan terus melakukan mixing halus, menyebabkan editor perlu berulang kali kembali membetulkan aras asas semasa proses mixing — membazir masa dan menjejaskan kualiti hasil akhir.</w:t>
      </w:r>
    </w:p>
    <w:p w14:paraId="290375B5">
      <w:r>
        <w:rPr>
          <w:b/>
          <w:sz w:val="26"/>
        </w:rPr>
        <w:t>4. Rumusan</w:t>
      </w:r>
    </w:p>
    <w:p w14:paraId="53751049">
      <w:r>
        <w:t>Dalam konteks audio sweetening, balancing biasanya dilakukan dahulu (menetapkan aras relatif kasar) sebelum mixing halus (fine mixing) dijalankan untuk hasil akhir yang lebih profesional; senarai semak meja mixing membantu editor memastikan tiada langkah tertinggal.</w:t>
      </w:r>
    </w:p>
    <w:p w14:paraId="2B9E51B2">
      <w:r>
        <w:rPr>
          <w:b/>
          <w:sz w:val="36"/>
        </w:rPr>
        <w:t>Bab 3: Audio Specification i.e.: Broadcast, Digital Cinema Audio (DCA)</w:t>
      </w:r>
    </w:p>
    <w:p w14:paraId="73A1D926">
      <w:r>
        <w:rPr>
          <w:b/>
          <w:sz w:val="26"/>
        </w:rPr>
        <w:t>Objektif Pembelajaran</w:t>
      </w:r>
    </w:p>
    <w:p w14:paraId="6B4E3054">
      <w:r>
        <w:t>Selepas mempelajari topik ini, pelatih dapat:</w:t>
      </w:r>
    </w:p>
    <w:p w14:paraId="4E359099">
      <w:pPr>
        <w:pStyle w:val="145"/>
      </w:pPr>
      <w:r>
        <w:t>• Menjelaskan spesifikasi Broadcast (EBU R128/ATSC A/85) dan Digital Cinema Audio (DCA).</w:t>
      </w:r>
    </w:p>
    <w:p w14:paraId="302F5F0B">
      <w:pPr>
        <w:pStyle w:val="145"/>
      </w:pPr>
      <w:r>
        <w:t>• Membezakan had loudness dan dynamic range antara kedua-dua spesifikasi.</w:t>
      </w:r>
    </w:p>
    <w:p w14:paraId="7A522E4E">
      <w:pPr>
        <w:pStyle w:val="145"/>
      </w:pPr>
      <w:r>
        <w:t>• Menentukan spesifikasi yang relevan berdasarkan destinasi output projek.</w:t>
      </w:r>
    </w:p>
    <w:p w14:paraId="20D73CEE">
      <w:r>
        <w:rPr>
          <w:b/>
          <w:sz w:val="26"/>
        </w:rPr>
        <w:t>1. Broadcast Specification</w:t>
      </w:r>
    </w:p>
    <w:p w14:paraId="5066A8EC">
      <w:r>
        <w:t>Standard yang digunakan oleh stesen TV, biasanya berdasarkan piawaian loudness seperti EBU R128 atau ATSC A/85, yang menetapkan sasaran loudness (contoh -23 LUFS untuk EBU, -24 LKFS untuk ATSC) dan had puncak (true peak) untuk mengelakkan distorsi semasa penyiaran.</w:t>
      </w:r>
    </w:p>
    <w:p w14:paraId="23612000">
      <w:r>
        <w:rPr>
          <w:b/>
          <w:sz w:val="26"/>
        </w:rPr>
        <w:t>2. Digital Cinema Audio (DCA)</w:t>
      </w:r>
    </w:p>
    <w:p w14:paraId="21180F4E">
      <w: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9"/>
        <w:gridCol w:w="2941"/>
        <w:gridCol w:w="2966"/>
      </w:tblGrid>
      <w:tr w14:paraId="71154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3EBCF5D0">
            <w:pPr>
              <w:spacing w:after="0" w:line="240" w:lineRule="auto"/>
            </w:pPr>
            <w:r>
              <w:t>Spesifikasi</w:t>
            </w:r>
          </w:p>
        </w:tc>
        <w:tc>
          <w:tcPr>
            <w:tcW w:w="3104" w:type="dxa"/>
          </w:tcPr>
          <w:p w14:paraId="461B984E">
            <w:pPr>
              <w:spacing w:after="0" w:line="240" w:lineRule="auto"/>
            </w:pPr>
            <w:r>
              <w:t>Sasaran Loudness</w:t>
            </w:r>
          </w:p>
        </w:tc>
        <w:tc>
          <w:tcPr>
            <w:tcW w:w="3104" w:type="dxa"/>
          </w:tcPr>
          <w:p w14:paraId="726339BF">
            <w:pPr>
              <w:spacing w:after="0" w:line="240" w:lineRule="auto"/>
            </w:pPr>
            <w:r>
              <w:t>Persekitaran</w:t>
            </w:r>
          </w:p>
        </w:tc>
      </w:tr>
      <w:tr w14:paraId="653B4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80623C8">
            <w:pPr>
              <w:spacing w:after="0" w:line="240" w:lineRule="auto"/>
            </w:pPr>
            <w:r>
              <w:t>Broadcast (EBU R128)</w:t>
            </w:r>
          </w:p>
        </w:tc>
        <w:tc>
          <w:tcPr>
            <w:tcW w:w="3104" w:type="dxa"/>
          </w:tcPr>
          <w:p w14:paraId="1B3590C9">
            <w:pPr>
              <w:spacing w:after="0" w:line="240" w:lineRule="auto"/>
            </w:pPr>
            <w:r>
              <w:t>-23 LUFS</w:t>
            </w:r>
          </w:p>
        </w:tc>
        <w:tc>
          <w:tcPr>
            <w:tcW w:w="3104" w:type="dxa"/>
          </w:tcPr>
          <w:p w14:paraId="1780BB61">
            <w:pPr>
              <w:spacing w:after="0" w:line="240" w:lineRule="auto"/>
            </w:pPr>
            <w:r>
              <w:t>Rumah/TV, tidak terkawal</w:t>
            </w:r>
          </w:p>
        </w:tc>
      </w:tr>
      <w:tr w14:paraId="426A1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D22C883">
            <w:pPr>
              <w:spacing w:after="0" w:line="240" w:lineRule="auto"/>
            </w:pPr>
            <w:r>
              <w:t>Digital Cinema Audio (DCA)</w:t>
            </w:r>
          </w:p>
        </w:tc>
        <w:tc>
          <w:tcPr>
            <w:tcW w:w="3104" w:type="dxa"/>
          </w:tcPr>
          <w:p w14:paraId="33BD445C">
            <w:pPr>
              <w:spacing w:after="0" w:line="240" w:lineRule="auto"/>
            </w:pPr>
            <w:r>
              <w:t>Dynamic range lebih luas</w:t>
            </w:r>
          </w:p>
        </w:tc>
        <w:tc>
          <w:tcPr>
            <w:tcW w:w="3104" w:type="dxa"/>
          </w:tcPr>
          <w:p w14:paraId="6124CDD8">
            <w:pPr>
              <w:spacing w:after="0" w:line="240" w:lineRule="auto"/>
            </w:pPr>
            <w:r>
              <w:t>Pawagam, terkawal</w:t>
            </w:r>
          </w:p>
        </w:tc>
      </w:tr>
    </w:tbl>
    <w:p w14:paraId="0EDA1D22">
      <w:r>
        <w:rPr>
          <w:b/>
          <w:sz w:val="26"/>
        </w:rPr>
        <w:t>3. Prosedur Pematuhan Spesifikasi</w:t>
      </w:r>
    </w:p>
    <w:p w14:paraId="7F72AB29">
      <w:r>
        <w:t>Langkah kerja editor untuk memastikan mix mematuhi spesifikasi delivery:</w:t>
      </w:r>
    </w:p>
    <w:p w14:paraId="62D7B186">
      <w:pPr>
        <w:pStyle w:val="145"/>
      </w:pPr>
      <w:r>
        <w:t>• Sahkan destinasi output projek (TV tempatan, streaming web, atau pawagam) daripada brief klien.</w:t>
      </w:r>
    </w:p>
    <w:p w14:paraId="118B414D">
      <w:pPr>
        <w:pStyle w:val="145"/>
      </w:pPr>
      <w:r>
        <w:t>• Jalankan loudness scan pada keseluruhan mix menggunakan meter perisian (contoh: dialog akhir disasarkan pada -23 LUFS integrated dan tidak melebihi -1 dBTP true peak untuk delivery broadcast EBU R128).</w:t>
      </w:r>
    </w:p>
    <w:p w14:paraId="3F01C451">
      <w:pPr>
        <w:pStyle w:val="145"/>
      </w:pPr>
      <w:r>
        <w:t>• Bandingkan bacaan meter dengan sasaran spesifikasi; jika melebihi had, kurangkan gain keseluruhan (turn down) atau gunakan limiter lembut pada bahagian puncak.</w:t>
      </w:r>
    </w:p>
    <w:p w14:paraId="08A98EF0">
      <w:pPr>
        <w:pStyle w:val="145"/>
      </w:pPr>
      <w:r>
        <w:t>• Ulang scan sehingga bacaan berada dalam julat yang dibenarkan sebelum menghantar fail untuk QC.</w:t>
      </w:r>
    </w:p>
    <w:p w14:paraId="39645C6F">
      <w:r>
        <w:t>Kesilapan biasa: hanya mendengar mix secara subjektif tanpa menjalankan loudness scan objektif — audio yang "kedengaran okay" di headphone editor boleh melebihi had -23 LUFS dan ditolak semasa QC stesen penyiaran.</w:t>
      </w:r>
    </w:p>
    <w:p w14:paraId="38D4CE75">
      <w:r>
        <w:rPr>
          <w:b/>
          <w:sz w:val="26"/>
        </w:rPr>
        <w:t>4. Rumusan</w:t>
      </w:r>
    </w:p>
    <w:p w14:paraId="075B5AEA">
      <w:r>
        <w:t>Editor perlu mengetahui spesifikasi mana yang berkaitan dengan output akhir projek (TV, web, atau pawagam) supaya aras audio yang dibetulkan mematuhi keperluan penghantaran (delivery) klien atau stesen penyiaran, mengelakkan penolakan (rejection) semasa Quality Control (QC).</w:t>
      </w:r>
    </w:p>
    <w:p w14:paraId="495318D0">
      <w:r>
        <w:rPr>
          <w:b/>
          <w:sz w:val="36"/>
        </w:rPr>
        <w:t>Bab 4: Editing Software i.e.: AVID Pro Tools, Adobe Audition, Adobe Soundbooth, Apple Sound Track Pro, etc</w:t>
      </w:r>
    </w:p>
    <w:p w14:paraId="1ABD4A5F">
      <w:r>
        <w:rPr>
          <w:b/>
          <w:sz w:val="26"/>
        </w:rPr>
        <w:t>Objektif Pembelajaran</w:t>
      </w:r>
    </w:p>
    <w:p w14:paraId="394B654F">
      <w:r>
        <w:t>Selepas mempelajari topik ini, pelatih dapat:</w:t>
      </w:r>
    </w:p>
    <w:p w14:paraId="64385C62">
      <w:pPr>
        <w:pStyle w:val="145"/>
      </w:pPr>
      <w:r>
        <w:t>• Menyenaraikan perisian standard industri untuk audio levelling.</w:t>
      </w:r>
    </w:p>
    <w:p w14:paraId="0D44BF5D">
      <w:pPr>
        <w:pStyle w:val="145"/>
      </w:pPr>
      <w:r>
        <w:t>• Menjelaskan fungsi metering loudness dalam setiap perisian.</w:t>
      </w:r>
    </w:p>
    <w:p w14:paraId="3330B617">
      <w:pPr>
        <w:pStyle w:val="145"/>
      </w:pPr>
      <w:r>
        <w:t>• Menentukan perisian yang sesuai mengikut alur kerja projek.</w:t>
      </w:r>
    </w:p>
    <w:p w14:paraId="772E34FE">
      <w:r>
        <w:rPr>
          <w:b/>
          <w:sz w:val="26"/>
        </w:rPr>
        <w:t>1. AVID Pro Tools</w:t>
      </w:r>
    </w:p>
    <w:p w14:paraId="16476843">
      <w:r>
        <w:t>Standard industri untuk post-production audio profesional, menyediakan alat metering (loudness meter, peak meter) yang tepat untuk mematuhi spesifikasi broadcast/DCA.</w:t>
      </w:r>
    </w:p>
    <w:p w14:paraId="582CA4F0">
      <w:r>
        <w:rPr>
          <w:b/>
          <w:sz w:val="26"/>
        </w:rPr>
        <w:t>2. Adobe Audition</w:t>
      </w:r>
    </w:p>
    <w:p w14:paraId="7EC388F7">
      <w:r>
        <w:t>Digunakan meluas dalam alur kerja bersepadu dengan Adobe Premiere Pro, menyediakan analisis loudness dan alat pembersihan bunyi (noise reduction, De-noise).</w:t>
      </w:r>
    </w:p>
    <w:p w14:paraId="3ABB6D2C">
      <w:r>
        <w:rPr>
          <w:b/>
          <w:sz w:val="26"/>
        </w:rPr>
        <w:t>3. Adobe Soundbooth dan Apple Sound Track Pro</w:t>
      </w:r>
    </w:p>
    <w:p w14:paraId="1DACF088">
      <w:r>
        <w:t>Adobe Soundbooth ialah perisian audio ringan (legacy) untuk kerja asas seperti pelarasan aras dan pemotongan audio. Apple Sound Track Pro ialah perisian audio bersepadu dengan Final Cut Pro (legacy), menyediakan fungsi mixing dan levelling untuk alur kerja Apple.</w:t>
      </w:r>
    </w:p>
    <w:p w14:paraId="533FD4C8">
      <w:r>
        <w:rPr>
          <w:b/>
          <w:sz w:val="26"/>
        </w:rPr>
        <w:t>4. Contoh Alur Kerja Studio</w:t>
      </w:r>
    </w:p>
    <w:p w14:paraId="7DABDAA0">
      <w: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p w14:paraId="6C644F40">
      <w:r>
        <w:t>Kesilapan biasa: bergantung sepenuhnya kepada telinga tanpa merujuk meter digital — telinga manusia mudah "biasa" (ear fatigue) selepas mendengar audio yang sama berulang kali, menyebabkan penilaian aras menjadi tidak tepat.</w:t>
      </w:r>
    </w:p>
    <w:p w14:paraId="5C5A0618">
      <w:r>
        <w:rPr>
          <w:b/>
          <w:sz w:val="26"/>
        </w:rPr>
        <w:t>5. Rumusan</w:t>
      </w:r>
    </w:p>
    <w:p w14:paraId="243FE84C">
      <w:r>
        <w:t>Setiap perisian menyediakan meter loudness (VU meter, LUFS meter) yang membolehkan editor mengukur dan mengesahkan aras audio secara objektif mengikut spesifikasi yang ditetapkan, bukan sekadar berdasarkan pendengaran semata-mata.</w:t>
      </w:r>
    </w:p>
    <w:p w14:paraId="1B22A59C">
      <w:r>
        <w:rPr>
          <w:b/>
        </w:rPr>
        <w:t>SOALAN:</w:t>
      </w:r>
    </w:p>
    <w:p w14:paraId="6204B5C3">
      <w:pPr>
        <w:pStyle w:val="145"/>
      </w:pPr>
      <w:r>
        <w:t>• Soalan: Apakah perbezaan utama antara dialog (production sound) dan voice over dari segi keperluan levelling?</w:t>
      </w:r>
    </w:p>
    <w:p w14:paraId="3D3E591F">
      <w: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0075E9D1">
      <w:pPr>
        <w:pStyle w:val="145"/>
      </w:pPr>
      <w:r>
        <w:t>• Soalan: Namakan satu spesifikasi audio broadcast dan jelaskan kepentingannya kepada editor.</w:t>
      </w:r>
    </w:p>
    <w:p w14:paraId="642227DF">
      <w:r>
        <w:t>Jawapan model: Contoh EBU R128 (sasaran -23 LUFS); kepentingannya ialah memastikan audio yang dihantar kepada stesen TV mematuhi had loudness yang ditetapkan, mengelakkan penolakan semasa proses QC penyiaran.</w:t>
      </w:r>
    </w:p>
    <w:p w14:paraId="479F9FE9">
      <w:pPr>
        <w:pStyle w:val="145"/>
      </w:pPr>
      <w:r>
        <w:t>• Soalan: Berikan satu contoh perisian editing audio dan fungsi utamanya dalam kerja audio levelling.</w:t>
      </w:r>
    </w:p>
    <w:p w14:paraId="7B97ECD6">
      <w:r>
        <w:t>Jawapan model: AVID Pro Tools — menyediakan alat metering loudness dan peak yang tepat, membolehkan editor mengesahkan aras audio mematuhi spesifikasi broadcast/DCA sebelum penghantaran akhir.</w:t>
      </w:r>
    </w:p>
    <w:p w14:paraId="6D71DA77">
      <w:r>
        <w:rPr>
          <w:b/>
        </w:rPr>
        <w:t>RUJUKAN:</w:t>
      </w:r>
    </w:p>
    <w:p w14:paraId="3DBC2541">
      <w:r>
        <w:t>Rujukan CoCU IT-072-3:2012 (verbatim daripada 00-noss-extract.md §6.1 — senarai yang sama digunakan untuk semua CU teras):</w:t>
      </w:r>
    </w:p>
    <w:p w14:paraId="7036C7B8">
      <w:pPr>
        <w:pStyle w:val="145"/>
      </w:pPr>
      <w:r>
        <w:t>• Wells, P. (2007). *Digital video editing: A user's guide* (1st ed.). Crowood Press. ISBN 978-1861269522</w:t>
      </w:r>
    </w:p>
    <w:p w14:paraId="37698EF8">
      <w:pPr>
        <w:pStyle w:val="145"/>
      </w:pPr>
      <w:r>
        <w:t>• Kauffmann, S., &amp; Kennedy, A. (2012). *Avid editing: A guide for beginning and intermediate users* (4th ed.). Focal Press. ISBN 978-0240818566</w:t>
      </w:r>
    </w:p>
    <w:p w14:paraId="013A9DBE">
      <w:pPr>
        <w:pStyle w:val="145"/>
      </w:pPr>
      <w:r>
        <w:t>• Dancyger, K. (2010). *The technique of film and video editing: History, theory, and practice* (5th ed.). Focal Press. ISBN 978-0240813974</w:t>
      </w:r>
    </w:p>
    <w:p w14:paraId="268B3FD9">
      <w:pPr>
        <w:pStyle w:val="145"/>
      </w:pPr>
      <w:r>
        <w:t>• Chandler, G. (2009). *Film editing: Great cuts every filmmaker and movie lover must know* (1st ed.). Michael Wiese Productions. ISBN 978-1932907629</w:t>
      </w:r>
    </w:p>
    <w:p w14:paraId="745D62BB">
      <w:pPr>
        <w:pStyle w:val="145"/>
      </w:pPr>
      <w:r>
        <w:t>• Pearlman, K. (2009). *Cutting rhythms: Shaping the film edit* (1st ed.). Focal Press. ISBN 978-0240810140</w:t>
      </w:r>
    </w:p>
    <w:p w14:paraId="066F2AE3">
      <w:pPr>
        <w:pStyle w:val="145"/>
      </w:pPr>
      <w:r>
        <w:t>• Coleman, L., &amp; Friedberg, D. (2010). *Make the cut: A guide to becoming a successful assistant editor in film and TV* (1st ed.). Focal Press. ISBN 978-0240813981</w:t>
      </w:r>
    </w:p>
    <w:p w14:paraId="7896B15D">
      <w:pPr>
        <w:pStyle w:val="145"/>
      </w:pPr>
      <w:r>
        <w:t>• Rosenberg, J. (2010). *The healthy edit: Creative editing techniques for perfecting your movie* (1st ed.). Focal Press. ISBN 978-0240814469</w:t>
      </w:r>
    </w:p>
    <w:p w14:paraId="39B405E6">
      <w:r>
        <w:t>Holman, T. (2010). *Sound for film and television* (3rd ed.). Focal Press.</w:t>
      </w:r>
    </w:p>
    <w:p w14:paraId="2D4957F7">
      <w:r>
        <w:t>Owsinski, B. (2013). *The mixing engineer's handbook* (3rd ed.). Bobby Owsinski Media Group.</w:t>
      </w:r>
    </w:p>
    <w:p w14:paraId="12706147">
      <w:r>
        <w:t>European Broadcasting Union. (2014). *EBU R128: Loudness normalisation and permitted maximum level of audio signals*. EBU Technical Recommendation.</w:t>
      </w:r>
    </w:p>
    <w:p w14:paraId="38005AC8">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BE9B4CF">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7CE2F3B">
            <w:pPr>
              <w:snapToGrid w:val="0"/>
              <w:spacing w:line="360" w:lineRule="auto"/>
              <w:rPr>
                <w:rFonts w:ascii="Arial" w:hAnsi="Arial" w:cs="Arial"/>
                <w:sz w:val="20"/>
                <w:lang w:val="ms-MY"/>
              </w:rPr>
            </w:pPr>
          </w:p>
          <w:p w14:paraId="2D180E16">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44FF19B0">
            <w:pPr>
              <w:rPr>
                <w:rFonts w:ascii="Arial" w:hAnsi="Arial" w:cs="Arial"/>
                <w:sz w:val="20"/>
                <w:lang w:val="ms-MY"/>
              </w:rPr>
            </w:pPr>
            <w:r>
              <w:pict>
                <v:shape id="_x0000_s1043" o:spid="_x0000_s104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84836C4">
                        <w:pPr>
                          <w:rPr>
                            <w:rFonts w:ascii="Arial" w:hAnsi="Arial" w:cs="Arial"/>
                            <w:b/>
                            <w:bCs/>
                            <w:highlight w:val="yellow"/>
                            <w:lang w:val="fi-FI"/>
                          </w:rPr>
                        </w:pPr>
                        <w:r>
                          <w:rPr>
                            <w:rFonts w:ascii="Arial" w:hAnsi="Arial" w:cs="Arial"/>
                            <w:b/>
                            <w:bCs/>
                            <w:highlight w:val="yellow"/>
                            <w:lang w:val="fi-FI"/>
                          </w:rPr>
                          <w:t>FURNIWEB MANUFACTURING SDN BHD</w:t>
                        </w:r>
                      </w:p>
                      <w:p w14:paraId="4B295FE7">
                        <w:pPr>
                          <w:rPr>
                            <w:rFonts w:ascii="Arial" w:hAnsi="Arial" w:cs="Arial"/>
                            <w:b/>
                            <w:bCs/>
                            <w:highlight w:val="yellow"/>
                            <w:lang w:val="fi-FI"/>
                          </w:rPr>
                        </w:pPr>
                        <w:r>
                          <w:rPr>
                            <w:rFonts w:ascii="Arial" w:hAnsi="Arial" w:cs="Arial"/>
                            <w:b/>
                            <w:bCs/>
                            <w:highlight w:val="yellow"/>
                            <w:lang w:val="fi-FI"/>
                          </w:rPr>
                          <w:t>Lot 1883, Jalan KPB 9, Kg. Bharu Balakong, 43300</w:t>
                        </w:r>
                      </w:p>
                      <w:p w14:paraId="0855B7F6">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C07D6EE">
                        <w:pPr>
                          <w:rPr>
                            <w:rFonts w:ascii="Arial" w:hAnsi="Arial" w:cs="Arial"/>
                            <w:b/>
                            <w:bCs/>
                            <w:lang w:val="fi-FI"/>
                          </w:rPr>
                        </w:pPr>
                        <w:r>
                          <w:rPr>
                            <w:rFonts w:ascii="Arial" w:hAnsi="Arial" w:cs="Arial"/>
                            <w:b/>
                            <w:bCs/>
                            <w:highlight w:val="yellow"/>
                            <w:lang w:val="fi-FI"/>
                          </w:rPr>
                          <w:t>Malaysia.</w:t>
                        </w:r>
                      </w:p>
                      <w:p w14:paraId="5B00EE2C">
                        <w:pPr>
                          <w:rPr>
                            <w:rFonts w:ascii="Arial" w:hAnsi="Arial" w:cs="Arial"/>
                            <w:b/>
                            <w:bCs/>
                            <w:lang w:val="fi-FI"/>
                          </w:rPr>
                        </w:pPr>
                      </w:p>
                      <w:p w14:paraId="267751E1">
                        <w:pPr>
                          <w:rPr>
                            <w:rFonts w:ascii="Arial" w:hAnsi="Arial" w:cs="Arial"/>
                            <w:b/>
                            <w:bCs/>
                            <w:lang w:val="fi-FI"/>
                          </w:rPr>
                        </w:pPr>
                      </w:p>
                      <w:p w14:paraId="6776D59E">
                        <w:pPr>
                          <w:rPr>
                            <w:rFonts w:ascii="Arial" w:hAnsi="Arial" w:cs="Arial"/>
                            <w:b/>
                            <w:bCs/>
                            <w:sz w:val="36"/>
                            <w:szCs w:val="36"/>
                            <w:lang w:val="fi-FI"/>
                          </w:rPr>
                        </w:pPr>
                        <w:r>
                          <w:rPr>
                            <w:rFonts w:ascii="Arial" w:hAnsi="Arial" w:cs="Arial"/>
                            <w:b/>
                            <w:bCs/>
                            <w:sz w:val="36"/>
                            <w:szCs w:val="36"/>
                            <w:lang w:val="fi-FI"/>
                          </w:rPr>
                          <w:t>NOTA PEMBELAJARAN</w:t>
                        </w:r>
                      </w:p>
                      <w:p w14:paraId="0C49178B">
                        <w:pPr>
                          <w:rPr>
                            <w:rFonts w:ascii="Arial" w:hAnsi="Arial" w:cs="Arial"/>
                            <w:sz w:val="28"/>
                            <w:szCs w:val="28"/>
                            <w:lang w:val="fi-FI"/>
                          </w:rPr>
                        </w:pPr>
                        <w:r>
                          <w:rPr>
                            <w:rFonts w:ascii="Arial" w:hAnsi="Arial" w:cs="Arial"/>
                            <w:sz w:val="28"/>
                            <w:szCs w:val="28"/>
                            <w:lang w:val="fi-FI"/>
                          </w:rPr>
                          <w:t>(Learning Note)</w:t>
                        </w:r>
                      </w:p>
                      <w:p w14:paraId="12B25C1F">
                        <w:pPr>
                          <w:rPr>
                            <w:rFonts w:ascii="Arial" w:hAnsi="Arial" w:cs="Arial"/>
                            <w:b/>
                            <w:bCs/>
                            <w:i/>
                            <w:lang w:val="nl-NL"/>
                          </w:rPr>
                        </w:pPr>
                      </w:p>
                    </w:txbxContent>
                  </v:textbox>
                </v:shape>
              </w:pict>
            </w:r>
          </w:p>
          <w:p w14:paraId="2200D4EB">
            <w:pPr>
              <w:spacing w:line="360" w:lineRule="auto"/>
              <w:rPr>
                <w:rFonts w:ascii="Arial" w:hAnsi="Arial" w:cs="Arial"/>
                <w:sz w:val="20"/>
                <w:lang w:val="ms-MY"/>
              </w:rPr>
            </w:pPr>
          </w:p>
        </w:tc>
      </w:tr>
      <w:tr w14:paraId="0D64FA60">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C6B4209">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D9B0A26">
            <w:r>
              <w:t>IT-072-3:2012 VIDEO / FILM (EDITING)</w:t>
            </w:r>
          </w:p>
        </w:tc>
      </w:tr>
      <w:tr w14:paraId="2DD7E41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78DD4B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C45CA0E">
            <w:r>
              <w:t>3</w:t>
            </w:r>
          </w:p>
        </w:tc>
      </w:tr>
      <w:tr w14:paraId="4303B45D">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D29369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C0E8682">
            <w:r>
              <w:t>IT-072-3:2012-C04 / AUDIO SWEETENING</w:t>
            </w:r>
          </w:p>
        </w:tc>
      </w:tr>
      <w:tr w14:paraId="4C6C1151">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8E4BC73">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4B78580">
            <w:r>
              <w:t>IT-072-3:2012-C04-W04 / Carry out music levelling</w:t>
            </w:r>
          </w:p>
        </w:tc>
      </w:tr>
      <w:tr w14:paraId="4F3EEFB3">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4CCA7E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9D23F36">
            <w:r>
              <w:t>IT-072-3:2012-C04/NP(4/6)</w:t>
            </w:r>
          </w:p>
        </w:tc>
        <w:tc>
          <w:tcPr>
            <w:tcW w:w="2268" w:type="dxa"/>
            <w:tcBorders>
              <w:top w:val="single" w:color="000000" w:sz="4" w:space="0"/>
              <w:left w:val="single" w:color="000000" w:sz="4" w:space="0"/>
              <w:bottom w:val="single" w:color="auto" w:sz="4" w:space="0"/>
              <w:right w:val="single" w:color="auto" w:sz="4" w:space="0"/>
            </w:tcBorders>
            <w:vAlign w:val="center"/>
          </w:tcPr>
          <w:p w14:paraId="16A6B03D">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019D626E">
            <w:r>
              <w:t>[TBD: no. muka surat]</w:t>
            </w:r>
            <w:r>
              <w:br w:type="textWrapping"/>
            </w:r>
            <w:r>
              <w:t>31</w:t>
            </w:r>
          </w:p>
        </w:tc>
      </w:tr>
    </w:tbl>
    <w:p w14:paraId="2189D09C">
      <w:pPr>
        <w:pStyle w:val="3"/>
      </w:pPr>
      <w:bookmarkStart w:id="21" w:name="_Toc21805"/>
      <w:r>
        <w:rPr>
          <w:b/>
        </w:rPr>
        <w:t>IT-072-3:2012-C04-W04 / Carry out music levelling</w:t>
      </w:r>
      <w:bookmarkEnd w:id="21"/>
    </w:p>
    <w:p w14:paraId="7959A191">
      <w:r>
        <w:rPr>
          <w:b/>
        </w:rPr>
        <w:t>TAJUK:</w:t>
      </w:r>
    </w:p>
    <w:p w14:paraId="2D1ADD60">
      <w:r>
        <w:t>Carry Out Music Levelling — Pelarasan Aras Muzik Latar dan Komposisi Mengikut Arahan Kreatif</w:t>
      </w:r>
    </w:p>
    <w:p w14:paraId="5B522690"/>
    <w:p w14:paraId="796DC517">
      <w:r>
        <w:rPr>
          <w:b/>
        </w:rPr>
        <w:t>TUJUAN:</w:t>
      </w:r>
    </w:p>
    <w:p w14:paraId="7164ADA6">
      <w: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w:t>
      </w:r>
    </w:p>
    <w:p w14:paraId="1A745B26"/>
    <w:p w14:paraId="332EC1BF">
      <w:r>
        <w:rPr>
          <w:b/>
        </w:rPr>
        <w:t>PENERANGAN:</w:t>
      </w:r>
    </w:p>
    <w:p w14:paraId="35207CE1">
      <w:r>
        <w:rPr>
          <w:b/>
          <w:sz w:val="36"/>
        </w:rPr>
        <w:t>Bab 1: Music Level i.e.: Balancing, Mixing</w:t>
      </w:r>
    </w:p>
    <w:p w14:paraId="4A1E2F03">
      <w:r>
        <w:rPr>
          <w:b/>
          <w:sz w:val="26"/>
        </w:rPr>
        <w:t>Objektif Pembelajaran</w:t>
      </w:r>
    </w:p>
    <w:p w14:paraId="4E7765F1">
      <w:r>
        <w:t>Selepas mempelajari topik ini, pelatih dapat:</w:t>
      </w:r>
    </w:p>
    <w:p w14:paraId="5274DBE9">
      <w:pPr>
        <w:pStyle w:val="145"/>
      </w:pPr>
      <w:r>
        <w:t>• Menjelaskan konsep balancing (ducking) dan mixing bagi muzik latar.</w:t>
      </w:r>
    </w:p>
    <w:p w14:paraId="72515494">
      <w:pPr>
        <w:pStyle w:val="145"/>
      </w:pPr>
      <w:r>
        <w:t>• Menentukan sebab muzik perlu diselaraskan relatif kepada dialog.</w:t>
      </w:r>
    </w:p>
    <w:p w14:paraId="7E762362">
      <w:pPr>
        <w:pStyle w:val="145"/>
      </w:pPr>
      <w:r>
        <w:t>• Memberi contoh teknik EQ dan compression dalam mixing muzik.</w:t>
      </w:r>
    </w:p>
    <w:p w14:paraId="789DFE18">
      <w:r>
        <w:rPr>
          <w:b/>
          <w:sz w:val="26"/>
        </w:rPr>
        <w:t>1. Balancing (Ducking)</w:t>
      </w:r>
    </w:p>
    <w:p w14:paraId="2BB2E3DE">
      <w: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w:t>
      </w:r>
    </w:p>
    <w:p w14:paraId="08E08EB5">
      <w:r>
        <w:rPr>
          <w:b/>
          <w:sz w:val="26"/>
        </w:rPr>
        <w:t>2. Mixing</w:t>
      </w:r>
    </w:p>
    <w:p w14:paraId="502C0C75">
      <w:r>
        <w:t>Proses menghalusi kandungan spektrum muzik (menggunakan EQ untuk mengelakkan pertindihan frekuensi dengan suara manusia, biasanya sekitar 300 Hz–3 kHz), serta menetapkan dinamik (compression) supaya muzik kekal konsisten tanpa turun naik ekstrem sepanjang sequence.</w:t>
      </w:r>
    </w:p>
    <w:p w14:paraId="0592CAD8">
      <w:r>
        <w:rPr>
          <w:b/>
          <w:sz w:val="26"/>
        </w:rPr>
        <w:t>3. Contoh Studio: Sebelum/Selepas Ducking</w:t>
      </w:r>
    </w:p>
    <w:p w14:paraId="2F21E1D1">
      <w:r>
        <w:t>Dalam satu scene perbualan dramatik, muzik latar direkodkan pada -12 dBFS manakala dialog berada pada -18 dBFS — muzik menenggelamkan dialog. Editor melaraskan seperti berikut: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4"/>
        <w:gridCol w:w="2200"/>
        <w:gridCol w:w="2216"/>
        <w:gridCol w:w="2216"/>
      </w:tblGrid>
      <w:tr w14:paraId="44FDC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EC836D3">
            <w:pPr>
              <w:spacing w:after="0" w:line="240" w:lineRule="auto"/>
            </w:pPr>
            <w:r>
              <w:t>Segmen</w:t>
            </w:r>
          </w:p>
        </w:tc>
        <w:tc>
          <w:tcPr>
            <w:tcW w:w="2328" w:type="dxa"/>
          </w:tcPr>
          <w:p w14:paraId="0975B2E1">
            <w:pPr>
              <w:spacing w:after="0" w:line="240" w:lineRule="auto"/>
            </w:pPr>
            <w:r>
              <w:t>Aras Muzik Asal</w:t>
            </w:r>
          </w:p>
        </w:tc>
        <w:tc>
          <w:tcPr>
            <w:tcW w:w="2328" w:type="dxa"/>
          </w:tcPr>
          <w:p w14:paraId="148476AD">
            <w:pPr>
              <w:spacing w:after="0" w:line="240" w:lineRule="auto"/>
            </w:pPr>
            <w:r>
              <w:t>Aras Muzik Selepas Ducking</w:t>
            </w:r>
          </w:p>
        </w:tc>
        <w:tc>
          <w:tcPr>
            <w:tcW w:w="2328" w:type="dxa"/>
          </w:tcPr>
          <w:p w14:paraId="382AC77A">
            <w:pPr>
              <w:spacing w:after="0" w:line="240" w:lineRule="auto"/>
            </w:pPr>
            <w:r>
              <w:t>Sebab</w:t>
            </w:r>
          </w:p>
        </w:tc>
      </w:tr>
      <w:tr w14:paraId="54101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5A640F8">
            <w:pPr>
              <w:spacing w:after="0" w:line="240" w:lineRule="auto"/>
            </w:pPr>
            <w:r>
              <w:t>Sebelum dialog bermula</w:t>
            </w:r>
          </w:p>
        </w:tc>
        <w:tc>
          <w:tcPr>
            <w:tcW w:w="2328" w:type="dxa"/>
          </w:tcPr>
          <w:p w14:paraId="0A398FAE">
            <w:pPr>
              <w:spacing w:after="0" w:line="240" w:lineRule="auto"/>
            </w:pPr>
            <w:r>
              <w:t>-12 dBFS</w:t>
            </w:r>
          </w:p>
        </w:tc>
        <w:tc>
          <w:tcPr>
            <w:tcW w:w="2328" w:type="dxa"/>
          </w:tcPr>
          <w:p w14:paraId="0DEC81BE">
            <w:pPr>
              <w:spacing w:after="0" w:line="240" w:lineRule="auto"/>
            </w:pPr>
            <w:r>
              <w:t>-12 dBFS</w:t>
            </w:r>
          </w:p>
        </w:tc>
        <w:tc>
          <w:tcPr>
            <w:tcW w:w="2328" w:type="dxa"/>
          </w:tcPr>
          <w:p w14:paraId="2351FED4">
            <w:pPr>
              <w:spacing w:after="0" w:line="240" w:lineRule="auto"/>
            </w:pPr>
            <w:r>
              <w:t>Muzik penuh, tiada dialog</w:t>
            </w:r>
          </w:p>
        </w:tc>
      </w:tr>
      <w:tr w14:paraId="4881F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245D38A">
            <w:pPr>
              <w:spacing w:after="0" w:line="240" w:lineRule="auto"/>
            </w:pPr>
            <w:r>
              <w:t>Semasa dialog bercakap</w:t>
            </w:r>
          </w:p>
        </w:tc>
        <w:tc>
          <w:tcPr>
            <w:tcW w:w="2328" w:type="dxa"/>
          </w:tcPr>
          <w:p w14:paraId="6ABF2EF8">
            <w:pPr>
              <w:spacing w:after="0" w:line="240" w:lineRule="auto"/>
            </w:pPr>
            <w:r>
              <w:t>-12 dBFS</w:t>
            </w:r>
          </w:p>
        </w:tc>
        <w:tc>
          <w:tcPr>
            <w:tcW w:w="2328" w:type="dxa"/>
          </w:tcPr>
          <w:p w14:paraId="6897A5ED">
            <w:pPr>
              <w:spacing w:after="0" w:line="240" w:lineRule="auto"/>
            </w:pPr>
            <w:r>
              <w:t>-22 dBFS</w:t>
            </w:r>
          </w:p>
        </w:tc>
        <w:tc>
          <w:tcPr>
            <w:tcW w:w="2328" w:type="dxa"/>
          </w:tcPr>
          <w:p w14:paraId="12CC73D0">
            <w:pPr>
              <w:spacing w:after="0" w:line="240" w:lineRule="auto"/>
            </w:pPr>
            <w:r>
              <w:t>Duck -10 dB supaya dialog jelas</w:t>
            </w:r>
          </w:p>
        </w:tc>
      </w:tr>
      <w:tr w14:paraId="5539D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48AECAAA">
            <w:pPr>
              <w:spacing w:after="0" w:line="240" w:lineRule="auto"/>
            </w:pPr>
            <w:r>
              <w:t>Jeda antara baris dialog</w:t>
            </w:r>
          </w:p>
        </w:tc>
        <w:tc>
          <w:tcPr>
            <w:tcW w:w="2328" w:type="dxa"/>
          </w:tcPr>
          <w:p w14:paraId="05751171">
            <w:pPr>
              <w:spacing w:after="0" w:line="240" w:lineRule="auto"/>
            </w:pPr>
            <w:r>
              <w:t>-12 dBFS</w:t>
            </w:r>
          </w:p>
        </w:tc>
        <w:tc>
          <w:tcPr>
            <w:tcW w:w="2328" w:type="dxa"/>
          </w:tcPr>
          <w:p w14:paraId="259A0BC4">
            <w:pPr>
              <w:spacing w:after="0" w:line="240" w:lineRule="auto"/>
            </w:pPr>
            <w:r>
              <w:t>-16 dBFS</w:t>
            </w:r>
          </w:p>
        </w:tc>
        <w:tc>
          <w:tcPr>
            <w:tcW w:w="2328" w:type="dxa"/>
          </w:tcPr>
          <w:p w14:paraId="68E49506">
            <w:pPr>
              <w:spacing w:after="0" w:line="240" w:lineRule="auto"/>
            </w:pPr>
            <w:r>
              <w:t>Duck separa untuk transisi lancar</w:t>
            </w:r>
          </w:p>
        </w:tc>
      </w:tr>
      <w:tr w14:paraId="2EC3D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24C422F3">
            <w:pPr>
              <w:spacing w:after="0" w:line="240" w:lineRule="auto"/>
            </w:pPr>
            <w:r>
              <w:t>Selepas dialog tamat</w:t>
            </w:r>
          </w:p>
        </w:tc>
        <w:tc>
          <w:tcPr>
            <w:tcW w:w="2328" w:type="dxa"/>
          </w:tcPr>
          <w:p w14:paraId="54591276">
            <w:pPr>
              <w:spacing w:after="0" w:line="240" w:lineRule="auto"/>
            </w:pPr>
            <w:r>
              <w:t>-12 dBFS</w:t>
            </w:r>
          </w:p>
        </w:tc>
        <w:tc>
          <w:tcPr>
            <w:tcW w:w="2328" w:type="dxa"/>
          </w:tcPr>
          <w:p w14:paraId="7F16DECF">
            <w:pPr>
              <w:spacing w:after="0" w:line="240" w:lineRule="auto"/>
            </w:pPr>
            <w:r>
              <w:t>-12 dBFS</w:t>
            </w:r>
          </w:p>
        </w:tc>
        <w:tc>
          <w:tcPr>
            <w:tcW w:w="2328" w:type="dxa"/>
          </w:tcPr>
          <w:p w14:paraId="27D0B486">
            <w:pPr>
              <w:spacing w:after="0" w:line="240" w:lineRule="auto"/>
            </w:pPr>
            <w:r>
              <w:t>Muzik kembali penuh</w:t>
            </w:r>
          </w:p>
        </w:tc>
      </w:tr>
    </w:tbl>
    <w:p w14:paraId="51E5BEE8">
      <w:r>
        <w:t>Kesilapan biasa: menetapkan satu nilai ducking tetap untuk keseluruhan sequence tanpa mengambil kira variasi aras dialog antara scene, menyebabkan sesetengah bahagian dialog masih tertutup oleh muzik.</w:t>
      </w:r>
    </w:p>
    <w:p w14:paraId="3D2E6CBF">
      <w:r>
        <w:rPr>
          <w:b/>
          <w:sz w:val="26"/>
        </w:rPr>
        <w:t>4. Rumusan</w:t>
      </w:r>
    </w:p>
    <w:p w14:paraId="5C3B9702">
      <w: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w:t>
      </w:r>
    </w:p>
    <w:p w14:paraId="4F2C3FDA">
      <w:r>
        <w:rPr>
          <w:b/>
          <w:sz w:val="36"/>
        </w:rPr>
        <w:t>Bab 2: Music i.e.: Background, Composition</w:t>
      </w:r>
    </w:p>
    <w:p w14:paraId="4C447BBC">
      <w:r>
        <w:rPr>
          <w:b/>
          <w:sz w:val="26"/>
        </w:rPr>
        <w:t>Objektif Pembelajaran</w:t>
      </w:r>
    </w:p>
    <w:p w14:paraId="29D59D43">
      <w:r>
        <w:t>Selepas mempelajari topik ini, pelatih dapat:</w:t>
      </w:r>
    </w:p>
    <w:p w14:paraId="416C0079">
      <w:pPr>
        <w:pStyle w:val="145"/>
      </w:pPr>
      <w:r>
        <w:t>• Membezakan background music dan composition (skor asal).</w:t>
      </w:r>
    </w:p>
    <w:p w14:paraId="57F355AF">
      <w:pPr>
        <w:pStyle w:val="145"/>
      </w:pPr>
      <w:r>
        <w:t>• Menentukan pendekatan levelling yang sesuai bagi setiap jenis muzik.</w:t>
      </w:r>
    </w:p>
    <w:p w14:paraId="0A65B116">
      <w:pPr>
        <w:pStyle w:val="145"/>
      </w:pPr>
      <w:r>
        <w:t>• Memberi contoh situasi penggunaan setiap jenis muzik dalam sequence.</w:t>
      </w:r>
    </w:p>
    <w:p w14:paraId="49C6E01B">
      <w:r>
        <w:rPr>
          <w:b/>
          <w:sz w:val="26"/>
        </w:rPr>
        <w:t>1. Background Music</w:t>
      </w:r>
    </w:p>
    <w:p w14:paraId="4416DC2C">
      <w:r>
        <w:t>Muzik yang dimainkan secara halus di latar belakang scene untuk membina suasana (mood) tanpa menarik perhatian secara langsung, biasa digunakan dalam scene perbualan atau montaj.</w:t>
      </w:r>
    </w:p>
    <w:p w14:paraId="067683AD">
      <w:r>
        <w:rPr>
          <w:b/>
          <w:sz w:val="26"/>
        </w:rPr>
        <w:t>2. Composition (Muzik Komposisi/Skor Asal)</w:t>
      </w:r>
    </w:p>
    <w:p w14:paraId="7E02B13E">
      <w:r>
        <w:t>Muzik yang digubah khusus untuk projek tersebut (original score), selaras dengan tema, watak dan momen tertentu dalam cerita. Composition selalunya lebih dinamik berbanding background music dan sering digunakan pada momen klimaks atau transisi penting.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2977"/>
        <w:gridCol w:w="2936"/>
      </w:tblGrid>
      <w:tr w14:paraId="13D92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5C6F3749">
            <w:pPr>
              <w:spacing w:after="0" w:line="240" w:lineRule="auto"/>
            </w:pPr>
            <w:r>
              <w:t>Jenis Muzik</w:t>
            </w:r>
          </w:p>
        </w:tc>
        <w:tc>
          <w:tcPr>
            <w:tcW w:w="3104" w:type="dxa"/>
          </w:tcPr>
          <w:p w14:paraId="692EC02E">
            <w:pPr>
              <w:spacing w:after="0" w:line="240" w:lineRule="auto"/>
            </w:pPr>
            <w:r>
              <w:t>Fungsi</w:t>
            </w:r>
          </w:p>
        </w:tc>
        <w:tc>
          <w:tcPr>
            <w:tcW w:w="3104" w:type="dxa"/>
          </w:tcPr>
          <w:p w14:paraId="6AC2C33E">
            <w:pPr>
              <w:spacing w:after="0" w:line="240" w:lineRule="auto"/>
            </w:pPr>
            <w:r>
              <w:t>Pendekatan Levelling</w:t>
            </w:r>
          </w:p>
        </w:tc>
      </w:tr>
      <w:tr w14:paraId="576EC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E4C4C70">
            <w:pPr>
              <w:spacing w:after="0" w:line="240" w:lineRule="auto"/>
            </w:pPr>
            <w:r>
              <w:t>Background Music</w:t>
            </w:r>
          </w:p>
        </w:tc>
        <w:tc>
          <w:tcPr>
            <w:tcW w:w="3104" w:type="dxa"/>
          </w:tcPr>
          <w:p w14:paraId="178D7467">
            <w:pPr>
              <w:spacing w:after="0" w:line="240" w:lineRule="auto"/>
            </w:pPr>
            <w:r>
              <w:t>Membina suasana secara halus</w:t>
            </w:r>
          </w:p>
        </w:tc>
        <w:tc>
          <w:tcPr>
            <w:tcW w:w="3104" w:type="dxa"/>
          </w:tcPr>
          <w:p w14:paraId="592F5E9B">
            <w:pPr>
              <w:spacing w:after="0" w:line="240" w:lineRule="auto"/>
            </w:pPr>
            <w:r>
              <w:t>Kekal senyap dan konsisten</w:t>
            </w:r>
          </w:p>
        </w:tc>
      </w:tr>
      <w:tr w14:paraId="58A3D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02E41CC">
            <w:pPr>
              <w:spacing w:after="0" w:line="240" w:lineRule="auto"/>
            </w:pPr>
            <w:r>
              <w:t>Composition</w:t>
            </w:r>
          </w:p>
        </w:tc>
        <w:tc>
          <w:tcPr>
            <w:tcW w:w="3104" w:type="dxa"/>
          </w:tcPr>
          <w:p w14:paraId="4028D632">
            <w:pPr>
              <w:spacing w:after="0" w:line="240" w:lineRule="auto"/>
            </w:pPr>
            <w:r>
              <w:t>Menyokong momen klimaks/transisi</w:t>
            </w:r>
          </w:p>
        </w:tc>
        <w:tc>
          <w:tcPr>
            <w:tcW w:w="3104" w:type="dxa"/>
          </w:tcPr>
          <w:p w14:paraId="4A1AD17F">
            <w:pPr>
              <w:spacing w:after="0" w:line="240" w:lineRule="auto"/>
            </w:pPr>
            <w:r>
              <w:t>Turun naik dinamik mengikut alur emosi</w:t>
            </w:r>
          </w:p>
        </w:tc>
      </w:tr>
    </w:tbl>
    <w:p w14:paraId="23FA174F">
      <w:r>
        <w:rPr>
          <w:b/>
          <w:sz w:val="26"/>
        </w:rPr>
        <w:t>3. Contoh Aplikasi dalam Sequence</w:t>
      </w:r>
    </w:p>
    <w:p w14:paraId="7F6063E6">
      <w:r>
        <w:t>Dalam sebuah filem pendek,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269B593A">
      <w:r>
        <w:t>Kesilapan biasa: menggunakan composition yang terlalu dinamik sepanjang scene perbualan biasa, menyebabkan penonton terganggu oleh turun naik muzik yang tidak selaras dengan intensiti visual/naratif pada waktu itu.</w:t>
      </w:r>
    </w:p>
    <w:p w14:paraId="1BEAB216">
      <w:r>
        <w:rPr>
          <w:b/>
          <w:sz w:val="26"/>
        </w:rPr>
        <w:t>4. Rumusan</w:t>
      </w:r>
    </w:p>
    <w:p w14:paraId="2276D592">
      <w:r>
        <w:t>Editor perlu mengenal pasti jenis muzik yang digunakan dalam setiap segmen sequence, kerana pendekatan levelling bagi background music berbeza daripada composition yang mungkin memerlukan turun naik dinamik mengikut alur emosi cerita.</w:t>
      </w:r>
    </w:p>
    <w:p w14:paraId="27021DCA">
      <w:r>
        <w:rPr>
          <w:b/>
          <w:sz w:val="36"/>
        </w:rPr>
        <w:t>Bab 3: Standard Audio Specification i.e.: Broadcast, Digital Cinema Audio (DCA), etc</w:t>
      </w:r>
    </w:p>
    <w:p w14:paraId="0FE3DF1A">
      <w:r>
        <w:rPr>
          <w:b/>
          <w:sz w:val="26"/>
        </w:rPr>
        <w:t>Objektif Pembelajaran</w:t>
      </w:r>
    </w:p>
    <w:p w14:paraId="04250FFB">
      <w:r>
        <w:t>Selepas mempelajari topik ini, pelatih dapat:</w:t>
      </w:r>
    </w:p>
    <w:p w14:paraId="7B034A13">
      <w:pPr>
        <w:pStyle w:val="145"/>
      </w:pPr>
      <w:r>
        <w:t>• Menjelaskan had loudness muzik bagi spesifikasi Broadcast dan DCA.</w:t>
      </w:r>
    </w:p>
    <w:p w14:paraId="4D4E0BB4">
      <w:pPr>
        <w:pStyle w:val="145"/>
      </w:pPr>
      <w:r>
        <w:t>• Membezakan pendekatan mixing muzik untuk TV berbanding pawagam.</w:t>
      </w:r>
    </w:p>
    <w:p w14:paraId="6B45828A">
      <w:pPr>
        <w:pStyle w:val="145"/>
      </w:pPr>
      <w:r>
        <w:t>• Menentukan spesifikasi yang relevan berdasarkan destinasi output.</w:t>
      </w:r>
    </w:p>
    <w:p w14:paraId="28988600">
      <w:r>
        <w:rPr>
          <w:b/>
          <w:sz w:val="26"/>
        </w:rPr>
        <w:t>1. Broadcast</w:t>
      </w:r>
    </w:p>
    <w:p w14:paraId="42CBADA7">
      <w:r>
        <w:t>Muzik mesti dilaraskan supaya tidak melebihi had loudness keseluruhan (contoh EBU R128 -23 LUFS) walaupun pada bahagian klimaks muzik yang paling kuat.</w:t>
      </w:r>
    </w:p>
    <w:p w14:paraId="6954A574">
      <w:r>
        <w:rPr>
          <w:b/>
          <w:sz w:val="26"/>
        </w:rPr>
        <w:t>2. Digital Cinema Audio (DCA)</w:t>
      </w:r>
    </w:p>
    <w:p w14:paraId="1764AE50">
      <w:r>
        <w:t>Dalam persekitaran pawagam, muzik boleh memanfaatkan dynamic range yang lebih luas dan sistem surround (5.1/7.1) untuk kesan immersive yang lebih dramatik berbanding format broadcast/TV.</w:t>
      </w:r>
    </w:p>
    <w:p w14:paraId="5519350B">
      <w:r>
        <w:rPr>
          <w:b/>
          <w:sz w:val="26"/>
        </w:rPr>
        <w:t>3. Prosedur Semakan Pematuhan</w:t>
      </w:r>
    </w:p>
    <w:p w14:paraId="553E7AA0">
      <w:r>
        <w:t>Langkah kerja editor sebelum penghantaran akhir:</w:t>
      </w:r>
    </w:p>
    <w:p w14:paraId="52453E8E">
      <w:pPr>
        <w:pStyle w:val="145"/>
      </w:pPr>
      <w:r>
        <w:t>• Kenal pasti destinasi output (TV, pawagam atau web) daripada brief projek.</w:t>
      </w:r>
    </w:p>
    <w:p w14:paraId="4C98D844">
      <w:pPr>
        <w:pStyle w:val="145"/>
      </w:pPr>
      <w:r>
        <w:t>• Untuk broadcast: jalankan loudness scan pada trek muzik gabungan dengan dialog; sasaran integrated loudness keseluruhan -23 LUFS, true peak tidak melebihi -1 dBTP.</w:t>
      </w:r>
    </w:p>
    <w:p w14:paraId="78E8CC7F">
      <w:pPr>
        <w:pStyle w:val="145"/>
      </w:pPr>
      <w:r>
        <w:t>• Untuk DCA: sahkan format surround (5.1/7.1) digunakan sepenuhnya dan dynamic range muzik tidak dimampatkan berlebihan.</w:t>
      </w:r>
    </w:p>
    <w:p w14:paraId="73B3B718">
      <w:pPr>
        <w:pStyle w:val="145"/>
      </w:pPr>
      <w:r>
        <w:t>• Bandingkan bacaan meter dengan sasaran; laraskan gain muzik keseluruhan jika perlu.</w:t>
      </w:r>
    </w:p>
    <w:p w14:paraId="1EF9F792">
      <w:r>
        <w:t>Kesilapan biasa: menggunakan mix muzik versi pawagam (dynamic range luas) terus untuk delivery TV tanpa pemampatan tambahan, menyebabkan bahagian senyap tidak kedengaran dan bahagian kuat melebihi had loudness broadcast. Sebaliknya, menggunakan mix versi broadcast (dimampatkan ketat) untuk pawagam akan menghasilkan kesan muzik yang rata dan kurang dramatik pada momen klimaks yang sepatutnya menonjol.</w:t>
      </w:r>
    </w:p>
    <w:p w14:paraId="7DC62345">
      <w:r>
        <w:rPr>
          <w:b/>
          <w:sz w:val="26"/>
        </w:rPr>
        <w:t>4. Rumusan</w:t>
      </w:r>
    </w:p>
    <w:p w14:paraId="09366E7A">
      <w:r>
        <w:t>Editor perlu menyesuaikan pendekatan mixing muzik mengikut destinasi akhir output (TV vs pawagam vs web) kerana had teknikal dan pengalaman penonton berbeza mengikut platform; satu versi mix tidak boleh digunakan secara universal untuk semua destinasi.</w:t>
      </w:r>
    </w:p>
    <w:p w14:paraId="1675D9FE">
      <w:r>
        <w:rPr>
          <w:b/>
          <w:sz w:val="36"/>
        </w:rPr>
        <w:t>Bab 4: Editing Software i.e.: AVID Pro Tools, Adobe Audition, Adobe Soundbooth, Apple Sound Track Pro, etc</w:t>
      </w:r>
    </w:p>
    <w:p w14:paraId="47698E36">
      <w:r>
        <w:rPr>
          <w:b/>
          <w:sz w:val="26"/>
        </w:rPr>
        <w:t>Objektif Pembelajaran</w:t>
      </w:r>
    </w:p>
    <w:p w14:paraId="174C4E3E">
      <w:r>
        <w:t>Selepas mempelajari topik ini, pelatih dapat:</w:t>
      </w:r>
    </w:p>
    <w:p w14:paraId="78A4E761">
      <w:pPr>
        <w:pStyle w:val="145"/>
      </w:pPr>
      <w:r>
        <w:t>• Menyenaraikan fungsi automation dan ducking preset dalam perisian editing.</w:t>
      </w:r>
    </w:p>
    <w:p w14:paraId="251BDBF3">
      <w:pPr>
        <w:pStyle w:val="145"/>
      </w:pPr>
      <w:r>
        <w:t>• Menjelaskan cara AVID Pro Tools dan Adobe Audition membantu music levelling.</w:t>
      </w:r>
    </w:p>
    <w:p w14:paraId="596B4D88">
      <w:pPr>
        <w:pStyle w:val="145"/>
      </w:pPr>
      <w:r>
        <w:t>• Menentukan perisian yang sesuai mengikut kerumitan projek.</w:t>
      </w:r>
    </w:p>
    <w:p w14:paraId="24A98001">
      <w:r>
        <w:rPr>
          <w:b/>
          <w:sz w:val="26"/>
        </w:rPr>
        <w:t>1. AVID Pro Tools</w:t>
      </w:r>
    </w:p>
    <w:p w14:paraId="3466EA40">
      <w:r>
        <w:t>Menyediakan automation lane yang membolehkan editor melukis kurva aras muzik (volume automation) sepanjang timeline untuk kesan ducking yang halus.</w:t>
      </w:r>
    </w:p>
    <w:p w14:paraId="31E10898">
      <w:r>
        <w:rPr>
          <w:b/>
          <w:sz w:val="26"/>
        </w:rPr>
        <w:t>2. Adobe Audition</w:t>
      </w:r>
    </w:p>
    <w:p w14:paraId="4BF1FC65">
      <w:r>
        <w:t>Menyediakan Essential Sound Panel yang mengkategorikan trek sebagai "Music" dan menyediakan preset ducking automatik berdasarkan dialog.</w:t>
      </w:r>
    </w:p>
    <w:p w14:paraId="0BA4B863">
      <w:r>
        <w:rPr>
          <w:b/>
          <w:sz w:val="26"/>
        </w:rPr>
        <w:t>3. Adobe Soundbooth dan Apple Sound Track Pro</w:t>
      </w:r>
    </w:p>
    <w:p w14:paraId="1BEA80E9">
      <w:r>
        <w:t>Menyediakan fungsi asas pelarasan volume dan fade untuk keperluan projek yang lebih ringkas, sesuai untuk kerja music levelling yang tidak memerlukan automation kompleks.</w:t>
      </w:r>
    </w:p>
    <w:p w14:paraId="7F455BCE">
      <w:r>
        <w:rPr>
          <w:b/>
          <w:sz w:val="26"/>
        </w:rPr>
        <w:t>4. Contoh Alur Kerja Studio</w:t>
      </w:r>
    </w:p>
    <w:p w14:paraId="5458C987">
      <w: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777985AA">
      <w:r>
        <w:t>Kesilapan biasa: bergantung sepenuhnya kepada preset automatik tanpa menyemak semula hasilnya secara manual — sesetengah dialog lembut (berbisik) memerlukan ducking lebih agresif daripada yang dicadangkan oleh preset default. Sebaliknya, dialog yang kuat dan tegas mungkin memerlukan ducking lebih ringan supaya muzik tidak "hilang" sepenuhnya pada segmen tersebut.</w:t>
      </w:r>
    </w:p>
    <w:p w14:paraId="496EB585">
      <w:r>
        <w:rPr>
          <w:b/>
          <w:sz w:val="26"/>
        </w:rPr>
        <w:t>5. Rumusan</w:t>
      </w:r>
    </w:p>
    <w:p w14:paraId="52A921DC">
      <w:r>
        <w:t>Penggunaan automation dan preset ducking dalam perisian ini membantu editor mencapai keseimbangan muzik-dialog yang konsisten tanpa perlu melaraskan setiap segmen secara manual, tetapi hasil automatik tetap perlu disemak secara manual.</w:t>
      </w:r>
    </w:p>
    <w:p w14:paraId="2BC0BF9D">
      <w:r>
        <w:rPr>
          <w:b/>
        </w:rPr>
        <w:t>SOALAN:</w:t>
      </w:r>
    </w:p>
    <w:p w14:paraId="56DCF641">
      <w:pPr>
        <w:pStyle w:val="145"/>
      </w:pPr>
      <w:r>
        <w:t>• Soalan: Apakah teknik "ducking" dalam konteks music levelling dan mengapa ia digunakan?</w:t>
      </w:r>
    </w:p>
    <w:p w14:paraId="1E39EB20">
      <w:r>
        <w:t>Jawapan model: Ducking ialah teknik menurunkan aras muzik secara automatik atau manual apabila dialog bermula, dan meninggikannya semula semasa jeda dialog; ia digunakan untuk memastikan dialog kekal jelas kedengaran tanpa ditenggelami oleh muzik latar.</w:t>
      </w:r>
    </w:p>
    <w:p w14:paraId="0FC4B77E">
      <w:pPr>
        <w:pStyle w:val="145"/>
      </w:pPr>
      <w:r>
        <w:t>• Soalan: Bezakan antara background music dan composition dari segi fungsi dalam sequence.</w:t>
      </w:r>
    </w:p>
    <w:p w14:paraId="54E30C67">
      <w:r>
        <w:t>Jawapan model: Background music membina suasana secara halus tanpa menarik perhatian, sesuai untuk scene perbualan; composition ialah skor asal yang digubah khusus untuk momen tertentu, lebih dinamik dan digunakan pada klimaks atau transisi penting.</w:t>
      </w:r>
    </w:p>
    <w:p w14:paraId="1AC15C5D">
      <w:pPr>
        <w:pStyle w:val="145"/>
      </w:pPr>
      <w:r>
        <w:t>• Soalan: Mengapa pendekatan mixing muzik untuk output pawagam (DCA) berbeza daripada output broadcast?</w:t>
      </w:r>
    </w:p>
    <w:p w14:paraId="3C0366B7">
      <w: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6A34B9B7">
      <w:r>
        <w:rPr>
          <w:b/>
        </w:rPr>
        <w:t>RUJUKAN:</w:t>
      </w:r>
    </w:p>
    <w:p w14:paraId="0A33A335">
      <w:r>
        <w:t>Rujukan CoCU IT-072-3:2012 (verbatim daripada 00-noss-extract.md §6.1 — senarai yang sama digunakan untuk semua CU teras):</w:t>
      </w:r>
    </w:p>
    <w:p w14:paraId="2000EFF4">
      <w:pPr>
        <w:pStyle w:val="145"/>
      </w:pPr>
      <w:r>
        <w:t>• Wells, P. (2007). *Digital video editing: A user's guide* (1st ed.). Crowood Press. ISBN 978-1861269522</w:t>
      </w:r>
    </w:p>
    <w:p w14:paraId="6D26F75F">
      <w:pPr>
        <w:pStyle w:val="145"/>
      </w:pPr>
      <w:r>
        <w:t>• Kauffmann, S., &amp; Kennedy, A. (2012). *Avid editing: A guide for beginning and intermediate users* (4th ed.). Focal Press. ISBN 978-0240818566</w:t>
      </w:r>
    </w:p>
    <w:p w14:paraId="43907961">
      <w:pPr>
        <w:pStyle w:val="145"/>
      </w:pPr>
      <w:r>
        <w:t>• Dancyger, K. (2010). *The technique of film and video editing: History, theory, and practice* (5th ed.). Focal Press. ISBN 978-0240813974</w:t>
      </w:r>
    </w:p>
    <w:p w14:paraId="6AD6CF8A">
      <w:pPr>
        <w:pStyle w:val="145"/>
      </w:pPr>
      <w:r>
        <w:t>• Chandler, G. (2009). *Film editing: Great cuts every filmmaker and movie lover must know* (1st ed.). Michael Wiese Productions. ISBN 978-1932907629</w:t>
      </w:r>
    </w:p>
    <w:p w14:paraId="330AD8CC">
      <w:pPr>
        <w:pStyle w:val="145"/>
      </w:pPr>
      <w:r>
        <w:t>• Pearlman, K. (2009). *Cutting rhythms: Shaping the film edit* (1st ed.). Focal Press. ISBN 978-0240810140</w:t>
      </w:r>
    </w:p>
    <w:p w14:paraId="3739E01B">
      <w:pPr>
        <w:pStyle w:val="145"/>
      </w:pPr>
      <w:r>
        <w:t>• Coleman, L., &amp; Friedberg, D. (2010). *Make the cut: A guide to becoming a successful assistant editor in film and TV* (1st ed.). Focal Press. ISBN 978-0240813981</w:t>
      </w:r>
    </w:p>
    <w:p w14:paraId="6F1A0B1E">
      <w:pPr>
        <w:pStyle w:val="145"/>
      </w:pPr>
      <w:r>
        <w:t>• Rosenberg, J. (2010). *The healthy edit: Creative editing techniques for perfecting your movie* (1st ed.). Focal Press. ISBN 978-0240814469</w:t>
      </w:r>
    </w:p>
    <w:p w14:paraId="687D0350">
      <w:r>
        <w:t>Owsinski, B. (2013). *The mixing engineer's handbook* (3rd ed.). Bobby Owsinski Media Group.</w:t>
      </w:r>
    </w:p>
    <w:p w14:paraId="54FE8383">
      <w:r>
        <w:t>Wyatt, H., &amp; Amyes, T. (2013). *Audio post production for television and film* (4th ed.). Focal Press.</w:t>
      </w:r>
    </w:p>
    <w:p w14:paraId="6EDA5298">
      <w:r>
        <w:t>Holman, T. (2010). *Sound for film and television* (3rd ed.). Focal Press.</w:t>
      </w:r>
    </w:p>
    <w:p w14:paraId="31291610">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6574AA0E">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0F31362">
            <w:pPr>
              <w:snapToGrid w:val="0"/>
              <w:spacing w:line="360" w:lineRule="auto"/>
              <w:rPr>
                <w:rFonts w:ascii="Arial" w:hAnsi="Arial" w:cs="Arial"/>
                <w:sz w:val="20"/>
                <w:lang w:val="ms-MY"/>
              </w:rPr>
            </w:pPr>
          </w:p>
          <w:p w14:paraId="6FC1BD0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BB24332">
            <w:pPr>
              <w:rPr>
                <w:rFonts w:ascii="Arial" w:hAnsi="Arial" w:cs="Arial"/>
                <w:sz w:val="20"/>
                <w:lang w:val="ms-MY"/>
              </w:rPr>
            </w:pPr>
            <w:r>
              <w:pict>
                <v:shape id="_x0000_s1044" o:spid="_x0000_s104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75468AC">
                        <w:pPr>
                          <w:rPr>
                            <w:rFonts w:ascii="Arial" w:hAnsi="Arial" w:cs="Arial"/>
                            <w:b/>
                            <w:bCs/>
                            <w:highlight w:val="yellow"/>
                            <w:lang w:val="fi-FI"/>
                          </w:rPr>
                        </w:pPr>
                        <w:r>
                          <w:rPr>
                            <w:rFonts w:ascii="Arial" w:hAnsi="Arial" w:cs="Arial"/>
                            <w:b/>
                            <w:bCs/>
                            <w:highlight w:val="yellow"/>
                            <w:lang w:val="fi-FI"/>
                          </w:rPr>
                          <w:t>FURNIWEB MANUFACTURING SDN BHD</w:t>
                        </w:r>
                      </w:p>
                      <w:p w14:paraId="619CECCC">
                        <w:pPr>
                          <w:rPr>
                            <w:rFonts w:ascii="Arial" w:hAnsi="Arial" w:cs="Arial"/>
                            <w:b/>
                            <w:bCs/>
                            <w:highlight w:val="yellow"/>
                            <w:lang w:val="fi-FI"/>
                          </w:rPr>
                        </w:pPr>
                        <w:r>
                          <w:rPr>
                            <w:rFonts w:ascii="Arial" w:hAnsi="Arial" w:cs="Arial"/>
                            <w:b/>
                            <w:bCs/>
                            <w:highlight w:val="yellow"/>
                            <w:lang w:val="fi-FI"/>
                          </w:rPr>
                          <w:t>Lot 1883, Jalan KPB 9, Kg. Bharu Balakong, 43300</w:t>
                        </w:r>
                      </w:p>
                      <w:p w14:paraId="60046B24">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23F8914">
                        <w:pPr>
                          <w:rPr>
                            <w:rFonts w:ascii="Arial" w:hAnsi="Arial" w:cs="Arial"/>
                            <w:b/>
                            <w:bCs/>
                            <w:lang w:val="fi-FI"/>
                          </w:rPr>
                        </w:pPr>
                        <w:r>
                          <w:rPr>
                            <w:rFonts w:ascii="Arial" w:hAnsi="Arial" w:cs="Arial"/>
                            <w:b/>
                            <w:bCs/>
                            <w:highlight w:val="yellow"/>
                            <w:lang w:val="fi-FI"/>
                          </w:rPr>
                          <w:t>Malaysia.</w:t>
                        </w:r>
                      </w:p>
                      <w:p w14:paraId="1AD4255C">
                        <w:pPr>
                          <w:rPr>
                            <w:rFonts w:ascii="Arial" w:hAnsi="Arial" w:cs="Arial"/>
                            <w:b/>
                            <w:bCs/>
                            <w:lang w:val="fi-FI"/>
                          </w:rPr>
                        </w:pPr>
                      </w:p>
                      <w:p w14:paraId="651D2DF5">
                        <w:pPr>
                          <w:rPr>
                            <w:rFonts w:ascii="Arial" w:hAnsi="Arial" w:cs="Arial"/>
                            <w:b/>
                            <w:bCs/>
                            <w:lang w:val="fi-FI"/>
                          </w:rPr>
                        </w:pPr>
                      </w:p>
                      <w:p w14:paraId="3BAE6D39">
                        <w:pPr>
                          <w:rPr>
                            <w:rFonts w:ascii="Arial" w:hAnsi="Arial" w:cs="Arial"/>
                            <w:b/>
                            <w:bCs/>
                            <w:sz w:val="36"/>
                            <w:szCs w:val="36"/>
                            <w:lang w:val="fi-FI"/>
                          </w:rPr>
                        </w:pPr>
                        <w:r>
                          <w:rPr>
                            <w:rFonts w:ascii="Arial" w:hAnsi="Arial" w:cs="Arial"/>
                            <w:b/>
                            <w:bCs/>
                            <w:sz w:val="36"/>
                            <w:szCs w:val="36"/>
                            <w:lang w:val="fi-FI"/>
                          </w:rPr>
                          <w:t>NOTA PEMBELAJARAN</w:t>
                        </w:r>
                      </w:p>
                      <w:p w14:paraId="4B61FE3F">
                        <w:pPr>
                          <w:rPr>
                            <w:rFonts w:ascii="Arial" w:hAnsi="Arial" w:cs="Arial"/>
                            <w:sz w:val="28"/>
                            <w:szCs w:val="28"/>
                            <w:lang w:val="fi-FI"/>
                          </w:rPr>
                        </w:pPr>
                        <w:r>
                          <w:rPr>
                            <w:rFonts w:ascii="Arial" w:hAnsi="Arial" w:cs="Arial"/>
                            <w:sz w:val="28"/>
                            <w:szCs w:val="28"/>
                            <w:lang w:val="fi-FI"/>
                          </w:rPr>
                          <w:t>(Learning Note)</w:t>
                        </w:r>
                      </w:p>
                      <w:p w14:paraId="74281CDC">
                        <w:pPr>
                          <w:rPr>
                            <w:rFonts w:ascii="Arial" w:hAnsi="Arial" w:cs="Arial"/>
                            <w:b/>
                            <w:bCs/>
                            <w:i/>
                            <w:lang w:val="nl-NL"/>
                          </w:rPr>
                        </w:pPr>
                      </w:p>
                    </w:txbxContent>
                  </v:textbox>
                </v:shape>
              </w:pict>
            </w:r>
          </w:p>
          <w:p w14:paraId="19CC4C26">
            <w:pPr>
              <w:spacing w:line="360" w:lineRule="auto"/>
              <w:rPr>
                <w:rFonts w:ascii="Arial" w:hAnsi="Arial" w:cs="Arial"/>
                <w:sz w:val="20"/>
                <w:lang w:val="ms-MY"/>
              </w:rPr>
            </w:pPr>
          </w:p>
        </w:tc>
      </w:tr>
      <w:tr w14:paraId="34A0520D">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D403B28">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172F0CA">
            <w:r>
              <w:t>IT-072-3:2012 VIDEO / FILM (EDITING)</w:t>
            </w:r>
          </w:p>
        </w:tc>
      </w:tr>
      <w:tr w14:paraId="5BBC359F">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71FB724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38F4ADB">
            <w:r>
              <w:t>3</w:t>
            </w:r>
          </w:p>
        </w:tc>
      </w:tr>
      <w:tr w14:paraId="46B67D0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E36E8A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EBF7A32">
            <w:r>
              <w:t>IT-072-3:2012-C04 / AUDIO SWEETENING</w:t>
            </w:r>
          </w:p>
        </w:tc>
      </w:tr>
      <w:tr w14:paraId="0D2E697E">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1DCF0D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797AEE9">
            <w:r>
              <w:t>IT-072-3:2012-C04-W05 / Carry out sound effect levelling</w:t>
            </w:r>
          </w:p>
        </w:tc>
      </w:tr>
      <w:tr w14:paraId="2CAAD3B6">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039B48A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DBFF506">
            <w:r>
              <w:t>IT-072-3:2012-C04/NP(5/6)</w:t>
            </w:r>
          </w:p>
        </w:tc>
        <w:tc>
          <w:tcPr>
            <w:tcW w:w="2268" w:type="dxa"/>
            <w:tcBorders>
              <w:top w:val="single" w:color="000000" w:sz="4" w:space="0"/>
              <w:left w:val="single" w:color="000000" w:sz="4" w:space="0"/>
              <w:bottom w:val="single" w:color="auto" w:sz="4" w:space="0"/>
              <w:right w:val="single" w:color="auto" w:sz="4" w:space="0"/>
            </w:tcBorders>
            <w:vAlign w:val="center"/>
          </w:tcPr>
          <w:p w14:paraId="28576A71">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16246C04">
            <w:r>
              <w:t>[TBD: no. muka surat]</w:t>
            </w:r>
            <w:r>
              <w:br w:type="textWrapping"/>
            </w:r>
            <w:r>
              <w:t>31</w:t>
            </w:r>
          </w:p>
        </w:tc>
      </w:tr>
    </w:tbl>
    <w:p w14:paraId="34EA39BB">
      <w:pPr>
        <w:pStyle w:val="3"/>
      </w:pPr>
      <w:bookmarkStart w:id="22" w:name="_Toc22352"/>
      <w:r>
        <w:rPr>
          <w:b/>
        </w:rPr>
        <w:t>IT-072-3:2012-C04-W05 / Carry out sound effect levelling</w:t>
      </w:r>
      <w:bookmarkEnd w:id="22"/>
    </w:p>
    <w:p w14:paraId="1F3052F9">
      <w:r>
        <w:rPr>
          <w:b/>
        </w:rPr>
        <w:t>TAJUK:</w:t>
      </w:r>
    </w:p>
    <w:p w14:paraId="35AAEA62">
      <w:r>
        <w:t>Carry Out Sound Effect Levelling — Pelarasan Aras Sound Effect Mengikut Arahan Kreatif dan Spesifikasi Broadcast</w:t>
      </w:r>
    </w:p>
    <w:p w14:paraId="10D39FDA"/>
    <w:p w14:paraId="020129C6">
      <w:r>
        <w:rPr>
          <w:b/>
        </w:rPr>
        <w:t>TUJUAN:</w:t>
      </w:r>
    </w:p>
    <w:p w14:paraId="31A92BBE">
      <w: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w:t>
      </w:r>
    </w:p>
    <w:p w14:paraId="7A7447E9"/>
    <w:p w14:paraId="703D3439">
      <w:r>
        <w:rPr>
          <w:b/>
        </w:rPr>
        <w:t>PENERANGAN:</w:t>
      </w:r>
    </w:p>
    <w:p w14:paraId="0518AE08">
      <w:r>
        <w:rPr>
          <w:b/>
          <w:sz w:val="36"/>
        </w:rPr>
        <w:t>Bab 1: Sound Effect Level i.e.: Balancing, Mixing</w:t>
      </w:r>
    </w:p>
    <w:p w14:paraId="6930C172">
      <w:r>
        <w:rPr>
          <w:b/>
          <w:sz w:val="26"/>
        </w:rPr>
        <w:t>Objektif Pembelajaran</w:t>
      </w:r>
    </w:p>
    <w:p w14:paraId="4C799A13">
      <w:r>
        <w:t>Selepas mempelajari topik ini, pelatih dapat:</w:t>
      </w:r>
    </w:p>
    <w:p w14:paraId="5D92752B">
      <w:pPr>
        <w:pStyle w:val="145"/>
      </w:pPr>
      <w:r>
        <w:t>• Menjelaskan konsep sound effect (SFX) dan fungsinya dalam sequence.</w:t>
      </w:r>
    </w:p>
    <w:p w14:paraId="2D53B8CA">
      <w:pPr>
        <w:pStyle w:val="145"/>
      </w:pPr>
      <w:r>
        <w:t>• Menentukan pendekatan balancing SFX relatif kepada dialog dan muzik.</w:t>
      </w:r>
    </w:p>
    <w:p w14:paraId="288C8974">
      <w:pPr>
        <w:pStyle w:val="145"/>
      </w:pPr>
      <w:r>
        <w:t>• Memberi contoh teknik EQ, panning dan compression dalam mixing SFX.</w:t>
      </w:r>
    </w:p>
    <w:p w14:paraId="3018DD04">
      <w:r>
        <w:rPr>
          <w:b/>
          <w:sz w:val="26"/>
        </w:rPr>
        <w:t>1. Konsep Sound Effect (SFX)</w:t>
      </w:r>
    </w:p>
    <w:p w14:paraId="70C0463A">
      <w:r>
        <w:t>Sound effect (SFX) merangkumi bunyi bukan-diegetik atau diegetik yang menambah kesan dramatik kepada sequence — contohnya bunyi letupan, whoosh transisi, ambience futuristik, atau bunyi mekanikal yang tidak dapat dihasilkan melalui foley semata-mata.</w:t>
      </w:r>
    </w:p>
    <w:p w14:paraId="23FB667B">
      <w:r>
        <w:rPr>
          <w:b/>
          <w:sz w:val="26"/>
        </w:rPr>
        <w:t>2. Balancing</w:t>
      </w:r>
    </w:p>
    <w:p w14:paraId="06A690EE">
      <w:r>
        <w:t>Menetapkan aras SFX relatif kepada dialog dan muzik supaya kesan bunyi menyokong momen dramatik tanpa mengalih perhatian penonton daripada elemen naratif utama (dialog). SFX yang terlalu kuat pada momen yang salah boleh mengganggu penerimaan cerita; SFX yang terlalu senyap pula gagal menyampaikan impak yang dihasratkan.</w:t>
      </w:r>
    </w:p>
    <w:p w14:paraId="12DE192B">
      <w:r>
        <w:rPr>
          <w:b/>
          <w:sz w:val="26"/>
        </w:rPr>
        <w:t>3. Mixing</w:t>
      </w:r>
    </w:p>
    <w:p w14:paraId="0AA9DC8F">
      <w:r>
        <w:t>Melibatkan EQ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w:t>
      </w:r>
    </w:p>
    <w:p w14:paraId="41E80915">
      <w:r>
        <w:rPr>
          <w:b/>
          <w:sz w:val="26"/>
        </w:rPr>
        <w:t>4. Contoh Studio: Sebelum/Selepas Levelling SFX</w:t>
      </w:r>
    </w:p>
    <w:p w14:paraId="337158F6">
      <w:r>
        <w:t>Dalam scene aksi, bunyi letupan direkodkan pada -3 dBFS peak (hampir clipping) manakala dialog di sekitarnya berada pada -18 dBFS.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9"/>
        <w:gridCol w:w="2183"/>
        <w:gridCol w:w="2216"/>
        <w:gridCol w:w="2248"/>
      </w:tblGrid>
      <w:tr w14:paraId="1533E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05DE1049">
            <w:pPr>
              <w:spacing w:after="0" w:line="240" w:lineRule="auto"/>
            </w:pPr>
            <w:r>
              <w:t>Elemen</w:t>
            </w:r>
          </w:p>
        </w:tc>
        <w:tc>
          <w:tcPr>
            <w:tcW w:w="2328" w:type="dxa"/>
          </w:tcPr>
          <w:p w14:paraId="0F228DB4">
            <w:pPr>
              <w:spacing w:after="0" w:line="240" w:lineRule="auto"/>
            </w:pPr>
            <w:r>
              <w:t>Aras Asal</w:t>
            </w:r>
          </w:p>
        </w:tc>
        <w:tc>
          <w:tcPr>
            <w:tcW w:w="2328" w:type="dxa"/>
          </w:tcPr>
          <w:p w14:paraId="09642E10">
            <w:pPr>
              <w:spacing w:after="0" w:line="240" w:lineRule="auto"/>
            </w:pPr>
            <w:r>
              <w:t>Aras Selepas Levelling</w:t>
            </w:r>
          </w:p>
        </w:tc>
        <w:tc>
          <w:tcPr>
            <w:tcW w:w="2328" w:type="dxa"/>
          </w:tcPr>
          <w:p w14:paraId="58D15E32">
            <w:pPr>
              <w:spacing w:after="0" w:line="240" w:lineRule="auto"/>
            </w:pPr>
            <w:r>
              <w:t>Tindakan</w:t>
            </w:r>
          </w:p>
        </w:tc>
      </w:tr>
      <w:tr w14:paraId="795B8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148CD334">
            <w:pPr>
              <w:spacing w:after="0" w:line="240" w:lineRule="auto"/>
            </w:pPr>
            <w:r>
              <w:t>Letupan (SFX)</w:t>
            </w:r>
          </w:p>
        </w:tc>
        <w:tc>
          <w:tcPr>
            <w:tcW w:w="2328" w:type="dxa"/>
          </w:tcPr>
          <w:p w14:paraId="678701D8">
            <w:pPr>
              <w:spacing w:after="0" w:line="240" w:lineRule="auto"/>
            </w:pPr>
            <w:r>
              <w:t>-3 dBFS peak</w:t>
            </w:r>
          </w:p>
        </w:tc>
        <w:tc>
          <w:tcPr>
            <w:tcW w:w="2328" w:type="dxa"/>
          </w:tcPr>
          <w:p w14:paraId="18CBA6E1">
            <w:pPr>
              <w:spacing w:after="0" w:line="240" w:lineRule="auto"/>
            </w:pPr>
            <w:r>
              <w:t>-6 dBFS peak</w:t>
            </w:r>
          </w:p>
        </w:tc>
        <w:tc>
          <w:tcPr>
            <w:tcW w:w="2328" w:type="dxa"/>
          </w:tcPr>
          <w:p w14:paraId="5BA750C0">
            <w:pPr>
              <w:spacing w:after="0" w:line="240" w:lineRule="auto"/>
            </w:pPr>
            <w:r>
              <w:t>Turunkan gain, tambah limiter lembut untuk elak clipping</w:t>
            </w:r>
          </w:p>
        </w:tc>
      </w:tr>
      <w:tr w14:paraId="63F87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4514B3E7">
            <w:pPr>
              <w:spacing w:after="0" w:line="240" w:lineRule="auto"/>
            </w:pPr>
            <w:r>
              <w:t>Dialog selepas letupan</w:t>
            </w:r>
          </w:p>
        </w:tc>
        <w:tc>
          <w:tcPr>
            <w:tcW w:w="2328" w:type="dxa"/>
          </w:tcPr>
          <w:p w14:paraId="3A69400D">
            <w:pPr>
              <w:spacing w:after="0" w:line="240" w:lineRule="auto"/>
            </w:pPr>
            <w:r>
              <w:t>-18 dBFS</w:t>
            </w:r>
          </w:p>
        </w:tc>
        <w:tc>
          <w:tcPr>
            <w:tcW w:w="2328" w:type="dxa"/>
          </w:tcPr>
          <w:p w14:paraId="3EE0B282">
            <w:pPr>
              <w:spacing w:after="0" w:line="240" w:lineRule="auto"/>
            </w:pPr>
            <w:r>
              <w:t>-18 dBFS</w:t>
            </w:r>
          </w:p>
        </w:tc>
        <w:tc>
          <w:tcPr>
            <w:tcW w:w="2328" w:type="dxa"/>
          </w:tcPr>
          <w:p w14:paraId="7F9CE034">
            <w:pPr>
              <w:spacing w:after="0" w:line="240" w:lineRule="auto"/>
            </w:pPr>
            <w:r>
              <w:t>Kekal, tetapi tambah sedikit compression untuk pulih pantas</w:t>
            </w:r>
          </w:p>
        </w:tc>
      </w:tr>
      <w:tr w14:paraId="17D5C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E3F93ED">
            <w:pPr>
              <w:spacing w:after="0" w:line="240" w:lineRule="auto"/>
            </w:pPr>
            <w:r>
              <w:t>Whoosh transisi</w:t>
            </w:r>
          </w:p>
        </w:tc>
        <w:tc>
          <w:tcPr>
            <w:tcW w:w="2328" w:type="dxa"/>
          </w:tcPr>
          <w:p w14:paraId="70BA2B6C">
            <w:pPr>
              <w:spacing w:after="0" w:line="240" w:lineRule="auto"/>
            </w:pPr>
            <w:r>
              <w:t>-10 dBFS</w:t>
            </w:r>
          </w:p>
        </w:tc>
        <w:tc>
          <w:tcPr>
            <w:tcW w:w="2328" w:type="dxa"/>
          </w:tcPr>
          <w:p w14:paraId="77E9C28B">
            <w:pPr>
              <w:spacing w:after="0" w:line="240" w:lineRule="auto"/>
            </w:pPr>
            <w:r>
              <w:t>-14 dBFS</w:t>
            </w:r>
          </w:p>
        </w:tc>
        <w:tc>
          <w:tcPr>
            <w:tcW w:w="2328" w:type="dxa"/>
          </w:tcPr>
          <w:p w14:paraId="14451BE6">
            <w:pPr>
              <w:spacing w:after="0" w:line="240" w:lineRule="auto"/>
            </w:pPr>
            <w:r>
              <w:t>Turunkan supaya tidak bersaing dengan dialog susulan</w:t>
            </w:r>
          </w:p>
        </w:tc>
      </w:tr>
    </w:tbl>
    <w:p w14:paraId="62AFF2E1">
      <w:r>
        <w:t>Kesilapan biasa: menetapkan aras SFX berdasarkan kesan dramatik semata-mata tanpa menyemak peak meter, menyebabkan clipping yang hanya disedari selepas eksport akhir.</w:t>
      </w:r>
    </w:p>
    <w:p w14:paraId="1EE00A82">
      <w:r>
        <w:rPr>
          <w:b/>
          <w:sz w:val="26"/>
        </w:rPr>
        <w:t>5. Rumusan</w:t>
      </w:r>
    </w:p>
    <w:p w14:paraId="6897D66E">
      <w:r>
        <w:t>Kerja ini memerlukan ketelitian kerana SFX sering mempunyai transient yang tajam (attack pantas) berbanding dialog atau muzik, sehingga memerlukan perhatian khusus pada metering peak untuk mengelakkan clipping.</w:t>
      </w:r>
    </w:p>
    <w:p w14:paraId="6D4A505D">
      <w:r>
        <w:rPr>
          <w:b/>
          <w:sz w:val="36"/>
        </w:rPr>
        <w:t>Bab 2: Standard Audio Specification i.e.: Broadcast, Digital Cinema Audio (DCA)</w:t>
      </w:r>
    </w:p>
    <w:p w14:paraId="424479EE">
      <w:r>
        <w:rPr>
          <w:b/>
          <w:sz w:val="26"/>
        </w:rPr>
        <w:t>Objektif Pembelajaran</w:t>
      </w:r>
    </w:p>
    <w:p w14:paraId="41C9665F">
      <w:r>
        <w:t>Selepas mempelajari topik ini, pelatih dapat:</w:t>
      </w:r>
    </w:p>
    <w:p w14:paraId="4BD03A65">
      <w:pPr>
        <w:pStyle w:val="145"/>
      </w:pPr>
      <w:r>
        <w:t>• Menjelaskan had puncak (true peak) SFX bagi spesifikasi Broadcast dan DCA.</w:t>
      </w:r>
    </w:p>
    <w:p w14:paraId="2A7B29C2">
      <w:pPr>
        <w:pStyle w:val="145"/>
      </w:pPr>
      <w:r>
        <w:t>• Membezakan dynamic range yang dibenarkan antara kedua-dua spesifikasi.</w:t>
      </w:r>
    </w:p>
    <w:p w14:paraId="1A9FC485">
      <w:pPr>
        <w:pStyle w:val="145"/>
      </w:pPr>
      <w:r>
        <w:t>• Menentukan spesifikasi yang relevan berdasarkan destinasi output.</w:t>
      </w:r>
    </w:p>
    <w:p w14:paraId="73B30A64">
      <w:r>
        <w:rPr>
          <w:b/>
          <w:sz w:val="26"/>
        </w:rPr>
        <w:t>1. Broadcast</w:t>
      </w:r>
    </w:p>
    <w:p w14:paraId="2D4FF129">
      <w:r>
        <w:t>SFX perlu dilaras supaya puncak (true peak) tidak melebihi had yang ditetapkan (contoh -1 dBTP dalam banyak standard broadcast) walaupun pada momen letupan atau impak besar, bagi mengelakkan distorsi semasa penyiaran televisyen.</w:t>
      </w:r>
    </w:p>
    <w:p w14:paraId="79B5458A">
      <w:r>
        <w:rPr>
          <w:b/>
          <w:sz w:val="26"/>
        </w:rPr>
        <w:t>2. Digital Cinema Audio (DCA)</w:t>
      </w:r>
    </w:p>
    <w:p w14:paraId="4B1A1B50">
      <w: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4"/>
        <w:gridCol w:w="2924"/>
        <w:gridCol w:w="2978"/>
      </w:tblGrid>
      <w:tr w14:paraId="612F7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0607A7C1">
            <w:pPr>
              <w:spacing w:after="0" w:line="240" w:lineRule="auto"/>
            </w:pPr>
            <w:r>
              <w:t>Spesifikasi</w:t>
            </w:r>
          </w:p>
        </w:tc>
        <w:tc>
          <w:tcPr>
            <w:tcW w:w="3104" w:type="dxa"/>
          </w:tcPr>
          <w:p w14:paraId="3413B503">
            <w:pPr>
              <w:spacing w:after="0" w:line="240" w:lineRule="auto"/>
            </w:pPr>
            <w:r>
              <w:t>Had Puncak SFX</w:t>
            </w:r>
          </w:p>
        </w:tc>
        <w:tc>
          <w:tcPr>
            <w:tcW w:w="3104" w:type="dxa"/>
          </w:tcPr>
          <w:p w14:paraId="2CFFD04F">
            <w:pPr>
              <w:spacing w:after="0" w:line="240" w:lineRule="auto"/>
            </w:pPr>
            <w:r>
              <w:t>Dynamic Range</w:t>
            </w:r>
          </w:p>
        </w:tc>
      </w:tr>
      <w:tr w14:paraId="12193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2DB1142">
            <w:pPr>
              <w:spacing w:after="0" w:line="240" w:lineRule="auto"/>
            </w:pPr>
            <w:r>
              <w:t>Broadcast</w:t>
            </w:r>
          </w:p>
        </w:tc>
        <w:tc>
          <w:tcPr>
            <w:tcW w:w="3104" w:type="dxa"/>
          </w:tcPr>
          <w:p w14:paraId="075B600B">
            <w:pPr>
              <w:spacing w:after="0" w:line="240" w:lineRule="auto"/>
            </w:pPr>
            <w:r>
              <w:t>Contoh -1 dBTP</w:t>
            </w:r>
          </w:p>
        </w:tc>
        <w:tc>
          <w:tcPr>
            <w:tcW w:w="3104" w:type="dxa"/>
          </w:tcPr>
          <w:p w14:paraId="5DB54706">
            <w:pPr>
              <w:spacing w:after="0" w:line="240" w:lineRule="auto"/>
            </w:pPr>
            <w:r>
              <w:t>Terhad, ketat</w:t>
            </w:r>
          </w:p>
        </w:tc>
      </w:tr>
      <w:tr w14:paraId="33CDA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B43EBCF">
            <w:pPr>
              <w:spacing w:after="0" w:line="240" w:lineRule="auto"/>
            </w:pPr>
            <w:r>
              <w:t>DCA (Pawagam)</w:t>
            </w:r>
          </w:p>
        </w:tc>
        <w:tc>
          <w:tcPr>
            <w:tcW w:w="3104" w:type="dxa"/>
          </w:tcPr>
          <w:p w14:paraId="1A878D2F">
            <w:pPr>
              <w:spacing w:after="0" w:line="240" w:lineRule="auto"/>
            </w:pPr>
            <w:r>
              <w:t>Lebih longgar</w:t>
            </w:r>
          </w:p>
        </w:tc>
        <w:tc>
          <w:tcPr>
            <w:tcW w:w="3104" w:type="dxa"/>
          </w:tcPr>
          <w:p w14:paraId="45531AB7">
            <w:pPr>
              <w:spacing w:after="0" w:line="240" w:lineRule="auto"/>
            </w:pPr>
            <w:r>
              <w:t>Luas, membenarkan momen dramatik</w:t>
            </w:r>
          </w:p>
        </w:tc>
      </w:tr>
    </w:tbl>
    <w:p w14:paraId="26260EFF">
      <w:r>
        <w:rPr>
          <w:b/>
          <w:sz w:val="26"/>
        </w:rPr>
        <w:t>3. Prosedur Pematuhan Spesifikasi</w:t>
      </w:r>
    </w:p>
    <w:p w14:paraId="0BAB473A">
      <w:r>
        <w:t>Langkah kerja editor sebelum penghantaran akhir:</w:t>
      </w:r>
    </w:p>
    <w:p w14:paraId="07911963">
      <w:pPr>
        <w:pStyle w:val="145"/>
      </w:pPr>
      <w:r>
        <w:t>• Kenal pasti destinasi output (broadcast TV, streaming web, atau pawagam DCA).</w:t>
      </w:r>
    </w:p>
    <w:p w14:paraId="3582AE64">
      <w:pPr>
        <w:pStyle w:val="145"/>
      </w:pPr>
      <w:r>
        <w:t>• Jalankan true-peak scan pada keseluruhan mix, memastikan tiada SFX melebihi -1 dBTP untuk delivery broadcast.</w:t>
      </w:r>
    </w:p>
    <w:p w14:paraId="45F1FA77">
      <w:pPr>
        <w:pStyle w:val="145"/>
      </w:pPr>
      <w:r>
        <w:t>• Untuk DCA, sahkan SFX memanfaatkan dynamic range yang dibenarkan tanpa dimampatkan secara berlebihan.</w:t>
      </w:r>
    </w:p>
    <w:p w14:paraId="1A75C38C">
      <w:pPr>
        <w:pStyle w:val="145"/>
      </w:pPr>
      <w:r>
        <w:t>• Dokumentasikan sebarang pelarasan yang dibuat pada laporan QC dalaman sebelum penghantaran.</w:t>
      </w:r>
    </w:p>
    <w:p w14:paraId="45043015">
      <w:r>
        <w:t>Kesilapan biasa: menghantar mix versi pawagam (peak lebih tinggi) terus untuk siaran TV tanpa limiting tambahan, menyebabkan fail ditolak semasa QC broadcast kerana melebihi had true peak.</w:t>
      </w:r>
    </w:p>
    <w:p w14:paraId="0B4C8564">
      <w:r>
        <w:rPr>
          <w:b/>
          <w:sz w:val="26"/>
        </w:rPr>
        <w:t>4. Rumusan</w:t>
      </w:r>
    </w:p>
    <w:p w14:paraId="07047577">
      <w:r>
        <w:t>Editor mesti sentiasa merujuk destinasi akhir output projek (TV, web, atau pawagam) sebelum menetapkan aras SFX muktamad, kerana kegagalan mematuhi spesifikasi boleh menyebabkan fail ditolak semasa Quality Control oleh stesen penyiaran atau rumah pawagam.</w:t>
      </w:r>
    </w:p>
    <w:p w14:paraId="7855C896">
      <w:r>
        <w:rPr>
          <w:b/>
          <w:sz w:val="36"/>
        </w:rPr>
        <w:t>Bab 3: Editing Software i.e.: AVID Pro Tools, Adobe Audition, Adobe Soundbooth, Apple Sound Track Pro, etc</w:t>
      </w:r>
    </w:p>
    <w:p w14:paraId="766245EC">
      <w:r>
        <w:rPr>
          <w:b/>
          <w:sz w:val="26"/>
        </w:rPr>
        <w:t>Objektif Pembelajaran</w:t>
      </w:r>
    </w:p>
    <w:p w14:paraId="14EB64F3">
      <w:r>
        <w:t>Selepas mempelajari topik ini, pelatih dapat:</w:t>
      </w:r>
    </w:p>
    <w:p w14:paraId="465F1C27">
      <w:pPr>
        <w:pStyle w:val="145"/>
      </w:pPr>
      <w:r>
        <w:t>• Menyenaraikan fungsi metering peak/true-peak dalam perisian editing.</w:t>
      </w:r>
    </w:p>
    <w:p w14:paraId="3445B523">
      <w:pPr>
        <w:pStyle w:val="145"/>
      </w:pPr>
      <w:r>
        <w:t>• Menjelaskan cara AVID Pro Tools dan Adobe Audition membantu SFX levelling.</w:t>
      </w:r>
    </w:p>
    <w:p w14:paraId="296EC526">
      <w:pPr>
        <w:pStyle w:val="145"/>
      </w:pPr>
      <w:r>
        <w:t>• Menentukan perisian yang sesuai mengikut kerumitan projek.</w:t>
      </w:r>
    </w:p>
    <w:p w14:paraId="00AB3239">
      <w:r>
        <w:rPr>
          <w:b/>
          <w:sz w:val="26"/>
        </w:rPr>
        <w:t>1. AVID Pro Tools</w:t>
      </w:r>
    </w:p>
    <w:p w14:paraId="24870905">
      <w:r>
        <w:t>Menawarkan plugin metering peak/true-peak yang tepat untuk memantau transient SFX yang tajam, serta automation untuk panning dinamik (contoh: SFX bergerak mengikut visual pada skrin).</w:t>
      </w:r>
    </w:p>
    <w:p w14:paraId="3AE0D8AE">
      <w:r>
        <w:rPr>
          <w:b/>
          <w:sz w:val="26"/>
        </w:rPr>
        <w:t>2. Adobe Audition</w:t>
      </w:r>
    </w:p>
    <w:p w14:paraId="5BF17B11">
      <w:r>
        <w:t>Menyediakan analisis spektrum untuk mengesan pertindihan frekuensi antara SFX dan dialog/muzik, membantu editor membuat keputusan EQ yang tepat.</w:t>
      </w:r>
    </w:p>
    <w:p w14:paraId="19CE93A2">
      <w:r>
        <w:rPr>
          <w:b/>
          <w:sz w:val="26"/>
        </w:rPr>
        <w:t>3. Adobe Soundbooth dan Apple Sound Track Pro</w:t>
      </w:r>
    </w:p>
    <w:p w14:paraId="01FA2D4B">
      <w:r>
        <w:t>Menyediakan fungsi asas volume automation dan panning untuk keperluan projek yang lebih ringkas.</w:t>
      </w:r>
    </w:p>
    <w:p w14:paraId="04D48585">
      <w:r>
        <w:rPr>
          <w:b/>
          <w:sz w:val="26"/>
        </w:rPr>
        <w:t>4. Contoh Alur Kerja Studio</w:t>
      </w:r>
    </w:p>
    <w:p w14:paraId="4164EE1D">
      <w:r>
        <w:t>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w:t>
      </w:r>
    </w:p>
    <w:p w14:paraId="7E92842E">
      <w:r>
        <w:t>Kesilapan biasa: menggunakan meter RMS/average sahaja untuk menyemak SFX, menyebabkan puncak transient pendek yang menyebabkan clipping tidak disedari sehingga fail didengar semula selepas eksport. Amalan terbaik ialah sentiasa memaparkan true-peak meter secara berterusan pada trek SFX sepanjang sesi mixing, bukan hanya menyemak pada penghujung proses.</w:t>
      </w:r>
    </w:p>
    <w:p w14:paraId="4404D427">
      <w:r>
        <w:rPr>
          <w:b/>
          <w:sz w:val="26"/>
        </w:rPr>
        <w:t>5. Rumusan</w:t>
      </w:r>
    </w:p>
    <w:p w14:paraId="5C6348C0">
      <w: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w:t>
      </w:r>
    </w:p>
    <w:p w14:paraId="3EBBE838">
      <w:r>
        <w:rPr>
          <w:b/>
        </w:rPr>
        <w:t>SOALAN:</w:t>
      </w:r>
    </w:p>
    <w:p w14:paraId="4640B6F5">
      <w:pPr>
        <w:pStyle w:val="145"/>
      </w:pPr>
      <w:r>
        <w:t>• Soalan: Mengapa sound effect memerlukan perhatian khusus terhadap metering peak/true-peak berbanding dialog?</w:t>
      </w:r>
    </w:p>
    <w:p w14:paraId="71A77F84">
      <w:r>
        <w:t>Jawapan model: SFX sering mempunyai transient tajam (attack pantas) dengan puncak amplitud tinggi dalam tempoh singkat, seperti letupan; jika hanya bergantung kepada meter average/RMS, puncak ini mudah terlepas pandang dan boleh menyebabkan clipping/distorsi.</w:t>
      </w:r>
    </w:p>
    <w:p w14:paraId="62E7BE82">
      <w:pPr>
        <w:pStyle w:val="145"/>
      </w:pPr>
      <w:r>
        <w:t>• Soalan: Bagaimana panning digunakan dalam mixing sound effect untuk meningkatkan realisme sequence?</w:t>
      </w:r>
    </w:p>
    <w:p w14:paraId="48FC12B5">
      <w: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106BE8AC">
      <w:pPr>
        <w:pStyle w:val="145"/>
      </w:pPr>
      <w:r>
        <w:t>• Soalan: Apakah perbezaan had loudness/peak antara spesifikasi broadcast dan DCA bagi sound effect?</w:t>
      </w:r>
    </w:p>
    <w:p w14:paraId="7B406E0B">
      <w: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3248A710">
      <w:r>
        <w:rPr>
          <w:b/>
        </w:rPr>
        <w:t>RUJUKAN:</w:t>
      </w:r>
    </w:p>
    <w:p w14:paraId="44DBB6B0">
      <w:r>
        <w:t>Rujukan CoCU IT-072-3:2012 (verbatim daripada 00-noss-extract.md §6.1 — senarai yang sama digunakan untuk semua CU teras):</w:t>
      </w:r>
    </w:p>
    <w:p w14:paraId="2C4A7B2D">
      <w:pPr>
        <w:pStyle w:val="145"/>
      </w:pPr>
      <w:r>
        <w:t>• Wells, P. (2007). *Digital video editing: A user's guide* (1st ed.). Crowood Press. ISBN 978-1861269522</w:t>
      </w:r>
    </w:p>
    <w:p w14:paraId="76740490">
      <w:pPr>
        <w:pStyle w:val="145"/>
      </w:pPr>
      <w:r>
        <w:t>• Kauffmann, S., &amp; Kennedy, A. (2012). *Avid editing: A guide for beginning and intermediate users* (4th ed.). Focal Press. ISBN 978-0240818566</w:t>
      </w:r>
    </w:p>
    <w:p w14:paraId="65432478">
      <w:pPr>
        <w:pStyle w:val="145"/>
      </w:pPr>
      <w:r>
        <w:t>• Dancyger, K. (2010). *The technique of film and video editing: History, theory, and practice* (5th ed.). Focal Press. ISBN 978-0240813974</w:t>
      </w:r>
    </w:p>
    <w:p w14:paraId="108BFB96">
      <w:pPr>
        <w:pStyle w:val="145"/>
      </w:pPr>
      <w:r>
        <w:t>• Chandler, G. (2009). *Film editing: Great cuts every filmmaker and movie lover must know* (1st ed.). Michael Wiese Productions. ISBN 978-1932907629</w:t>
      </w:r>
    </w:p>
    <w:p w14:paraId="0D454028">
      <w:pPr>
        <w:pStyle w:val="145"/>
      </w:pPr>
      <w:r>
        <w:t>• Pearlman, K. (2009). *Cutting rhythms: Shaping the film edit* (1st ed.). Focal Press. ISBN 978-0240810140</w:t>
      </w:r>
    </w:p>
    <w:p w14:paraId="3B68D250">
      <w:pPr>
        <w:pStyle w:val="145"/>
      </w:pPr>
      <w:r>
        <w:t>• Coleman, L., &amp; Friedberg, D. (2010). *Make the cut: A guide to becoming a successful assistant editor in film and TV* (1st ed.). Focal Press. ISBN 978-0240813981</w:t>
      </w:r>
    </w:p>
    <w:p w14:paraId="41526E50">
      <w:pPr>
        <w:pStyle w:val="145"/>
      </w:pPr>
      <w:r>
        <w:t>• Rosenberg, J. (2010). *The healthy edit: Creative editing techniques for perfecting your movie* (1st ed.). Focal Press. ISBN 978-0240814469</w:t>
      </w:r>
    </w:p>
    <w:p w14:paraId="7C68F66B">
      <w:r>
        <w:t>Yewdall, D. L. (2012). *Practical art of motion picture sound* (4th ed.). Focal Press.</w:t>
      </w:r>
    </w:p>
    <w:p w14:paraId="76FB2611">
      <w:r>
        <w:t>Wyatt, H., &amp; Amyes, T. (2013). *Audio post production for television and film* (4th ed.). Focal Press.</w:t>
      </w:r>
    </w:p>
    <w:p w14:paraId="0D2DEEBC">
      <w:r>
        <w:t>Owsinski, B. (2013). *The mixing engineer's handbook* (3rd ed.). Bobby Owsinski Media Group.</w:t>
      </w:r>
    </w:p>
    <w:p w14:paraId="160F5786">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47CDD46">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750BE16">
            <w:pPr>
              <w:snapToGrid w:val="0"/>
              <w:spacing w:line="360" w:lineRule="auto"/>
              <w:rPr>
                <w:rFonts w:ascii="Arial" w:hAnsi="Arial" w:cs="Arial"/>
                <w:sz w:val="20"/>
                <w:lang w:val="ms-MY"/>
              </w:rPr>
            </w:pPr>
          </w:p>
          <w:p w14:paraId="3169945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9C7EB19">
            <w:pPr>
              <w:rPr>
                <w:rFonts w:ascii="Arial" w:hAnsi="Arial" w:cs="Arial"/>
                <w:sz w:val="20"/>
                <w:lang w:val="ms-MY"/>
              </w:rPr>
            </w:pPr>
            <w:r>
              <w:pict>
                <v:shape id="_x0000_s1045" o:spid="_x0000_s104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C51EB29">
                        <w:pPr>
                          <w:rPr>
                            <w:rFonts w:ascii="Arial" w:hAnsi="Arial" w:cs="Arial"/>
                            <w:b/>
                            <w:bCs/>
                            <w:highlight w:val="yellow"/>
                            <w:lang w:val="fi-FI"/>
                          </w:rPr>
                        </w:pPr>
                        <w:r>
                          <w:rPr>
                            <w:rFonts w:ascii="Arial" w:hAnsi="Arial" w:cs="Arial"/>
                            <w:b/>
                            <w:bCs/>
                            <w:highlight w:val="yellow"/>
                            <w:lang w:val="fi-FI"/>
                          </w:rPr>
                          <w:t>FURNIWEB MANUFACTURING SDN BHD</w:t>
                        </w:r>
                      </w:p>
                      <w:p w14:paraId="1EF38ABC">
                        <w:pPr>
                          <w:rPr>
                            <w:rFonts w:ascii="Arial" w:hAnsi="Arial" w:cs="Arial"/>
                            <w:b/>
                            <w:bCs/>
                            <w:highlight w:val="yellow"/>
                            <w:lang w:val="fi-FI"/>
                          </w:rPr>
                        </w:pPr>
                        <w:r>
                          <w:rPr>
                            <w:rFonts w:ascii="Arial" w:hAnsi="Arial" w:cs="Arial"/>
                            <w:b/>
                            <w:bCs/>
                            <w:highlight w:val="yellow"/>
                            <w:lang w:val="fi-FI"/>
                          </w:rPr>
                          <w:t>Lot 1883, Jalan KPB 9, Kg. Bharu Balakong, 43300</w:t>
                        </w:r>
                      </w:p>
                      <w:p w14:paraId="2FF27D2F">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F3CFCBE">
                        <w:pPr>
                          <w:rPr>
                            <w:rFonts w:ascii="Arial" w:hAnsi="Arial" w:cs="Arial"/>
                            <w:b/>
                            <w:bCs/>
                            <w:lang w:val="fi-FI"/>
                          </w:rPr>
                        </w:pPr>
                        <w:r>
                          <w:rPr>
                            <w:rFonts w:ascii="Arial" w:hAnsi="Arial" w:cs="Arial"/>
                            <w:b/>
                            <w:bCs/>
                            <w:highlight w:val="yellow"/>
                            <w:lang w:val="fi-FI"/>
                          </w:rPr>
                          <w:t>Malaysia.</w:t>
                        </w:r>
                      </w:p>
                      <w:p w14:paraId="643E3352">
                        <w:pPr>
                          <w:rPr>
                            <w:rFonts w:ascii="Arial" w:hAnsi="Arial" w:cs="Arial"/>
                            <w:b/>
                            <w:bCs/>
                            <w:lang w:val="fi-FI"/>
                          </w:rPr>
                        </w:pPr>
                      </w:p>
                      <w:p w14:paraId="1208DA0F">
                        <w:pPr>
                          <w:rPr>
                            <w:rFonts w:ascii="Arial" w:hAnsi="Arial" w:cs="Arial"/>
                            <w:b/>
                            <w:bCs/>
                            <w:lang w:val="fi-FI"/>
                          </w:rPr>
                        </w:pPr>
                      </w:p>
                      <w:p w14:paraId="1B45A83B">
                        <w:pPr>
                          <w:rPr>
                            <w:rFonts w:ascii="Arial" w:hAnsi="Arial" w:cs="Arial"/>
                            <w:b/>
                            <w:bCs/>
                            <w:sz w:val="36"/>
                            <w:szCs w:val="36"/>
                            <w:lang w:val="fi-FI"/>
                          </w:rPr>
                        </w:pPr>
                        <w:r>
                          <w:rPr>
                            <w:rFonts w:ascii="Arial" w:hAnsi="Arial" w:cs="Arial"/>
                            <w:b/>
                            <w:bCs/>
                            <w:sz w:val="36"/>
                            <w:szCs w:val="36"/>
                            <w:lang w:val="fi-FI"/>
                          </w:rPr>
                          <w:t>NOTA PEMBELAJARAN</w:t>
                        </w:r>
                      </w:p>
                      <w:p w14:paraId="3B3B6BB8">
                        <w:pPr>
                          <w:rPr>
                            <w:rFonts w:ascii="Arial" w:hAnsi="Arial" w:cs="Arial"/>
                            <w:sz w:val="28"/>
                            <w:szCs w:val="28"/>
                            <w:lang w:val="fi-FI"/>
                          </w:rPr>
                        </w:pPr>
                        <w:r>
                          <w:rPr>
                            <w:rFonts w:ascii="Arial" w:hAnsi="Arial" w:cs="Arial"/>
                            <w:sz w:val="28"/>
                            <w:szCs w:val="28"/>
                            <w:lang w:val="fi-FI"/>
                          </w:rPr>
                          <w:t>(Learning Note)</w:t>
                        </w:r>
                      </w:p>
                      <w:p w14:paraId="7C701E26">
                        <w:pPr>
                          <w:rPr>
                            <w:rFonts w:ascii="Arial" w:hAnsi="Arial" w:cs="Arial"/>
                            <w:b/>
                            <w:bCs/>
                            <w:i/>
                            <w:lang w:val="nl-NL"/>
                          </w:rPr>
                        </w:pPr>
                      </w:p>
                    </w:txbxContent>
                  </v:textbox>
                </v:shape>
              </w:pict>
            </w:r>
          </w:p>
          <w:p w14:paraId="05204C0A">
            <w:pPr>
              <w:spacing w:line="360" w:lineRule="auto"/>
              <w:rPr>
                <w:rFonts w:ascii="Arial" w:hAnsi="Arial" w:cs="Arial"/>
                <w:sz w:val="20"/>
                <w:lang w:val="ms-MY"/>
              </w:rPr>
            </w:pPr>
          </w:p>
        </w:tc>
      </w:tr>
      <w:tr w14:paraId="0D8C5A90">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18E60F2">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8BAFFA4">
            <w:r>
              <w:t>IT-072-3:2012 VIDEO / FILM (EDITING)</w:t>
            </w:r>
          </w:p>
        </w:tc>
      </w:tr>
      <w:tr w14:paraId="1FFC9B0C">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44434A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1044707">
            <w:r>
              <w:t>3</w:t>
            </w:r>
          </w:p>
        </w:tc>
      </w:tr>
      <w:tr w14:paraId="3C018CFC">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C1472A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272A9E8">
            <w:r>
              <w:t>IT-072-3:2012-C04 / AUDIO SWEETENING</w:t>
            </w:r>
          </w:p>
        </w:tc>
      </w:tr>
      <w:tr w14:paraId="61C8FA0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562B878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E7916CC">
            <w:r>
              <w:t>IT-072-3:2012-C04-W06 / Confirm audio balancing</w:t>
            </w:r>
          </w:p>
        </w:tc>
      </w:tr>
      <w:tr w14:paraId="76BA2BAB">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246F51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C651637">
            <w:r>
              <w:t>IT-072-3:2012-C04/NP(6/6)</w:t>
            </w:r>
          </w:p>
        </w:tc>
        <w:tc>
          <w:tcPr>
            <w:tcW w:w="2268" w:type="dxa"/>
            <w:tcBorders>
              <w:top w:val="single" w:color="000000" w:sz="4" w:space="0"/>
              <w:left w:val="single" w:color="000000" w:sz="4" w:space="0"/>
              <w:bottom w:val="single" w:color="auto" w:sz="4" w:space="0"/>
              <w:right w:val="single" w:color="auto" w:sz="4" w:space="0"/>
            </w:tcBorders>
            <w:vAlign w:val="center"/>
          </w:tcPr>
          <w:p w14:paraId="213E57BE">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DF271A7">
            <w:r>
              <w:t>[TBD: no. muka surat]</w:t>
            </w:r>
            <w:r>
              <w:br w:type="textWrapping"/>
            </w:r>
            <w:r>
              <w:t>31</w:t>
            </w:r>
          </w:p>
        </w:tc>
      </w:tr>
    </w:tbl>
    <w:p w14:paraId="79866C98">
      <w:pPr>
        <w:pStyle w:val="3"/>
      </w:pPr>
      <w:bookmarkStart w:id="23" w:name="_Toc31046"/>
      <w:r>
        <w:rPr>
          <w:b/>
        </w:rPr>
        <w:t>IT-072-3:2012-C04-W06 / Confirm audio balancing</w:t>
      </w:r>
      <w:bookmarkEnd w:id="23"/>
    </w:p>
    <w:p w14:paraId="4609235F">
      <w:r>
        <w:rPr>
          <w:b/>
        </w:rPr>
        <w:t>TAJUK:</w:t>
      </w:r>
    </w:p>
    <w:p w14:paraId="5E744BF9">
      <w:r>
        <w:t>Confirm Audio Balancing — Pengesahan Keseimbangan Akhir Foley, Clean Sound, Muzik dan Sound Effect Sebelum Eksport</w:t>
      </w:r>
    </w:p>
    <w:p w14:paraId="039E6F52"/>
    <w:p w14:paraId="18B0AC37">
      <w:r>
        <w:rPr>
          <w:b/>
        </w:rPr>
        <w:t>TUJUAN:</w:t>
      </w:r>
    </w:p>
    <w:p w14:paraId="1225DB8D">
      <w: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w:t>
      </w:r>
    </w:p>
    <w:p w14:paraId="0DF39B24"/>
    <w:p w14:paraId="22A246A1">
      <w:r>
        <w:rPr>
          <w:b/>
        </w:rPr>
        <w:t>PENERANGAN:</w:t>
      </w:r>
    </w:p>
    <w:p w14:paraId="081EB447">
      <w:r>
        <w:rPr>
          <w:b/>
          <w:sz w:val="36"/>
        </w:rPr>
        <w:t>Bab 1: Foley Effect i.e.: Footstep, Hand Props, Knock, Bang, etc</w:t>
      </w:r>
    </w:p>
    <w:p w14:paraId="73C19429">
      <w:r>
        <w:rPr>
          <w:b/>
          <w:sz w:val="26"/>
        </w:rPr>
        <w:t>Objektif Pembelajaran</w:t>
      </w:r>
    </w:p>
    <w:p w14:paraId="14BFB465">
      <w:r>
        <w:t>Selepas mempelajari topik ini, pelatih dapat:</w:t>
      </w:r>
    </w:p>
    <w:p w14:paraId="4D746BCB">
      <w:pPr>
        <w:pStyle w:val="145"/>
      </w:pPr>
      <w:r>
        <w:t>• Menyemak semula sinkronisasi foley (footstep, hand props, knock, bang) selepas WA2.</w:t>
      </w:r>
    </w:p>
    <w:p w14:paraId="33E2BA1B">
      <w:pPr>
        <w:pStyle w:val="145"/>
      </w:pPr>
      <w:r>
        <w:t>• Mengesan sebarang isu foley akibat perubahan timeline semasa online edit.</w:t>
      </w:r>
    </w:p>
    <w:p w14:paraId="35A265A4">
      <w:r>
        <w:rPr>
          <w:b/>
          <w:sz w:val="26"/>
        </w:rPr>
        <w:t>1. Semakan Sinkronisasi Foley</w:t>
      </w:r>
    </w:p>
    <w:p w14:paraId="0CA660DC">
      <w:r>
        <w:t>Pada peringkat confirm audio balancing, editor menyemak semula setiap elemen foley (footstep, hand props, knock, bang) yang telah dimasukkan pada WA2, memastikan sinkronisasi dengan visual masih tepat selepas sebarang perubahan pada timeline (contoh: trim tambahan semasa online edit).</w:t>
      </w:r>
    </w:p>
    <w:p w14:paraId="6B8FAD2C">
      <w:r>
        <w:rPr>
          <w:b/>
          <w:sz w:val="26"/>
        </w:rPr>
        <w:t>2. Senarai Semak Ringkas</w:t>
      </w:r>
    </w:p>
    <w:p w14:paraId="24C289DD">
      <w:pPr>
        <w:pStyle w:val="145"/>
      </w:pPr>
      <w:r>
        <w:t>• Adakah setiap footstep masih bertepatan dengan pergerakan kaki pada skrin selepas trim online edit?</w:t>
      </w:r>
    </w:p>
    <w:p w14:paraId="2A8F96FD">
      <w:pPr>
        <w:pStyle w:val="145"/>
      </w:pPr>
      <w:r>
        <w:t>• Adakah aras foley kekal seimbang berbanding dialog dan muzik dalam mix akhir?</w:t>
      </w:r>
    </w:p>
    <w:p w14:paraId="72B429C4">
      <w:pPr>
        <w:pStyle w:val="145"/>
      </w:pPr>
      <w:r>
        <w:t>• Adakah kategori Prop dan Cloth (dari WA2) masih relevan dengan aksi visual selepas sebarang potongan tambahan?</w:t>
      </w:r>
    </w:p>
    <w:p w14:paraId="357C7BE0">
      <w:r>
        <w:t>Kesilapan biasa: melupakan semakan semula foley selepas online edit mengubah timing shot, menyebabkan bunyi langkah tidak lagi segerak dengan visual. Contoh: satu potongan 3 bingkai pada shot berjalan menyebabkan bunyi footstep tercicir sedikit di belakang pergerakan kaki — editor perlu menggeser klip foley secara manual untuk memulihkan sinkronisasi.</w:t>
      </w:r>
    </w:p>
    <w:p w14:paraId="14AF3E36">
      <w:r>
        <w:rPr>
          <w:b/>
          <w:sz w:val="26"/>
        </w:rPr>
        <w:t>3. Rumusan</w:t>
      </w:r>
    </w:p>
    <w:p w14:paraId="3ABE1CD6">
      <w:r>
        <w:t>Aras foley mesti kekal seimbang berbanding elemen audio lain dalam mix akhir sebelum pengesahan menyeluruh dibuat; sebarang perubahan timing pada online edit wajib memicu semakan semula sinkronisasi foley, bukan andaian ia masih tepat.</w:t>
      </w:r>
    </w:p>
    <w:p w14:paraId="0D5F3BD2">
      <w:r>
        <w:rPr>
          <w:b/>
          <w:sz w:val="36"/>
        </w:rPr>
        <w:t>Bab 2: Clean Sound i.e.: Ambience, Dialogue</w:t>
      </w:r>
    </w:p>
    <w:p w14:paraId="153AD8B3">
      <w:r>
        <w:rPr>
          <w:b/>
          <w:sz w:val="26"/>
        </w:rPr>
        <w:t>Objektif Pembelajaran</w:t>
      </w:r>
    </w:p>
    <w:p w14:paraId="11CEC1A5">
      <w:r>
        <w:t>Selepas mempelajari topik ini, pelatih dapat:</w:t>
      </w:r>
    </w:p>
    <w:p w14:paraId="142396D8">
      <w:pPr>
        <w:pStyle w:val="145"/>
      </w:pPr>
      <w:r>
        <w:t>• Menyemak semula clean sound (ambience dan dialog) yang disusun pada WA1.</w:t>
      </w:r>
    </w:p>
    <w:p w14:paraId="6F506DF1">
      <w:pPr>
        <w:pStyle w:val="145"/>
      </w:pPr>
      <w:r>
        <w:t>• Mengenal pasti isu baharu (jurang senyap, ketidakkonsistenan aras) sebelum pengesahan akhir.</w:t>
      </w:r>
    </w:p>
    <w:p w14:paraId="3563290E">
      <w:r>
        <w:rPr>
          <w:b/>
          <w:sz w:val="26"/>
        </w:rPr>
        <w:t>1. Semakan Ambience dan Dialog</w:t>
      </w:r>
    </w:p>
    <w:p w14:paraId="42DA23EF">
      <w: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w:t>
      </w:r>
    </w:p>
    <w:p w14:paraId="6C244B7E">
      <w:r>
        <w:rPr>
          <w:b/>
          <w:sz w:val="26"/>
        </w:rPr>
        <w:t>2. Contoh Isu Biasa</w:t>
      </w:r>
    </w:p>
    <w:p w14:paraId="1FB7B304">
      <w:r>
        <w:t>Selepas online edit menambah satu potongan baharu antara dua shot, editor mendapati jurang senyap sepanjang 0.5 saat tanpa room tone — beliau mengisi jurang tersebut dengan room tone lokasi yang sama sebelum pengesahan akhir. Dalam kes lain, dua klip dialog yang direkod pada hari berlainan menunjukkan tona ambience yang sedikit berbeza selepas disambungkan semula pada online edit; editor perlu mengaplikasikan noise reduction tambahan supaya peralihan tidak didengari penonton. Editor juga menyemak sama ada aras dialog antara scene yang berlainan lokasi kekal konsisten, kerana perubahan lokasi penggambaran sering membawa profil ambience yang berbeza.</w:t>
      </w:r>
    </w:p>
    <w:p w14:paraId="5A14B1BF">
      <w:r>
        <w:rPr>
          <w:b/>
          <w:sz w:val="26"/>
        </w:rPr>
        <w:t>3. Rumusan</w:t>
      </w:r>
    </w:p>
    <w:p w14:paraId="6F6B0432">
      <w: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w:t>
      </w:r>
    </w:p>
    <w:p w14:paraId="601D3A4B">
      <w:r>
        <w:rPr>
          <w:b/>
          <w:sz w:val="36"/>
        </w:rPr>
        <w:t>Bab 3: Music i.e.: Background, Composition</w:t>
      </w:r>
    </w:p>
    <w:p w14:paraId="6432B22D">
      <w:r>
        <w:rPr>
          <w:b/>
          <w:sz w:val="26"/>
        </w:rPr>
        <w:t>Objektif Pembelajaran</w:t>
      </w:r>
    </w:p>
    <w:p w14:paraId="6E65EDB6">
      <w:r>
        <w:t>Selepas mempelajari topik ini, pelatih dapat:</w:t>
      </w:r>
    </w:p>
    <w:p w14:paraId="5717C82B">
      <w:pPr>
        <w:pStyle w:val="145"/>
      </w:pPr>
      <w:r>
        <w:t>• Menyemak semula aras background music dan composition yang dilaraskan pada WA4.</w:t>
      </w:r>
    </w:p>
    <w:p w14:paraId="13E72C9A">
      <w:pPr>
        <w:pStyle w:val="145"/>
      </w:pPr>
      <w:r>
        <w:t>• Mengesahkan ducking dan peralihan muzik berfungsi lancar dalam mix akhir.</w:t>
      </w:r>
    </w:p>
    <w:p w14:paraId="4B22DD3E">
      <w:r>
        <w:rPr>
          <w:b/>
          <w:sz w:val="26"/>
        </w:rPr>
        <w:t>1. Semakan Ducking dan Peralihan Muzik</w:t>
      </w:r>
    </w:p>
    <w:p w14:paraId="1EAB905C">
      <w: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w:t>
      </w:r>
    </w:p>
    <w:p w14:paraId="2057B3F3">
      <w:r>
        <w:rPr>
          <w:b/>
          <w:sz w:val="26"/>
        </w:rPr>
        <w:t>2. Kesilapan Biasa</w:t>
      </w:r>
    </w:p>
    <w:p w14:paraId="28F5130B">
      <w:r>
        <w:t>Trim tambahan semasa online edit kadangkala menyebabkan titik ducking automatik tidak lagi sepadan dengan permulaan dialog baharu — editor perlu menyemak semula automation lane muzik pada setiap titik potongan yang berubah. 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1AD61099">
      <w:r>
        <w:rPr>
          <w:b/>
          <w:sz w:val="26"/>
        </w:rPr>
        <w:t>3. Rumusan</w:t>
      </w:r>
    </w:p>
    <w:p w14:paraId="1970C328">
      <w:r>
        <w:t>Muzik yang telah disahkan mesti menyokong dialog tanpa mengganggu keseimbangan mix keseluruhan; pengesahan akhir memastikan ducking dan peralihan muzik kekal berfungsi walaupun selepas beberapa pusingan perubahan pada timeline online edit.</w:t>
      </w:r>
    </w:p>
    <w:p w14:paraId="57B89077">
      <w:r>
        <w:rPr>
          <w:b/>
          <w:sz w:val="36"/>
        </w:rPr>
        <w:t>Bab 4: Sound Effects</w:t>
      </w:r>
    </w:p>
    <w:p w14:paraId="286EAAA2">
      <w:r>
        <w:rPr>
          <w:b/>
          <w:sz w:val="26"/>
        </w:rPr>
        <w:t>Objektif Pembelajaran</w:t>
      </w:r>
    </w:p>
    <w:p w14:paraId="79EC234D">
      <w:r>
        <w:t>Selepas mempelajari topik ini, pelatih dapat:</w:t>
      </w:r>
    </w:p>
    <w:p w14:paraId="2DC93E93">
      <w:pPr>
        <w:pStyle w:val="145"/>
      </w:pPr>
      <w:r>
        <w:t>• Menyemak semula transient SFX untuk mengelakkan clipping dalam mix akhir.</w:t>
      </w:r>
    </w:p>
    <w:p w14:paraId="0E50C112">
      <w:pPr>
        <w:pStyle w:val="145"/>
      </w:pPr>
      <w:r>
        <w:t>• Mengesahkan panning/posisi SFX kekal sepadan dengan visual selepas online edit.</w:t>
      </w:r>
    </w:p>
    <w:p w14:paraId="554E220E">
      <w:r>
        <w:rPr>
          <w:b/>
          <w:sz w:val="26"/>
        </w:rPr>
        <w:t>1. Semakan Transient dan Panning SFX</w:t>
      </w:r>
    </w:p>
    <w:p w14:paraId="5747CDCA">
      <w:r>
        <w:t>Pada peringkat pengesahan akhir, sound effect yang dilaraskan pada WA5 disemak semula untuk memastikan tiada transient yang menyebabkan clipping dalam mix akhir, dan panning/posisi SFX kekal sepadan dengan visual selepas sebarang perubahan pada online edit.</w:t>
      </w:r>
    </w:p>
    <w:p w14:paraId="6DA4C69E">
      <w:r>
        <w:rPr>
          <w:b/>
          <w:sz w:val="26"/>
        </w:rPr>
        <w:t>2. Kesilapan Biasa</w:t>
      </w:r>
    </w:p>
    <w:p w14:paraId="2B4F917D">
      <w:r>
        <w:t>Apabila online edit memendekkan satu shot, SFX yang sebelumnya disegerakkan dengan aksi (contoh: bunyi kereta lalu) boleh tertinggal beberapa frame — editor perlu menyemak semula setiap SFX bertimecode selepas sebarang perubahan panjang klip. Editor juga perlu mendengar semula keseluruhan mix pada volum tinggi (bukan hanya headphone) untuk mengesan transient yang mungkin menyebabkan clipping pada sistem penguat besar semasa tontonan sebenar. Semakan ini turut merangkumi kedudukan panning setiap SFX berbanding elemen visual pada resolusi output akhir, memastikan pengalaman surround/stereo kekal konsisten dengan versi kerja sebelumnya.</w:t>
      </w:r>
    </w:p>
    <w:p w14:paraId="78965511">
      <w:r>
        <w:rPr>
          <w:b/>
          <w:sz w:val="26"/>
        </w:rPr>
        <w:t>3. Rumusan</w:t>
      </w:r>
    </w:p>
    <w:p w14:paraId="598A3172">
      <w:r>
        <w:t>Pengesahan SFX memastikan kesan bunyi kekal tepat dari segi masa dan kedudukan stereo/surround sebelum eksport akhir; sebarang isu transient atau panning yang tidak dibetulkan pada peringkat ini akan terus kekal dalam deliverable akhir kepada klien.</w:t>
      </w:r>
    </w:p>
    <w:p w14:paraId="16F061BF">
      <w:r>
        <w:rPr>
          <w:b/>
          <w:sz w:val="36"/>
        </w:rPr>
        <w:t>Bab 5: Audio Specification i.e.: Broadcast, Digital Cinema Audio (DCA)</w:t>
      </w:r>
    </w:p>
    <w:p w14:paraId="71254D41">
      <w:r>
        <w:rPr>
          <w:b/>
          <w:sz w:val="26"/>
        </w:rPr>
        <w:t>Objektif Pembelajaran</w:t>
      </w:r>
    </w:p>
    <w:p w14:paraId="21D78B69">
      <w:r>
        <w:t>Selepas mempelajari topik ini, pelatih dapat:</w:t>
      </w:r>
    </w:p>
    <w:p w14:paraId="291C9B1E">
      <w:pPr>
        <w:pStyle w:val="145"/>
      </w:pPr>
      <w:r>
        <w:t>• Menjalankan pemeriksaan loudness keseluruhan (overall loudness check) terhadap mix akhir.</w:t>
      </w:r>
    </w:p>
    <w:p w14:paraId="7DD47170">
      <w:pPr>
        <w:pStyle w:val="145"/>
      </w:pPr>
      <w:r>
        <w:t>• Mengesahkan pematuhan output kepada spesifikasi Broadcast atau DCA.</w:t>
      </w:r>
    </w:p>
    <w:p w14:paraId="0C068CD4">
      <w:r>
        <w:rPr>
          <w:b/>
          <w:sz w:val="26"/>
        </w:rPr>
        <w:t>1. Pemeriksaan Loudness Keseluruhan</w:t>
      </w:r>
    </w:p>
    <w:p w14:paraId="4FF9E111">
      <w: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9"/>
        <w:gridCol w:w="4427"/>
      </w:tblGrid>
      <w:tr w14:paraId="32FC2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5896653C">
            <w:pPr>
              <w:spacing w:after="0" w:line="240" w:lineRule="auto"/>
            </w:pPr>
            <w:r>
              <w:t>Parameter Diukur</w:t>
            </w:r>
          </w:p>
        </w:tc>
        <w:tc>
          <w:tcPr>
            <w:tcW w:w="4656" w:type="dxa"/>
          </w:tcPr>
          <w:p w14:paraId="5A76AABD">
            <w:pPr>
              <w:spacing w:after="0" w:line="240" w:lineRule="auto"/>
            </w:pPr>
            <w:r>
              <w:t>Sasaran Broadcast (EBU R128)</w:t>
            </w:r>
          </w:p>
        </w:tc>
      </w:tr>
      <w:tr w14:paraId="5B1A9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4AA2B77">
            <w:pPr>
              <w:spacing w:after="0" w:line="240" w:lineRule="auto"/>
            </w:pPr>
            <w:r>
              <w:t>Integrated Loudness</w:t>
            </w:r>
          </w:p>
        </w:tc>
        <w:tc>
          <w:tcPr>
            <w:tcW w:w="4656" w:type="dxa"/>
          </w:tcPr>
          <w:p w14:paraId="4CA46CB6">
            <w:pPr>
              <w:spacing w:after="0" w:line="240" w:lineRule="auto"/>
            </w:pPr>
            <w:r>
              <w:t>-23 LUFS</w:t>
            </w:r>
          </w:p>
        </w:tc>
      </w:tr>
      <w:tr w14:paraId="65FA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2CFF542">
            <w:pPr>
              <w:spacing w:after="0" w:line="240" w:lineRule="auto"/>
            </w:pPr>
            <w:r>
              <w:t>True Peak</w:t>
            </w:r>
          </w:p>
        </w:tc>
        <w:tc>
          <w:tcPr>
            <w:tcW w:w="4656" w:type="dxa"/>
          </w:tcPr>
          <w:p w14:paraId="367D5691">
            <w:pPr>
              <w:spacing w:after="0" w:line="240" w:lineRule="auto"/>
            </w:pPr>
            <w:r>
              <w:t>Tidak melebihi -1 dBTP</w:t>
            </w:r>
          </w:p>
        </w:tc>
      </w:tr>
      <w:tr w14:paraId="1A313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1C4D0DB">
            <w:pPr>
              <w:spacing w:after="0" w:line="240" w:lineRule="auto"/>
            </w:pPr>
            <w:r>
              <w:t>Loudness Range</w:t>
            </w:r>
          </w:p>
        </w:tc>
        <w:tc>
          <w:tcPr>
            <w:tcW w:w="4656" w:type="dxa"/>
          </w:tcPr>
          <w:p w14:paraId="664D99B7">
            <w:pPr>
              <w:spacing w:after="0" w:line="240" w:lineRule="auto"/>
            </w:pPr>
            <w:r>
              <w:t>Selaras keperluan penyiaran</w:t>
            </w:r>
          </w:p>
        </w:tc>
      </w:tr>
    </w:tbl>
    <w:p w14:paraId="0B8BA620">
      <w:r>
        <w:rPr>
          <w:b/>
          <w:sz w:val="26"/>
        </w:rPr>
        <w:t>2. Contoh Prosedur</w:t>
      </w:r>
    </w:p>
    <w:p w14:paraId="540EB08C">
      <w: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3F9BECF">
      <w:r>
        <w:rPr>
          <w:b/>
          <w:sz w:val="26"/>
        </w:rPr>
        <w:t>3. Rumusan</w:t>
      </w:r>
    </w:p>
    <w:p w14:paraId="0FE17278">
      <w:r>
        <w:t>Pemeriksaan loudness keseluruhan merupakan langkah kawalan kualiti (QC) terakhir sebelum audio dieksport; ia menyahkan sebarang risiko penolakan oleh stesen penyiaran atau rumah pawagam akibat kegagalan mematuhi spesifikasi loudness yang ditetapkan.</w:t>
      </w:r>
    </w:p>
    <w:p w14:paraId="5E73C62C">
      <w:r>
        <w:rPr>
          <w:b/>
          <w:sz w:val="36"/>
        </w:rPr>
        <w:t>Bab 6: Editing Software i.e.: AVID Pro Tools, Adobe Audition, Adobe Soundbooth, Apple Sound Track Pro</w:t>
      </w:r>
    </w:p>
    <w:p w14:paraId="20844E89">
      <w:r>
        <w:rPr>
          <w:b/>
          <w:sz w:val="26"/>
        </w:rPr>
        <w:t>Objektif Pembelajaran</w:t>
      </w:r>
    </w:p>
    <w:p w14:paraId="28AF948E">
      <w:r>
        <w:t>Selepas mempelajari topik ini, pelatih dapat:</w:t>
      </w:r>
    </w:p>
    <w:p w14:paraId="26B79B8A">
      <w:pPr>
        <w:pStyle w:val="145"/>
      </w:pPr>
      <w:r>
        <w:t>• Menggunakan fungsi loudness meter/scan untuk mengesahkan mix akhir.</w:t>
      </w:r>
    </w:p>
    <w:p w14:paraId="5C8008B2">
      <w:pPr>
        <w:pStyle w:val="145"/>
      </w:pPr>
      <w:r>
        <w:t>• Menggunakan fungsi bounce/export untuk menghasilkan balanced audio.</w:t>
      </w:r>
    </w:p>
    <w:p w14:paraId="2BD19EF3">
      <w:r>
        <w:rPr>
          <w:b/>
          <w:sz w:val="26"/>
        </w:rPr>
        <w:t>1. Loudness Meter/Scan</w:t>
      </w:r>
    </w:p>
    <w:p w14:paraId="272890D9">
      <w:r>
        <w:t>Editor menggunakan fungsi loudness meter/scan dalam perisian (contoh: Loudness Radar Meter dalam AVID Pro Tools, atau Match Loudness/Loudness Meter dalam Adobe Audition) untuk mengukur keseluruhan mix secara automatik dan menjana laporan loudness.</w:t>
      </w:r>
    </w:p>
    <w:p w14:paraId="6486EA35">
      <w:r>
        <w:rPr>
          <w:b/>
          <w:sz w:val="26"/>
        </w:rPr>
        <w:t>2. Bounce/Export</w:t>
      </w:r>
    </w:p>
    <w:p w14:paraId="711C1B84">
      <w:r>
        <w:t>Editor menggunakan fungsi bounce/export perisian untuk menghasilkan fail audio akhir (balanced audio) dalam format yang ditetapkan (contoh WAV 48kHz/24-bit) sebelum diimport semula ke dalam projek online untuk penggabungan akhir dengan visual (rujuk P09 dan P11).</w:t>
      </w:r>
    </w:p>
    <w:p w14:paraId="2832F5A3">
      <w: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4916643D">
      <w:r>
        <w:rPr>
          <w:b/>
          <w:sz w:val="26"/>
        </w:rPr>
        <w:t>3. Rumusan</w:t>
      </w:r>
    </w:p>
    <w:p w14:paraId="2645FC44">
      <w: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w:t>
      </w:r>
    </w:p>
    <w:p w14:paraId="32013EB9">
      <w:r>
        <w:rPr>
          <w:b/>
        </w:rPr>
        <w:t>SOALAN:</w:t>
      </w:r>
    </w:p>
    <w:p w14:paraId="61D19773">
      <w:pPr>
        <w:pStyle w:val="145"/>
      </w:pPr>
      <w:r>
        <w:t>• Soalan: Mengapa "confirm audio balancing" perlu dilakukan sebagai langkah berasingan selepas WA1 hingga WA5 selesai?</w:t>
      </w:r>
    </w:p>
    <w:p w14:paraId="6EE2ECAE">
      <w: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11937A1D">
      <w:pPr>
        <w:pStyle w:val="145"/>
      </w:pPr>
      <w:r>
        <w:t>• Soalan: Apakah fungsi loudness meter/scan pada peringkat pengesahan akhir audio sweetening?</w:t>
      </w:r>
    </w:p>
    <w:p w14:paraId="6A305FBB">
      <w:r>
        <w:t>Jawapan model: Loudness meter/scan mengukur keseluruhan mix (integrated loudness, true peak, loudness range) secara automatik untuk memastikan output akhir mematuhi spesifikasi Broadcast (contoh EBU R128) atau DCA sebelum audio dieksport ke peringkat online.</w:t>
      </w:r>
    </w:p>
    <w:p w14:paraId="114CF6D1">
      <w:pPr>
        <w:pStyle w:val="145"/>
      </w:pPr>
      <w:r>
        <w:t>• Soalan: Selepas balanced audio disahkan, ke mana ia dieksport dan untuk tujuan apa?</w:t>
      </w:r>
    </w:p>
    <w:p w14:paraId="652D8E9E">
      <w:r>
        <w:t>Jawapan model: Balanced audio dieksport ke projek online (rujuk P09/P11) untuk diimport semula bersama elemen visual, membolehkan penggabungan audio akhir dengan visual sebelum penghantaran deliverable akhir kepada klien.</w:t>
      </w:r>
    </w:p>
    <w:p w14:paraId="0516AB0E">
      <w:r>
        <w:rPr>
          <w:b/>
        </w:rPr>
        <w:t>RUJUKAN:</w:t>
      </w:r>
    </w:p>
    <w:p w14:paraId="25B3766A">
      <w:r>
        <w:t>Rujukan CoCU IT-072-3:2012 (verbatim daripada 00-noss-extract.md §6.1 — senarai yang sama digunakan untuk semua CU teras):</w:t>
      </w:r>
    </w:p>
    <w:p w14:paraId="2F57A186">
      <w:pPr>
        <w:pStyle w:val="145"/>
      </w:pPr>
      <w:r>
        <w:t>• Wells, P. (2007). *Digital video editing: A user's guide* (1st ed.). Crowood Press. ISBN 978-1861269522</w:t>
      </w:r>
    </w:p>
    <w:p w14:paraId="0E91AC85">
      <w:pPr>
        <w:pStyle w:val="145"/>
      </w:pPr>
      <w:r>
        <w:t>• Kauffmann, S., &amp; Kennedy, A. (2012). *Avid editing: A guide for beginning and intermediate users* (4th ed.). Focal Press. ISBN 978-0240818566</w:t>
      </w:r>
    </w:p>
    <w:p w14:paraId="22717100">
      <w:pPr>
        <w:pStyle w:val="145"/>
      </w:pPr>
      <w:r>
        <w:t>• Dancyger, K. (2010). *The technique of film and video editing: History, theory, and practice* (5th ed.). Focal Press. ISBN 978-0240813974</w:t>
      </w:r>
    </w:p>
    <w:p w14:paraId="4CB44C96">
      <w:pPr>
        <w:pStyle w:val="145"/>
      </w:pPr>
      <w:r>
        <w:t>• Chandler, G. (2009). *Film editing: Great cuts every filmmaker and movie lover must know* (1st ed.). Michael Wiese Productions. ISBN 978-1932907629</w:t>
      </w:r>
    </w:p>
    <w:p w14:paraId="29CDC10B">
      <w:pPr>
        <w:pStyle w:val="145"/>
      </w:pPr>
      <w:r>
        <w:t>• Pearlman, K. (2009). *Cutting rhythms: Shaping the film edit* (1st ed.). Focal Press. ISBN 978-0240810140</w:t>
      </w:r>
    </w:p>
    <w:p w14:paraId="6C8EDFC7">
      <w:pPr>
        <w:pStyle w:val="145"/>
      </w:pPr>
      <w:r>
        <w:t>• Coleman, L., &amp; Friedberg, D. (2010). *Make the cut: A guide to becoming a successful assistant editor in film and TV* (1st ed.). Focal Press. ISBN 978-0240813981</w:t>
      </w:r>
    </w:p>
    <w:p w14:paraId="7C189BDE">
      <w:pPr>
        <w:pStyle w:val="145"/>
      </w:pPr>
      <w:r>
        <w:t>• Rosenberg, J. (2010). *The healthy edit: Creative editing techniques for perfecting your movie* (1st ed.). Focal Press. ISBN 978-0240814469</w:t>
      </w:r>
    </w:p>
    <w:p w14:paraId="18FC968B">
      <w:r>
        <w:t>European Broadcasting Union. (2014). *EBU R128: Loudness normalisation and permitted maximum level of audio signals*. EBU Technical Recommendation.</w:t>
      </w:r>
    </w:p>
    <w:p w14:paraId="72CD9B46">
      <w:r>
        <w:t>Owsinski, B. (2013). *The mixing engineer's handbook* (3rd ed.). Bobby Owsinski Media Group.</w:t>
      </w:r>
    </w:p>
    <w:p w14:paraId="3AC5D6C2">
      <w:r>
        <w:t>Wyatt, H., &amp; Amyes, T. (2013). *Audio post production for television and film* (4th ed.). Focal Press.</w:t>
      </w:r>
    </w:p>
    <w:p w14:paraId="4045754A">
      <w:r>
        <w:br w:type="page"/>
      </w:r>
    </w:p>
    <w:p w14:paraId="48925D39">
      <w:pPr>
        <w:pStyle w:val="2"/>
        <w:jc w:val="center"/>
      </w:pPr>
      <w:bookmarkStart w:id="24" w:name="_Toc12726"/>
      <w:r>
        <w:rPr>
          <w:b/>
        </w:rPr>
        <w:t>UNIT KOMPETENSI C05 — ONLINE VISUAL EDITING</w:t>
      </w:r>
      <w:bookmarkEnd w:id="24"/>
    </w:p>
    <w:p w14:paraId="12A116C3">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464C855">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9CCC565">
            <w:pPr>
              <w:snapToGrid w:val="0"/>
              <w:spacing w:line="360" w:lineRule="auto"/>
              <w:rPr>
                <w:rFonts w:ascii="Arial" w:hAnsi="Arial" w:cs="Arial"/>
                <w:sz w:val="20"/>
                <w:lang w:val="ms-MY"/>
              </w:rPr>
            </w:pPr>
          </w:p>
          <w:p w14:paraId="0B703C33">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D12CC21">
            <w:pPr>
              <w:rPr>
                <w:rFonts w:ascii="Arial" w:hAnsi="Arial" w:cs="Arial"/>
                <w:sz w:val="20"/>
                <w:lang w:val="ms-MY"/>
              </w:rPr>
            </w:pPr>
            <w:r>
              <w:pict>
                <v:shape id="_x0000_s1046" o:spid="_x0000_s104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8857C5E">
                        <w:pPr>
                          <w:rPr>
                            <w:rFonts w:ascii="Arial" w:hAnsi="Arial" w:cs="Arial"/>
                            <w:b/>
                            <w:bCs/>
                            <w:highlight w:val="yellow"/>
                            <w:lang w:val="fi-FI"/>
                          </w:rPr>
                        </w:pPr>
                        <w:r>
                          <w:rPr>
                            <w:rFonts w:ascii="Arial" w:hAnsi="Arial" w:cs="Arial"/>
                            <w:b/>
                            <w:bCs/>
                            <w:highlight w:val="yellow"/>
                            <w:lang w:val="fi-FI"/>
                          </w:rPr>
                          <w:t>FURNIWEB MANUFACTURING SDN BHD</w:t>
                        </w:r>
                      </w:p>
                      <w:p w14:paraId="26F0F6BF">
                        <w:pPr>
                          <w:rPr>
                            <w:rFonts w:ascii="Arial" w:hAnsi="Arial" w:cs="Arial"/>
                            <w:b/>
                            <w:bCs/>
                            <w:highlight w:val="yellow"/>
                            <w:lang w:val="fi-FI"/>
                          </w:rPr>
                        </w:pPr>
                        <w:r>
                          <w:rPr>
                            <w:rFonts w:ascii="Arial" w:hAnsi="Arial" w:cs="Arial"/>
                            <w:b/>
                            <w:bCs/>
                            <w:highlight w:val="yellow"/>
                            <w:lang w:val="fi-FI"/>
                          </w:rPr>
                          <w:t>Lot 1883, Jalan KPB 9, Kg. Bharu Balakong, 43300</w:t>
                        </w:r>
                      </w:p>
                      <w:p w14:paraId="509909A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8740AF8">
                        <w:pPr>
                          <w:rPr>
                            <w:rFonts w:ascii="Arial" w:hAnsi="Arial" w:cs="Arial"/>
                            <w:b/>
                            <w:bCs/>
                            <w:lang w:val="fi-FI"/>
                          </w:rPr>
                        </w:pPr>
                        <w:r>
                          <w:rPr>
                            <w:rFonts w:ascii="Arial" w:hAnsi="Arial" w:cs="Arial"/>
                            <w:b/>
                            <w:bCs/>
                            <w:highlight w:val="yellow"/>
                            <w:lang w:val="fi-FI"/>
                          </w:rPr>
                          <w:t>Malaysia.</w:t>
                        </w:r>
                      </w:p>
                      <w:p w14:paraId="3CAC8F51">
                        <w:pPr>
                          <w:rPr>
                            <w:rFonts w:ascii="Arial" w:hAnsi="Arial" w:cs="Arial"/>
                            <w:b/>
                            <w:bCs/>
                            <w:lang w:val="fi-FI"/>
                          </w:rPr>
                        </w:pPr>
                      </w:p>
                      <w:p w14:paraId="01185CDF">
                        <w:pPr>
                          <w:rPr>
                            <w:rFonts w:ascii="Arial" w:hAnsi="Arial" w:cs="Arial"/>
                            <w:b/>
                            <w:bCs/>
                            <w:lang w:val="fi-FI"/>
                          </w:rPr>
                        </w:pPr>
                      </w:p>
                      <w:p w14:paraId="41F5FF62">
                        <w:pPr>
                          <w:rPr>
                            <w:rFonts w:ascii="Arial" w:hAnsi="Arial" w:cs="Arial"/>
                            <w:b/>
                            <w:bCs/>
                            <w:sz w:val="36"/>
                            <w:szCs w:val="36"/>
                            <w:lang w:val="fi-FI"/>
                          </w:rPr>
                        </w:pPr>
                        <w:r>
                          <w:rPr>
                            <w:rFonts w:ascii="Arial" w:hAnsi="Arial" w:cs="Arial"/>
                            <w:b/>
                            <w:bCs/>
                            <w:sz w:val="36"/>
                            <w:szCs w:val="36"/>
                            <w:lang w:val="fi-FI"/>
                          </w:rPr>
                          <w:t>NOTA PEMBELAJARAN</w:t>
                        </w:r>
                      </w:p>
                      <w:p w14:paraId="3EB805B1">
                        <w:pPr>
                          <w:rPr>
                            <w:rFonts w:ascii="Arial" w:hAnsi="Arial" w:cs="Arial"/>
                            <w:sz w:val="28"/>
                            <w:szCs w:val="28"/>
                            <w:lang w:val="fi-FI"/>
                          </w:rPr>
                        </w:pPr>
                        <w:r>
                          <w:rPr>
                            <w:rFonts w:ascii="Arial" w:hAnsi="Arial" w:cs="Arial"/>
                            <w:sz w:val="28"/>
                            <w:szCs w:val="28"/>
                            <w:lang w:val="fi-FI"/>
                          </w:rPr>
                          <w:t>(Learning Note)</w:t>
                        </w:r>
                      </w:p>
                      <w:p w14:paraId="6FCB584E">
                        <w:pPr>
                          <w:rPr>
                            <w:rFonts w:ascii="Arial" w:hAnsi="Arial" w:cs="Arial"/>
                            <w:b/>
                            <w:bCs/>
                            <w:i/>
                            <w:lang w:val="nl-NL"/>
                          </w:rPr>
                        </w:pPr>
                      </w:p>
                    </w:txbxContent>
                  </v:textbox>
                </v:shape>
              </w:pict>
            </w:r>
          </w:p>
          <w:p w14:paraId="088F041B">
            <w:pPr>
              <w:spacing w:line="360" w:lineRule="auto"/>
              <w:rPr>
                <w:rFonts w:ascii="Arial" w:hAnsi="Arial" w:cs="Arial"/>
                <w:sz w:val="20"/>
                <w:lang w:val="ms-MY"/>
              </w:rPr>
            </w:pPr>
          </w:p>
        </w:tc>
      </w:tr>
      <w:tr w14:paraId="0FA90130">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72B2EABB">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12E264E">
            <w:r>
              <w:t>IT-072-3:2012</w:t>
            </w:r>
          </w:p>
        </w:tc>
      </w:tr>
      <w:tr w14:paraId="0425674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2659282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3F22EE8">
            <w:r>
              <w:t>3</w:t>
            </w:r>
          </w:p>
        </w:tc>
      </w:tr>
      <w:tr w14:paraId="14704BA2">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D0176E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2C2DE45">
            <w:r>
              <w:t>IT-072-3:2012-C05 / ONLINE VISUAL EDITING</w:t>
            </w:r>
          </w:p>
        </w:tc>
      </w:tr>
      <w:tr w14:paraId="7ABB9658">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46EE03B">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E0E76A1">
            <w:r>
              <w:t>W01 — Import Edit-Decision-List (EDL)</w:t>
            </w:r>
          </w:p>
        </w:tc>
      </w:tr>
      <w:tr w14:paraId="7CAB16A6">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8620EC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1C3DFDA">
            <w:r>
              <w:t>IT-072-3:2012-C05/NP(1/6)</w:t>
            </w:r>
          </w:p>
        </w:tc>
        <w:tc>
          <w:tcPr>
            <w:tcW w:w="2268" w:type="dxa"/>
            <w:tcBorders>
              <w:top w:val="single" w:color="000000" w:sz="4" w:space="0"/>
              <w:left w:val="single" w:color="000000" w:sz="4" w:space="0"/>
              <w:bottom w:val="single" w:color="auto" w:sz="4" w:space="0"/>
              <w:right w:val="single" w:color="auto" w:sz="4" w:space="0"/>
            </w:tcBorders>
            <w:vAlign w:val="center"/>
          </w:tcPr>
          <w:p w14:paraId="294A568B">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18BE8D54">
            <w:r>
              <w:t>[TBD: no. muka surat]</w:t>
            </w:r>
            <w:r>
              <w:br w:type="textWrapping"/>
            </w:r>
            <w:r>
              <w:t>31</w:t>
            </w:r>
          </w:p>
        </w:tc>
      </w:tr>
    </w:tbl>
    <w:p w14:paraId="52BB9440">
      <w:pPr>
        <w:pStyle w:val="3"/>
      </w:pPr>
      <w:bookmarkStart w:id="25" w:name="_Toc10014"/>
      <w:r>
        <w:rPr>
          <w:b/>
        </w:rPr>
        <w:t>W01 — Import Edit-Decision-List (EDL)</w:t>
      </w:r>
      <w:bookmarkEnd w:id="25"/>
    </w:p>
    <w:p w14:paraId="036F6FB9">
      <w:r>
        <w:rPr>
          <w:b/>
        </w:rPr>
        <w:t>TAJUK:</w:t>
      </w:r>
    </w:p>
    <w:p w14:paraId="245DDD31">
      <w:r>
        <w:t>Import Edit-Decision-List (EDL): Daripada Offline ke Online Visual Editing</w:t>
      </w:r>
    </w:p>
    <w:p w14:paraId="4D5E498B"/>
    <w:p w14:paraId="65838D56">
      <w:r>
        <w:rPr>
          <w:b/>
        </w:rPr>
        <w:t>TUJUAN:</w:t>
      </w:r>
    </w:p>
    <w:p w14:paraId="1881DAD6">
      <w:r>
        <w:t>Nota Pembelajaran ini bertujuan untuk membolehkan Bakat memahami dan mengaplikasikan proses import Edit-Decision-List (EDL) daripada peringkat offline edit ke peringkat online edit.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w:t>
      </w:r>
    </w:p>
    <w:p w14:paraId="3ACA27A2"/>
    <w:p w14:paraId="6067C7B2">
      <w:r>
        <w:rPr>
          <w:b/>
        </w:rPr>
        <w:t>PENERANGAN:</w:t>
      </w:r>
    </w:p>
    <w:p w14:paraId="7166E94D">
      <w:r>
        <w:rPr>
          <w:b/>
          <w:sz w:val="36"/>
        </w:rPr>
        <w:t>Bab 1: Visual resolution i.e.: Negative cutting for online, Digitising HD tape for online, Reconnect AV clips (Tapeless)</w:t>
      </w:r>
    </w:p>
    <w:p w14:paraId="26BC711A">
      <w:r>
        <w:rPr>
          <w:b/>
          <w:sz w:val="26"/>
        </w:rPr>
        <w:t>Objektif Pembelajaran</w:t>
      </w:r>
    </w:p>
    <w:p w14:paraId="0B7E9568">
      <w:r>
        <w:t>Selepas mempelajari topik ini, pelatih dapat:</w:t>
      </w:r>
    </w:p>
    <w:p w14:paraId="1C0FB14D">
      <w:pPr>
        <w:pStyle w:val="145"/>
      </w:pPr>
      <w:r>
        <w:t>• Mengenal pasti tiga kaedah mendapatkan visual hi-res semasa conform.</w:t>
      </w:r>
    </w:p>
    <w:p w14:paraId="31B3BE9E">
      <w:pPr>
        <w:pStyle w:val="145"/>
      </w:pPr>
      <w:r>
        <w:t>• Menjelaskan perbezaan antara negative cutting, digitising HD tape, dan reconnect tapeless.</w:t>
      </w:r>
    </w:p>
    <w:p w14:paraId="6487A038">
      <w:pPr>
        <w:pStyle w:val="145"/>
      </w:pPr>
      <w:r>
        <w:t>• Menentukan kaedah yang sesuai berdasarkan format sumber projek.</w:t>
      </w:r>
    </w:p>
    <w:p w14:paraId="1430B8A6">
      <w:pPr>
        <w:pStyle w:val="145"/>
      </w:pPr>
      <w:r>
        <w:t>• Mengenal pasti perisian dan perkakasan (software and hardware) yang diperlukan untuk conform.</w:t>
      </w:r>
    </w:p>
    <w:p w14:paraId="2A8605A6">
      <w:r>
        <w:rPr>
          <w:b/>
          <w:sz w:val="26"/>
        </w:rPr>
        <w:t>1. Peringkat online visual editing dan peranan EDL</w:t>
      </w:r>
    </w:p>
    <w:p w14:paraId="0BA70453">
      <w:r>
        <w:t>Peringkat online visual editing bermula selepas offline edit disahkan (locked), apabila Edit-Decision-List (EDL) atau format setara (XML/AAF) digunakan untuk membawa keputusan cut dan dissolve daripada offline edit ke persekitaran resolusi tinggi.</w:t>
      </w:r>
    </w:p>
    <w:p w14:paraId="0EF1E7C2">
      <w:r>
        <w:rPr>
          <w:b/>
          <w:sz w:val="26"/>
        </w:rPr>
        <w:t>2. Tiga kaedah mendapatkan visual hi-res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2"/>
        <w:gridCol w:w="2170"/>
        <w:gridCol w:w="2313"/>
        <w:gridCol w:w="2191"/>
      </w:tblGrid>
      <w:tr w14:paraId="74D1C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4AAAE8F4">
            <w:pPr>
              <w:spacing w:after="0" w:line="240" w:lineRule="auto"/>
            </w:pPr>
            <w:r>
              <w:t>Kaedah</w:t>
            </w:r>
          </w:p>
        </w:tc>
        <w:tc>
          <w:tcPr>
            <w:tcW w:w="2328" w:type="dxa"/>
          </w:tcPr>
          <w:p w14:paraId="73F09D28">
            <w:pPr>
              <w:spacing w:after="0" w:line="240" w:lineRule="auto"/>
            </w:pPr>
            <w:r>
              <w:t>Sumber Media</w:t>
            </w:r>
          </w:p>
        </w:tc>
        <w:tc>
          <w:tcPr>
            <w:tcW w:w="2328" w:type="dxa"/>
          </w:tcPr>
          <w:p w14:paraId="5AA4CFB9">
            <w:pPr>
              <w:spacing w:after="0" w:line="240" w:lineRule="auto"/>
            </w:pPr>
            <w:r>
              <w:t>Ciri Utama</w:t>
            </w:r>
          </w:p>
        </w:tc>
        <w:tc>
          <w:tcPr>
            <w:tcW w:w="2328" w:type="dxa"/>
          </w:tcPr>
          <w:p w14:paraId="581A34E7">
            <w:pPr>
              <w:spacing w:after="0" w:line="240" w:lineRule="auto"/>
            </w:pPr>
            <w:r>
              <w:t>Kesesuaian</w:t>
            </w:r>
          </w:p>
        </w:tc>
      </w:tr>
      <w:tr w14:paraId="60D9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653F62B6">
            <w:pPr>
              <w:spacing w:after="0" w:line="240" w:lineRule="auto"/>
            </w:pPr>
            <w:r>
              <w:t>Negative cutting for online</w:t>
            </w:r>
          </w:p>
        </w:tc>
        <w:tc>
          <w:tcPr>
            <w:tcW w:w="2328" w:type="dxa"/>
          </w:tcPr>
          <w:p w14:paraId="34CB2AC4">
            <w:pPr>
              <w:spacing w:after="0" w:line="240" w:lineRule="auto"/>
            </w:pPr>
            <w:r>
              <w:t>Filem negatif fizikal</w:t>
            </w:r>
          </w:p>
        </w:tc>
        <w:tc>
          <w:tcPr>
            <w:tcW w:w="2328" w:type="dxa"/>
          </w:tcPr>
          <w:p w14:paraId="69644D2C">
            <w:pPr>
              <w:spacing w:after="0" w:line="240" w:lineRule="auto"/>
            </w:pPr>
            <w:r>
              <w:t>Kaedah legasi era filem; filem dipotong mengikut EDL daripada telecine transfer</w:t>
            </w:r>
          </w:p>
        </w:tc>
        <w:tc>
          <w:tcPr>
            <w:tcW w:w="2328" w:type="dxa"/>
          </w:tcPr>
          <w:p w14:paraId="4D1994FF">
            <w:pPr>
              <w:spacing w:after="0" w:line="240" w:lineRule="auto"/>
            </w:pPr>
            <w:r>
              <w:t>Projek filem legasi; asas istilah "conform"</w:t>
            </w:r>
          </w:p>
        </w:tc>
      </w:tr>
      <w:tr w14:paraId="4F30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AA1E26F">
            <w:pPr>
              <w:spacing w:after="0" w:line="240" w:lineRule="auto"/>
            </w:pPr>
            <w:r>
              <w:t>Digitising HD tape for online</w:t>
            </w:r>
          </w:p>
        </w:tc>
        <w:tc>
          <w:tcPr>
            <w:tcW w:w="2328" w:type="dxa"/>
          </w:tcPr>
          <w:p w14:paraId="06D7A08B">
            <w:pPr>
              <w:spacing w:after="0" w:line="240" w:lineRule="auto"/>
            </w:pPr>
            <w:r>
              <w:t>Tape HD (HDCAM, Digital Betacam)</w:t>
            </w:r>
          </w:p>
        </w:tc>
        <w:tc>
          <w:tcPr>
            <w:tcW w:w="2328" w:type="dxa"/>
          </w:tcPr>
          <w:p w14:paraId="60881B58">
            <w:pPr>
              <w:spacing w:after="0" w:line="240" w:lineRule="auto"/>
            </w:pPr>
            <w:r>
              <w:t>Digitise semula bahagian diperlukan pada resolusi penuh berdasarkan timecode EDL</w:t>
            </w:r>
          </w:p>
        </w:tc>
        <w:tc>
          <w:tcPr>
            <w:tcW w:w="2328" w:type="dxa"/>
          </w:tcPr>
          <w:p w14:paraId="30CCB946">
            <w:pPr>
              <w:spacing w:after="0" w:line="240" w:lineRule="auto"/>
            </w:pPr>
            <w:r>
              <w:t>Projek tape-based</w:t>
            </w:r>
          </w:p>
        </w:tc>
      </w:tr>
      <w:tr w14:paraId="605E2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62E70BF">
            <w:pPr>
              <w:spacing w:after="0" w:line="240" w:lineRule="auto"/>
            </w:pPr>
            <w:r>
              <w:t>Reconnect AV clips (Tapeless)</w:t>
            </w:r>
          </w:p>
        </w:tc>
        <w:tc>
          <w:tcPr>
            <w:tcW w:w="2328" w:type="dxa"/>
          </w:tcPr>
          <w:p w14:paraId="4789632F">
            <w:pPr>
              <w:spacing w:after="0" w:line="240" w:lineRule="auto"/>
            </w:pPr>
            <w:r>
              <w:t>Kad memori / SSD</w:t>
            </w:r>
          </w:p>
        </w:tc>
        <w:tc>
          <w:tcPr>
            <w:tcW w:w="2328" w:type="dxa"/>
          </w:tcPr>
          <w:p w14:paraId="410F906F">
            <w:pPr>
              <w:spacing w:after="0" w:line="240" w:lineRule="auto"/>
            </w:pPr>
            <w:r>
              <w:t>"Reconnect"/"relink" proxy resolusi rendah dengan media asal hi-res guna metadata timecode/nama fail</w:t>
            </w:r>
          </w:p>
        </w:tc>
        <w:tc>
          <w:tcPr>
            <w:tcW w:w="2328" w:type="dxa"/>
          </w:tcPr>
          <w:p w14:paraId="7FB9305B">
            <w:pPr>
              <w:spacing w:after="0" w:line="240" w:lineRule="auto"/>
            </w:pPr>
            <w:r>
              <w:t>Workflow tapeless moden</w:t>
            </w:r>
          </w:p>
        </w:tc>
      </w:tr>
    </w:tbl>
    <w:p w14:paraId="27804CA7">
      <w:r>
        <w:rPr>
          <w:b/>
          <w:sz w:val="26"/>
        </w:rPr>
        <w:t>3. Persediaan perisian dan perkakasan</w:t>
      </w:r>
    </w:p>
    <w:p w14:paraId="67750D63">
      <w:r>
        <w:t>Editor mesti terlebih dahulu mengenal pasti perisian dan perkakasan (software and hardware) yang sesuai — contohnya NLE (Non-Linear Editor) yang menyokong import EDL/XML/AAF, storan berkelajuan tinggi untuk media resolusi penuh, dan alat conform khusus jika diperlukan. Kesilapan biasa pada peringkat ini ialah mengabaikan perbezaan frame rate atau codec antara proxy dan media asal, yang menyebabkan klip tidak sepadan (offline mismatch) semasa reconnect.</w:t>
      </w:r>
    </w:p>
    <w:p w14:paraId="2A098883">
      <w:r>
        <w:rPr>
          <w:b/>
          <w:sz w:val="26"/>
        </w:rPr>
        <w:t>4. Rumusan</w:t>
      </w:r>
    </w:p>
    <w:p w14:paraId="033F0617">
      <w:r>
        <w:t>Pemilihan kaedah conform (negative cutting, digitising tape, atau reconnect tapeless) bergantung sepenuhnya kepada format sumber asal projek. Ketepatan mengenal pasti perisian/perkakasan yang betul di peringkat awal ini mengelakkan masalah offline mismatch di kemudian hari.</w:t>
      </w:r>
    </w:p>
    <w:p w14:paraId="630C6FA1">
      <w:r>
        <w:rPr>
          <w:b/>
          <w:sz w:val="36"/>
        </w:rPr>
        <w:t>Bab 2: Sequence timeline / time code</w:t>
      </w:r>
    </w:p>
    <w:p w14:paraId="7B8BE974">
      <w:r>
        <w:rPr>
          <w:b/>
          <w:sz w:val="26"/>
        </w:rPr>
        <w:t>Objektif Pembelajaran</w:t>
      </w:r>
    </w:p>
    <w:p w14:paraId="3C85225C">
      <w:r>
        <w:t>Selepas mempelajari topik ini, pelatih dapat:</w:t>
      </w:r>
    </w:p>
    <w:p w14:paraId="74366BD8">
      <w:pPr>
        <w:pStyle w:val="145"/>
      </w:pPr>
      <w:r>
        <w:t>• Menjelaskan format dan fungsi timecode dalam EDL.</w:t>
      </w:r>
    </w:p>
    <w:p w14:paraId="503FA75E">
      <w:pPr>
        <w:pStyle w:val="145"/>
      </w:pPr>
      <w:r>
        <w:t>• Membezakan drop frame dan non-drop frame timecode.</w:t>
      </w:r>
    </w:p>
    <w:p w14:paraId="17BC5D16">
      <w:pPr>
        <w:pStyle w:val="145"/>
      </w:pPr>
      <w:r>
        <w:t>• Menyemak sequence timeline berdasarkan keperluan resolusi visual.</w:t>
      </w:r>
    </w:p>
    <w:p w14:paraId="2688EFC2">
      <w:pPr>
        <w:pStyle w:val="145"/>
      </w:pPr>
      <w:r>
        <w:t>• Mengesahkan sequence timeline sepadan dengan susunan cut offline yang diluluskan.</w:t>
      </w:r>
    </w:p>
    <w:p w14:paraId="37975095">
      <w:r>
        <w:rPr>
          <w:b/>
          <w:sz w:val="26"/>
        </w:rPr>
        <w:t>1. Definisi dan format timecode</w:t>
      </w:r>
    </w:p>
    <w:p w14:paraId="621EEA27">
      <w: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w:t>
      </w:r>
    </w:p>
    <w:p w14:paraId="54AFEF85">
      <w:r>
        <w:rPr>
          <w:b/>
          <w:sz w:val="26"/>
        </w:rPr>
        <w:t>2. Semakan semasa import EDL</w:t>
      </w:r>
    </w:p>
    <w:p w14:paraId="2AC2966B">
      <w:r>
        <w:t>Semasa mengimport EDL ke dalam projek online, editor perlu:</w:t>
      </w:r>
    </w:p>
    <w:p w14:paraId="1E176720">
      <w:pPr>
        <w:pStyle w:val="145"/>
      </w:pPr>
      <w:r>
        <w:t>• Menyemak sama ada timecode sumber (source timecode) pada media resolusi penuh sepadan dengan timecode yang digunakan semasa offline edit.</w:t>
      </w:r>
    </w:p>
    <w:p w14:paraId="597708BE">
      <w:pPr>
        <w:pStyle w:val="145"/>
      </w:pPr>
      <w:r>
        <w:t>• Mengenal pasti sebarang "drop frame" berbanding "non-drop frame" timecode, kerana percanggahan ini boleh menyebabkan sequence tersasar beberapa frame selepas conform panjang.</w:t>
      </w:r>
    </w:p>
    <w:p w14:paraId="7C1C36DE">
      <w:pPr>
        <w:pStyle w:val="145"/>
      </w:pPr>
      <w:r>
        <w:t>• Mengesahkan bahawa sequence timeline pada online project sepadan tepat dengan susunan cut yang telah diluluskan Director semasa offline.</w:t>
      </w:r>
    </w:p>
    <w:p w14:paraId="5CF8A325">
      <w:r>
        <w:rPr>
          <w:b/>
          <w:sz w:val="26"/>
        </w:rPr>
        <w:t>3. Contoh studio: kesan kesilapan timecode</w:t>
      </w:r>
    </w:p>
    <w:p w14:paraId="0AA79E12">
      <w:r>
        <w:t>Dalam suite online sebenar, kesilapan satu frame sahaja pada timecode boleh menyebabkan audio dan visual tidak segerak (sync) selepas conform, terutamanya pada projek dengan banyak trek audio berasingan — editor perlu menjalankan semakan sync spot-check pada beberapa titik sepanjang sequence sebelum meneruskan kerja.</w:t>
      </w:r>
    </w:p>
    <w:p w14:paraId="7BD2BFE6">
      <w:r>
        <w:rPr>
          <w:b/>
          <w:sz w:val="26"/>
        </w:rPr>
        <w:t>4. Rumusan</w:t>
      </w:r>
    </w:p>
    <w:p w14:paraId="744EF3C5">
      <w:r>
        <w:t>Ketepatan timecode — termasuk jenis drop/non-drop frame — adalah kritikal kepada kejayaan proses import EDL; sebarang percanggahan mesti dikesan dan diselaraskan sebelum sequence disahkan.</w:t>
      </w:r>
    </w:p>
    <w:p w14:paraId="7F422596">
      <w:r>
        <w:rPr>
          <w:b/>
          <w:sz w:val="36"/>
        </w:rPr>
        <w:t>Bab 3: Sequence duration</w:t>
      </w:r>
    </w:p>
    <w:p w14:paraId="15AD28CE">
      <w:r>
        <w:rPr>
          <w:b/>
          <w:sz w:val="26"/>
        </w:rPr>
        <w:t>Objektif Pembelajaran</w:t>
      </w:r>
    </w:p>
    <w:p w14:paraId="4E02EC49">
      <w:r>
        <w:t>Selepas mempelajari topik ini, pelatih dapat:</w:t>
      </w:r>
    </w:p>
    <w:p w14:paraId="598AFAD4">
      <w:pPr>
        <w:pStyle w:val="145"/>
      </w:pPr>
      <w:r>
        <w:t>• Menentukan footage resolusi tinggi (hi-res) mengikut keperluan projek.</w:t>
      </w:r>
    </w:p>
    <w:p w14:paraId="793C9CC7">
      <w:pPr>
        <w:pStyle w:val="145"/>
      </w:pPr>
      <w:r>
        <w:t>• Mengesahkan sequence timeline dan tempoh (duration) mengikut keperluan projek.</w:t>
      </w:r>
    </w:p>
    <w:p w14:paraId="1239FDAD">
      <w:pPr>
        <w:pStyle w:val="145"/>
      </w:pPr>
      <w:r>
        <w:t>• Mengenal pasti gap atau overlap yang terhasil semasa reconnect.</w:t>
      </w:r>
    </w:p>
    <w:p w14:paraId="5E62D1C5">
      <w:pPr>
        <w:pStyle w:val="145"/>
      </w:pPr>
      <w:r>
        <w:t>• Melakukan fine trimming untuk mengekalkan ketepatan tempoh sequence.</w:t>
      </w:r>
    </w:p>
    <w:p w14:paraId="3AC701CB">
      <w:r>
        <w:rPr>
          <w:b/>
          <w:sz w:val="26"/>
        </w:rPr>
        <w:t>1. Pengesahan tempoh keseluruhan</w:t>
      </w:r>
    </w:p>
    <w:p w14:paraId="4BBACC07">
      <w: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79C80262">
      <w:r>
        <w:rPr>
          <w:b/>
          <w:sz w:val="26"/>
        </w:rPr>
        <w:t>2. Fine trimming</w:t>
      </w:r>
    </w:p>
    <w:p w14:paraId="173130C2">
      <w:r>
        <w:t>Fine trimming — pelarasan kecil pada in/out point klip individu — memastikan transisi kekal lancar selepas media resolusi penuh digunakan, kerana kadangkala frame tambahan pada hujung klip proxy tiada pada media asal.</w:t>
      </w:r>
    </w:p>
    <w:p w14:paraId="31582982">
      <w:r>
        <w:rPr>
          <w:b/>
          <w:sz w:val="26"/>
        </w:rPr>
        <w:t>3. Persembahan untuk pengesahan</w:t>
      </w:r>
    </w:p>
    <w:p w14:paraId="350A80CA">
      <w:r>
        <w:t>Selepas semua langkah di atas selesai, editor mempersembahkan EDL yang telah diimport dan sequence yang telah dikonform kepada penyelia untuk pengesahan sebelum meneruskan ke WA seterusnya (menambah elemen visual).</w:t>
      </w:r>
    </w:p>
    <w:p w14:paraId="10AA81E8">
      <w:r>
        <w:rPr>
          <w:b/>
          <w:sz w:val="26"/>
        </w:rPr>
        <w:t>4. Rumusan</w:t>
      </w:r>
    </w:p>
    <w:p w14:paraId="1DC0FACE">
      <w:r>
        <w:t>Pengesahan tempoh dan fine trimming memastikan sequence online kekal setia kepada offline edit yang diluluskan, sambil membetulkan sebarang percanggahan kecil yang timbul akibat perbezaan media proxy dan media asal.</w:t>
      </w:r>
    </w:p>
    <w:p w14:paraId="290B00A9">
      <w:r>
        <w:rPr>
          <w:b/>
        </w:rPr>
        <w:t>SOALAN:</w:t>
      </w:r>
    </w:p>
    <w:p w14:paraId="4F2CA37F">
      <w:pPr>
        <w:pStyle w:val="145"/>
      </w:pPr>
      <w:r>
        <w:t>• Soalan: Apakah perbezaan utama antara kaedah "Digitising HD tape for online" dan "Reconnect AV clips (Tapeless)"?</w:t>
      </w:r>
    </w:p>
    <w:p w14:paraId="2293EFFD">
      <w: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593D49B3">
      <w:pPr>
        <w:pStyle w:val="145"/>
      </w:pPr>
      <w:r>
        <w:t>• Soalan: Mengapakah pengesahan timecode (drop frame vs non-drop frame) penting semasa mengimport EDL?</w:t>
      </w:r>
    </w:p>
    <w:p w14:paraId="7A1F946F">
      <w:r>
        <w:t>Jawapan model: Percanggahan jenis timecode boleh menyebabkan sequence tersasar beberapa frame, mengakibatkan audio dan visual tidak segerak selepas conform, terutamanya pada projek panjang dengan banyak trek.</w:t>
      </w:r>
    </w:p>
    <w:p w14:paraId="4E508284">
      <w:pPr>
        <w:pStyle w:val="145"/>
      </w:pPr>
      <w:r>
        <w:t>• Soalan: Kenapa fine trimming masih diperlukan selepas EDL diimport walaupun offline telah dikunci (locked)?</w:t>
      </w:r>
    </w:p>
    <w:p w14:paraId="3CBA7AC7">
      <w:r>
        <w:t>Jawapan model: Media resolusi penuh mungkin mempunyai frame tambahan atau berbeza sedikit berbanding proxy yang digunakan semasa offline, jadi pelarasan kecil pada in/out point diperlukan untuk mengekalkan ketepatan transisi dan tempoh sequence.</w:t>
      </w:r>
    </w:p>
    <w:p w14:paraId="4C7D112A">
      <w:r>
        <w:rPr>
          <w:b/>
        </w:rPr>
        <w:t>RUJUKAN:</w:t>
      </w:r>
    </w:p>
    <w:p w14:paraId="5D528C7B">
      <w:r>
        <w:t>Rujukan CoCU (sama seperti §6.1 dalam 00-noss-extract.md):</w:t>
      </w:r>
    </w:p>
    <w:p w14:paraId="0D94D569">
      <w:pPr>
        <w:pStyle w:val="145"/>
      </w:pPr>
      <w:r>
        <w:t>• Wells, P. (2007). *Digital video editing: A user's guide* (1st ed.). Crowood Press. ISBN 978-1861269522</w:t>
      </w:r>
    </w:p>
    <w:p w14:paraId="1AEFDB6B">
      <w:pPr>
        <w:pStyle w:val="145"/>
      </w:pPr>
      <w:r>
        <w:t>• Kauffmann, S., &amp; Kennedy, A. (2012). *Avid editing: A guide for beginning and intermediate users* (4th ed.). Focal Press. ISBN 978-0240818566</w:t>
      </w:r>
    </w:p>
    <w:p w14:paraId="36EF6AC8">
      <w:pPr>
        <w:pStyle w:val="145"/>
      </w:pPr>
      <w:r>
        <w:t>• Dancyger, K. (2010). *The technique of film and video editing: History, theory, and practice* (5th ed.). Focal Press. ISBN 978-0240813974</w:t>
      </w:r>
    </w:p>
    <w:p w14:paraId="5285B0D7">
      <w:pPr>
        <w:pStyle w:val="145"/>
      </w:pPr>
      <w:r>
        <w:t>• Chandler, G. (2009). *Film editing: Great cuts every filmmaker and movie lover must know* (1st ed.). Michael Wiese Productions. ISBN 978-1932907629</w:t>
      </w:r>
    </w:p>
    <w:p w14:paraId="531855F9">
      <w:pPr>
        <w:pStyle w:val="145"/>
      </w:pPr>
      <w:r>
        <w:t>• Pearlman, K. (2009). *Cutting rhythms: Shaping the film edit* (1st ed.). Focal Press. ISBN 978-0240810140</w:t>
      </w:r>
    </w:p>
    <w:p w14:paraId="108AFD56">
      <w:pPr>
        <w:pStyle w:val="145"/>
      </w:pPr>
      <w:r>
        <w:t>• Coleman, L., &amp; Friedberg, D. (2010). *Make the cut: A guide to becoming a successful assistant editor in film and TV* (1st ed.). Focal Press. ISBN 978-0240813981</w:t>
      </w:r>
    </w:p>
    <w:p w14:paraId="0A52BCA2">
      <w:pPr>
        <w:pStyle w:val="145"/>
      </w:pPr>
      <w:r>
        <w:t>• Rosenberg, J. (2010). *The healthy edit: Creative editing techniques for perfecting your movie* (1st ed.). Focal Press. ISBN 978-0240814469</w:t>
      </w:r>
    </w:p>
    <w:p w14:paraId="476956DE">
      <w:r>
        <w:t>Rujukan tambahan:</w:t>
      </w:r>
    </w:p>
    <w:p w14:paraId="2A2EDDB7">
      <w:pPr>
        <w:pStyle w:val="145"/>
      </w:pPr>
      <w:r>
        <w:t>• Ohanian, T. A., &amp; Phillips, M. E. (2013). *Digital filmmaking: The changing art and craft of making motion pictures* (2nd ed.). Focal Press.</w:t>
      </w:r>
    </w:p>
    <w:p w14:paraId="6237AEAD">
      <w:pPr>
        <w:pStyle w:val="145"/>
      </w:pPr>
      <w:r>
        <w:t>• Rubin, M. (2000). *Nonlinear: A guide to digital film and video editing* (4th ed.). Triad Publishing.</w:t>
      </w:r>
    </w:p>
    <w:p w14:paraId="60E3CF3F">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6644FD95">
        <w:trPr>
          <w:trHeight w:val="3230" w:hRule="atLeast"/>
        </w:trPr>
        <w:tc>
          <w:tcPr>
            <w:tcW w:w="3085" w:type="dxa"/>
            <w:tcBorders>
              <w:top w:val="single" w:color="auto" w:sz="4" w:space="0"/>
              <w:left w:val="single" w:color="auto" w:sz="4" w:space="0"/>
              <w:bottom w:val="single" w:color="000000" w:sz="4" w:space="0"/>
            </w:tcBorders>
          </w:tcPr>
          <w:p w14:paraId="4BD793AB">
            <w:pPr>
              <w:snapToGrid w:val="0"/>
              <w:spacing w:line="360" w:lineRule="auto"/>
              <w:rPr>
                <w:rFonts w:ascii="Arial" w:hAnsi="Arial" w:cs="Arial"/>
                <w:sz w:val="20"/>
                <w:lang w:val="ms-MY"/>
              </w:rPr>
            </w:pPr>
          </w:p>
          <w:p w14:paraId="7207786F">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626B15C">
            <w:pPr>
              <w:rPr>
                <w:rFonts w:ascii="Arial" w:hAnsi="Arial" w:cs="Arial"/>
                <w:sz w:val="20"/>
                <w:lang w:val="ms-MY"/>
              </w:rPr>
            </w:pPr>
            <w:r>
              <w:pict>
                <v:shape id="_x0000_s1047" o:spid="_x0000_s104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B8A48A4">
                        <w:pPr>
                          <w:rPr>
                            <w:rFonts w:ascii="Arial" w:hAnsi="Arial" w:cs="Arial"/>
                            <w:b/>
                            <w:bCs/>
                            <w:highlight w:val="yellow"/>
                            <w:lang w:val="fi-FI"/>
                          </w:rPr>
                        </w:pPr>
                        <w:r>
                          <w:rPr>
                            <w:rFonts w:ascii="Arial" w:hAnsi="Arial" w:cs="Arial"/>
                            <w:b/>
                            <w:bCs/>
                            <w:highlight w:val="yellow"/>
                            <w:lang w:val="fi-FI"/>
                          </w:rPr>
                          <w:t>FURNIWEB MANUFACTURING SDN BHD</w:t>
                        </w:r>
                      </w:p>
                      <w:p w14:paraId="47FD2472">
                        <w:pPr>
                          <w:rPr>
                            <w:rFonts w:ascii="Arial" w:hAnsi="Arial" w:cs="Arial"/>
                            <w:b/>
                            <w:bCs/>
                            <w:highlight w:val="yellow"/>
                            <w:lang w:val="fi-FI"/>
                          </w:rPr>
                        </w:pPr>
                        <w:r>
                          <w:rPr>
                            <w:rFonts w:ascii="Arial" w:hAnsi="Arial" w:cs="Arial"/>
                            <w:b/>
                            <w:bCs/>
                            <w:highlight w:val="yellow"/>
                            <w:lang w:val="fi-FI"/>
                          </w:rPr>
                          <w:t>Lot 1883, Jalan KPB 9, Kg. Bharu Balakong, 43300</w:t>
                        </w:r>
                      </w:p>
                      <w:p w14:paraId="7D37DEE4">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23E6730">
                        <w:pPr>
                          <w:rPr>
                            <w:rFonts w:ascii="Arial" w:hAnsi="Arial" w:cs="Arial"/>
                            <w:b/>
                            <w:bCs/>
                            <w:lang w:val="fi-FI"/>
                          </w:rPr>
                        </w:pPr>
                        <w:r>
                          <w:rPr>
                            <w:rFonts w:ascii="Arial" w:hAnsi="Arial" w:cs="Arial"/>
                            <w:b/>
                            <w:bCs/>
                            <w:highlight w:val="yellow"/>
                            <w:lang w:val="fi-FI"/>
                          </w:rPr>
                          <w:t>Malaysia.</w:t>
                        </w:r>
                      </w:p>
                      <w:p w14:paraId="56C28E98">
                        <w:pPr>
                          <w:rPr>
                            <w:rFonts w:ascii="Arial" w:hAnsi="Arial" w:cs="Arial"/>
                            <w:b/>
                            <w:bCs/>
                            <w:lang w:val="fi-FI"/>
                          </w:rPr>
                        </w:pPr>
                      </w:p>
                      <w:p w14:paraId="134B5676">
                        <w:pPr>
                          <w:rPr>
                            <w:rFonts w:ascii="Arial" w:hAnsi="Arial" w:cs="Arial"/>
                            <w:b/>
                            <w:bCs/>
                            <w:lang w:val="fi-FI"/>
                          </w:rPr>
                        </w:pPr>
                      </w:p>
                      <w:p w14:paraId="1D8900BD">
                        <w:pPr>
                          <w:rPr>
                            <w:rFonts w:ascii="Arial" w:hAnsi="Arial" w:cs="Arial"/>
                            <w:b/>
                            <w:bCs/>
                            <w:sz w:val="36"/>
                            <w:szCs w:val="36"/>
                            <w:lang w:val="fi-FI"/>
                          </w:rPr>
                        </w:pPr>
                        <w:r>
                          <w:rPr>
                            <w:rFonts w:ascii="Arial" w:hAnsi="Arial" w:cs="Arial"/>
                            <w:b/>
                            <w:bCs/>
                            <w:sz w:val="36"/>
                            <w:szCs w:val="36"/>
                            <w:lang w:val="fi-FI"/>
                          </w:rPr>
                          <w:t>NOTA PEMBELAJARAN</w:t>
                        </w:r>
                      </w:p>
                      <w:p w14:paraId="1F72883D">
                        <w:pPr>
                          <w:rPr>
                            <w:rFonts w:ascii="Arial" w:hAnsi="Arial" w:cs="Arial"/>
                            <w:sz w:val="28"/>
                            <w:szCs w:val="28"/>
                            <w:lang w:val="fi-FI"/>
                          </w:rPr>
                        </w:pPr>
                        <w:r>
                          <w:rPr>
                            <w:rFonts w:ascii="Arial" w:hAnsi="Arial" w:cs="Arial"/>
                            <w:sz w:val="28"/>
                            <w:szCs w:val="28"/>
                            <w:lang w:val="fi-FI"/>
                          </w:rPr>
                          <w:t>(Learning Note)</w:t>
                        </w:r>
                      </w:p>
                      <w:p w14:paraId="3F2D41A3">
                        <w:pPr>
                          <w:rPr>
                            <w:rFonts w:ascii="Arial" w:hAnsi="Arial" w:cs="Arial"/>
                            <w:b/>
                            <w:bCs/>
                            <w:i/>
                            <w:lang w:val="nl-NL"/>
                          </w:rPr>
                        </w:pPr>
                      </w:p>
                    </w:txbxContent>
                  </v:textbox>
                </v:shape>
              </w:pict>
            </w:r>
          </w:p>
          <w:p w14:paraId="018E4FB5">
            <w:pPr>
              <w:spacing w:line="360" w:lineRule="auto"/>
              <w:rPr>
                <w:rFonts w:ascii="Arial" w:hAnsi="Arial" w:cs="Arial"/>
                <w:sz w:val="20"/>
                <w:lang w:val="ms-MY"/>
              </w:rPr>
            </w:pPr>
          </w:p>
        </w:tc>
      </w:tr>
      <w:tr w14:paraId="642410FB">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862F82D">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2EEC476">
            <w:r>
              <w:t>IT-072-3:2012</w:t>
            </w:r>
          </w:p>
        </w:tc>
      </w:tr>
      <w:tr w14:paraId="4A99F4BC">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34DF9A4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E5E28D7">
            <w:r>
              <w:t>3</w:t>
            </w:r>
          </w:p>
        </w:tc>
      </w:tr>
      <w:tr w14:paraId="4643F793">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9CDBBE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486E36D">
            <w:r>
              <w:t>IT-072-3:2012-C05 / ONLINE VISUAL EDITING</w:t>
            </w:r>
          </w:p>
        </w:tc>
      </w:tr>
      <w:tr w14:paraId="47DB3901">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4593F29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0612FF7">
            <w:r>
              <w:t>W02 — Apply visual elements to editing sequences</w:t>
            </w:r>
          </w:p>
        </w:tc>
      </w:tr>
      <w:tr w14:paraId="16239A37">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3682115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FF64DF7">
            <w:r>
              <w:t>IT-072-3:2012-C05/NP(2/6)</w:t>
            </w:r>
          </w:p>
        </w:tc>
        <w:tc>
          <w:tcPr>
            <w:tcW w:w="2268" w:type="dxa"/>
            <w:tcBorders>
              <w:top w:val="single" w:color="000000" w:sz="4" w:space="0"/>
              <w:left w:val="single" w:color="000000" w:sz="4" w:space="0"/>
              <w:bottom w:val="single" w:color="auto" w:sz="4" w:space="0"/>
              <w:right w:val="single" w:color="auto" w:sz="4" w:space="0"/>
            </w:tcBorders>
            <w:vAlign w:val="center"/>
          </w:tcPr>
          <w:p w14:paraId="69CF254D">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74A3E189">
            <w:r>
              <w:t>[TBD: no. muka surat]</w:t>
            </w:r>
            <w:r>
              <w:br w:type="textWrapping"/>
            </w:r>
            <w:r>
              <w:t>31</w:t>
            </w:r>
          </w:p>
        </w:tc>
      </w:tr>
    </w:tbl>
    <w:p w14:paraId="1BB57352">
      <w:pPr>
        <w:pStyle w:val="3"/>
      </w:pPr>
      <w:bookmarkStart w:id="26" w:name="_Toc15790"/>
      <w:r>
        <w:rPr>
          <w:b/>
        </w:rPr>
        <w:t>W02 — Apply visual elements to editing sequences</w:t>
      </w:r>
      <w:bookmarkEnd w:id="26"/>
    </w:p>
    <w:p w14:paraId="46B52588">
      <w:r>
        <w:rPr>
          <w:b/>
        </w:rPr>
        <w:t>TAJUK:</w:t>
      </w:r>
    </w:p>
    <w:p w14:paraId="587E0815">
      <w:r>
        <w:t>Aplikasi Elemen Visual dalam Editing Sequence Online</w:t>
      </w:r>
    </w:p>
    <w:p w14:paraId="76BAB54E"/>
    <w:p w14:paraId="67AAF116">
      <w:r>
        <w:rPr>
          <w:b/>
        </w:rPr>
        <w:t>TUJUAN:</w:t>
      </w:r>
    </w:p>
    <w:p w14:paraId="3BD10947">
      <w: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w:t>
      </w:r>
    </w:p>
    <w:p w14:paraId="4AF32CCD"/>
    <w:p w14:paraId="52FCF838">
      <w:r>
        <w:rPr>
          <w:b/>
        </w:rPr>
        <w:t>PENERANGAN:</w:t>
      </w:r>
    </w:p>
    <w:p w14:paraId="0F5B921E">
      <w:r>
        <w:rPr>
          <w:b/>
          <w:sz w:val="36"/>
        </w:rPr>
        <w:t>Bab 1: Visual elements i.e.: Motion graphic, Montage, Visual effects, Transition, Supers / title, Sub-title</w:t>
      </w:r>
    </w:p>
    <w:p w14:paraId="3E35C331">
      <w:r>
        <w:rPr>
          <w:b/>
          <w:sz w:val="26"/>
        </w:rPr>
        <w:t>Objektif Pembelajaran</w:t>
      </w:r>
    </w:p>
    <w:p w14:paraId="3AA7BE77">
      <w:r>
        <w:t>Selepas mempelajari topik ini, pelatih dapat:</w:t>
      </w:r>
    </w:p>
    <w:p w14:paraId="174E3B65">
      <w:pPr>
        <w:pStyle w:val="145"/>
      </w:pPr>
      <w:r>
        <w:t>• Mengenal pasti enam jenis elemen visual yang diaplikasikan pada peringkat online.</w:t>
      </w:r>
    </w:p>
    <w:p w14:paraId="53626C52">
      <w:pPr>
        <w:pStyle w:val="145"/>
      </w:pPr>
      <w:r>
        <w:t>• Menjelaskan fungsi dan ciri setiap elemen visual.</w:t>
      </w:r>
    </w:p>
    <w:p w14:paraId="03C76119">
      <w:pPr>
        <w:pStyle w:val="145"/>
      </w:pPr>
      <w:r>
        <w:t>• Menentukan kedudukan elemen visual mengikut keperluan kreatif.</w:t>
      </w:r>
    </w:p>
    <w:p w14:paraId="16C801E5">
      <w:pPr>
        <w:pStyle w:val="145"/>
      </w:pPr>
      <w:r>
        <w:t>• Mengaplikasikan elemen visual ke editing sequence mengikut langkah kerja yang betul.</w:t>
      </w:r>
    </w:p>
    <w:p w14:paraId="471FC798">
      <w:r>
        <w:rPr>
          <w:b/>
          <w:sz w:val="26"/>
        </w:rPr>
        <w:t>1. Jenis-jenis elemen visual</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1"/>
        <w:gridCol w:w="2994"/>
        <w:gridCol w:w="2941"/>
      </w:tblGrid>
      <w:tr w14:paraId="3656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2C3109A">
            <w:pPr>
              <w:spacing w:after="0" w:line="240" w:lineRule="auto"/>
            </w:pPr>
            <w:r>
              <w:t>Elemen Visual</w:t>
            </w:r>
          </w:p>
        </w:tc>
        <w:tc>
          <w:tcPr>
            <w:tcW w:w="3104" w:type="dxa"/>
          </w:tcPr>
          <w:p w14:paraId="2F39BE94">
            <w:pPr>
              <w:spacing w:after="0" w:line="240" w:lineRule="auto"/>
            </w:pPr>
            <w:r>
              <w:t>Fungsi</w:t>
            </w:r>
          </w:p>
        </w:tc>
        <w:tc>
          <w:tcPr>
            <w:tcW w:w="3104" w:type="dxa"/>
          </w:tcPr>
          <w:p w14:paraId="436C0798">
            <w:pPr>
              <w:spacing w:after="0" w:line="240" w:lineRule="auto"/>
            </w:pPr>
            <w:r>
              <w:t>Contoh Studio</w:t>
            </w:r>
          </w:p>
        </w:tc>
      </w:tr>
      <w:tr w14:paraId="27876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4B13DF7">
            <w:pPr>
              <w:spacing w:after="0" w:line="240" w:lineRule="auto"/>
            </w:pPr>
            <w:r>
              <w:t>Motion graphic</w:t>
            </w:r>
          </w:p>
        </w:tc>
        <w:tc>
          <w:tcPr>
            <w:tcW w:w="3104" w:type="dxa"/>
          </w:tcPr>
          <w:p w14:paraId="20E1838E">
            <w:pPr>
              <w:spacing w:after="0" w:line="240" w:lineRule="auto"/>
            </w:pPr>
            <w:r>
              <w:t>Grafik beranimasi (infografik, carta, logo) untuk sampaikan maklumat/jenama</w:t>
            </w:r>
          </w:p>
        </w:tc>
        <w:tc>
          <w:tcPr>
            <w:tcW w:w="3104" w:type="dxa"/>
          </w:tcPr>
          <w:p w14:paraId="08562A4C">
            <w:pPr>
              <w:spacing w:after="0" w:line="240" w:lineRule="auto"/>
            </w:pPr>
            <w:r>
              <w:t>Dihasilkan dalam After Effects, diimport sebagai layer</w:t>
            </w:r>
          </w:p>
        </w:tc>
      </w:tr>
      <w:tr w14:paraId="7A6F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0FBA967">
            <w:pPr>
              <w:spacing w:after="0" w:line="240" w:lineRule="auto"/>
            </w:pPr>
            <w:r>
              <w:t>Montage</w:t>
            </w:r>
          </w:p>
        </w:tc>
        <w:tc>
          <w:tcPr>
            <w:tcW w:w="3104" w:type="dxa"/>
          </w:tcPr>
          <w:p w14:paraId="685D091E">
            <w:pPr>
              <w:spacing w:after="0" w:line="240" w:lineRule="auto"/>
            </w:pPr>
            <w:r>
              <w:t>Gabungan shot pendek berurutan untuk tunjuk peralihan masa/ringkasan peristiwa</w:t>
            </w:r>
          </w:p>
        </w:tc>
        <w:tc>
          <w:tcPr>
            <w:tcW w:w="3104" w:type="dxa"/>
          </w:tcPr>
          <w:p w14:paraId="7961C99C">
            <w:pPr>
              <w:spacing w:after="0" w:line="240" w:lineRule="auto"/>
            </w:pPr>
            <w:r>
              <w:t>Rentak potongan diselaraskan dengan muzik</w:t>
            </w:r>
          </w:p>
        </w:tc>
      </w:tr>
      <w:tr w14:paraId="2E6D6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61EC8B9">
            <w:pPr>
              <w:spacing w:after="0" w:line="240" w:lineRule="auto"/>
            </w:pPr>
            <w:r>
              <w:t>Visual effects (VFX)</w:t>
            </w:r>
          </w:p>
        </w:tc>
        <w:tc>
          <w:tcPr>
            <w:tcW w:w="3104" w:type="dxa"/>
          </w:tcPr>
          <w:p w14:paraId="27A299F6">
            <w:pPr>
              <w:spacing w:after="0" w:line="240" w:lineRule="auto"/>
            </w:pPr>
            <w:r>
              <w:t>Kesan visual seperti green screen compositing, objek digital</w:t>
            </w:r>
          </w:p>
        </w:tc>
        <w:tc>
          <w:tcPr>
            <w:tcW w:w="3104" w:type="dxa"/>
          </w:tcPr>
          <w:p w14:paraId="73C4765C">
            <w:pPr>
              <w:spacing w:after="0" w:line="240" w:lineRule="auto"/>
            </w:pPr>
            <w:r>
              <w:t>Di-conform daripada vendor VFX luar pada timecode betul</w:t>
            </w:r>
          </w:p>
        </w:tc>
      </w:tr>
      <w:tr w14:paraId="45810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280950F">
            <w:pPr>
              <w:spacing w:after="0" w:line="240" w:lineRule="auto"/>
            </w:pPr>
            <w:r>
              <w:t>Transition</w:t>
            </w:r>
          </w:p>
        </w:tc>
        <w:tc>
          <w:tcPr>
            <w:tcW w:w="3104" w:type="dxa"/>
          </w:tcPr>
          <w:p w14:paraId="63082373">
            <w:pPr>
              <w:spacing w:after="0" w:line="240" w:lineRule="auto"/>
            </w:pPr>
            <w:r>
              <w:t>Peralihan antara shot (cut, dissolve, wipe, fade)</w:t>
            </w:r>
          </w:p>
        </w:tc>
        <w:tc>
          <w:tcPr>
            <w:tcW w:w="3104" w:type="dxa"/>
          </w:tcPr>
          <w:p w14:paraId="0E3A3160">
            <w:pPr>
              <w:spacing w:after="0" w:line="240" w:lineRule="auto"/>
            </w:pPr>
            <w:r>
              <w:t>Dissolve perlahan untuk peralihan masa; hard cut untuk aksi pantas</w:t>
            </w:r>
          </w:p>
        </w:tc>
      </w:tr>
      <w:tr w14:paraId="70DF8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3AAD41D">
            <w:pPr>
              <w:spacing w:after="0" w:line="240" w:lineRule="auto"/>
            </w:pPr>
            <w:r>
              <w:t>Supers / title</w:t>
            </w:r>
          </w:p>
        </w:tc>
        <w:tc>
          <w:tcPr>
            <w:tcW w:w="3104" w:type="dxa"/>
          </w:tcPr>
          <w:p w14:paraId="0F5CF414">
            <w:pPr>
              <w:spacing w:after="0" w:line="240" w:lineRule="auto"/>
            </w:pPr>
            <w:r>
              <w:t>Teks di atas visual (nama tempat, tajuk)</w:t>
            </w:r>
          </w:p>
        </w:tc>
        <w:tc>
          <w:tcPr>
            <w:tcW w:w="3104" w:type="dxa"/>
          </w:tcPr>
          <w:p w14:paraId="6C5B21E2">
            <w:pPr>
              <w:spacing w:after="0" w:line="240" w:lineRule="auto"/>
            </w:pPr>
            <w:r>
              <w:t>Diletakkan tanpa menutup maklumat visual penting</w:t>
            </w:r>
          </w:p>
        </w:tc>
      </w:tr>
      <w:tr w14:paraId="01CC0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E6C0B3A">
            <w:pPr>
              <w:spacing w:after="0" w:line="240" w:lineRule="auto"/>
            </w:pPr>
            <w:r>
              <w:t>Sub-title</w:t>
            </w:r>
          </w:p>
        </w:tc>
        <w:tc>
          <w:tcPr>
            <w:tcW w:w="3104" w:type="dxa"/>
          </w:tcPr>
          <w:p w14:paraId="4DDAEDEC">
            <w:pPr>
              <w:spacing w:after="0" w:line="240" w:lineRule="auto"/>
            </w:pPr>
            <w:r>
              <w:t>Sarikata dialog</w:t>
            </w:r>
          </w:p>
        </w:tc>
        <w:tc>
          <w:tcPr>
            <w:tcW w:w="3104" w:type="dxa"/>
          </w:tcPr>
          <w:p w14:paraId="6C0D9D3A">
            <w:pPr>
              <w:spacing w:after="0" w:line="240" w:lineRule="auto"/>
            </w:pPr>
            <w:r>
              <w:t>Segerak dengan pertuturan, dalam safe area</w:t>
            </w:r>
          </w:p>
        </w:tc>
      </w:tr>
    </w:tbl>
    <w:p w14:paraId="0D5E8667">
      <w:r>
        <w:rPr>
          <w:b/>
          <w:sz w:val="26"/>
        </w:rPr>
        <w:t>2. Langkah kerja aplikasi elemen visual</w:t>
      </w:r>
    </w:p>
    <w:p w14:paraId="1BC903BB">
      <w:r>
        <w:t>Proses kerja sebenar (rujuk P10 langkah 1) bermula dengan editor mempratonton sequence offline yang telah dikunci untuk mengenal pasti lokasi setiap elemen visual yang diperlukan (berdasarkan skrip atau senarai VFX/grafik daripada Director/Producer):</w:t>
      </w:r>
    </w:p>
    <w:p w14:paraId="07A259AB">
      <w:pPr>
        <w:pStyle w:val="145"/>
      </w:pPr>
      <w:r>
        <w:t>• Pratonton sequence — semak semula sequence offline yang dikunci bersama senarai keperluan grafik/VFX daripada skrip atau nota Director.</w:t>
      </w:r>
    </w:p>
    <w:p w14:paraId="0D115F46">
      <w:pPr>
        <w:pStyle w:val="145"/>
      </w:pPr>
      <w:r>
        <w:t>• Kenal pasti elemen — kategorikan setiap elemen (motion graphic/montage/VFX/transition/title) dan senaraikan dengan timecode masuk-keluar.</w:t>
      </w:r>
    </w:p>
    <w:p w14:paraId="49EAACF2">
      <w:pPr>
        <w:pStyle w:val="145"/>
      </w:pPr>
      <w:r>
        <w:t>• Peruntukkan (allocate) elemen — import fail grafik/VFX ke NLE dan letak pada lapisan (track) berasingan di atas visual asal.</w:t>
      </w:r>
    </w:p>
    <w:p w14:paraId="318A9325">
      <w:pPr>
        <w:pStyle w:val="145"/>
      </w:pPr>
      <w:r>
        <w:t>• Aplikasi kreatif — laraskan masa muncul (in/out), animasi kemasukan/keluar (keyframe), dan kesan peralihan supaya selari dengan mood projek.</w:t>
      </w:r>
    </w:p>
    <w:p w14:paraId="0F89C444">
      <w:pPr>
        <w:pStyle w:val="145"/>
      </w:pPr>
      <w:r>
        <w:t>• Semakan dan pengesahan — pratonton semula dan persembahkan kepada Director/Producer untuk kelulusan sebelum diteruskan ke titling (WA3).</w:t>
      </w:r>
    </w:p>
    <w:p w14:paraId="21182AE0">
      <w:r>
        <w:rPr>
          <w:b/>
          <w:sz w:val="26"/>
        </w:rPr>
        <w:t>3. Kesilapan biasa</w:t>
      </w:r>
    </w:p>
    <w:p w14:paraId="10C010DF">
      <w:r>
        <w:t>Kesilapan biasa termasuk meletakkan title terlalu hampir dengan tepi frame (melanggar safe area — dibincangkan lanjut dalam WA3), serta transition yang tidak konsisten dengan gaya keseluruhan projek, yang boleh menjejaskan kesinambungan visual (visual continuity).</w:t>
      </w:r>
    </w:p>
    <w:p w14:paraId="17B91353">
      <w:r>
        <w:rPr>
          <w:b/>
          <w:sz w:val="26"/>
        </w:rPr>
        <w:t>4. Rumusan</w:t>
      </w:r>
    </w:p>
    <w:p w14:paraId="7209AA6A">
      <w:r>
        <w:t>Setiap elemen visual mesti dikenal pasti, diperuntukkan pada lapisan berasingan, dan diaplikasikan secara kreatif mengikut mood projek sebelum sequence dipersembahkan untuk pengesahan.</w:t>
      </w:r>
    </w:p>
    <w:p w14:paraId="4B8B5537">
      <w:r>
        <w:rPr>
          <w:b/>
        </w:rPr>
        <w:t>SOALAN:</w:t>
      </w:r>
    </w:p>
    <w:p w14:paraId="5D0347F1">
      <w:pPr>
        <w:pStyle w:val="145"/>
      </w:pPr>
      <w:r>
        <w:t>• Soalan: Apakah perbezaan antara "montage" dan "motion graphic" sebagai elemen visual?</w:t>
      </w:r>
    </w:p>
    <w:p w14:paraId="2C3B4F8D">
      <w: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2345B9D8">
      <w:pPr>
        <w:pStyle w:val="145"/>
      </w:pPr>
      <w:r>
        <w:t>• Soalan: Kenapa elemen VFX biasanya diletakkan pada lapisan (track) berasingan daripada visual asal?</w:t>
      </w:r>
    </w:p>
    <w:p w14:paraId="6C30AC18">
      <w:r>
        <w:t>Jawapan model: Lapisan berasingan membolehkan editor melaraskan masa muncul, animasi, dan kesan peralihan elemen visual secara bebas tanpa menjejaskan rakaman asal, serta memudahkan pembetulan jika terdapat sebarang kesilapan penjajaran (alignment).</w:t>
      </w:r>
    </w:p>
    <w:p w14:paraId="044A6CC0">
      <w:pPr>
        <w:pStyle w:val="145"/>
      </w:pPr>
      <w:r>
        <w:t>• Soalan: Apakah risiko jika pemilihan jenis transition tidak selari dengan genre atau mood projek?</w:t>
      </w:r>
    </w:p>
    <w:p w14:paraId="18459248">
      <w:r>
        <w:t>Jawapan model: Ia boleh menjejaskan kesinambungan visual dan pengalaman penonton — contohnya transition wipe yang terlalu playful pada dokumentari serius boleh mengganggu mood dan mengurangkan kredibiliti penyampaian.</w:t>
      </w:r>
    </w:p>
    <w:p w14:paraId="10FA5A29">
      <w:r>
        <w:rPr>
          <w:b/>
        </w:rPr>
        <w:t>RUJUKAN:</w:t>
      </w:r>
    </w:p>
    <w:p w14:paraId="1EDEDAFC">
      <w:r>
        <w:t>Rujukan CoCU (sama seperti §6.1 dalam 00-noss-extract.md):</w:t>
      </w:r>
    </w:p>
    <w:p w14:paraId="144BC8B6">
      <w:pPr>
        <w:pStyle w:val="145"/>
      </w:pPr>
      <w:r>
        <w:t>• Wells, P. (2007). *Digital video editing: A user's guide* (1st ed.). Crowood Press. ISBN 978-1861269522</w:t>
      </w:r>
    </w:p>
    <w:p w14:paraId="27013D2E">
      <w:pPr>
        <w:pStyle w:val="145"/>
      </w:pPr>
      <w:r>
        <w:t>• Kauffmann, S., &amp; Kennedy, A. (2012). *Avid editing: A guide for beginning and intermediate users* (4th ed.). Focal Press. ISBN 978-0240818566</w:t>
      </w:r>
    </w:p>
    <w:p w14:paraId="69ABAA1E">
      <w:pPr>
        <w:pStyle w:val="145"/>
      </w:pPr>
      <w:r>
        <w:t>• Dancyger, K. (2010). *The technique of film and video editing: History, theory, and practice* (5th ed.). Focal Press. ISBN 978-0240813974</w:t>
      </w:r>
    </w:p>
    <w:p w14:paraId="27619ED3">
      <w:pPr>
        <w:pStyle w:val="145"/>
      </w:pPr>
      <w:r>
        <w:t>• Chandler, G. (2009). *Film editing: Great cuts every filmmaker and movie lover must know* (1st ed.). Michael Wiese Productions. ISBN 978-1932907629</w:t>
      </w:r>
    </w:p>
    <w:p w14:paraId="3ECB6A10">
      <w:pPr>
        <w:pStyle w:val="145"/>
      </w:pPr>
      <w:r>
        <w:t>• Pearlman, K. (2009). *Cutting rhythms: Shaping the film edit* (1st ed.). Focal Press. ISBN 978-0240810140</w:t>
      </w:r>
    </w:p>
    <w:p w14:paraId="59045193">
      <w:pPr>
        <w:pStyle w:val="145"/>
      </w:pPr>
      <w:r>
        <w:t>• Coleman, L., &amp; Friedberg, D. (2010). *Make the cut: A guide to becoming a successful assistant editor in film and TV* (1st ed.). Focal Press. ISBN 978-0240813981</w:t>
      </w:r>
    </w:p>
    <w:p w14:paraId="7BF7F4ED">
      <w:pPr>
        <w:pStyle w:val="145"/>
      </w:pPr>
      <w:r>
        <w:t>• Rosenberg, J. (2010). *The healthy edit: Creative editing techniques for perfecting your movie* (1st ed.). Focal Press. ISBN 978-0240814469</w:t>
      </w:r>
    </w:p>
    <w:p w14:paraId="59A98F08">
      <w:r>
        <w:t>Rujukan tambahan:</w:t>
      </w:r>
    </w:p>
    <w:p w14:paraId="585784C1">
      <w:pPr>
        <w:pStyle w:val="145"/>
      </w:pPr>
      <w:r>
        <w:t>• Ohanian, T. A., &amp; Phillips, M. E. (2013). *Digital filmmaking: The changing art and craft of making motion pictures* (2nd ed.). Focal Press.</w:t>
      </w:r>
    </w:p>
    <w:p w14:paraId="30184FE8">
      <w:pPr>
        <w:pStyle w:val="145"/>
      </w:pPr>
      <w:r>
        <w:t>• Bordwell, D., &amp; Thompson, K. (2019). *Film art: An introduction* (12th ed.). McGraw-Hill Education.</w:t>
      </w:r>
    </w:p>
    <w:p w14:paraId="54E00F96">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694165F0">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0429400F">
            <w:pPr>
              <w:snapToGrid w:val="0"/>
              <w:spacing w:line="360" w:lineRule="auto"/>
              <w:rPr>
                <w:rFonts w:ascii="Arial" w:hAnsi="Arial" w:cs="Arial"/>
                <w:sz w:val="20"/>
                <w:lang w:val="ms-MY"/>
              </w:rPr>
            </w:pPr>
          </w:p>
          <w:p w14:paraId="293A5F5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E6A6160">
            <w:pPr>
              <w:rPr>
                <w:rFonts w:ascii="Arial" w:hAnsi="Arial" w:cs="Arial"/>
                <w:sz w:val="20"/>
                <w:lang w:val="ms-MY"/>
              </w:rPr>
            </w:pPr>
            <w:r>
              <w:pict>
                <v:shape id="_x0000_s1048" o:spid="_x0000_s104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3E9B7E5">
                        <w:pPr>
                          <w:rPr>
                            <w:rFonts w:ascii="Arial" w:hAnsi="Arial" w:cs="Arial"/>
                            <w:b/>
                            <w:bCs/>
                            <w:highlight w:val="yellow"/>
                            <w:lang w:val="fi-FI"/>
                          </w:rPr>
                        </w:pPr>
                        <w:r>
                          <w:rPr>
                            <w:rFonts w:ascii="Arial" w:hAnsi="Arial" w:cs="Arial"/>
                            <w:b/>
                            <w:bCs/>
                            <w:highlight w:val="yellow"/>
                            <w:lang w:val="fi-FI"/>
                          </w:rPr>
                          <w:t>FURNIWEB MANUFACTURING SDN BHD</w:t>
                        </w:r>
                      </w:p>
                      <w:p w14:paraId="619A8293">
                        <w:pPr>
                          <w:rPr>
                            <w:rFonts w:ascii="Arial" w:hAnsi="Arial" w:cs="Arial"/>
                            <w:b/>
                            <w:bCs/>
                            <w:highlight w:val="yellow"/>
                            <w:lang w:val="fi-FI"/>
                          </w:rPr>
                        </w:pPr>
                        <w:r>
                          <w:rPr>
                            <w:rFonts w:ascii="Arial" w:hAnsi="Arial" w:cs="Arial"/>
                            <w:b/>
                            <w:bCs/>
                            <w:highlight w:val="yellow"/>
                            <w:lang w:val="fi-FI"/>
                          </w:rPr>
                          <w:t>Lot 1883, Jalan KPB 9, Kg. Bharu Balakong, 43300</w:t>
                        </w:r>
                      </w:p>
                      <w:p w14:paraId="016DBADA">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E9A45DD">
                        <w:pPr>
                          <w:rPr>
                            <w:rFonts w:ascii="Arial" w:hAnsi="Arial" w:cs="Arial"/>
                            <w:b/>
                            <w:bCs/>
                            <w:lang w:val="fi-FI"/>
                          </w:rPr>
                        </w:pPr>
                        <w:r>
                          <w:rPr>
                            <w:rFonts w:ascii="Arial" w:hAnsi="Arial" w:cs="Arial"/>
                            <w:b/>
                            <w:bCs/>
                            <w:highlight w:val="yellow"/>
                            <w:lang w:val="fi-FI"/>
                          </w:rPr>
                          <w:t>Malaysia.</w:t>
                        </w:r>
                      </w:p>
                      <w:p w14:paraId="23C8E2C0">
                        <w:pPr>
                          <w:rPr>
                            <w:rFonts w:ascii="Arial" w:hAnsi="Arial" w:cs="Arial"/>
                            <w:b/>
                            <w:bCs/>
                            <w:lang w:val="fi-FI"/>
                          </w:rPr>
                        </w:pPr>
                      </w:p>
                      <w:p w14:paraId="4844D2B1">
                        <w:pPr>
                          <w:rPr>
                            <w:rFonts w:ascii="Arial" w:hAnsi="Arial" w:cs="Arial"/>
                            <w:b/>
                            <w:bCs/>
                            <w:lang w:val="fi-FI"/>
                          </w:rPr>
                        </w:pPr>
                      </w:p>
                      <w:p w14:paraId="403BCE4D">
                        <w:pPr>
                          <w:rPr>
                            <w:rFonts w:ascii="Arial" w:hAnsi="Arial" w:cs="Arial"/>
                            <w:b/>
                            <w:bCs/>
                            <w:sz w:val="36"/>
                            <w:szCs w:val="36"/>
                            <w:lang w:val="fi-FI"/>
                          </w:rPr>
                        </w:pPr>
                        <w:r>
                          <w:rPr>
                            <w:rFonts w:ascii="Arial" w:hAnsi="Arial" w:cs="Arial"/>
                            <w:b/>
                            <w:bCs/>
                            <w:sz w:val="36"/>
                            <w:szCs w:val="36"/>
                            <w:lang w:val="fi-FI"/>
                          </w:rPr>
                          <w:t>NOTA PEMBELAJARAN</w:t>
                        </w:r>
                      </w:p>
                      <w:p w14:paraId="3242B22F">
                        <w:pPr>
                          <w:rPr>
                            <w:rFonts w:ascii="Arial" w:hAnsi="Arial" w:cs="Arial"/>
                            <w:sz w:val="28"/>
                            <w:szCs w:val="28"/>
                            <w:lang w:val="fi-FI"/>
                          </w:rPr>
                        </w:pPr>
                        <w:r>
                          <w:rPr>
                            <w:rFonts w:ascii="Arial" w:hAnsi="Arial" w:cs="Arial"/>
                            <w:sz w:val="28"/>
                            <w:szCs w:val="28"/>
                            <w:lang w:val="fi-FI"/>
                          </w:rPr>
                          <w:t>(Learning Note)</w:t>
                        </w:r>
                      </w:p>
                      <w:p w14:paraId="1B32B19A">
                        <w:pPr>
                          <w:rPr>
                            <w:rFonts w:ascii="Arial" w:hAnsi="Arial" w:cs="Arial"/>
                            <w:b/>
                            <w:bCs/>
                            <w:i/>
                            <w:lang w:val="nl-NL"/>
                          </w:rPr>
                        </w:pPr>
                      </w:p>
                    </w:txbxContent>
                  </v:textbox>
                </v:shape>
              </w:pict>
            </w:r>
          </w:p>
          <w:p w14:paraId="6B9B4E60">
            <w:pPr>
              <w:spacing w:line="360" w:lineRule="auto"/>
              <w:rPr>
                <w:rFonts w:ascii="Arial" w:hAnsi="Arial" w:cs="Arial"/>
                <w:sz w:val="20"/>
                <w:lang w:val="ms-MY"/>
              </w:rPr>
            </w:pPr>
          </w:p>
        </w:tc>
      </w:tr>
      <w:tr w14:paraId="6E232BD2">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275C3FF">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359969F">
            <w:r>
              <w:t>IT-072-3:2012</w:t>
            </w:r>
          </w:p>
        </w:tc>
      </w:tr>
      <w:tr w14:paraId="52E0C14F">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EADE92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4DFAE53">
            <w:r>
              <w:t>3</w:t>
            </w:r>
          </w:p>
        </w:tc>
      </w:tr>
      <w:tr w14:paraId="26CABAF3">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2483A6D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007672B">
            <w:r>
              <w:t>IT-072-3:2012-C05 / ONLINE VISUAL EDITING</w:t>
            </w:r>
          </w:p>
        </w:tc>
      </w:tr>
      <w:tr w14:paraId="023EC483">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521C320">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49DB553">
            <w:r>
              <w:t>W03 — Apply titling to editing sequences</w:t>
            </w:r>
          </w:p>
        </w:tc>
      </w:tr>
      <w:tr w14:paraId="35A5D894">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3426AD2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0BA4D94">
            <w:r>
              <w:t>IT-072-3:2012-C05/NP(3/6)</w:t>
            </w:r>
          </w:p>
        </w:tc>
        <w:tc>
          <w:tcPr>
            <w:tcW w:w="2268" w:type="dxa"/>
            <w:tcBorders>
              <w:top w:val="single" w:color="000000" w:sz="4" w:space="0"/>
              <w:left w:val="single" w:color="000000" w:sz="4" w:space="0"/>
              <w:bottom w:val="single" w:color="auto" w:sz="4" w:space="0"/>
              <w:right w:val="single" w:color="auto" w:sz="4" w:space="0"/>
            </w:tcBorders>
            <w:vAlign w:val="center"/>
          </w:tcPr>
          <w:p w14:paraId="6CA2BD9A">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71BB3CA5">
            <w:r>
              <w:t>[TBD: no. muka surat]</w:t>
            </w:r>
            <w:r>
              <w:br w:type="textWrapping"/>
            </w:r>
            <w:r>
              <w:t>31</w:t>
            </w:r>
          </w:p>
        </w:tc>
      </w:tr>
    </w:tbl>
    <w:p w14:paraId="5A05E673">
      <w:pPr>
        <w:pStyle w:val="3"/>
      </w:pPr>
      <w:bookmarkStart w:id="27" w:name="_Toc23766"/>
      <w:r>
        <w:rPr>
          <w:b/>
        </w:rPr>
        <w:t>W03 — Apply titling to editing sequences</w:t>
      </w:r>
      <w:bookmarkEnd w:id="27"/>
    </w:p>
    <w:p w14:paraId="28E775C2">
      <w:r>
        <w:rPr>
          <w:b/>
        </w:rPr>
        <w:t>TAJUK:</w:t>
      </w:r>
    </w:p>
    <w:p w14:paraId="71F91EE6">
      <w:r>
        <w:t>Aplikasi Titling dalam Editing Sequence Online</w:t>
      </w:r>
    </w:p>
    <w:p w14:paraId="0E3E08A1"/>
    <w:p w14:paraId="21904A8A">
      <w:r>
        <w:rPr>
          <w:b/>
        </w:rPr>
        <w:t>TUJUAN:</w:t>
      </w:r>
    </w:p>
    <w:p w14:paraId="723CAC27">
      <w: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w:t>
      </w:r>
    </w:p>
    <w:p w14:paraId="1B32115F"/>
    <w:p w14:paraId="7572A10E">
      <w:r>
        <w:rPr>
          <w:b/>
        </w:rPr>
        <w:t>PENERANGAN:</w:t>
      </w:r>
    </w:p>
    <w:p w14:paraId="42797BF6">
      <w:r>
        <w:rPr>
          <w:b/>
          <w:sz w:val="36"/>
        </w:rPr>
        <w:t>Bab 1: Editing sequence</w:t>
      </w:r>
    </w:p>
    <w:p w14:paraId="50B87528">
      <w:r>
        <w:rPr>
          <w:b/>
          <w:sz w:val="26"/>
        </w:rPr>
        <w:t>Objektif Pembelajaran</w:t>
      </w:r>
    </w:p>
    <w:p w14:paraId="16A876B4">
      <w:r>
        <w:t>Selepas mempelajari topik ini, pelatih dapat:</w:t>
      </w:r>
    </w:p>
    <w:p w14:paraId="4D60B654">
      <w:pPr>
        <w:pStyle w:val="145"/>
      </w:pPr>
      <w:r>
        <w:t>• Menjelaskan sebab sequence mesti dikunci sebelum titling ditambah.</w:t>
      </w:r>
    </w:p>
    <w:p w14:paraId="04878C9D">
      <w:pPr>
        <w:pStyle w:val="145"/>
      </w:pPr>
      <w:r>
        <w:t>• Mengenal pasti maklumat yang perlu disemak sebelum meletakkan title.</w:t>
      </w:r>
    </w:p>
    <w:p w14:paraId="47F18ADA">
      <w:pPr>
        <w:pStyle w:val="145"/>
      </w:pPr>
      <w:r>
        <w:t>• Menentukan kedudukan title (masa masuk/keluar) selari dengan komposisi shot.</w:t>
      </w:r>
    </w:p>
    <w:p w14:paraId="438903B9">
      <w:pPr>
        <w:pStyle w:val="145"/>
      </w:pPr>
      <w:r>
        <w:t>• Menentukan bahasa dan gaya title mengikut keperluan output projek.</w:t>
      </w:r>
    </w:p>
    <w:p w14:paraId="6884A753">
      <w:r>
        <w:rPr>
          <w:b/>
          <w:sz w:val="26"/>
        </w:rPr>
        <w:t>1. Pratonton dan persediaan sequence</w:t>
      </w:r>
    </w:p>
    <w:p w14:paraId="0D2892A4">
      <w: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w:t>
      </w:r>
    </w:p>
    <w:p w14:paraId="3950A1B6">
      <w:r>
        <w:rPr>
          <w:b/>
          <w:sz w:val="26"/>
        </w:rPr>
        <w:t>2. Sebab sequence mesti dikunci sebelum titling</w:t>
      </w:r>
    </w:p>
    <w:p w14:paraId="59F6B939">
      <w:r>
        <w:t>Sequence mesti berada dalam keadaan terkunci (locked) dari segi masa (timing) sebelum title diletakkan, kerana sebarang perubahan tempoh selepas titling ditambah akan menyebabkan title tidak lagi sepadan dengan visual yang berkaitan.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4C32319C">
      <w:r>
        <w:rPr>
          <w:b/>
          <w:sz w:val="26"/>
        </w:rPr>
        <w:t>3. Contoh studio: penentuan bahasa dan gaya title</w:t>
      </w:r>
    </w:p>
    <w:p w14:paraId="4C945DAC">
      <w:r>
        <w:t>Proses ini juga merangkumi penentuan bahasa title (BM/EN/dwibahasa) mengikut keperluan output projek, serta font, saiz, dan warna yang konsisten sepanjang produksi bagi mengekalkan identiti visual jenama (brand consistency) — contohnya sebuah dokumentari dwibahasa akan menetapkan satu font standard untuk sarikata BM dan EN supaya kelihatan konsisten di semua episod.</w:t>
      </w:r>
    </w:p>
    <w:p w14:paraId="12C50F57">
      <w:r>
        <w:rPr>
          <w:b/>
          <w:sz w:val="26"/>
        </w:rPr>
        <w:t>4. Rumusan</w:t>
      </w:r>
    </w:p>
    <w:p w14:paraId="0E322867">
      <w:r>
        <w:t>Sequence mesti dikunci dan disemak dari segi maklumat serta gaya sebelum titling dimulakan, bagi mengelakkan kerja diulang akibat perubahan tempoh atau ketidakkonsistenan visual.</w:t>
      </w:r>
    </w:p>
    <w:p w14:paraId="484BC8C4">
      <w:r>
        <w:rPr>
          <w:b/>
          <w:sz w:val="36"/>
        </w:rPr>
        <w:t>Bab 2: Titling position i.e.: Safe area, Credit title, Opening sequence, Sub-title, Lower third</w:t>
      </w:r>
    </w:p>
    <w:p w14:paraId="395BE645">
      <w:r>
        <w:rPr>
          <w:b/>
          <w:sz w:val="26"/>
        </w:rPr>
        <w:t>Objektif Pembelajaran</w:t>
      </w:r>
    </w:p>
    <w:p w14:paraId="5CDA82A6">
      <w:r>
        <w:t>Selepas mempelajari topik ini, pelatih dapat:</w:t>
      </w:r>
    </w:p>
    <w:p w14:paraId="14B19EDD">
      <w:pPr>
        <w:pStyle w:val="145"/>
      </w:pPr>
      <w:r>
        <w:t>• Mengenal pasti lima jenis kedudukan titling.</w:t>
      </w:r>
    </w:p>
    <w:p w14:paraId="51672A6F">
      <w:pPr>
        <w:pStyle w:val="145"/>
      </w:pPr>
      <w:r>
        <w:t>• Menjelaskan konsep safe area dan kepentingannya.</w:t>
      </w:r>
    </w:p>
    <w:p w14:paraId="7FE6D47A">
      <w:pPr>
        <w:pStyle w:val="145"/>
      </w:pPr>
      <w:r>
        <w:t>• Membezakan sub-title dan lower third.</w:t>
      </w:r>
    </w:p>
    <w:p w14:paraId="2CB420FB">
      <w:pPr>
        <w:pStyle w:val="145"/>
      </w:pPr>
      <w:r>
        <w:t>• Mengaplikasikan title ke editing sequence mengikut langkah kerja yang betul.</w:t>
      </w:r>
    </w:p>
    <w:p w14:paraId="343EBA35">
      <w:r>
        <w:rPr>
          <w:b/>
          <w:sz w:val="26"/>
        </w:rPr>
        <w:t>1. Jenis-jenis kedudukan titling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2"/>
        <w:gridCol w:w="3042"/>
        <w:gridCol w:w="2912"/>
      </w:tblGrid>
      <w:tr w14:paraId="43456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D925BBC">
            <w:pPr>
              <w:spacing w:after="0" w:line="240" w:lineRule="auto"/>
            </w:pPr>
            <w:r>
              <w:t>Kedudukan Title</w:t>
            </w:r>
          </w:p>
        </w:tc>
        <w:tc>
          <w:tcPr>
            <w:tcW w:w="3104" w:type="dxa"/>
          </w:tcPr>
          <w:p w14:paraId="173AC66C">
            <w:pPr>
              <w:spacing w:after="0" w:line="240" w:lineRule="auto"/>
            </w:pPr>
            <w:r>
              <w:t>Definisi</w:t>
            </w:r>
          </w:p>
        </w:tc>
        <w:tc>
          <w:tcPr>
            <w:tcW w:w="3104" w:type="dxa"/>
          </w:tcPr>
          <w:p w14:paraId="1A5F1957">
            <w:pPr>
              <w:spacing w:after="0" w:line="240" w:lineRule="auto"/>
            </w:pPr>
            <w:r>
              <w:t>Nota Penting</w:t>
            </w:r>
          </w:p>
        </w:tc>
      </w:tr>
      <w:tr w14:paraId="46AB9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C767343">
            <w:pPr>
              <w:spacing w:after="0" w:line="240" w:lineRule="auto"/>
            </w:pPr>
            <w:r>
              <w:t>Safe area</w:t>
            </w:r>
          </w:p>
        </w:tc>
        <w:tc>
          <w:tcPr>
            <w:tcW w:w="3104" w:type="dxa"/>
          </w:tcPr>
          <w:p w14:paraId="34F80E03">
            <w:pPr>
              <w:spacing w:after="0" w:line="240" w:lineRule="auto"/>
            </w:pPr>
            <w:r>
              <w:t>Kawasan dalam frame yang dijamin tidak terpotong overscan; "action safe" (~90%), "title safe" (~80%)</w:t>
            </w:r>
          </w:p>
        </w:tc>
        <w:tc>
          <w:tcPr>
            <w:tcW w:w="3104" w:type="dxa"/>
          </w:tcPr>
          <w:p w14:paraId="69AFB6A4">
            <w:pPr>
              <w:spacing w:after="0" w:line="240" w:lineRule="auto"/>
            </w:pPr>
            <w:r>
              <w:t>Masih standard industri broadcast walaupun overscan kurang relevan pada skrin digital</w:t>
            </w:r>
          </w:p>
        </w:tc>
      </w:tr>
      <w:tr w14:paraId="4C434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6FB89F2">
            <w:pPr>
              <w:spacing w:after="0" w:line="240" w:lineRule="auto"/>
            </w:pPr>
            <w:r>
              <w:t>Credit title</w:t>
            </w:r>
          </w:p>
        </w:tc>
        <w:tc>
          <w:tcPr>
            <w:tcW w:w="3104" w:type="dxa"/>
          </w:tcPr>
          <w:p w14:paraId="6F6D5962">
            <w:pPr>
              <w:spacing w:after="0" w:line="240" w:lineRule="auto"/>
            </w:pPr>
            <w:r>
              <w:t>Kredit produksi (pelakon, kru, penaja) pada penghujung/pembukaan</w:t>
            </w:r>
          </w:p>
        </w:tc>
        <w:tc>
          <w:tcPr>
            <w:tcW w:w="3104" w:type="dxa"/>
          </w:tcPr>
          <w:p w14:paraId="3BA905FD">
            <w:pPr>
              <w:spacing w:after="0" w:line="240" w:lineRule="auto"/>
            </w:pPr>
            <w:r>
              <w:t>Format bergulir (roll) atau berjujukan (crawl)</w:t>
            </w:r>
          </w:p>
        </w:tc>
      </w:tr>
      <w:tr w14:paraId="25E1D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6F13EB8">
            <w:pPr>
              <w:spacing w:after="0" w:line="240" w:lineRule="auto"/>
            </w:pPr>
            <w:r>
              <w:t>Opening sequence</w:t>
            </w:r>
          </w:p>
        </w:tc>
        <w:tc>
          <w:tcPr>
            <w:tcW w:w="3104" w:type="dxa"/>
          </w:tcPr>
          <w:p w14:paraId="09A9C534">
            <w:pPr>
              <w:spacing w:after="0" w:line="240" w:lineRule="auto"/>
            </w:pPr>
            <w:r>
              <w:t>Tajuk rasmi produksi pada pembukaan, sering dengan motion graphic</w:t>
            </w:r>
          </w:p>
        </w:tc>
        <w:tc>
          <w:tcPr>
            <w:tcW w:w="3104" w:type="dxa"/>
          </w:tcPr>
          <w:p w14:paraId="609661B5">
            <w:pPr>
              <w:spacing w:after="0" w:line="240" w:lineRule="auto"/>
            </w:pPr>
            <w:r>
              <w:t>Selari dengan gaya visual keseluruhan (branding)</w:t>
            </w:r>
          </w:p>
        </w:tc>
      </w:tr>
      <w:tr w14:paraId="29287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E484DED">
            <w:pPr>
              <w:spacing w:after="0" w:line="240" w:lineRule="auto"/>
            </w:pPr>
            <w:r>
              <w:t>Sub-title</w:t>
            </w:r>
          </w:p>
        </w:tc>
        <w:tc>
          <w:tcPr>
            <w:tcW w:w="3104" w:type="dxa"/>
          </w:tcPr>
          <w:p w14:paraId="576A58F6">
            <w:pPr>
              <w:spacing w:after="0" w:line="240" w:lineRule="auto"/>
            </w:pPr>
            <w:r>
              <w:t>Terjemahan/transkripsi dialog di bawah frame</w:t>
            </w:r>
          </w:p>
        </w:tc>
        <w:tc>
          <w:tcPr>
            <w:tcW w:w="3104" w:type="dxa"/>
          </w:tcPr>
          <w:p w14:paraId="2C475A7A">
            <w:pPr>
              <w:spacing w:after="0" w:line="240" w:lineRule="auto"/>
            </w:pPr>
            <w:r>
              <w:t>Dalam safe area; segerak tepat dengan dialog</w:t>
            </w:r>
          </w:p>
        </w:tc>
      </w:tr>
      <w:tr w14:paraId="4423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003B656">
            <w:pPr>
              <w:spacing w:after="0" w:line="240" w:lineRule="auto"/>
            </w:pPr>
            <w:r>
              <w:t>Lower third</w:t>
            </w:r>
          </w:p>
        </w:tc>
        <w:tc>
          <w:tcPr>
            <w:tcW w:w="3104" w:type="dxa"/>
          </w:tcPr>
          <w:p w14:paraId="724D3846">
            <w:pPr>
              <w:spacing w:after="0" w:line="240" w:lineRule="auto"/>
            </w:pPr>
            <w:r>
              <w:t>Nama &amp; jawatan pembicara pada satu pertiga bawah frame</w:t>
            </w:r>
          </w:p>
        </w:tc>
        <w:tc>
          <w:tcPr>
            <w:tcW w:w="3104" w:type="dxa"/>
          </w:tcPr>
          <w:p w14:paraId="3AC7E4AF">
            <w:pPr>
              <w:spacing w:after="0" w:line="240" w:lineRule="auto"/>
            </w:pPr>
            <w:r>
              <w:t>Konsisten sepanjang program; tidak bertindih dengan sub-title</w:t>
            </w:r>
          </w:p>
        </w:tc>
      </w:tr>
    </w:tbl>
    <w:p w14:paraId="14C8CA1B">
      <w:r>
        <w:rPr>
          <w:b/>
          <w:sz w:val="26"/>
        </w:rPr>
        <w:t>2. Langkah kerja aplikasi titling</w:t>
      </w:r>
    </w:p>
    <w:p w14:paraId="38F88830">
      <w:r>
        <w:t>Langkah kerja praktikal (rujuk P10 langkah 2):</w:t>
      </w:r>
    </w:p>
    <w:p w14:paraId="20E1EB4D">
      <w:pPr>
        <w:pStyle w:val="145"/>
      </w:pPr>
      <w:r>
        <w:t>• Tentukan kedudukan titling berdasarkan jenis title (opening, lower third, credit, sub-title) dan keperluan safe area.</w:t>
      </w:r>
    </w:p>
    <w:p w14:paraId="0CE37117">
      <w:pPr>
        <w:pStyle w:val="145"/>
      </w:pPr>
      <w:r>
        <w:t>• Cipta title menggunakan alat title generator dalam NLE atau perisian grafik luar (contohnya After Effects, Photoshop).</w:t>
      </w:r>
    </w:p>
    <w:p w14:paraId="50CAA043">
      <w:pPr>
        <w:pStyle w:val="145"/>
      </w:pPr>
      <w:r>
        <w:t>• Sahkan kedudukan title selari dengan pergerakan visual dan tidak melanggar safe area.</w:t>
      </w:r>
    </w:p>
    <w:p w14:paraId="3B4BAF4C">
      <w:pPr>
        <w:pStyle w:val="145"/>
      </w:pPr>
      <w:r>
        <w:t>• Aplikasikan title ke editing sequence pada timecode yang tepat, semak ejaan mengikut skrip projek.</w:t>
      </w:r>
    </w:p>
    <w:p w14:paraId="07CCD5BD">
      <w:pPr>
        <w:pStyle w:val="145"/>
      </w:pPr>
      <w:r>
        <w:t>• Pratonton dan persembahkan sequence yang telah dititlekan kepada penyelia untuk pengesahan sebelum diteruskan ke colour correction (WA4).</w:t>
      </w:r>
    </w:p>
    <w:p w14:paraId="4A5511E7">
      <w:r>
        <w:rPr>
          <w:b/>
          <w:sz w:val="26"/>
        </w:rPr>
        <w:t>3. Rumusan</w:t>
      </w:r>
    </w:p>
    <w:p w14:paraId="14DF9695">
      <w:r>
        <w:t>Setiap jenis kedudukan title mempunyai fungsi dan had teknikal tersendiri; editor mesti mengesahkan kedudukan setiap title terhadap safe area dan skrip sebelum mempersembahkan sequence untuk kelulusan.</w:t>
      </w:r>
    </w:p>
    <w:p w14:paraId="22F47CA3">
      <w:r>
        <w:rPr>
          <w:b/>
        </w:rPr>
        <w:t>SOALAN:</w:t>
      </w:r>
    </w:p>
    <w:p w14:paraId="7A183816">
      <w:pPr>
        <w:pStyle w:val="145"/>
      </w:pPr>
      <w:r>
        <w:t>• Soalan: Apakah maksud "safe area" dalam konteks titling dan mengapa ia masih relevan pada era penyiaran digital?</w:t>
      </w:r>
    </w:p>
    <w:p w14:paraId="6125C9FA">
      <w: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1B4A8601">
      <w:pPr>
        <w:pStyle w:val="145"/>
      </w:pPr>
      <w:r>
        <w:t>• Soalan: Apakah perbezaan antara "sub-title" dan "lower third"?</w:t>
      </w:r>
    </w:p>
    <w:p w14:paraId="3E60DED3">
      <w:r>
        <w:t>Jawapan model: Sub-title ialah teks terjemahan/transkripsi dialog yang segerak dengan pertuturan, manakala lower third ialah grafik nama dan jawatan pembicara yang dipaparkan pada satu pertiga bawah frame semasa wawancara atau pembentangan.</w:t>
      </w:r>
    </w:p>
    <w:p w14:paraId="574DEA59">
      <w:pPr>
        <w:pStyle w:val="145"/>
      </w:pPr>
      <w:r>
        <w:t>• Soalan: Mengapa editing sequence perlu dikunci (locked) dari segi masa sebelum titling ditambah?</w:t>
      </w:r>
    </w:p>
    <w:p w14:paraId="545B6335">
      <w:r>
        <w:t>Jawapan model: Kerana sebarang perubahan tempoh selepas title ditambah akan menyebabkan title tidak lagi sepadan dengan visual atau dialog yang berkaitan, menyebabkan kerja titling perlu diulang.</w:t>
      </w:r>
    </w:p>
    <w:p w14:paraId="07C65A78">
      <w:r>
        <w:rPr>
          <w:b/>
        </w:rPr>
        <w:t>RUJUKAN:</w:t>
      </w:r>
    </w:p>
    <w:p w14:paraId="1556B1BA">
      <w:r>
        <w:t>Rujukan CoCU (sama seperti §6.1 dalam 00-noss-extract.md):</w:t>
      </w:r>
    </w:p>
    <w:p w14:paraId="44ED2C8C">
      <w:pPr>
        <w:pStyle w:val="145"/>
      </w:pPr>
      <w:r>
        <w:t>• Wells, P. (2007). *Digital video editing: A user's guide* (1st ed.). Crowood Press. ISBN 978-1861269522</w:t>
      </w:r>
    </w:p>
    <w:p w14:paraId="2707C188">
      <w:pPr>
        <w:pStyle w:val="145"/>
      </w:pPr>
      <w:r>
        <w:t>• Kauffmann, S., &amp; Kennedy, A. (2012). *Avid editing: A guide for beginning and intermediate users* (4th ed.). Focal Press. ISBN 978-0240818566</w:t>
      </w:r>
    </w:p>
    <w:p w14:paraId="7C8FD4FC">
      <w:pPr>
        <w:pStyle w:val="145"/>
      </w:pPr>
      <w:r>
        <w:t>• Dancyger, K. (2010). *The technique of film and video editing: History, theory, and practice* (5th ed.). Focal Press. ISBN 978-0240813974</w:t>
      </w:r>
    </w:p>
    <w:p w14:paraId="71DEDAAC">
      <w:pPr>
        <w:pStyle w:val="145"/>
      </w:pPr>
      <w:r>
        <w:t>• Chandler, G. (2009). *Film editing: Great cuts every filmmaker and movie lover must know* (1st ed.). Michael Wiese Productions. ISBN 978-1932907629</w:t>
      </w:r>
    </w:p>
    <w:p w14:paraId="44D7F2B7">
      <w:pPr>
        <w:pStyle w:val="145"/>
      </w:pPr>
      <w:r>
        <w:t>• Pearlman, K. (2009). *Cutting rhythms: Shaping the film edit* (1st ed.). Focal Press. ISBN 978-0240810140</w:t>
      </w:r>
    </w:p>
    <w:p w14:paraId="418692AB">
      <w:pPr>
        <w:pStyle w:val="145"/>
      </w:pPr>
      <w:r>
        <w:t>• Coleman, L., &amp; Friedberg, D. (2010). *Make the cut: A guide to becoming a successful assistant editor in film and TV* (1st ed.). Focal Press. ISBN 978-0240813981</w:t>
      </w:r>
    </w:p>
    <w:p w14:paraId="6B36C9A6">
      <w:pPr>
        <w:pStyle w:val="145"/>
      </w:pPr>
      <w:r>
        <w:t>• Rosenberg, J. (2010). *The healthy edit: Creative editing techniques for perfecting your movie* (1st ed.). Focal Press. ISBN 978-0240814469</w:t>
      </w:r>
    </w:p>
    <w:p w14:paraId="637875F6">
      <w:r>
        <w:t>Rujukan tambahan:</w:t>
      </w:r>
    </w:p>
    <w:p w14:paraId="6E4BD091">
      <w:pPr>
        <w:pStyle w:val="145"/>
      </w:pPr>
      <w:r>
        <w:t>• Ohanian, T. A., &amp; Phillips, M. E. (2013). *Digital filmmaking: The changing art and craft of making motion pictures* (2nd ed.). Focal Press.</w:t>
      </w:r>
    </w:p>
    <w:p w14:paraId="15A7021D">
      <w:pPr>
        <w:pStyle w:val="145"/>
      </w:pPr>
      <w:r>
        <w:t>• Meyer, C., &amp; Meyer, T. (2015). *Creating motion graphics with After Effects* (6th ed.). Focal Press.</w:t>
      </w:r>
    </w:p>
    <w:p w14:paraId="58457F49">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C4FA4C6">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AB21D1E">
            <w:pPr>
              <w:snapToGrid w:val="0"/>
              <w:spacing w:line="360" w:lineRule="auto"/>
              <w:rPr>
                <w:rFonts w:ascii="Arial" w:hAnsi="Arial" w:cs="Arial"/>
                <w:sz w:val="20"/>
                <w:lang w:val="ms-MY"/>
              </w:rPr>
            </w:pPr>
          </w:p>
          <w:p w14:paraId="7922B30B">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E9FA9A2">
            <w:pPr>
              <w:rPr>
                <w:rFonts w:ascii="Arial" w:hAnsi="Arial" w:cs="Arial"/>
                <w:sz w:val="20"/>
                <w:lang w:val="ms-MY"/>
              </w:rPr>
            </w:pPr>
            <w:r>
              <w:pict>
                <v:shape id="_x0000_s1049" o:spid="_x0000_s104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B558D65">
                        <w:pPr>
                          <w:rPr>
                            <w:rFonts w:ascii="Arial" w:hAnsi="Arial" w:cs="Arial"/>
                            <w:b/>
                            <w:bCs/>
                            <w:highlight w:val="yellow"/>
                            <w:lang w:val="fi-FI"/>
                          </w:rPr>
                        </w:pPr>
                        <w:r>
                          <w:rPr>
                            <w:rFonts w:ascii="Arial" w:hAnsi="Arial" w:cs="Arial"/>
                            <w:b/>
                            <w:bCs/>
                            <w:highlight w:val="yellow"/>
                            <w:lang w:val="fi-FI"/>
                          </w:rPr>
                          <w:t>FURNIWEB MANUFACTURING SDN BHD</w:t>
                        </w:r>
                      </w:p>
                      <w:p w14:paraId="5642EDC1">
                        <w:pPr>
                          <w:rPr>
                            <w:rFonts w:ascii="Arial" w:hAnsi="Arial" w:cs="Arial"/>
                            <w:b/>
                            <w:bCs/>
                            <w:highlight w:val="yellow"/>
                            <w:lang w:val="fi-FI"/>
                          </w:rPr>
                        </w:pPr>
                        <w:r>
                          <w:rPr>
                            <w:rFonts w:ascii="Arial" w:hAnsi="Arial" w:cs="Arial"/>
                            <w:b/>
                            <w:bCs/>
                            <w:highlight w:val="yellow"/>
                            <w:lang w:val="fi-FI"/>
                          </w:rPr>
                          <w:t>Lot 1883, Jalan KPB 9, Kg. Bharu Balakong, 43300</w:t>
                        </w:r>
                      </w:p>
                      <w:p w14:paraId="452794C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5A22476">
                        <w:pPr>
                          <w:rPr>
                            <w:rFonts w:ascii="Arial" w:hAnsi="Arial" w:cs="Arial"/>
                            <w:b/>
                            <w:bCs/>
                            <w:lang w:val="fi-FI"/>
                          </w:rPr>
                        </w:pPr>
                        <w:r>
                          <w:rPr>
                            <w:rFonts w:ascii="Arial" w:hAnsi="Arial" w:cs="Arial"/>
                            <w:b/>
                            <w:bCs/>
                            <w:highlight w:val="yellow"/>
                            <w:lang w:val="fi-FI"/>
                          </w:rPr>
                          <w:t>Malaysia.</w:t>
                        </w:r>
                      </w:p>
                      <w:p w14:paraId="7C4D96D3">
                        <w:pPr>
                          <w:rPr>
                            <w:rFonts w:ascii="Arial" w:hAnsi="Arial" w:cs="Arial"/>
                            <w:b/>
                            <w:bCs/>
                            <w:lang w:val="fi-FI"/>
                          </w:rPr>
                        </w:pPr>
                      </w:p>
                      <w:p w14:paraId="2DCED521">
                        <w:pPr>
                          <w:rPr>
                            <w:rFonts w:ascii="Arial" w:hAnsi="Arial" w:cs="Arial"/>
                            <w:b/>
                            <w:bCs/>
                            <w:lang w:val="fi-FI"/>
                          </w:rPr>
                        </w:pPr>
                      </w:p>
                      <w:p w14:paraId="2C4A06A7">
                        <w:pPr>
                          <w:rPr>
                            <w:rFonts w:ascii="Arial" w:hAnsi="Arial" w:cs="Arial"/>
                            <w:b/>
                            <w:bCs/>
                            <w:sz w:val="36"/>
                            <w:szCs w:val="36"/>
                            <w:lang w:val="fi-FI"/>
                          </w:rPr>
                        </w:pPr>
                        <w:r>
                          <w:rPr>
                            <w:rFonts w:ascii="Arial" w:hAnsi="Arial" w:cs="Arial"/>
                            <w:b/>
                            <w:bCs/>
                            <w:sz w:val="36"/>
                            <w:szCs w:val="36"/>
                            <w:lang w:val="fi-FI"/>
                          </w:rPr>
                          <w:t>NOTA PEMBELAJARAN</w:t>
                        </w:r>
                      </w:p>
                      <w:p w14:paraId="4BDE90D9">
                        <w:pPr>
                          <w:rPr>
                            <w:rFonts w:ascii="Arial" w:hAnsi="Arial" w:cs="Arial"/>
                            <w:sz w:val="28"/>
                            <w:szCs w:val="28"/>
                            <w:lang w:val="fi-FI"/>
                          </w:rPr>
                        </w:pPr>
                        <w:r>
                          <w:rPr>
                            <w:rFonts w:ascii="Arial" w:hAnsi="Arial" w:cs="Arial"/>
                            <w:sz w:val="28"/>
                            <w:szCs w:val="28"/>
                            <w:lang w:val="fi-FI"/>
                          </w:rPr>
                          <w:t>(Learning Note)</w:t>
                        </w:r>
                      </w:p>
                      <w:p w14:paraId="4B2E2B5C">
                        <w:pPr>
                          <w:rPr>
                            <w:rFonts w:ascii="Arial" w:hAnsi="Arial" w:cs="Arial"/>
                            <w:b/>
                            <w:bCs/>
                            <w:i/>
                            <w:lang w:val="nl-NL"/>
                          </w:rPr>
                        </w:pPr>
                      </w:p>
                    </w:txbxContent>
                  </v:textbox>
                </v:shape>
              </w:pict>
            </w:r>
          </w:p>
          <w:p w14:paraId="5C3567D8">
            <w:pPr>
              <w:spacing w:line="360" w:lineRule="auto"/>
              <w:rPr>
                <w:rFonts w:ascii="Arial" w:hAnsi="Arial" w:cs="Arial"/>
                <w:sz w:val="20"/>
                <w:lang w:val="ms-MY"/>
              </w:rPr>
            </w:pPr>
          </w:p>
        </w:tc>
      </w:tr>
      <w:tr w14:paraId="088D0D87">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E5B00F0">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A2C1A4D">
            <w:r>
              <w:t>IT-072-3:2012</w:t>
            </w:r>
          </w:p>
        </w:tc>
      </w:tr>
      <w:tr w14:paraId="1087439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757F29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2199097">
            <w:r>
              <w:t>3</w:t>
            </w:r>
          </w:p>
        </w:tc>
      </w:tr>
      <w:tr w14:paraId="74206289">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EA2362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EB1E776">
            <w:r>
              <w:t>IT-072-3:2012-C05 / ONLINE VISUAL EDITING</w:t>
            </w:r>
          </w:p>
        </w:tc>
      </w:tr>
      <w:tr w14:paraId="5F4D597E">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38FE0626">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46F501D">
            <w:r>
              <w:t>W04 — Perform colour correction</w:t>
            </w:r>
          </w:p>
        </w:tc>
      </w:tr>
      <w:tr w14:paraId="3C816915">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7A5860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0B22D75">
            <w:r>
              <w:t>IT-072-3:2012-C05/NP(4/6)</w:t>
            </w:r>
          </w:p>
        </w:tc>
        <w:tc>
          <w:tcPr>
            <w:tcW w:w="2268" w:type="dxa"/>
            <w:tcBorders>
              <w:top w:val="single" w:color="000000" w:sz="4" w:space="0"/>
              <w:left w:val="single" w:color="000000" w:sz="4" w:space="0"/>
              <w:bottom w:val="single" w:color="auto" w:sz="4" w:space="0"/>
              <w:right w:val="single" w:color="auto" w:sz="4" w:space="0"/>
            </w:tcBorders>
            <w:vAlign w:val="center"/>
          </w:tcPr>
          <w:p w14:paraId="07F27D24">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FBB0F89">
            <w:r>
              <w:t>[TBD: no. muka surat]</w:t>
            </w:r>
            <w:r>
              <w:br w:type="textWrapping"/>
            </w:r>
            <w:r>
              <w:t>31</w:t>
            </w:r>
          </w:p>
        </w:tc>
      </w:tr>
    </w:tbl>
    <w:p w14:paraId="6CA62DA8">
      <w:pPr>
        <w:pStyle w:val="3"/>
      </w:pPr>
      <w:bookmarkStart w:id="28" w:name="_Toc16709"/>
      <w:r>
        <w:rPr>
          <w:b/>
        </w:rPr>
        <w:t>W04 — Perform colour correction</w:t>
      </w:r>
      <w:bookmarkEnd w:id="28"/>
    </w:p>
    <w:p w14:paraId="2D80ADF7">
      <w:r>
        <w:rPr>
          <w:b/>
        </w:rPr>
        <w:t>TAJUK:</w:t>
      </w:r>
    </w:p>
    <w:p w14:paraId="07D8AD27">
      <w:r>
        <w:t>Colour Correction dalam Online Visual Editing</w:t>
      </w:r>
    </w:p>
    <w:p w14:paraId="2751549E"/>
    <w:p w14:paraId="4EEE8408">
      <w:r>
        <w:rPr>
          <w:b/>
        </w:rPr>
        <w:t>TUJUAN:</w:t>
      </w:r>
    </w:p>
    <w:p w14:paraId="64EB6B8C">
      <w: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w:t>
      </w:r>
    </w:p>
    <w:p w14:paraId="0C1E2794"/>
    <w:p w14:paraId="2ABD3171">
      <w:r>
        <w:rPr>
          <w:b/>
        </w:rPr>
        <w:t>PENERANGAN:</w:t>
      </w:r>
    </w:p>
    <w:p w14:paraId="7C61709C">
      <w:r>
        <w:rPr>
          <w:b/>
          <w:sz w:val="36"/>
        </w:rPr>
        <w:t>Bab 1: Understanding vectorscope and waveform</w:t>
      </w:r>
    </w:p>
    <w:p w14:paraId="10562E91">
      <w:r>
        <w:rPr>
          <w:b/>
          <w:sz w:val="26"/>
        </w:rPr>
        <w:t>Objektif Pembelajaran</w:t>
      </w:r>
    </w:p>
    <w:p w14:paraId="289FAB8B">
      <w:r>
        <w:t>Selepas mempelajari topik ini, pelatih dapat:</w:t>
      </w:r>
    </w:p>
    <w:p w14:paraId="7E4F9457">
      <w:pPr>
        <w:pStyle w:val="145"/>
      </w:pPr>
      <w:r>
        <w:t>• Menjelaskan fungsi waveform monitor dan vectorscope.</w:t>
      </w:r>
    </w:p>
    <w:p w14:paraId="0CD89B08">
      <w:pPr>
        <w:pStyle w:val="145"/>
      </w:pPr>
      <w:r>
        <w:t>• Membezakan kegunaan kedua-dua scope dalam proses grading.</w:t>
      </w:r>
    </w:p>
    <w:p w14:paraId="04CAF312">
      <w:pPr>
        <w:pStyle w:val="145"/>
      </w:pPr>
      <w:r>
        <w:t>• Mengesan clipping/crushing dan colour cast menggunakan scope.</w:t>
      </w:r>
    </w:p>
    <w:p w14:paraId="6B9EC9B5">
      <w:pPr>
        <w:pStyle w:val="145"/>
      </w:pPr>
      <w:r>
        <w:t>• Mengesahkan editing sequence berdasarkan keperluan resolusi visual.</w:t>
      </w:r>
    </w:p>
    <w:p w14:paraId="231D593F">
      <w:r>
        <w:rPr>
          <w:b/>
          <w:sz w:val="26"/>
        </w:rPr>
        <w:t>1. Waveform monitor</w:t>
      </w:r>
    </w:p>
    <w:p w14:paraId="4426217A">
      <w:r>
        <w:t>Waveform monitor memaparkan taburan aras kecerahan (luminance) sesuatu imej daripada gelap (0 IRE) ke terang (100 IRE) merentasi lebar frame. Editor menggunakannya untuk mengesan sama ada imej "clipped" (terlalu terang, hilang detail highlight) atau "crushed" (terlalu gelap, hilang detail shadow), dan untuk memastikan aras video mematuhi had "broadcast safe" (biasanya 0-100 IRE / 0-100%).</w:t>
      </w:r>
    </w:p>
    <w:p w14:paraId="2A6D1513">
      <w:r>
        <w:rPr>
          <w:b/>
          <w:sz w:val="26"/>
        </w:rPr>
        <w:t>2. Vectorscope</w:t>
      </w:r>
    </w:p>
    <w:p w14:paraId="181FF092">
      <w: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w:t>
      </w:r>
    </w:p>
    <w:p w14:paraId="5B2CF9BC">
      <w:r>
        <w:rPr>
          <w:b/>
          <w:sz w:val="26"/>
        </w:rPr>
        <w:t>3. Perbandingan penggunaan kedua-dua scope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5"/>
        <w:gridCol w:w="2963"/>
        <w:gridCol w:w="2978"/>
      </w:tblGrid>
      <w:tr w14:paraId="4869A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7B557C3">
            <w:pPr>
              <w:spacing w:after="0" w:line="240" w:lineRule="auto"/>
            </w:pPr>
            <w:r>
              <w:t>Scope</w:t>
            </w:r>
          </w:p>
        </w:tc>
        <w:tc>
          <w:tcPr>
            <w:tcW w:w="3104" w:type="dxa"/>
          </w:tcPr>
          <w:p w14:paraId="24920F95">
            <w:pPr>
              <w:spacing w:after="0" w:line="240" w:lineRule="auto"/>
            </w:pPr>
            <w:r>
              <w:t>Mengukur</w:t>
            </w:r>
          </w:p>
        </w:tc>
        <w:tc>
          <w:tcPr>
            <w:tcW w:w="3104" w:type="dxa"/>
          </w:tcPr>
          <w:p w14:paraId="574812AF">
            <w:pPr>
              <w:spacing w:after="0" w:line="240" w:lineRule="auto"/>
            </w:pPr>
            <w:r>
              <w:t>Kegunaan Utama</w:t>
            </w:r>
          </w:p>
        </w:tc>
      </w:tr>
      <w:tr w14:paraId="74E81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71D9BE2">
            <w:pPr>
              <w:spacing w:after="0" w:line="240" w:lineRule="auto"/>
            </w:pPr>
            <w:r>
              <w:t>Waveform monitor</w:t>
            </w:r>
          </w:p>
        </w:tc>
        <w:tc>
          <w:tcPr>
            <w:tcW w:w="3104" w:type="dxa"/>
          </w:tcPr>
          <w:p w14:paraId="670B9730">
            <w:pPr>
              <w:spacing w:after="0" w:line="240" w:lineRule="auto"/>
            </w:pPr>
            <w:r>
              <w:t>Aras kecerahan (luminance), 0–100 IRE</w:t>
            </w:r>
          </w:p>
        </w:tc>
        <w:tc>
          <w:tcPr>
            <w:tcW w:w="3104" w:type="dxa"/>
          </w:tcPr>
          <w:p w14:paraId="418CF389">
            <w:pPr>
              <w:spacing w:after="0" w:line="240" w:lineRule="auto"/>
            </w:pPr>
            <w:r>
              <w:t>Kesan clipping/crushing; pastikan broadcast safe</w:t>
            </w:r>
          </w:p>
        </w:tc>
      </w:tr>
      <w:tr w14:paraId="2BF6B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BC904FF">
            <w:pPr>
              <w:spacing w:after="0" w:line="240" w:lineRule="auto"/>
            </w:pPr>
            <w:r>
              <w:t>Vectorscope</w:t>
            </w:r>
          </w:p>
        </w:tc>
        <w:tc>
          <w:tcPr>
            <w:tcW w:w="3104" w:type="dxa"/>
          </w:tcPr>
          <w:p w14:paraId="2530D76A">
            <w:pPr>
              <w:spacing w:after="0" w:line="240" w:lineRule="auto"/>
            </w:pPr>
            <w:r>
              <w:t>Ketepuan &amp; rona warna (hue/saturation)</w:t>
            </w:r>
          </w:p>
        </w:tc>
        <w:tc>
          <w:tcPr>
            <w:tcW w:w="3104" w:type="dxa"/>
          </w:tcPr>
          <w:p w14:paraId="5D885F18">
            <w:pPr>
              <w:spacing w:after="0" w:line="240" w:lineRule="auto"/>
            </w:pPr>
            <w:r>
              <w:t>Kesan colour cast; pastikan warna kulit natural</w:t>
            </w:r>
          </w:p>
        </w:tc>
      </w:tr>
    </w:tbl>
    <w:p w14:paraId="0A5FB869">
      <w:r>
        <w:t>Kedua-dua scope ini digunakan serentak semasa proses grading bagi memastikan hasil akhir konsisten di semua peralatan paparan dan mematuhi spesifikasi teknikal penyiaran.</w:t>
      </w:r>
    </w:p>
    <w:p w14:paraId="143422AF">
      <w:r>
        <w:rPr>
          <w:b/>
          <w:sz w:val="26"/>
        </w:rPr>
        <w:t>4. Rumusan</w:t>
      </w:r>
    </w:p>
    <w:p w14:paraId="7124EB62">
      <w:r>
        <w:t>Waveform dan vectorscope adalah alat objektif yang menggantikan pergantungan semata-mata pada penglihatan mata; kedua-duanya digunakan bersama untuk mengawal kecerahan dan warna secara tepat.</w:t>
      </w:r>
    </w:p>
    <w:p w14:paraId="4F01892A">
      <w:r>
        <w:rPr>
          <w:b/>
          <w:sz w:val="36"/>
        </w:rPr>
        <w:t>Bab 2: Visual colour enhancement i.e.: White balance, Brightness and contrast, Chroma colour, Temperature</w:t>
      </w:r>
    </w:p>
    <w:p w14:paraId="76C76B9C">
      <w:r>
        <w:rPr>
          <w:b/>
          <w:sz w:val="26"/>
        </w:rPr>
        <w:t>Objektif Pembelajaran</w:t>
      </w:r>
    </w:p>
    <w:p w14:paraId="71A781A3">
      <w:r>
        <w:t>Selepas mempelajari topik ini, pelatih dapat:</w:t>
      </w:r>
    </w:p>
    <w:p w14:paraId="40402655">
      <w:pPr>
        <w:pStyle w:val="145"/>
      </w:pPr>
      <w:r>
        <w:t>• Mengenal pasti empat parameter kawalan warna utama.</w:t>
      </w:r>
    </w:p>
    <w:p w14:paraId="5E2C7D5A">
      <w:pPr>
        <w:pStyle w:val="145"/>
      </w:pPr>
      <w:r>
        <w:t>• Menjelaskan kesan setiap parameter terhadap imej.</w:t>
      </w:r>
    </w:p>
    <w:p w14:paraId="02222F84">
      <w:pPr>
        <w:pStyle w:val="145"/>
      </w:pPr>
      <w:r>
        <w:t>• Melaraskan colour correction shot secara kreatif berdasarkan tema dan mood projek.</w:t>
      </w:r>
    </w:p>
    <w:p w14:paraId="0F5B4A3C">
      <w:pPr>
        <w:pStyle w:val="145"/>
      </w:pPr>
      <w:r>
        <w:t>• Mengelakkan pelarasan berlebihan yang menyebabkan imej tidak natural.</w:t>
      </w:r>
    </w:p>
    <w:p w14:paraId="4CEDBE93">
      <w:r>
        <w:rPr>
          <w:b/>
          <w:sz w:val="26"/>
        </w:rPr>
        <w:t>1. Parameter kawalan warna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7"/>
        <w:gridCol w:w="2950"/>
        <w:gridCol w:w="2949"/>
      </w:tblGrid>
      <w:tr w14:paraId="42D0C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44D95F74">
            <w:pPr>
              <w:spacing w:after="0" w:line="240" w:lineRule="auto"/>
            </w:pPr>
            <w:r>
              <w:t>Parameter</w:t>
            </w:r>
          </w:p>
        </w:tc>
        <w:tc>
          <w:tcPr>
            <w:tcW w:w="3104" w:type="dxa"/>
          </w:tcPr>
          <w:p w14:paraId="07551A61">
            <w:pPr>
              <w:spacing w:after="0" w:line="240" w:lineRule="auto"/>
            </w:pPr>
            <w:r>
              <w:t>Fungsi</w:t>
            </w:r>
          </w:p>
        </w:tc>
        <w:tc>
          <w:tcPr>
            <w:tcW w:w="3104" w:type="dxa"/>
          </w:tcPr>
          <w:p w14:paraId="669DC206">
            <w:pPr>
              <w:spacing w:after="0" w:line="240" w:lineRule="auto"/>
            </w:pPr>
            <w:r>
              <w:t>Kesan Jika Salah Laras</w:t>
            </w:r>
          </w:p>
        </w:tc>
      </w:tr>
      <w:tr w14:paraId="43C20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473B532">
            <w:pPr>
              <w:spacing w:after="0" w:line="240" w:lineRule="auto"/>
            </w:pPr>
            <w:r>
              <w:t>White balance</w:t>
            </w:r>
          </w:p>
        </w:tc>
        <w:tc>
          <w:tcPr>
            <w:tcW w:w="3104" w:type="dxa"/>
          </w:tcPr>
          <w:p w14:paraId="1B08682C">
            <w:pPr>
              <w:spacing w:after="0" w:line="240" w:lineRule="auto"/>
            </w:pPr>
            <w:r>
              <w:t>Objek putih kelihatan putih tulen tanpa colour cast</w:t>
            </w:r>
          </w:p>
        </w:tc>
        <w:tc>
          <w:tcPr>
            <w:tcW w:w="3104" w:type="dxa"/>
          </w:tcPr>
          <w:p w14:paraId="5B7CC58B">
            <w:pPr>
              <w:spacing w:after="0" w:line="240" w:lineRule="auto"/>
            </w:pPr>
            <w:r>
              <w:t>Imej kelihatan terlalu kuning/biru</w:t>
            </w:r>
          </w:p>
        </w:tc>
      </w:tr>
      <w:tr w14:paraId="79E11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DBB11BD">
            <w:pPr>
              <w:spacing w:after="0" w:line="240" w:lineRule="auto"/>
            </w:pPr>
            <w:r>
              <w:t>Brightness and contrast</w:t>
            </w:r>
          </w:p>
        </w:tc>
        <w:tc>
          <w:tcPr>
            <w:tcW w:w="3104" w:type="dxa"/>
          </w:tcPr>
          <w:p w14:paraId="45B9FE52">
            <w:pPr>
              <w:spacing w:after="0" w:line="240" w:lineRule="auto"/>
            </w:pPr>
            <w:r>
              <w:t>Laras kecerahan keseluruhan dan jurang gelap-terang</w:t>
            </w:r>
          </w:p>
        </w:tc>
        <w:tc>
          <w:tcPr>
            <w:tcW w:w="3104" w:type="dxa"/>
          </w:tcPr>
          <w:p w14:paraId="60FEF2B6">
            <w:pPr>
              <w:spacing w:after="0" w:line="240" w:lineRule="auto"/>
            </w:pPr>
            <w:r>
              <w:t>Imej "flat" atau "clipped"</w:t>
            </w:r>
          </w:p>
        </w:tc>
      </w:tr>
      <w:tr w14:paraId="591F5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E212FF5">
            <w:pPr>
              <w:spacing w:after="0" w:line="240" w:lineRule="auto"/>
            </w:pPr>
            <w:r>
              <w:t>Chroma colour</w:t>
            </w:r>
          </w:p>
        </w:tc>
        <w:tc>
          <w:tcPr>
            <w:tcW w:w="3104" w:type="dxa"/>
          </w:tcPr>
          <w:p w14:paraId="7445DCB3">
            <w:pPr>
              <w:spacing w:after="0" w:line="240" w:lineRule="auto"/>
            </w:pPr>
            <w:r>
              <w:t>Laras ketepuan (saturation) dan rona (hue) kawasan tertentu</w:t>
            </w:r>
          </w:p>
        </w:tc>
        <w:tc>
          <w:tcPr>
            <w:tcW w:w="3104" w:type="dxa"/>
          </w:tcPr>
          <w:p w14:paraId="1BECD1B5">
            <w:pPr>
              <w:spacing w:after="0" w:line="240" w:lineRule="auto"/>
            </w:pPr>
            <w:r>
              <w:t>Warna kulit terjejas jika tidak berhati-hati</w:t>
            </w:r>
          </w:p>
        </w:tc>
      </w:tr>
      <w:tr w14:paraId="4034F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3919A84">
            <w:pPr>
              <w:spacing w:after="0" w:line="240" w:lineRule="auto"/>
            </w:pPr>
            <w:r>
              <w:t>Temperature</w:t>
            </w:r>
          </w:p>
        </w:tc>
        <w:tc>
          <w:tcPr>
            <w:tcW w:w="3104" w:type="dxa"/>
          </w:tcPr>
          <w:p w14:paraId="16C9D998">
            <w:pPr>
              <w:spacing w:after="0" w:line="240" w:lineRule="auto"/>
            </w:pPr>
            <w:r>
              <w:t>Laras suhu warna (Kelvin) untuk mood</w:t>
            </w:r>
          </w:p>
        </w:tc>
        <w:tc>
          <w:tcPr>
            <w:tcW w:w="3104" w:type="dxa"/>
          </w:tcPr>
          <w:p w14:paraId="62CFEEAA">
            <w:pPr>
              <w:spacing w:after="0" w:line="240" w:lineRule="auto"/>
            </w:pPr>
            <w:r>
              <w:t>Mood tidak sepadan dengan naratif scene</w:t>
            </w:r>
          </w:p>
        </w:tc>
      </w:tr>
    </w:tbl>
    <w:p w14:paraId="0868F33B">
      <w:r>
        <w:rPr>
          <w:b/>
          <w:sz w:val="26"/>
        </w:rPr>
        <w:t>2. Contoh studio: mood melalui temperature</w:t>
      </w:r>
    </w:p>
    <w:p w14:paraId="6C665F70">
      <w:r>
        <w:t>Suhu rendah (lebih oren/hangat) memberi kesan nostalgia atau mesra, manakala suhu tinggi (lebih biru/sejuk) memberi kesan dramatik atau klinikal — editor melaraskan parameter ini secara berperingkat dan sentiasa merujuk kembali kepada waveform/vectorscope untuk mengelakkan pelarasan berlebihan.</w:t>
      </w:r>
    </w:p>
    <w:p w14:paraId="70F8FAAF">
      <w:r>
        <w:rPr>
          <w:b/>
          <w:sz w:val="26"/>
        </w:rPr>
        <w:t>3. Rumusan</w:t>
      </w:r>
    </w:p>
    <w:p w14:paraId="34F3CEC2">
      <w:r>
        <w:t>Keempat-empat parameter (white balance, brightness/contrast, chroma, temperature) mesti dilaraskan bersama secara berperingkat, dengan rujukan berterusan kepada scope, untuk mencapai hasil warna yang natural dan konsisten.</w:t>
      </w:r>
    </w:p>
    <w:p w14:paraId="3FF6492A">
      <w:r>
        <w:rPr>
          <w:b/>
          <w:sz w:val="36"/>
        </w:rPr>
        <w:t>Bab 3: Colour theme / concept</w:t>
      </w:r>
    </w:p>
    <w:p w14:paraId="6C3725DD">
      <w:r>
        <w:rPr>
          <w:b/>
          <w:sz w:val="26"/>
        </w:rPr>
        <w:t>Objektif Pembelajaran</w:t>
      </w:r>
    </w:p>
    <w:p w14:paraId="7FA69CC4">
      <w:r>
        <w:t>Selepas mempelajari topik ini, pelatih dapat:</w:t>
      </w:r>
    </w:p>
    <w:p w14:paraId="16CBB440">
      <w:pPr>
        <w:pStyle w:val="145"/>
      </w:pPr>
      <w:r>
        <w:t>• Menjelaskan peranan colour theme sebagai alat penceritaan.</w:t>
      </w:r>
    </w:p>
    <w:p w14:paraId="2F252AA2">
      <w:pPr>
        <w:pStyle w:val="145"/>
      </w:pPr>
      <w:r>
        <w:t>• Mengenal pasti keperluan colour matching antara shot.</w:t>
      </w:r>
    </w:p>
    <w:p w14:paraId="09BC6F90">
      <w:pPr>
        <w:pStyle w:val="145"/>
      </w:pPr>
      <w:r>
        <w:t>• Mematuhi spesifikasi broadcast/cinema semasa grading kreatif.</w:t>
      </w:r>
    </w:p>
    <w:p w14:paraId="3F5FD9AE">
      <w:pPr>
        <w:pStyle w:val="145"/>
      </w:pPr>
      <w:r>
        <w:t>• Mempersembahkan editing sequence mengikut keperluan projek.</w:t>
      </w:r>
    </w:p>
    <w:p w14:paraId="687E7066">
      <w:r>
        <w:rPr>
          <w:b/>
          <w:sz w:val="26"/>
        </w:rPr>
        <w:t>1. Colour theme sebagai alat penceritaan</w:t>
      </w:r>
    </w:p>
    <w:p w14:paraId="3A46096E">
      <w: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w:t>
      </w:r>
    </w:p>
    <w:p w14:paraId="60554089">
      <w:r>
        <w:rPr>
          <w:b/>
          <w:sz w:val="26"/>
        </w:rPr>
        <w:t>2. Colour matching dan pematuhan spesifikasi</w:t>
      </w:r>
    </w:p>
    <w:p w14:paraId="470959B7">
      <w: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w:t>
      </w:r>
    </w:p>
    <w:p w14:paraId="0E00EDA6">
      <w:r>
        <w:rPr>
          <w:b/>
          <w:sz w:val="26"/>
        </w:rPr>
        <w:t>3. Langkah kerja praktikal</w:t>
      </w:r>
    </w:p>
    <w:p w14:paraId="3FFD39F8">
      <w: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w:t>
      </w:r>
    </w:p>
    <w:p w14:paraId="0E5F9472">
      <w:r>
        <w:rPr>
          <w:b/>
          <w:sz w:val="26"/>
        </w:rPr>
        <w:t>4. Rumusan</w:t>
      </w:r>
    </w:p>
    <w:p w14:paraId="3DACDAEC">
      <w:r>
        <w:t>Colour theme menghubungkan keputusan teknikal dengan naratif projek; colour matching dan pematuhan spesifikasi broadcast/cinema memastikan hasil akhir kekal konsisten dan sah dari segi teknikal.</w:t>
      </w:r>
    </w:p>
    <w:p w14:paraId="0A8D151F">
      <w:r>
        <w:rPr>
          <w:b/>
        </w:rPr>
        <w:t>SOALAN:</w:t>
      </w:r>
    </w:p>
    <w:p w14:paraId="29C354E0">
      <w:pPr>
        <w:pStyle w:val="145"/>
      </w:pPr>
      <w:r>
        <w:t>• Soalan: Apakah perbezaan fungsi antara waveform monitor dan vectorscope?</w:t>
      </w:r>
    </w:p>
    <w:p w14:paraId="6DC31006">
      <w:r>
        <w:t>Jawapan model: Waveform monitor mengukur taburan aras kecerahan (luminance) imej untuk mengesan clipping/crushing, manakala vectorscope mengukur taburan ketepuan dan rona warna (hue/saturation) untuk mengesan colour cast dan memastikan warna kulit natural.</w:t>
      </w:r>
    </w:p>
    <w:p w14:paraId="66444FFA">
      <w:pPr>
        <w:pStyle w:val="145"/>
      </w:pPr>
      <w:r>
        <w:t>• Soalan: Mengapa colour temperature dianggap sebagai alat penceritaan, bukan sekadar pembetulan teknikal?</w:t>
      </w:r>
    </w:p>
    <w:p w14:paraId="640714FB">
      <w:r>
        <w:t>Jawapan model: Suhu warna boleh mencipta mood tertentu — suhu rendah (hangat) memberi kesan mesra/nostalgia, suhu tinggi (sejuk) memberi kesan dramatik/klinikal — sekali gus menyokong emosi dan naratif scene, bukan hanya membetulkan ketepatan warna.</w:t>
      </w:r>
    </w:p>
    <w:p w14:paraId="4677AB76">
      <w:pPr>
        <w:pStyle w:val="145"/>
      </w:pPr>
      <w:r>
        <w:t>• Soalan: Kenapa colour matching antara shot dalam scene yang sama adalah penting?</w:t>
      </w:r>
    </w:p>
    <w:p w14:paraId="7994776B">
      <w:r>
        <w:t>Jawapan model: Shot yang dirakam pada masa/lokasi/pencahayaan berbeza perlu dipadankan warnanya supaya sequence kelihatan berterusan (continuity) dan tidak mengganggu penonton apabila disunting bersama.</w:t>
      </w:r>
    </w:p>
    <w:p w14:paraId="71D54A8B">
      <w:r>
        <w:rPr>
          <w:b/>
        </w:rPr>
        <w:t>RUJUKAN:</w:t>
      </w:r>
    </w:p>
    <w:p w14:paraId="02728BFA">
      <w:r>
        <w:t>Rujukan CoCU (sama seperti §6.1 dalam 00-noss-extract.md):</w:t>
      </w:r>
    </w:p>
    <w:p w14:paraId="586CABB1">
      <w:pPr>
        <w:pStyle w:val="145"/>
      </w:pPr>
      <w:r>
        <w:t>• Wells, P. (2007). *Digital video editing: A user's guide* (1st ed.). Crowood Press. ISBN 978-1861269522</w:t>
      </w:r>
    </w:p>
    <w:p w14:paraId="20EA24AD">
      <w:pPr>
        <w:pStyle w:val="145"/>
      </w:pPr>
      <w:r>
        <w:t>• Kauffmann, S., &amp; Kennedy, A. (2012). *Avid editing: A guide for beginning and intermediate users* (4th ed.). Focal Press. ISBN 978-0240818566</w:t>
      </w:r>
    </w:p>
    <w:p w14:paraId="7FC517FA">
      <w:pPr>
        <w:pStyle w:val="145"/>
      </w:pPr>
      <w:r>
        <w:t>• Dancyger, K. (2010). *The technique of film and video editing: History, theory, and practice* (5th ed.). Focal Press. ISBN 978-0240813974</w:t>
      </w:r>
    </w:p>
    <w:p w14:paraId="7B1C5216">
      <w:pPr>
        <w:pStyle w:val="145"/>
      </w:pPr>
      <w:r>
        <w:t>• Chandler, G. (2009). *Film editing: Great cuts every filmmaker and movie lover must know* (1st ed.). Michael Wiese Productions. ISBN 978-1932907629</w:t>
      </w:r>
    </w:p>
    <w:p w14:paraId="4426BC77">
      <w:pPr>
        <w:pStyle w:val="145"/>
      </w:pPr>
      <w:r>
        <w:t>• Pearlman, K. (2009). *Cutting rhythms: Shaping the film edit* (1st ed.). Focal Press. ISBN 978-0240810140</w:t>
      </w:r>
    </w:p>
    <w:p w14:paraId="712EA5E6">
      <w:pPr>
        <w:pStyle w:val="145"/>
      </w:pPr>
      <w:r>
        <w:t>• Coleman, L., &amp; Friedberg, D. (2010). *Make the cut: A guide to becoming a successful assistant editor in film and TV* (1st ed.). Focal Press. ISBN 978-0240813981</w:t>
      </w:r>
    </w:p>
    <w:p w14:paraId="28BE6C8A">
      <w:pPr>
        <w:pStyle w:val="145"/>
      </w:pPr>
      <w:r>
        <w:t>• Rosenberg, J. (2010). *The healthy edit: Creative editing techniques for perfecting your movie* (1st ed.). Focal Press. ISBN 978-0240814469</w:t>
      </w:r>
    </w:p>
    <w:p w14:paraId="1EE222E3">
      <w:r>
        <w:t>Rujukan tambahan:</w:t>
      </w:r>
    </w:p>
    <w:p w14:paraId="70089E9D">
      <w:pPr>
        <w:pStyle w:val="145"/>
      </w:pPr>
      <w:r>
        <w:t>• Hullfish, S. (2017). *The art and technique of digital color correction* (2nd ed.). Routledge.</w:t>
      </w:r>
    </w:p>
    <w:p w14:paraId="3721D653">
      <w:pPr>
        <w:pStyle w:val="145"/>
      </w:pPr>
      <w:r>
        <w:t>• Van Hurkman, A. (2014). *Color correction handbook: Professional techniques for video and cinema* (2nd ed.). Peachpit Press.</w:t>
      </w:r>
    </w:p>
    <w:p w14:paraId="5EAF6736">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9DE0E88">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01BB8181">
            <w:pPr>
              <w:snapToGrid w:val="0"/>
              <w:spacing w:line="360" w:lineRule="auto"/>
              <w:rPr>
                <w:rFonts w:ascii="Arial" w:hAnsi="Arial" w:cs="Arial"/>
                <w:sz w:val="20"/>
                <w:lang w:val="ms-MY"/>
              </w:rPr>
            </w:pPr>
          </w:p>
          <w:p w14:paraId="1C60168B">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4633EEC8">
            <w:pPr>
              <w:rPr>
                <w:rFonts w:ascii="Arial" w:hAnsi="Arial" w:cs="Arial"/>
                <w:sz w:val="20"/>
                <w:lang w:val="ms-MY"/>
              </w:rPr>
            </w:pPr>
            <w:r>
              <w:pict>
                <v:shape id="_x0000_s1050" o:spid="_x0000_s1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9BE60FA">
                        <w:pPr>
                          <w:rPr>
                            <w:rFonts w:ascii="Arial" w:hAnsi="Arial" w:cs="Arial"/>
                            <w:b/>
                            <w:bCs/>
                            <w:highlight w:val="yellow"/>
                            <w:lang w:val="fi-FI"/>
                          </w:rPr>
                        </w:pPr>
                        <w:r>
                          <w:rPr>
                            <w:rFonts w:ascii="Arial" w:hAnsi="Arial" w:cs="Arial"/>
                            <w:b/>
                            <w:bCs/>
                            <w:highlight w:val="yellow"/>
                            <w:lang w:val="fi-FI"/>
                          </w:rPr>
                          <w:t>FURNIWEB MANUFACTURING SDN BHD</w:t>
                        </w:r>
                      </w:p>
                      <w:p w14:paraId="5964D4F4">
                        <w:pPr>
                          <w:rPr>
                            <w:rFonts w:ascii="Arial" w:hAnsi="Arial" w:cs="Arial"/>
                            <w:b/>
                            <w:bCs/>
                            <w:highlight w:val="yellow"/>
                            <w:lang w:val="fi-FI"/>
                          </w:rPr>
                        </w:pPr>
                        <w:r>
                          <w:rPr>
                            <w:rFonts w:ascii="Arial" w:hAnsi="Arial" w:cs="Arial"/>
                            <w:b/>
                            <w:bCs/>
                            <w:highlight w:val="yellow"/>
                            <w:lang w:val="fi-FI"/>
                          </w:rPr>
                          <w:t>Lot 1883, Jalan KPB 9, Kg. Bharu Balakong, 43300</w:t>
                        </w:r>
                      </w:p>
                      <w:p w14:paraId="31D1B45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B2A620D">
                        <w:pPr>
                          <w:rPr>
                            <w:rFonts w:ascii="Arial" w:hAnsi="Arial" w:cs="Arial"/>
                            <w:b/>
                            <w:bCs/>
                            <w:lang w:val="fi-FI"/>
                          </w:rPr>
                        </w:pPr>
                        <w:r>
                          <w:rPr>
                            <w:rFonts w:ascii="Arial" w:hAnsi="Arial" w:cs="Arial"/>
                            <w:b/>
                            <w:bCs/>
                            <w:highlight w:val="yellow"/>
                            <w:lang w:val="fi-FI"/>
                          </w:rPr>
                          <w:t>Malaysia.</w:t>
                        </w:r>
                      </w:p>
                      <w:p w14:paraId="291F777A">
                        <w:pPr>
                          <w:rPr>
                            <w:rFonts w:ascii="Arial" w:hAnsi="Arial" w:cs="Arial"/>
                            <w:b/>
                            <w:bCs/>
                            <w:lang w:val="fi-FI"/>
                          </w:rPr>
                        </w:pPr>
                      </w:p>
                      <w:p w14:paraId="6A2AEE8D">
                        <w:pPr>
                          <w:rPr>
                            <w:rFonts w:ascii="Arial" w:hAnsi="Arial" w:cs="Arial"/>
                            <w:b/>
                            <w:bCs/>
                            <w:lang w:val="fi-FI"/>
                          </w:rPr>
                        </w:pPr>
                      </w:p>
                      <w:p w14:paraId="69ED62A2">
                        <w:pPr>
                          <w:rPr>
                            <w:rFonts w:ascii="Arial" w:hAnsi="Arial" w:cs="Arial"/>
                            <w:b/>
                            <w:bCs/>
                            <w:sz w:val="36"/>
                            <w:szCs w:val="36"/>
                            <w:lang w:val="fi-FI"/>
                          </w:rPr>
                        </w:pPr>
                        <w:r>
                          <w:rPr>
                            <w:rFonts w:ascii="Arial" w:hAnsi="Arial" w:cs="Arial"/>
                            <w:b/>
                            <w:bCs/>
                            <w:sz w:val="36"/>
                            <w:szCs w:val="36"/>
                            <w:lang w:val="fi-FI"/>
                          </w:rPr>
                          <w:t>NOTA PEMBELAJARAN</w:t>
                        </w:r>
                      </w:p>
                      <w:p w14:paraId="2D6AE071">
                        <w:pPr>
                          <w:rPr>
                            <w:rFonts w:ascii="Arial" w:hAnsi="Arial" w:cs="Arial"/>
                            <w:sz w:val="28"/>
                            <w:szCs w:val="28"/>
                            <w:lang w:val="fi-FI"/>
                          </w:rPr>
                        </w:pPr>
                        <w:r>
                          <w:rPr>
                            <w:rFonts w:ascii="Arial" w:hAnsi="Arial" w:cs="Arial"/>
                            <w:sz w:val="28"/>
                            <w:szCs w:val="28"/>
                            <w:lang w:val="fi-FI"/>
                          </w:rPr>
                          <w:t>(Learning Note)</w:t>
                        </w:r>
                      </w:p>
                      <w:p w14:paraId="5A062523">
                        <w:pPr>
                          <w:rPr>
                            <w:rFonts w:ascii="Arial" w:hAnsi="Arial" w:cs="Arial"/>
                            <w:b/>
                            <w:bCs/>
                            <w:i/>
                            <w:lang w:val="nl-NL"/>
                          </w:rPr>
                        </w:pPr>
                      </w:p>
                    </w:txbxContent>
                  </v:textbox>
                </v:shape>
              </w:pict>
            </w:r>
          </w:p>
          <w:p w14:paraId="4DAB808C">
            <w:pPr>
              <w:spacing w:line="360" w:lineRule="auto"/>
              <w:rPr>
                <w:rFonts w:ascii="Arial" w:hAnsi="Arial" w:cs="Arial"/>
                <w:sz w:val="20"/>
                <w:lang w:val="ms-MY"/>
              </w:rPr>
            </w:pPr>
          </w:p>
        </w:tc>
      </w:tr>
      <w:tr w14:paraId="3F0E48B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6BE4CEDE">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D396F79">
            <w:r>
              <w:t>IT-072-3:2012</w:t>
            </w:r>
          </w:p>
        </w:tc>
      </w:tr>
      <w:tr w14:paraId="5878139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06CE8F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1DBB513">
            <w:r>
              <w:t>3</w:t>
            </w:r>
          </w:p>
        </w:tc>
      </w:tr>
      <w:tr w14:paraId="33DC9E96">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862F4B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922FEBA">
            <w:r>
              <w:t>IT-072-3:2012-C05 / ONLINE VISUAL EDITING</w:t>
            </w:r>
          </w:p>
        </w:tc>
      </w:tr>
      <w:tr w14:paraId="7053689A">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839F6DE">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85F2A80">
            <w:r>
              <w:t>W05 — Apply balanced audio to editing sequence</w:t>
            </w:r>
          </w:p>
        </w:tc>
      </w:tr>
      <w:tr w14:paraId="708CA6DF">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1F45AA3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0C1B82C">
            <w:r>
              <w:t>IT-072-3:2012-C05/NP(5/6)</w:t>
            </w:r>
          </w:p>
        </w:tc>
        <w:tc>
          <w:tcPr>
            <w:tcW w:w="2268" w:type="dxa"/>
            <w:tcBorders>
              <w:top w:val="single" w:color="000000" w:sz="4" w:space="0"/>
              <w:left w:val="single" w:color="000000" w:sz="4" w:space="0"/>
              <w:bottom w:val="single" w:color="auto" w:sz="4" w:space="0"/>
              <w:right w:val="single" w:color="auto" w:sz="4" w:space="0"/>
            </w:tcBorders>
            <w:vAlign w:val="center"/>
          </w:tcPr>
          <w:p w14:paraId="0A680044">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0F8E199">
            <w:r>
              <w:t>[TBD: no. muka surat]</w:t>
            </w:r>
            <w:r>
              <w:br w:type="textWrapping"/>
            </w:r>
            <w:r>
              <w:t>31</w:t>
            </w:r>
          </w:p>
        </w:tc>
      </w:tr>
    </w:tbl>
    <w:p w14:paraId="53A48966">
      <w:pPr>
        <w:pStyle w:val="3"/>
      </w:pPr>
      <w:bookmarkStart w:id="29" w:name="_Toc20208"/>
      <w:r>
        <w:rPr>
          <w:b/>
        </w:rPr>
        <w:t>W05 — Apply balanced audio to editing sequence</w:t>
      </w:r>
      <w:bookmarkEnd w:id="29"/>
    </w:p>
    <w:p w14:paraId="3D7E4ED4">
      <w:r>
        <w:rPr>
          <w:b/>
        </w:rPr>
        <w:t>TAJUK:</w:t>
      </w:r>
    </w:p>
    <w:p w14:paraId="04D144F6">
      <w:r>
        <w:t>Aplikasi Audio Seimbang dalam Editing Sequence Online</w:t>
      </w:r>
    </w:p>
    <w:p w14:paraId="5F07CA8F"/>
    <w:p w14:paraId="3E691F33">
      <w:r>
        <w:rPr>
          <w:b/>
        </w:rPr>
        <w:t>TUJUAN:</w:t>
      </w:r>
    </w:p>
    <w:p w14:paraId="37AFC200">
      <w: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D54B338"/>
    <w:p w14:paraId="0C795238">
      <w:r>
        <w:rPr>
          <w:b/>
        </w:rPr>
        <w:t>PENERANGAN:</w:t>
      </w:r>
    </w:p>
    <w:p w14:paraId="3C6010D8">
      <w:r>
        <w:rPr>
          <w:b/>
          <w:sz w:val="36"/>
        </w:rPr>
        <w:t>Bab 1: Type of audio i.e.: Music, Sound effect, Foley effect, Voice Over, Dialogue</w:t>
      </w:r>
    </w:p>
    <w:p w14:paraId="3EB92A7C">
      <w:r>
        <w:rPr>
          <w:b/>
          <w:sz w:val="26"/>
        </w:rPr>
        <w:t>Objektif Pembelajaran</w:t>
      </w:r>
    </w:p>
    <w:p w14:paraId="60A22C45">
      <w:r>
        <w:t>Selepas mempelajari topik ini, pelatih dapat:</w:t>
      </w:r>
    </w:p>
    <w:p w14:paraId="73DDFD1B">
      <w:pPr>
        <w:pStyle w:val="145"/>
      </w:pPr>
      <w:r>
        <w:t>• Mengenal pasti lima jenis trek audio dalam sequence online.</w:t>
      </w:r>
    </w:p>
    <w:p w14:paraId="53941E44">
      <w:pPr>
        <w:pStyle w:val="145"/>
      </w:pPr>
      <w:r>
        <w:t>• Menjelaskan fungsi setiap jenis audio.</w:t>
      </w:r>
    </w:p>
    <w:p w14:paraId="085C6589">
      <w:pPr>
        <w:pStyle w:val="145"/>
      </w:pPr>
      <w:r>
        <w:t>• Mengesahkan jenis audio mengikut keperluan projek.</w:t>
      </w:r>
    </w:p>
    <w:p w14:paraId="1C6E3891">
      <w:pPr>
        <w:pStyle w:val="145"/>
      </w:pPr>
      <w:r>
        <w:t>• Menempatkan setiap jenis audio pada trek yang betul.</w:t>
      </w:r>
    </w:p>
    <w:p w14:paraId="62397512">
      <w:r>
        <w:rPr>
          <w:b/>
          <w:sz w:val="26"/>
        </w:rPr>
        <w:t>1. Jenis-jenis trek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2959"/>
        <w:gridCol w:w="2997"/>
      </w:tblGrid>
      <w:tr w14:paraId="5F606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65E84434">
            <w:pPr>
              <w:spacing w:after="0" w:line="240" w:lineRule="auto"/>
            </w:pPr>
            <w:r>
              <w:t>Jenis Audio</w:t>
            </w:r>
          </w:p>
        </w:tc>
        <w:tc>
          <w:tcPr>
            <w:tcW w:w="3104" w:type="dxa"/>
          </w:tcPr>
          <w:p w14:paraId="7AA1F5EF">
            <w:pPr>
              <w:spacing w:after="0" w:line="240" w:lineRule="auto"/>
            </w:pPr>
            <w:r>
              <w:t>Fungsi</w:t>
            </w:r>
          </w:p>
        </w:tc>
        <w:tc>
          <w:tcPr>
            <w:tcW w:w="3104" w:type="dxa"/>
          </w:tcPr>
          <w:p w14:paraId="531E85E9">
            <w:pPr>
              <w:spacing w:after="0" w:line="240" w:lineRule="auto"/>
            </w:pPr>
            <w:r>
              <w:t>Nota</w:t>
            </w:r>
          </w:p>
        </w:tc>
      </w:tr>
      <w:tr w14:paraId="568E8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56FAF3A">
            <w:pPr>
              <w:spacing w:after="0" w:line="240" w:lineRule="auto"/>
            </w:pPr>
            <w:r>
              <w:t>Music (Muzik)</w:t>
            </w:r>
          </w:p>
        </w:tc>
        <w:tc>
          <w:tcPr>
            <w:tcW w:w="3104" w:type="dxa"/>
          </w:tcPr>
          <w:p w14:paraId="3E12C0C3">
            <w:pPr>
              <w:spacing w:after="0" w:line="240" w:lineRule="auto"/>
            </w:pPr>
            <w:r>
              <w:t>Sokong mood dan rentak scene</w:t>
            </w:r>
          </w:p>
        </w:tc>
        <w:tc>
          <w:tcPr>
            <w:tcW w:w="3104" w:type="dxa"/>
          </w:tcPr>
          <w:p w14:paraId="076CFD52">
            <w:pPr>
              <w:spacing w:after="0" w:line="240" w:lineRule="auto"/>
            </w:pPr>
            <w:r>
              <w:t>Trek berasingan untuk kawalan aras bebas daripada dialog</w:t>
            </w:r>
          </w:p>
        </w:tc>
      </w:tr>
      <w:tr w14:paraId="5C234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B1A9FF0">
            <w:pPr>
              <w:spacing w:after="0" w:line="240" w:lineRule="auto"/>
            </w:pPr>
            <w:r>
              <w:t>Sound effect</w:t>
            </w:r>
          </w:p>
        </w:tc>
        <w:tc>
          <w:tcPr>
            <w:tcW w:w="3104" w:type="dxa"/>
          </w:tcPr>
          <w:p w14:paraId="1ED4D473">
            <w:pPr>
              <w:spacing w:after="0" w:line="240" w:lineRule="auto"/>
            </w:pPr>
            <w:r>
              <w:t>Bunyi tambahan (pintu, kenderaan, whoosh, impact)</w:t>
            </w:r>
          </w:p>
        </w:tc>
        <w:tc>
          <w:tcPr>
            <w:tcW w:w="3104" w:type="dxa"/>
          </w:tcPr>
          <w:p w14:paraId="5DE25125">
            <w:pPr>
              <w:spacing w:after="0" w:line="240" w:lineRule="auto"/>
            </w:pPr>
            <w:r>
              <w:t>Sokong aksi visual pada skrin</w:t>
            </w:r>
          </w:p>
        </w:tc>
      </w:tr>
      <w:tr w14:paraId="52E7E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305A68C">
            <w:pPr>
              <w:spacing w:after="0" w:line="240" w:lineRule="auto"/>
            </w:pPr>
            <w:r>
              <w:t>Foley effect</w:t>
            </w:r>
          </w:p>
        </w:tc>
        <w:tc>
          <w:tcPr>
            <w:tcW w:w="3104" w:type="dxa"/>
          </w:tcPr>
          <w:p w14:paraId="4C42DBD4">
            <w:pPr>
              <w:spacing w:after="0" w:line="240" w:lineRule="auto"/>
            </w:pPr>
            <w:r>
              <w:t>Bunyi pergerakan manusia/objek (langkah kaki, pakaian)</w:t>
            </w:r>
          </w:p>
        </w:tc>
        <w:tc>
          <w:tcPr>
            <w:tcW w:w="3104" w:type="dxa"/>
          </w:tcPr>
          <w:p w14:paraId="46BF337D">
            <w:pPr>
              <w:spacing w:after="0" w:line="240" w:lineRule="auto"/>
            </w:pPr>
            <w:r>
              <w:t>Direkod semula di studio untuk gantikan bunyi asal kurang jelas</w:t>
            </w:r>
          </w:p>
        </w:tc>
      </w:tr>
      <w:tr w14:paraId="3E089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4D18535">
            <w:pPr>
              <w:spacing w:after="0" w:line="240" w:lineRule="auto"/>
            </w:pPr>
            <w:r>
              <w:t>Voice Over (VO)</w:t>
            </w:r>
          </w:p>
        </w:tc>
        <w:tc>
          <w:tcPr>
            <w:tcW w:w="3104" w:type="dxa"/>
          </w:tcPr>
          <w:p w14:paraId="44D2FA78">
            <w:pPr>
              <w:spacing w:after="0" w:line="240" w:lineRule="auto"/>
            </w:pPr>
            <w:r>
              <w:t>Naratif/ulasan berasingan daripada dialog on-camera</w:t>
            </w:r>
          </w:p>
        </w:tc>
        <w:tc>
          <w:tcPr>
            <w:tcW w:w="3104" w:type="dxa"/>
          </w:tcPr>
          <w:p w14:paraId="3CE86BE0">
            <w:pPr>
              <w:spacing w:after="0" w:line="240" w:lineRule="auto"/>
            </w:pPr>
            <w:r>
              <w:t>Lazim dalam dokumentari/iklan</w:t>
            </w:r>
          </w:p>
        </w:tc>
      </w:tr>
      <w:tr w14:paraId="421D3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1EB885E">
            <w:pPr>
              <w:spacing w:after="0" w:line="240" w:lineRule="auto"/>
            </w:pPr>
            <w:r>
              <w:t>Dialogue</w:t>
            </w:r>
          </w:p>
        </w:tc>
        <w:tc>
          <w:tcPr>
            <w:tcW w:w="3104" w:type="dxa"/>
          </w:tcPr>
          <w:p w14:paraId="701386A1">
            <w:pPr>
              <w:spacing w:after="0" w:line="240" w:lineRule="auto"/>
            </w:pPr>
            <w:r>
              <w:t>Pertuturan pelakon (production sound / ADR)</w:t>
            </w:r>
          </w:p>
        </w:tc>
        <w:tc>
          <w:tcPr>
            <w:tcW w:w="3104" w:type="dxa"/>
          </w:tcPr>
          <w:p w14:paraId="1F8E1E48">
            <w:pPr>
              <w:spacing w:after="0" w:line="240" w:lineRule="auto"/>
            </w:pPr>
            <w:r>
              <w:t>Trek paling kritikal dari segi kejelasan (intelligibility)</w:t>
            </w:r>
          </w:p>
        </w:tc>
      </w:tr>
    </w:tbl>
    <w:p w14:paraId="1416DF57">
      <w:r>
        <w:rPr>
          <w:b/>
          <w:sz w:val="26"/>
        </w:rPr>
        <w:t>2. Semakan sebelum import</w:t>
      </w:r>
    </w:p>
    <w:p w14:paraId="5A71ACC5">
      <w:r>
        <w:t>Sebelum audio yang telah diseimbangkan (dari peringkat audio sweetening, CU C04) diimport ke sequence online, editor perlu mengesahkan setiap jenis audio berada pada trek yang betul dan telah disahkan bersih (clean) daripada bunyi bising sebelum diteruskan ke proses levelling.</w:t>
      </w:r>
    </w:p>
    <w:p w14:paraId="5CDAEC1D">
      <w:r>
        <w:rPr>
          <w:b/>
          <w:sz w:val="26"/>
        </w:rPr>
        <w:t>3. Rumusan</w:t>
      </w:r>
    </w:p>
    <w:p w14:paraId="4F4E6456">
      <w:r>
        <w:t>Pengasingan dan pengesahan setiap jenis audio (music, SFX, foley, VO, dialogue) pada trek yang betul adalah asas kepada proses balancing yang berkesan pada peringkat seterusnya.</w:t>
      </w:r>
    </w:p>
    <w:p w14:paraId="581DD526">
      <w:r>
        <w:rPr>
          <w:b/>
          <w:sz w:val="36"/>
        </w:rPr>
        <w:t>Bab 2: Audio format i.e.: Uncompressed (AIFF, WAV, PCM); Lossless compression (Flec, ATRAC, MPEG 4, WMA Lossless); Lossy compression (MPEG 3, AAC, WMA Lossy)</w:t>
      </w:r>
    </w:p>
    <w:p w14:paraId="28DD6C8C">
      <w:r>
        <w:rPr>
          <w:b/>
          <w:sz w:val="26"/>
        </w:rPr>
        <w:t>Objektif Pembelajaran</w:t>
      </w:r>
    </w:p>
    <w:p w14:paraId="67F071B2">
      <w:r>
        <w:t>Selepas mempelajari topik ini, pelatih dapat:</w:t>
      </w:r>
    </w:p>
    <w:p w14:paraId="4E4ECF5C">
      <w:pPr>
        <w:pStyle w:val="145"/>
      </w:pPr>
      <w:r>
        <w:t>• Membezakan tiga kategori format audio.</w:t>
      </w:r>
    </w:p>
    <w:p w14:paraId="370EB650">
      <w:pPr>
        <w:pStyle w:val="145"/>
      </w:pPr>
      <w:r>
        <w:t>• Menjelaskan kesan setiap kategori terhadap kualiti dan saiz fail.</w:t>
      </w:r>
    </w:p>
    <w:p w14:paraId="32D504AD">
      <w:pPr>
        <w:pStyle w:val="145"/>
      </w:pPr>
      <w:r>
        <w:t>• Mengaplikasikan audio levelling dan balancing mengikut spesifikasi broadcast dan filem.</w:t>
      </w:r>
    </w:p>
    <w:p w14:paraId="40FDBF41">
      <w:pPr>
        <w:pStyle w:val="145"/>
      </w:pPr>
      <w:r>
        <w:t>• Mempersembahkan editing sequence mengikut keperluan projek.</w:t>
      </w:r>
    </w:p>
    <w:p w14:paraId="3E40AFB1">
      <w:r>
        <w:rPr>
          <w:b/>
          <w:sz w:val="26"/>
        </w:rPr>
        <w:t>1. Kategori format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68"/>
        <w:gridCol w:w="2910"/>
        <w:gridCol w:w="2978"/>
      </w:tblGrid>
      <w:tr w14:paraId="0AB1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13D95A73">
            <w:pPr>
              <w:spacing w:after="0" w:line="240" w:lineRule="auto"/>
            </w:pPr>
            <w:r>
              <w:t>Kategori</w:t>
            </w:r>
          </w:p>
        </w:tc>
        <w:tc>
          <w:tcPr>
            <w:tcW w:w="3104" w:type="dxa"/>
          </w:tcPr>
          <w:p w14:paraId="1AB1D332">
            <w:pPr>
              <w:spacing w:after="0" w:line="240" w:lineRule="auto"/>
            </w:pPr>
            <w:r>
              <w:t>Contoh Format</w:t>
            </w:r>
          </w:p>
        </w:tc>
        <w:tc>
          <w:tcPr>
            <w:tcW w:w="3104" w:type="dxa"/>
          </w:tcPr>
          <w:p w14:paraId="1BBE1800">
            <w:pPr>
              <w:spacing w:after="0" w:line="240" w:lineRule="auto"/>
            </w:pPr>
            <w:r>
              <w:t>Kesesuaian</w:t>
            </w:r>
          </w:p>
        </w:tc>
      </w:tr>
      <w:tr w14:paraId="7A72A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D6D07B2">
            <w:pPr>
              <w:spacing w:after="0" w:line="240" w:lineRule="auto"/>
            </w:pPr>
            <w:r>
              <w:t>Uncompressed</w:t>
            </w:r>
          </w:p>
        </w:tc>
        <w:tc>
          <w:tcPr>
            <w:tcW w:w="3104" w:type="dxa"/>
          </w:tcPr>
          <w:p w14:paraId="6D233E83">
            <w:pPr>
              <w:spacing w:after="0" w:line="240" w:lineRule="auto"/>
            </w:pPr>
            <w:r>
              <w:t>AIFF, WAV, PCM</w:t>
            </w:r>
          </w:p>
        </w:tc>
        <w:tc>
          <w:tcPr>
            <w:tcW w:w="3104" w:type="dxa"/>
          </w:tcPr>
          <w:p w14:paraId="7D25A114">
            <w:pPr>
              <w:spacing w:after="0" w:line="240" w:lineRule="auto"/>
            </w:pPr>
            <w:r>
              <w:t>Editing dan penghantaran akhir broadcast/filem — kualiti tertinggi</w:t>
            </w:r>
          </w:p>
        </w:tc>
      </w:tr>
      <w:tr w14:paraId="13298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A3819AD">
            <w:pPr>
              <w:spacing w:after="0" w:line="240" w:lineRule="auto"/>
            </w:pPr>
            <w:r>
              <w:t>Lossless compression</w:t>
            </w:r>
          </w:p>
        </w:tc>
        <w:tc>
          <w:tcPr>
            <w:tcW w:w="3104" w:type="dxa"/>
          </w:tcPr>
          <w:p w14:paraId="24B36603">
            <w:pPr>
              <w:spacing w:after="0" w:line="240" w:lineRule="auto"/>
            </w:pPr>
            <w:r>
              <w:t>FLAC, ATRAC, MPEG-4 ALS, WMA Lossless</w:t>
            </w:r>
          </w:p>
        </w:tc>
        <w:tc>
          <w:tcPr>
            <w:tcW w:w="3104" w:type="dxa"/>
          </w:tcPr>
          <w:p w14:paraId="31054C3D">
            <w:pPr>
              <w:spacing w:after="0" w:line="240" w:lineRule="auto"/>
            </w:pPr>
            <w:r>
              <w:t>Penyimpanan arkib — kualiti kekal, saiz fail lebih kecil</w:t>
            </w:r>
          </w:p>
        </w:tc>
      </w:tr>
      <w:tr w14:paraId="461DA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42922D1">
            <w:pPr>
              <w:spacing w:after="0" w:line="240" w:lineRule="auto"/>
            </w:pPr>
            <w:r>
              <w:t>Lossy compression</w:t>
            </w:r>
          </w:p>
        </w:tc>
        <w:tc>
          <w:tcPr>
            <w:tcW w:w="3104" w:type="dxa"/>
          </w:tcPr>
          <w:p w14:paraId="4D1A5DED">
            <w:pPr>
              <w:spacing w:after="0" w:line="240" w:lineRule="auto"/>
            </w:pPr>
            <w:r>
              <w:t>MP3, AAC, WMA Lossy</w:t>
            </w:r>
          </w:p>
        </w:tc>
        <w:tc>
          <w:tcPr>
            <w:tcW w:w="3104" w:type="dxa"/>
          </w:tcPr>
          <w:p w14:paraId="5EC652D1">
            <w:pPr>
              <w:spacing w:after="0" w:line="240" w:lineRule="auto"/>
            </w:pPr>
            <w:r>
              <w:t>Penghantaran web/media sosial — saiz kecil, tidak sesuai untuk deliverable rasmi</w:t>
            </w:r>
          </w:p>
        </w:tc>
      </w:tr>
    </w:tbl>
    <w:p w14:paraId="1CBFF455">
      <w:r>
        <w:rPr>
          <w:b/>
          <w:sz w:val="26"/>
        </w:rPr>
        <w:t>2. Pemilihan format untuk sequence online</w:t>
      </w:r>
    </w:p>
    <w:p w14:paraId="65AA3632">
      <w:r>
        <w:t>Editor mesti memastikan format audio yang diimport ke sequence online adalah format tanpa mampatan atau lossless bagi mengelakkan degradasi kualiti tambahan, terutamanya jika audio tersebut akan melalui proses levelling dan balancing lanjut sebelum penghantaran akhir.</w:t>
      </w:r>
    </w:p>
    <w:p w14:paraId="430B65C1">
      <w:r>
        <w:rPr>
          <w:b/>
          <w:sz w:val="26"/>
        </w:rPr>
        <w:t>3. Langkah kerja praktikal</w:t>
      </w:r>
    </w:p>
    <w:p w14:paraId="02D85290">
      <w:r>
        <w:t>Langkah kerja praktikal (rujuk P11 langkah 1): editor mengimport balanced audio yang telah disiapkan daripada peringkat audio sweetening, mempratonton sequence bersama audio, memperuntukkan setiap jenis audio ke trek yang sesuai dalam timeline online, dan mengesahkan susunan audio (audio arrangement) telah lengkap dan sepadan dengan visual sebelum diteruskan ke penghantaran akhir (WA6).</w:t>
      </w:r>
    </w:p>
    <w:p w14:paraId="654D94F4">
      <w:r>
        <w:rPr>
          <w:b/>
          <w:sz w:val="26"/>
        </w:rPr>
        <w:t>4. Rumusan</w:t>
      </w:r>
    </w:p>
    <w:p w14:paraId="58187CA8">
      <w:r>
        <w:t>Pemilihan format audio yang betul (uncompressed/lossless) dan susunan trek yang tepat memastikan kualiti audio kekal terjaga sepanjang proses levelling dan balancing sehingga ke penghantaran akhir.</w:t>
      </w:r>
    </w:p>
    <w:p w14:paraId="00360B26">
      <w:r>
        <w:rPr>
          <w:b/>
        </w:rPr>
        <w:t>SOALAN:</w:t>
      </w:r>
    </w:p>
    <w:p w14:paraId="02D07DF7">
      <w:pPr>
        <w:pStyle w:val="145"/>
      </w:pPr>
      <w:r>
        <w:t>• Soalan: Apakah perbezaan antara Foley effect dan Sound effect?</w:t>
      </w:r>
    </w:p>
    <w:p w14:paraId="29821B48">
      <w: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5C32ACC3">
      <w:pPr>
        <w:pStyle w:val="145"/>
      </w:pPr>
      <w:r>
        <w:t>• Soalan: Kenapa format audio uncompressed atau lossless lebih sesuai digunakan semasa editing online berbanding format lossy?</w:t>
      </w:r>
    </w:p>
    <w:p w14:paraId="503934F2">
      <w: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122061A7">
      <w:pPr>
        <w:pStyle w:val="145"/>
      </w:pPr>
      <w:r>
        <w:t>• Soalan: Mengapakah dialog dianggap trek audio yang paling kritikal dari segi kejelasan (intelligibility)?</w:t>
      </w:r>
    </w:p>
    <w:p w14:paraId="24CD7C74">
      <w:r>
        <w:t>Jawapan model: Dialog membawa maklumat naratif utama yang mesti difahami penonton; jika dialog tidak jelas atau tenggelam di bawah muzik/SFX, mesej dan cerita produksi tidak akan tersampai dengan berkesan.</w:t>
      </w:r>
    </w:p>
    <w:p w14:paraId="734A942B">
      <w:r>
        <w:rPr>
          <w:b/>
        </w:rPr>
        <w:t>RUJUKAN:</w:t>
      </w:r>
    </w:p>
    <w:p w14:paraId="03C8F736">
      <w:r>
        <w:t>Rujukan CoCU (sama seperti §6.1 dalam 00-noss-extract.md):</w:t>
      </w:r>
    </w:p>
    <w:p w14:paraId="6397B835">
      <w:pPr>
        <w:pStyle w:val="145"/>
      </w:pPr>
      <w:r>
        <w:t>• Wells, P. (2007). *Digital video editing: A user's guide* (1st ed.). Crowood Press. ISBN 978-1861269522</w:t>
      </w:r>
    </w:p>
    <w:p w14:paraId="64B3612A">
      <w:pPr>
        <w:pStyle w:val="145"/>
      </w:pPr>
      <w:r>
        <w:t>• Kauffmann, S., &amp; Kennedy, A. (2012). *Avid editing: A guide for beginning and intermediate users* (4th ed.). Focal Press. ISBN 978-0240818566</w:t>
      </w:r>
    </w:p>
    <w:p w14:paraId="2A6327D6">
      <w:pPr>
        <w:pStyle w:val="145"/>
      </w:pPr>
      <w:r>
        <w:t>• Dancyger, K. (2010). *The technique of film and video editing: History, theory, and practice* (5th ed.). Focal Press. ISBN 978-0240813974</w:t>
      </w:r>
    </w:p>
    <w:p w14:paraId="0F26533F">
      <w:pPr>
        <w:pStyle w:val="145"/>
      </w:pPr>
      <w:r>
        <w:t>• Chandler, G. (2009). *Film editing: Great cuts every filmmaker and movie lover must know* (1st ed.). Michael Wiese Productions. ISBN 978-1932907629</w:t>
      </w:r>
    </w:p>
    <w:p w14:paraId="32D87964">
      <w:pPr>
        <w:pStyle w:val="145"/>
      </w:pPr>
      <w:r>
        <w:t>• Pearlman, K. (2009). *Cutting rhythms: Shaping the film edit* (1st ed.). Focal Press. ISBN 978-0240810140</w:t>
      </w:r>
    </w:p>
    <w:p w14:paraId="105D81B9">
      <w:pPr>
        <w:pStyle w:val="145"/>
      </w:pPr>
      <w:r>
        <w:t>• Coleman, L., &amp; Friedberg, D. (2010). *Make the cut: A guide to becoming a successful assistant editor in film and TV* (1st ed.). Focal Press. ISBN 978-0240813981</w:t>
      </w:r>
    </w:p>
    <w:p w14:paraId="5AB54FC4">
      <w:pPr>
        <w:pStyle w:val="145"/>
      </w:pPr>
      <w:r>
        <w:t>• Rosenberg, J. (2010). *The healthy edit: Creative editing techniques for perfecting your movie* (1st ed.). Focal Press. ISBN 978-0240814469</w:t>
      </w:r>
    </w:p>
    <w:p w14:paraId="2C82F492">
      <w:r>
        <w:t>Rujukan tambahan:</w:t>
      </w:r>
    </w:p>
    <w:p w14:paraId="7D925816">
      <w:pPr>
        <w:pStyle w:val="145"/>
      </w:pPr>
      <w:r>
        <w:t>• Holman, T. (2010). *Sound for film and television* (3rd ed.). Focal Press.</w:t>
      </w:r>
    </w:p>
    <w:p w14:paraId="38BADADD">
      <w:pPr>
        <w:pStyle w:val="145"/>
      </w:pPr>
      <w:r>
        <w:t>• Yewdall, D. L. (2011). *Practical art of motion picture sound* (4th ed.). Focal Press.</w:t>
      </w:r>
    </w:p>
    <w:p w14:paraId="59E18F92">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E2E503C">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12EDF58">
            <w:pPr>
              <w:snapToGrid w:val="0"/>
              <w:spacing w:line="360" w:lineRule="auto"/>
              <w:rPr>
                <w:rFonts w:ascii="Arial" w:hAnsi="Arial" w:cs="Arial"/>
                <w:sz w:val="20"/>
                <w:lang w:val="ms-MY"/>
              </w:rPr>
            </w:pPr>
          </w:p>
          <w:p w14:paraId="306AFF0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CD42A21">
            <w:pPr>
              <w:rPr>
                <w:rFonts w:ascii="Arial" w:hAnsi="Arial" w:cs="Arial"/>
                <w:sz w:val="20"/>
                <w:lang w:val="ms-MY"/>
              </w:rPr>
            </w:pPr>
            <w:r>
              <w:pict>
                <v:shape id="_x0000_s1051" o:spid="_x0000_s105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356D25C">
                        <w:pPr>
                          <w:rPr>
                            <w:rFonts w:ascii="Arial" w:hAnsi="Arial" w:cs="Arial"/>
                            <w:b/>
                            <w:bCs/>
                            <w:highlight w:val="yellow"/>
                            <w:lang w:val="fi-FI"/>
                          </w:rPr>
                        </w:pPr>
                        <w:r>
                          <w:rPr>
                            <w:rFonts w:ascii="Arial" w:hAnsi="Arial" w:cs="Arial"/>
                            <w:b/>
                            <w:bCs/>
                            <w:highlight w:val="yellow"/>
                            <w:lang w:val="fi-FI"/>
                          </w:rPr>
                          <w:t>FURNIWEB MANUFACTURING SDN BHD</w:t>
                        </w:r>
                      </w:p>
                      <w:p w14:paraId="4A2027A2">
                        <w:pPr>
                          <w:rPr>
                            <w:rFonts w:ascii="Arial" w:hAnsi="Arial" w:cs="Arial"/>
                            <w:b/>
                            <w:bCs/>
                            <w:highlight w:val="yellow"/>
                            <w:lang w:val="fi-FI"/>
                          </w:rPr>
                        </w:pPr>
                        <w:r>
                          <w:rPr>
                            <w:rFonts w:ascii="Arial" w:hAnsi="Arial" w:cs="Arial"/>
                            <w:b/>
                            <w:bCs/>
                            <w:highlight w:val="yellow"/>
                            <w:lang w:val="fi-FI"/>
                          </w:rPr>
                          <w:t>Lot 1883, Jalan KPB 9, Kg. Bharu Balakong, 43300</w:t>
                        </w:r>
                      </w:p>
                      <w:p w14:paraId="61DF5A5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E81FF11">
                        <w:pPr>
                          <w:rPr>
                            <w:rFonts w:ascii="Arial" w:hAnsi="Arial" w:cs="Arial"/>
                            <w:b/>
                            <w:bCs/>
                            <w:lang w:val="fi-FI"/>
                          </w:rPr>
                        </w:pPr>
                        <w:r>
                          <w:rPr>
                            <w:rFonts w:ascii="Arial" w:hAnsi="Arial" w:cs="Arial"/>
                            <w:b/>
                            <w:bCs/>
                            <w:highlight w:val="yellow"/>
                            <w:lang w:val="fi-FI"/>
                          </w:rPr>
                          <w:t>Malaysia.</w:t>
                        </w:r>
                      </w:p>
                      <w:p w14:paraId="77BEFA7C">
                        <w:pPr>
                          <w:rPr>
                            <w:rFonts w:ascii="Arial" w:hAnsi="Arial" w:cs="Arial"/>
                            <w:b/>
                            <w:bCs/>
                            <w:lang w:val="fi-FI"/>
                          </w:rPr>
                        </w:pPr>
                      </w:p>
                      <w:p w14:paraId="718DD465">
                        <w:pPr>
                          <w:rPr>
                            <w:rFonts w:ascii="Arial" w:hAnsi="Arial" w:cs="Arial"/>
                            <w:b/>
                            <w:bCs/>
                            <w:lang w:val="fi-FI"/>
                          </w:rPr>
                        </w:pPr>
                      </w:p>
                      <w:p w14:paraId="3CF1D81E">
                        <w:pPr>
                          <w:rPr>
                            <w:rFonts w:ascii="Arial" w:hAnsi="Arial" w:cs="Arial"/>
                            <w:b/>
                            <w:bCs/>
                            <w:sz w:val="36"/>
                            <w:szCs w:val="36"/>
                            <w:lang w:val="fi-FI"/>
                          </w:rPr>
                        </w:pPr>
                        <w:r>
                          <w:rPr>
                            <w:rFonts w:ascii="Arial" w:hAnsi="Arial" w:cs="Arial"/>
                            <w:b/>
                            <w:bCs/>
                            <w:sz w:val="36"/>
                            <w:szCs w:val="36"/>
                            <w:lang w:val="fi-FI"/>
                          </w:rPr>
                          <w:t>NOTA PEMBELAJARAN</w:t>
                        </w:r>
                      </w:p>
                      <w:p w14:paraId="298CA10A">
                        <w:pPr>
                          <w:rPr>
                            <w:rFonts w:ascii="Arial" w:hAnsi="Arial" w:cs="Arial"/>
                            <w:sz w:val="28"/>
                            <w:szCs w:val="28"/>
                            <w:lang w:val="fi-FI"/>
                          </w:rPr>
                        </w:pPr>
                        <w:r>
                          <w:rPr>
                            <w:rFonts w:ascii="Arial" w:hAnsi="Arial" w:cs="Arial"/>
                            <w:sz w:val="28"/>
                            <w:szCs w:val="28"/>
                            <w:lang w:val="fi-FI"/>
                          </w:rPr>
                          <w:t>(Learning Note)</w:t>
                        </w:r>
                      </w:p>
                      <w:p w14:paraId="34DEE3D5">
                        <w:pPr>
                          <w:rPr>
                            <w:rFonts w:ascii="Arial" w:hAnsi="Arial" w:cs="Arial"/>
                            <w:b/>
                            <w:bCs/>
                            <w:i/>
                            <w:lang w:val="nl-NL"/>
                          </w:rPr>
                        </w:pPr>
                      </w:p>
                    </w:txbxContent>
                  </v:textbox>
                </v:shape>
              </w:pict>
            </w:r>
          </w:p>
          <w:p w14:paraId="13CBF387">
            <w:pPr>
              <w:spacing w:line="360" w:lineRule="auto"/>
              <w:rPr>
                <w:rFonts w:ascii="Arial" w:hAnsi="Arial" w:cs="Arial"/>
                <w:sz w:val="20"/>
                <w:lang w:val="ms-MY"/>
              </w:rPr>
            </w:pPr>
          </w:p>
        </w:tc>
      </w:tr>
      <w:tr w14:paraId="55042764">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45D086E9">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CA9B575">
            <w:r>
              <w:t>IT-072-3:2012</w:t>
            </w:r>
          </w:p>
        </w:tc>
      </w:tr>
      <w:tr w14:paraId="1F105EC7">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B29C4D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00CCC0B">
            <w:r>
              <w:t>3</w:t>
            </w:r>
          </w:p>
        </w:tc>
      </w:tr>
      <w:tr w14:paraId="09C65C85">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64DAF0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6EF3AF3">
            <w:r>
              <w:t>IT-072-3:2012-C05 / ONLINE VISUAL EDITING</w:t>
            </w:r>
          </w:p>
        </w:tc>
      </w:tr>
      <w:tr w14:paraId="355FB1FB">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49C974F">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9D73BA7">
            <w:r>
              <w:t>W06 — Perform final online submission</w:t>
            </w:r>
          </w:p>
        </w:tc>
      </w:tr>
      <w:tr w14:paraId="7A4CBD68">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2FA4F3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8AE5939">
            <w:r>
              <w:t>IT-072-3:2012-C05/NP(6/6)</w:t>
            </w:r>
          </w:p>
        </w:tc>
        <w:tc>
          <w:tcPr>
            <w:tcW w:w="2268" w:type="dxa"/>
            <w:tcBorders>
              <w:top w:val="single" w:color="000000" w:sz="4" w:space="0"/>
              <w:left w:val="single" w:color="000000" w:sz="4" w:space="0"/>
              <w:bottom w:val="single" w:color="auto" w:sz="4" w:space="0"/>
              <w:right w:val="single" w:color="auto" w:sz="4" w:space="0"/>
            </w:tcBorders>
            <w:vAlign w:val="center"/>
          </w:tcPr>
          <w:p w14:paraId="70859D9C">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7D8F6935">
            <w:r>
              <w:t>[TBD: no. muka surat]</w:t>
            </w:r>
            <w:r>
              <w:br w:type="textWrapping"/>
            </w:r>
            <w:r>
              <w:t>31</w:t>
            </w:r>
          </w:p>
        </w:tc>
      </w:tr>
    </w:tbl>
    <w:p w14:paraId="265824E9">
      <w:pPr>
        <w:pStyle w:val="3"/>
      </w:pPr>
      <w:bookmarkStart w:id="30" w:name="_Toc13050"/>
      <w:r>
        <w:rPr>
          <w:b/>
        </w:rPr>
        <w:t>W06 — Perform final online submission</w:t>
      </w:r>
      <w:bookmarkEnd w:id="30"/>
    </w:p>
    <w:p w14:paraId="19470F17">
      <w:r>
        <w:rPr>
          <w:b/>
        </w:rPr>
        <w:t>TAJUK:</w:t>
      </w:r>
    </w:p>
    <w:p w14:paraId="7BFCE803">
      <w:r>
        <w:t>Penghantaran Akhir Online (Final Online Submission)</w:t>
      </w:r>
    </w:p>
    <w:p w14:paraId="4AB407B7"/>
    <w:p w14:paraId="78086E65">
      <w:r>
        <w:rPr>
          <w:b/>
        </w:rPr>
        <w:t>TUJUAN:</w:t>
      </w:r>
    </w:p>
    <w:p w14:paraId="24A7BF51">
      <w: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w:t>
      </w:r>
    </w:p>
    <w:p w14:paraId="104E782A"/>
    <w:p w14:paraId="6A0FF268">
      <w:r>
        <w:rPr>
          <w:b/>
        </w:rPr>
        <w:t>PENERANGAN:</w:t>
      </w:r>
    </w:p>
    <w:p w14:paraId="70795CD9">
      <w:r>
        <w:rPr>
          <w:b/>
          <w:sz w:val="36"/>
        </w:rPr>
        <w:t>Bab 1: "Double head"</w:t>
      </w:r>
    </w:p>
    <w:p w14:paraId="68B07766">
      <w:r>
        <w:rPr>
          <w:b/>
          <w:sz w:val="26"/>
        </w:rPr>
        <w:t>Objektif Pembelajaran</w:t>
      </w:r>
    </w:p>
    <w:p w14:paraId="74C61DBC">
      <w:r>
        <w:t>Selepas mempelajari topik ini, pelatih dapat: mengenal pasti konsep double head; menjelaskan sebabnya digunakan; mengatur (arrange) double head mengikut keperluan projek.</w:t>
      </w:r>
    </w:p>
    <w:p w14:paraId="294F6296">
      <w:r>
        <w:rPr>
          <w:b/>
          <w:sz w:val="26"/>
        </w:rPr>
        <w:t>1. Definisi dan kegunaan</w:t>
      </w:r>
    </w:p>
    <w:p w14:paraId="554974FC">
      <w:r>
        <w:t>"Double head" merujuk kepada kaedah penyimpanan dan penghantaran di mana trek visual (picture) dan trek audio disimpan sebagai dua fail berasingan tetapi diselaraskan pada timecode yang sama, berbanding satu fail gabungan (composite/married print). Kaedah ini digunakan terutamanya untuk penghantaran ke pawagam atau stesen penyiaran yang memerlukan trek audio berasingan untuk tujuan sarikata pelbagai bahasa, dubbing, atau kawalan kualiti bebas bagi setiap elemen. Editor perlu mengatur (arrange) double head dengan memastikan kedua-dua fail visual dan audio kekal segerak (sync) sepanjang proses eksport dan pemindahan.</w:t>
      </w:r>
    </w:p>
    <w:p w14:paraId="65EAD995">
      <w:r>
        <w:rPr>
          <w:b/>
          <w:sz w:val="26"/>
        </w:rPr>
        <w:t>2. Rumusan</w:t>
      </w:r>
    </w:p>
    <w:p w14:paraId="52DBFA43">
      <w:r>
        <w:t>Double head memberikan fleksibiliti kawalan audio-visual berasingan, penting untuk keperluan pelbagai bahasa dan kualiti pawagam/broadcast.</w:t>
      </w:r>
    </w:p>
    <w:p w14:paraId="07A0CA6C">
      <w:r>
        <w:rPr>
          <w:b/>
          <w:sz w:val="36"/>
        </w:rPr>
        <w:t>Bab 2: Broadcast equipment i.e.: Digital Beta, HD Cam</w:t>
      </w:r>
    </w:p>
    <w:p w14:paraId="33982804">
      <w:r>
        <w:rPr>
          <w:b/>
          <w:sz w:val="26"/>
        </w:rPr>
        <w:t>Objektif Pembelajaran</w:t>
      </w:r>
    </w:p>
    <w:p w14:paraId="13ABB3C0">
      <w:r>
        <w:t>Selepas mempelajari topik ini, pelatih dapat: mengenal pasti format tape broadcast utama; menjelaskan spesifikasi teknikal yang perlu dipatuhi.</w:t>
      </w:r>
    </w:p>
    <w:p w14:paraId="518EA38F">
      <w:r>
        <w:rPr>
          <w:b/>
          <w:sz w:val="26"/>
        </w:rPr>
        <w:t>1. Format tape profesional</w:t>
      </w:r>
    </w:p>
    <w:p w14:paraId="0490F03E">
      <w:r>
        <w:t>Peralatan penyiaran (broadcast equipment) seperti Digital Betacam dan HDCAM ialah format tape profesional yang digunakan secara meluas oleh stesen TV untuk penerimaan dan penyimpanan bahan siaran sebelum peralihan penuh kepada penghantaran fail digital. Editor perlu memahami spesifikasi teknikal format ini (resolusi, kadar bit, jenis codec) supaya bahan akhir yang dieksport boleh diterima dan dimainkan dengan betul oleh stesen penyiaran yang masih menggunakan peralatan tersebut.</w:t>
      </w:r>
    </w:p>
    <w:p w14:paraId="1B86816F">
      <w:r>
        <w:rPr>
          <w:b/>
          <w:sz w:val="26"/>
        </w:rPr>
        <w:t>2. Rumusan</w:t>
      </w:r>
    </w:p>
    <w:p w14:paraId="340C10A0">
      <w:r>
        <w:t>Pemahaman spesifikasi broadcast equipment memastikan bahan akhir serasi dengan sistem penerima yang masih menggunakan format tape.</w:t>
      </w:r>
    </w:p>
    <w:p w14:paraId="49B0A474">
      <w:r>
        <w:rPr>
          <w:b/>
          <w:sz w:val="36"/>
        </w:rPr>
        <w:t>Bab 3: Film projector</w:t>
      </w:r>
    </w:p>
    <w:p w14:paraId="505A9176">
      <w:r>
        <w:rPr>
          <w:b/>
          <w:sz w:val="26"/>
        </w:rPr>
        <w:t>Objektif Pembelajaran</w:t>
      </w:r>
    </w:p>
    <w:p w14:paraId="5A737C14">
      <w:r>
        <w:t>Selepas mempelajari topik ini, pelatih dapat: mengenal pasti format penayangan pawagam; menjelaskan keperluan asas DCP.</w:t>
      </w:r>
    </w:p>
    <w:p w14:paraId="50AD36A4">
      <w:r>
        <w:rPr>
          <w:b/>
          <w:sz w:val="26"/>
        </w:rPr>
        <w:t>1. Format penayangan pawagam</w:t>
      </w:r>
    </w:p>
    <w:p w14:paraId="7EFFFC92">
      <w:r>
        <w:t>Bagi projek yang ditayangkan di pawagam, bahan akhir perlu disediakan dalam format yang serasi dengan projektor filem digital (Digital Cinema Package, DCP) atau, bagi kes legasi, filem seluloid fizikal. Editor perlu memahami keperluan asas format penayangan pawagam seperti resolusi (2K/4K), aspect ratio, dan piawaian warna (colour space) yang berbeza daripada penyiaran TV.</w:t>
      </w:r>
    </w:p>
    <w:p w14:paraId="215969B5">
      <w:r>
        <w:rPr>
          <w:b/>
          <w:sz w:val="26"/>
        </w:rPr>
        <w:t>2. Rumusan</w:t>
      </w:r>
    </w:p>
    <w:p w14:paraId="69C4B1CD">
      <w:r>
        <w:t>Keperluan format pawagam (DCP, resolusi, colour space) berbeza daripada broadcast TV dan mesti disemak sebelum penghantaran akhir.</w:t>
      </w:r>
    </w:p>
    <w:p w14:paraId="35BCD825">
      <w:r>
        <w:rPr>
          <w:b/>
          <w:sz w:val="36"/>
        </w:rPr>
        <w:t>Bab 4: Media player</w:t>
      </w:r>
    </w:p>
    <w:p w14:paraId="53F23949">
      <w:r>
        <w:rPr>
          <w:b/>
          <w:sz w:val="26"/>
        </w:rPr>
        <w:t>Objektif Pembelajaran</w:t>
      </w:r>
    </w:p>
    <w:p w14:paraId="67595705">
      <w:r>
        <w:t>Selepas mempelajari topik ini, pelatih dapat: mengenal pasti fungsi media player; menyepadankan format fail dengan spesifikasi penerima.</w:t>
      </w:r>
    </w:p>
    <w:p w14:paraId="3210467B">
      <w:r>
        <w:rPr>
          <w:b/>
          <w:sz w:val="26"/>
        </w:rPr>
        <w:t>1. Fungsi media player</w:t>
      </w:r>
    </w:p>
    <w:p w14:paraId="22B0BA77">
      <w:r>
        <w:t>Media player merujuk kepada peranti pemain digital (seperti hard drive playback system atau server media) yang digunakan di studio penyiaran atau pawagam untuk memainkan bahan akhir secara terus tanpa tape fizikal. Editor perlu memastikan format fail, codec, dan struktur folder bahan akhir sesuai dengan spesifikasi media player yang digunakan oleh penerima (broadcaster/pawagam).</w:t>
      </w:r>
    </w:p>
    <w:p w14:paraId="015076DF">
      <w:r>
        <w:rPr>
          <w:b/>
          <w:sz w:val="26"/>
        </w:rPr>
        <w:t>2. Rumusan</w:t>
      </w:r>
    </w:p>
    <w:p w14:paraId="6856E7F0">
      <w:r>
        <w:t>Struktur fail dan codec bahan akhir mesti disepadankan dengan spesifikasi media player penerima untuk mengelakkan masalah main balik.</w:t>
      </w:r>
    </w:p>
    <w:p w14:paraId="6C3F23FE">
      <w:r>
        <w:rPr>
          <w:b/>
          <w:sz w:val="36"/>
        </w:rPr>
        <w:t>Bab 5: Blu-ray</w:t>
      </w:r>
    </w:p>
    <w:p w14:paraId="636BEF55">
      <w:r>
        <w:rPr>
          <w:b/>
          <w:sz w:val="26"/>
        </w:rPr>
        <w:t>Objektif Pembelajaran</w:t>
      </w:r>
    </w:p>
    <w:p w14:paraId="3D16A207">
      <w:r>
        <w:t>Selepas mempelajari topik ini, pelatih dapat: mengenal pasti kegunaan Blu-ray sebagai media edaran; menjelaskan keperluan mastering asas.</w:t>
      </w:r>
    </w:p>
    <w:p w14:paraId="12AD418B">
      <w:r>
        <w:rPr>
          <w:b/>
          <w:sz w:val="26"/>
        </w:rPr>
        <w:t>1. Kegunaan Blu-ray</w:t>
      </w:r>
    </w:p>
    <w:p w14:paraId="585D0173">
      <w:r>
        <w:t>Blu-ray ialah format cakera optik berkapasiti tinggi yang digunakan untuk pengedaran fizikal kandungan video beresolusi tinggi (HD/4K), sering digunakan untuk edaran promosi, arkib peribadi klien, atau pengedaran runcit. Editor perlu memahami keperluan mastering asas (menu, chapter, spesifikasi video/audio) jika projek memerlukan output dalam format ini.</w:t>
      </w:r>
    </w:p>
    <w:p w14:paraId="46A6B269">
      <w:r>
        <w:rPr>
          <w:b/>
          <w:sz w:val="26"/>
        </w:rPr>
        <w:t>2. Rumusan</w:t>
      </w:r>
    </w:p>
    <w:p w14:paraId="36DADBED">
      <w:r>
        <w:t>Blu-ray kekal relevan untuk edaran fizikal HD/4K dan memerlukan proses mastering tersendiri.</w:t>
      </w:r>
    </w:p>
    <w:p w14:paraId="66F894D3">
      <w:r>
        <w:rPr>
          <w:b/>
          <w:sz w:val="36"/>
        </w:rPr>
        <w:t>Bab 6: Type of final material i.e.: Tape, Data (SD / HD), Film</w:t>
      </w:r>
    </w:p>
    <w:p w14:paraId="3B08E426">
      <w:r>
        <w:rPr>
          <w:b/>
          <w:sz w:val="26"/>
        </w:rPr>
        <w:t>Objektif Pembelajaran</w:t>
      </w:r>
    </w:p>
    <w:p w14:paraId="4FACD8D9">
      <w:r>
        <w:t>Selepas mempelajari topik ini, pelatih dapat: menentukan jenis bahan akhir mengikut spesifikasi penghantaran; memindahkan projek editing akhir kepada bahan akhir yang betul.</w:t>
      </w:r>
    </w:p>
    <w:p w14:paraId="60C01144">
      <w:r>
        <w:rPr>
          <w:b/>
          <w:sz w:val="26"/>
        </w:rPr>
        <w:t>1. Jenis-jenis bahan akhir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443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58444971">
            <w:pPr>
              <w:spacing w:after="0" w:line="240" w:lineRule="auto"/>
            </w:pPr>
            <w:r>
              <w:t>Jenis Bahan Akhir</w:t>
            </w:r>
          </w:p>
        </w:tc>
        <w:tc>
          <w:tcPr>
            <w:tcW w:w="3104" w:type="dxa"/>
          </w:tcPr>
          <w:p w14:paraId="29C08435">
            <w:pPr>
              <w:spacing w:after="0" w:line="240" w:lineRule="auto"/>
            </w:pPr>
            <w:r>
              <w:t>Contoh</w:t>
            </w:r>
          </w:p>
        </w:tc>
        <w:tc>
          <w:tcPr>
            <w:tcW w:w="3104" w:type="dxa"/>
          </w:tcPr>
          <w:p w14:paraId="52AF5356">
            <w:pPr>
              <w:spacing w:after="0" w:line="240" w:lineRule="auto"/>
            </w:pPr>
            <w:r>
              <w:t>Kegunaan</w:t>
            </w:r>
          </w:p>
        </w:tc>
      </w:tr>
      <w:tr w14:paraId="703F2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5B03211">
            <w:pPr>
              <w:spacing w:after="0" w:line="240" w:lineRule="auto"/>
            </w:pPr>
            <w:r>
              <w:t>Tape</w:t>
            </w:r>
          </w:p>
        </w:tc>
        <w:tc>
          <w:tcPr>
            <w:tcW w:w="3104" w:type="dxa"/>
          </w:tcPr>
          <w:p w14:paraId="1BD903A4">
            <w:pPr>
              <w:spacing w:after="0" w:line="240" w:lineRule="auto"/>
            </w:pPr>
            <w:r>
              <w:t>Digital Betacam, HDCAM</w:t>
            </w:r>
          </w:p>
        </w:tc>
        <w:tc>
          <w:tcPr>
            <w:tcW w:w="3104" w:type="dxa"/>
          </w:tcPr>
          <w:p w14:paraId="22556C53">
            <w:pPr>
              <w:spacing w:after="0" w:line="240" w:lineRule="auto"/>
            </w:pPr>
            <w:r>
              <w:t>Broadcast legasi</w:t>
            </w:r>
          </w:p>
        </w:tc>
      </w:tr>
      <w:tr w14:paraId="3BEF5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6B08DA1">
            <w:pPr>
              <w:spacing w:after="0" w:line="240" w:lineRule="auto"/>
            </w:pPr>
            <w:r>
              <w:t>Data</w:t>
            </w:r>
          </w:p>
        </w:tc>
        <w:tc>
          <w:tcPr>
            <w:tcW w:w="3104" w:type="dxa"/>
          </w:tcPr>
          <w:p w14:paraId="77C10752">
            <w:pPr>
              <w:spacing w:after="0" w:line="240" w:lineRule="auto"/>
            </w:pPr>
            <w:r>
              <w:t>Fail digital SD/HD (hard drive/server)</w:t>
            </w:r>
          </w:p>
        </w:tc>
        <w:tc>
          <w:tcPr>
            <w:tcW w:w="3104" w:type="dxa"/>
          </w:tcPr>
          <w:p w14:paraId="48D957D9">
            <w:pPr>
              <w:spacing w:after="0" w:line="240" w:lineRule="auto"/>
            </w:pPr>
            <w:r>
              <w:t>Penghantaran digital moden</w:t>
            </w:r>
          </w:p>
        </w:tc>
      </w:tr>
      <w:tr w14:paraId="5764E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5861784">
            <w:pPr>
              <w:spacing w:after="0" w:line="240" w:lineRule="auto"/>
            </w:pPr>
            <w:r>
              <w:t>Film</w:t>
            </w:r>
          </w:p>
        </w:tc>
        <w:tc>
          <w:tcPr>
            <w:tcW w:w="3104" w:type="dxa"/>
          </w:tcPr>
          <w:p w14:paraId="257EFCF7">
            <w:pPr>
              <w:spacing w:after="0" w:line="240" w:lineRule="auto"/>
            </w:pPr>
            <w:r>
              <w:t>Cetakan filem seluloid</w:t>
            </w:r>
          </w:p>
        </w:tc>
        <w:tc>
          <w:tcPr>
            <w:tcW w:w="3104" w:type="dxa"/>
          </w:tcPr>
          <w:p w14:paraId="51F051A5">
            <w:pPr>
              <w:spacing w:after="0" w:line="240" w:lineRule="auto"/>
            </w:pPr>
            <w:r>
              <w:t>Pawagam legasi</w:t>
            </w:r>
          </w:p>
        </w:tc>
      </w:tr>
    </w:tbl>
    <w:p w14:paraId="07E8DA9C">
      <w:r>
        <w:rPr>
          <w:b/>
          <w:sz w:val="26"/>
        </w:rPr>
        <w:t>2. Rumusan</w:t>
      </w:r>
    </w:p>
    <w:p w14:paraId="5734218B">
      <w:r>
        <w:t>Pemilihan jenis bahan akhir bergantung sepenuhnya kepada spesifikasi penghantaran yang ditetapkan oleh klien atau platform edaran.</w:t>
      </w:r>
    </w:p>
    <w:p w14:paraId="37DEA118">
      <w:r>
        <w:rPr>
          <w:b/>
          <w:sz w:val="36"/>
        </w:rPr>
        <w:t>Bab 7: Type of supporting material i.e.: Script, Storyboard, Log book</w:t>
      </w:r>
    </w:p>
    <w:p w14:paraId="61473067">
      <w:r>
        <w:rPr>
          <w:b/>
          <w:sz w:val="26"/>
        </w:rPr>
        <w:t>Objektif Pembelajaran</w:t>
      </w:r>
    </w:p>
    <w:p w14:paraId="503B5E21">
      <w:r>
        <w:t>Selepas mempelajari topik ini, pelatih dapat: mengenal pasti bahan sokongan yang perlu disertakan; menyemak bahan sokongan mengikut keperluan projek.</w:t>
      </w:r>
    </w:p>
    <w:p w14:paraId="6F779826">
      <w:r>
        <w:rPr>
          <w:b/>
          <w:sz w:val="26"/>
        </w:rPr>
        <w:t>1. Bahan sokongan</w:t>
      </w:r>
    </w:p>
    <w:p w14:paraId="251A0F97">
      <w: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61F3E6DE">
      <w:r>
        <w:rPr>
          <w:b/>
          <w:sz w:val="26"/>
        </w:rPr>
        <w:t>2. Rumusan</w:t>
      </w:r>
    </w:p>
    <w:p w14:paraId="36BCD657">
      <w:r>
        <w:t>Bahan sokongan yang lengkap membantu penerima mengesahkan kandungan dan menyokong kerja susulan projek.</w:t>
      </w:r>
    </w:p>
    <w:p w14:paraId="2830DC13">
      <w:r>
        <w:rPr>
          <w:b/>
          <w:sz w:val="36"/>
        </w:rPr>
        <w:t>Bab 8: Editing suite log book</w:t>
      </w:r>
    </w:p>
    <w:p w14:paraId="46813947">
      <w:r>
        <w:rPr>
          <w:b/>
          <w:sz w:val="26"/>
        </w:rPr>
        <w:t>Objektif Pembelajaran</w:t>
      </w:r>
    </w:p>
    <w:p w14:paraId="421B4F3B">
      <w:r>
        <w:t>Selepas mempelajari topik ini, pelatih dapat: mendokumen editing suite log book; mempersembahkan log book mengikut keperluan studio.</w:t>
      </w:r>
    </w:p>
    <w:p w14:paraId="684DF094">
      <w:r>
        <w:rPr>
          <w:b/>
          <w:sz w:val="26"/>
        </w:rPr>
        <w:t>1. Fungsi log book</w:t>
      </w:r>
    </w:p>
    <w:p w14:paraId="2F9369D5">
      <w: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07247765">
      <w:r>
        <w:rPr>
          <w:b/>
          <w:sz w:val="26"/>
        </w:rPr>
        <w:t>2. Langkah kerja praktikal keseluruhan</w:t>
      </w:r>
    </w:p>
    <w:p w14:paraId="72CD89E9">
      <w:r>
        <w:t>Langkah kerja praktikal (rujuk P11 langkah 2-4):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08548862">
      <w:r>
        <w:rPr>
          <w:b/>
          <w:sz w:val="26"/>
        </w:rPr>
        <w:t>3. Rumusan</w:t>
      </w:r>
    </w:p>
    <w:p w14:paraId="1908C8EF">
      <w:r>
        <w:t>Log book yang lengkap dan tepat menjadi bukti audit trail rasmi serta syarat penutupan projek yang sah.</w:t>
      </w:r>
    </w:p>
    <w:p w14:paraId="5E71BAC8">
      <w:r>
        <w:rPr>
          <w:b/>
        </w:rPr>
        <w:t>SOALAN:</w:t>
      </w:r>
    </w:p>
    <w:p w14:paraId="5444440B">
      <w:pPr>
        <w:pStyle w:val="145"/>
      </w:pPr>
      <w:r>
        <w:t>• Soalan: Apakah kelebihan kaedah "double head" berbanding fail composite tunggal semasa penghantaran akhir?</w:t>
      </w:r>
    </w:p>
    <w:p w14:paraId="0F3F0093">
      <w:r>
        <w:t>Jawapan model: Double head membolehkan trek visual dan audio dikawal serta digunakan secara berasingan — contohnya untuk keperluan dubbing atau sarikata pelbagai bahasa — tanpa perlu mengeksport semula keseluruhan projek.</w:t>
      </w:r>
    </w:p>
    <w:p w14:paraId="1A38E85C">
      <w:pPr>
        <w:pStyle w:val="145"/>
      </w:pPr>
      <w:r>
        <w:t>• Soalan: Kenapa editor perlu mengetahui jenis peralatan penerima (broadcast equipment atau media player) sebelum mengeksport bahan akhir?</w:t>
      </w:r>
    </w:p>
    <w:p w14:paraId="5A793B78">
      <w:r>
        <w:t>Jawapan model: Setiap peralatan mempunyai spesifikasi teknikal (codec, resolusi, format fail) yang berbeza; jika bahan akhir tidak sepadan, ia tidak dapat dimainkan atau diterima oleh pihak broadcaster/pawagam.</w:t>
      </w:r>
    </w:p>
    <w:p w14:paraId="3C765592">
      <w:pPr>
        <w:pStyle w:val="145"/>
      </w:pPr>
      <w:r>
        <w:t>• Soalan: Mengapa editing suite log book penting sebagai sebahagian daripada proses penghantaran akhir?</w:t>
      </w:r>
    </w:p>
    <w:p w14:paraId="5F41456E">
      <w:r>
        <w:t>Jawapan model: Log book menjadi rekod audit trail rasmi bagi semua aktiviti projek, membantu penjejakan status penghantaran, dan menjadi bukti rasmi semasa proses penutupan projek.</w:t>
      </w:r>
    </w:p>
    <w:p w14:paraId="4F883F6A">
      <w:r>
        <w:rPr>
          <w:b/>
        </w:rPr>
        <w:t>RUJUKAN:</w:t>
      </w:r>
    </w:p>
    <w:p w14:paraId="0F28061D">
      <w:r>
        <w:t>Rujukan CoCU (sama seperti §6.1 dalam 00-noss-extract.md):</w:t>
      </w:r>
    </w:p>
    <w:p w14:paraId="0908A7F0">
      <w:pPr>
        <w:pStyle w:val="145"/>
      </w:pPr>
      <w:r>
        <w:t>• Wells, P. (2007). *Digital video editing: A user's guide* (1st ed.). Crowood Press. ISBN 978-1861269522</w:t>
      </w:r>
    </w:p>
    <w:p w14:paraId="5BC87932">
      <w:pPr>
        <w:pStyle w:val="145"/>
      </w:pPr>
      <w:r>
        <w:t>• Kauffmann, S., &amp; Kennedy, A. (2012). *Avid editing: A guide for beginning and intermediate users* (4th ed.). Focal Press. ISBN 978-0240818566</w:t>
      </w:r>
    </w:p>
    <w:p w14:paraId="29A2AC8C">
      <w:pPr>
        <w:pStyle w:val="145"/>
      </w:pPr>
      <w:r>
        <w:t>• Dancyger, K. (2010). *The technique of film and video editing: History, theory, and practice* (5th ed.). Focal Press. ISBN 978-0240813974</w:t>
      </w:r>
    </w:p>
    <w:p w14:paraId="20BD8A30">
      <w:pPr>
        <w:pStyle w:val="145"/>
      </w:pPr>
      <w:r>
        <w:t>• Chandler, G. (2009). *Film editing: Great cuts every filmmaker and movie lover must know* (1st ed.). Michael Wiese Productions. ISBN 978-1932907629</w:t>
      </w:r>
    </w:p>
    <w:p w14:paraId="3CEE8CC0">
      <w:pPr>
        <w:pStyle w:val="145"/>
      </w:pPr>
      <w:r>
        <w:t>• Pearlman, K. (2009). *Cutting rhythms: Shaping the film edit* (1st ed.). Focal Press. ISBN 978-0240810140</w:t>
      </w:r>
    </w:p>
    <w:p w14:paraId="0957518A">
      <w:pPr>
        <w:pStyle w:val="145"/>
      </w:pPr>
      <w:r>
        <w:t>• Coleman, L., &amp; Friedberg, D. (2010). *Make the cut: A guide to becoming a successful assistant editor in film and TV* (1st ed.). Focal Press. ISBN 978-0240813981</w:t>
      </w:r>
    </w:p>
    <w:p w14:paraId="7AE7CEFB">
      <w:pPr>
        <w:pStyle w:val="145"/>
      </w:pPr>
      <w:r>
        <w:t>• Rosenberg, J. (2010). *The healthy edit: Creative editing techniques for perfecting your movie* (1st ed.). Focal Press. ISBN 978-0240814469</w:t>
      </w:r>
    </w:p>
    <w:p w14:paraId="333E4274">
      <w:r>
        <w:t>Rujukan tambahan:</w:t>
      </w:r>
    </w:p>
    <w:p w14:paraId="06F5E9A8">
      <w:pPr>
        <w:pStyle w:val="145"/>
      </w:pPr>
      <w:r>
        <w:t>• Ohanian, T. A., &amp; Phillips, M. E. (2013). *Digital filmmaking: The changing art and craft of making motion pictures* (2nd ed.). Focal Press.</w:t>
      </w:r>
    </w:p>
    <w:p w14:paraId="0D870269">
      <w:pPr>
        <w:pStyle w:val="145"/>
      </w:pPr>
      <w:r>
        <w:t>• Ascher, S., &amp; Pincus, E. (2013). *The filmmaker's handbook: A comprehensive guide for the digital age* (5th ed.). Plume.</w:t>
      </w:r>
    </w:p>
    <w:p w14:paraId="0FAEA1F8">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3AA008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Wenjyue Lew</cp:lastModifiedBy>
  <dcterms:modified xsi:type="dcterms:W3CDTF">2026-09-18T04:18:37Z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4E357B81F97C4635AC204E07EF12F96B_12</vt:lpwstr>
  </property>
</Properties>
</file>