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IT-072-3:2012-C02 / VISUAL EDITING PREPARATION</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IT-072-3:2012-C02-W01 / Review cue sheet / continuity sheet / shooting board</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IT-072-3:2012-C02/NP(1/4)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Review Cue Sheet, Continuity Sheet dan Shooting Board dalam Proses Persediaan Penyuntingan Visual</w:t>
      </w:r>
    </w:p>
    <w:p/>
    <w:p>
      <w:r>
        <w:rPr>
          <w:b/>
        </w:rPr>
        <w:t>TUJUAN:</w:t>
      </w:r>
    </w:p>
    <w:p>
      <w:r>
        <w:t>Nota Pembelajaran ini bertujuan untuk membolehkan Bakat memahami dan menggunakan skrip, continuity sheet, shooting board dan DIT sheet sebagai rujukan utama semasa mengkaji semula footage sebelum proses penyuntingan bermula. Selepas melengkapkan nota ini, Bakat akan dapat:</w:t>
      </w:r>
    </w:p>
    <w:p>
      <w:pPr>
        <w:pStyle w:val="ListParagraph"/>
      </w:pPr>
      <w:r>
        <w:t>• Mengenal pasti 'good take' shots menurut keperluan projek berdasarkan continuity sheet.</w:t>
      </w:r>
    </w:p>
    <w:p>
      <w:pPr>
        <w:pStyle w:val="ListParagraph"/>
      </w:pPr>
      <w:r>
        <w:t>• Mengkelaskan 'good take' shots menurut keperluan projek.</w:t>
      </w:r>
    </w:p>
    <w:p>
      <w:pPr>
        <w:pStyle w:val="ListParagraph"/>
      </w:pPr>
      <w:r>
        <w:t>• Membentangkan senarai good shots yang dikategorikan menurut keperluan projek.</w:t>
      </w:r>
    </w:p>
    <w:p/>
    <w:p>
      <w:r>
        <w:rPr>
          <w:b/>
        </w:rPr>
        <w:t>PENERANGAN:</w:t>
      </w:r>
    </w:p>
    <w:p>
      <w:r>
        <w:rPr>
          <w:b/>
          <w:sz w:val="36"/>
        </w:rPr>
        <w:t>Bab 1: Script</w:t>
      </w:r>
    </w:p>
    <w:p>
      <w:r>
        <w:t>Skrip adalah dokumen asas yang menetapkan naratif, dialog dan susunan adegan sesebuah produksi. Bagi seorang Editor di peringkat persediaan (visual editing preparation), skrip bukan sahaja teks cerita — ia adalah rujukan silang untuk mengenal pasti *shot* mana yang diperlukan bagi setiap adegan, dan apakah maksud kreatif di sebalik setiap *scene*.</w:t>
      </w:r>
    </w:p>
    <w:p>
      <w:r>
        <w:t>Sebelum mengkaji footage, Editor perlu membaca skrip dengan teliti untuk memahami:</w:t>
      </w:r>
    </w:p>
    <w:p>
      <w:pPr>
        <w:pStyle w:val="ListParagraph"/>
      </w:pPr>
      <w:r>
        <w:t>• Susunan naratif (linear atau bukan-linear).</w:t>
      </w:r>
    </w:p>
    <w:p>
      <w:pPr>
        <w:pStyle w:val="ListParagraph"/>
      </w:pPr>
      <w:r>
        <w:t>• Dialog dan dialog-cue yang mesti sepadan dengan visual (lip-sync).</w:t>
      </w:r>
    </w:p>
    <w:p>
      <w:pPr>
        <w:pStyle w:val="ListParagraph"/>
      </w:pPr>
      <w:r>
        <w:t>• Arahan pengarah (*action lines*) yang menerangkan pergerakan kamera atau pelakon yang dijangka wujud dalam footage.</w:t>
      </w:r>
    </w:p>
    <w:p>
      <w:r>
        <w:t>Skrip juga membantu Editor menentukan kategori 'good take' — iaitu *take* mana yang paling sepadan dengan niat skrip, contohnya dari segi penyampaian dialog, emosi pelakon, dan ketepatan aksi berbanding arahan skrip. Sebagai contoh, jika skrip menyatakan "watak A memandang watak B dengan marah", Editor akan menyemak beberapa *take* untuk mencari yang paling menepati emosi tersebut sebelum ia dikategorikan sebagai *good take*.</w:t>
      </w:r>
    </w:p>
    <w:p>
      <w:r>
        <w:t>Amalan industri lazim: Editor menyimpan salinan skrip terkini (bertanda versi/warna, contohnya "skrip PUTIH" untuk draf awal) berhampiran meja suntingan sepanjang proses review, kerana skrip sering dikemas kini semasa produksi berjalan.</w:t>
      </w:r>
    </w:p>
    <w:p>
      <w:r>
        <w:rPr>
          <w:b/>
          <w:sz w:val="36"/>
        </w:rPr>
        <w:t>Bab 2: Continuity Sheet</w:t>
      </w:r>
    </w:p>
    <w:p>
      <w:r>
        <w:t>Continuity sheet ialah dokumen yang direkodkan oleh *Script Supervisor* semasa penggambaran, mengandungi maklumat terperinci bagi setiap *take*: nombor *scene*, nombor *take*, masa (*timecode*) mula dan tamat, catatan prop/kostum, serta ulasan sama ada *take* tersebut "Good", "No Good (NG)", atau "Print" (dipilih untuk edit).</w:t>
      </w:r>
    </w:p>
    <w:p>
      <w:r>
        <w:t>Fungsi utama continuity sheet dalam proses review:</w:t>
      </w:r>
    </w:p>
    <w:p>
      <w:pPr>
        <w:pStyle w:val="ListParagraph"/>
      </w:pPr>
      <w:r>
        <w:t>• Kesinambungan visual — memastikan susunan prop, pakaian, dan kedudukan objek kekal konsisten antara *take* dan *scene* yang berlainan hari penggambaran.</w:t>
      </w:r>
    </w:p>
    <w:p>
      <w:pPr>
        <w:pStyle w:val="ListParagraph"/>
      </w:pPr>
      <w:r>
        <w:t>• Panduan pemilihan take — catatan "Print" atau "Good" daripada Pengarah/Script Supervisor menjadi rujukan utama Editor untuk mengklasifikasikan 'good take' shots menurut keperluan projek.</w:t>
      </w:r>
    </w:p>
    <w:p>
      <w:pPr>
        <w:pStyle w:val="ListParagraph"/>
      </w:pPr>
      <w:r>
        <w:t>• Rujukan silang timecode — membolehkan Editor mencari *take* tertentu dengan pantas dalam kad memori/tape tanpa perlu menyemak semua footage dari awal.</w:t>
      </w:r>
    </w:p>
    <w:p>
      <w:r>
        <w:t>Contoh format ringkas continuity sheet:</w:t>
      </w:r>
    </w:p>
    <w:tbl>
      <w:tblPr>
        <w:tblStyle w:val="TableGrid"/>
        <w:tblW w:type="auto" w:w="0"/>
        <w:tblLook w:firstColumn="1" w:firstRow="1" w:lastColumn="0" w:lastRow="0" w:noHBand="0" w:noVBand="1" w:val="04A0"/>
      </w:tblPr>
      <w:tblGrid>
        <w:gridCol w:w="1863"/>
        <w:gridCol w:w="1863"/>
        <w:gridCol w:w="1863"/>
        <w:gridCol w:w="1863"/>
        <w:gridCol w:w="1863"/>
      </w:tblGrid>
      <w:tr>
        <w:tc>
          <w:tcPr>
            <w:tcW w:type="dxa" w:w="1863"/>
          </w:tcPr>
          <w:p>
            <w:r>
              <w:t>Scene</w:t>
            </w:r>
          </w:p>
        </w:tc>
        <w:tc>
          <w:tcPr>
            <w:tcW w:type="dxa" w:w="1863"/>
          </w:tcPr>
          <w:p>
            <w:r>
              <w:t>Take</w:t>
            </w:r>
          </w:p>
        </w:tc>
        <w:tc>
          <w:tcPr>
            <w:tcW w:type="dxa" w:w="1863"/>
          </w:tcPr>
          <w:p>
            <w:r>
              <w:t>Timecode</w:t>
            </w:r>
          </w:p>
        </w:tc>
        <w:tc>
          <w:tcPr>
            <w:tcW w:type="dxa" w:w="1863"/>
          </w:tcPr>
          <w:p>
            <w:r>
              <w:t>Catatan</w:t>
            </w:r>
          </w:p>
        </w:tc>
        <w:tc>
          <w:tcPr>
            <w:tcW w:type="dxa" w:w="1863"/>
          </w:tcPr>
          <w:p>
            <w:r>
              <w:t>Status</w:t>
            </w:r>
          </w:p>
        </w:tc>
      </w:tr>
      <w:tr>
        <w:tc>
          <w:tcPr>
            <w:tcW w:type="dxa" w:w="1863"/>
          </w:tcPr>
          <w:p>
            <w:r>
              <w:t>12</w:t>
            </w:r>
          </w:p>
        </w:tc>
        <w:tc>
          <w:tcPr>
            <w:tcW w:type="dxa" w:w="1863"/>
          </w:tcPr>
          <w:p>
            <w:r>
              <w:t>3</w:t>
            </w:r>
          </w:p>
        </w:tc>
        <w:tc>
          <w:tcPr>
            <w:tcW w:type="dxa" w:w="1863"/>
          </w:tcPr>
          <w:p>
            <w:r>
              <w:t>01:12:04</w:t>
            </w:r>
          </w:p>
        </w:tc>
        <w:tc>
          <w:tcPr>
            <w:tcW w:type="dxa" w:w="1863"/>
          </w:tcPr>
          <w:p>
            <w:r>
              <w:t>Dialog jelas, emosi tepat</w:t>
            </w:r>
          </w:p>
        </w:tc>
        <w:tc>
          <w:tcPr>
            <w:tcW w:type="dxa" w:w="1863"/>
          </w:tcPr>
          <w:p>
            <w:r>
              <w:t>Print</w:t>
            </w:r>
          </w:p>
        </w:tc>
      </w:tr>
      <w:tr>
        <w:tc>
          <w:tcPr>
            <w:tcW w:type="dxa" w:w="1863"/>
          </w:tcPr>
          <w:p>
            <w:r>
              <w:t>12</w:t>
            </w:r>
          </w:p>
        </w:tc>
        <w:tc>
          <w:tcPr>
            <w:tcW w:type="dxa" w:w="1863"/>
          </w:tcPr>
          <w:p>
            <w:r>
              <w:t>4</w:t>
            </w:r>
          </w:p>
        </w:tc>
        <w:tc>
          <w:tcPr>
            <w:tcW w:type="dxa" w:w="1863"/>
          </w:tcPr>
          <w:p>
            <w:r>
              <w:t>01:14:22</w:t>
            </w:r>
          </w:p>
        </w:tc>
        <w:tc>
          <w:tcPr>
            <w:tcW w:type="dxa" w:w="1863"/>
          </w:tcPr>
          <w:p>
            <w:r>
              <w:t>Kamera goyang</w:t>
            </w:r>
          </w:p>
        </w:tc>
        <w:tc>
          <w:tcPr>
            <w:tcW w:type="dxa" w:w="1863"/>
          </w:tcPr>
          <w:p>
            <w:r>
              <w:t>NG</w:t>
            </w:r>
          </w:p>
        </w:tc>
      </w:tr>
    </w:tbl>
    <w:p>
      <w:r>
        <w:t>Tanpa continuity sheet yang lengkap, Editor terpaksa menyemak semua footage secara manual, yang membazir masa dan meningkatkan risiko tersilap memilih *take* yang tidak konsisten dari segi kesinambungan.</w:t>
      </w:r>
    </w:p>
    <w:p>
      <w:r>
        <w:rPr>
          <w:b/>
          <w:sz w:val="36"/>
        </w:rPr>
        <w:t>Bab 3: Shooting Board</w:t>
      </w:r>
    </w:p>
    <w:p>
      <w:r>
        <w:t>Shooting board (juga dikenali sebagai *shot list* bergambar atau lanjutan storyboard) ialah dokumen visual yang menggariskan setiap *shot* yang dirancang untuk sesebuah *scene* — termasuk jenis *shot* (wide, medium, close-up), sudut kamera, dan pergerakan kamera (pan, tilt, dolly).</w:t>
      </w:r>
    </w:p>
    <w:p>
      <w:r>
        <w:t>Perbezaan shooting board dengan storyboard:</w:t>
      </w:r>
    </w:p>
    <w:p>
      <w:pPr>
        <w:pStyle w:val="ListParagraph"/>
      </w:pPr>
      <w:r>
        <w:t>• Storyboard lazimnya dihasilkan pada peringkat pra-produksi untuk tujuan perancangan kreatif dan pembentangan kepada pelanggan/pengarah.</w:t>
      </w:r>
    </w:p>
    <w:p>
      <w:pPr>
        <w:pStyle w:val="ListParagraph"/>
      </w:pPr>
      <w:r>
        <w:t>• Shooting board adalah versi kerja yang digunakan di lokasi penggambaran, sering disertakan nombor rujukan *shot* dan susunan sebenar tembakan mengikut jadual harian.</w:t>
      </w:r>
    </w:p>
    <w:p>
      <w:r>
        <w:t>Bagi Editor, shooting board penting kerana ia membolehkan pengesahan bahawa setiap *shot* yang dirancang telah benar-benar ditembak dan wujud dalam footage yang diterima. Jika terdapat *shot* dalam shooting board yang tiada dalam footage (contohnya kerana kekangan masa penggambaran), Editor perlu merekodkan kekurangan ini dan memaklumkan Producer untuk keputusan sama ada perlu *reshoot* atau menyesuaikan susunan edit.</w:t>
      </w:r>
    </w:p>
    <w:p>
      <w:r>
        <w:t>Shooting board juga membantu Editor merancang susunan *bin* semasa proses log footage — *shot* yang dirancang dalam susunan tertentu pada shooting board biasanya dikumpulkan mengikut *scene* yang sama semasa proses susun bin (rujuk WA4).</w:t>
      </w:r>
    </w:p>
    <w:p>
      <w:r>
        <w:rPr>
          <w:b/>
          <w:sz w:val="36"/>
        </w:rPr>
        <w:t>Bab 4: DIT (Digital Imaging Technician) Sheet</w:t>
      </w:r>
    </w:p>
    <w:p>
      <w:r>
        <w:t>DIT sheet ialah rekod teknikal yang disediakan oleh Digital Imaging Technician semasa/selepas penggambaran, mengandungi metadata kamera bagi setiap kad/klip: nombor kamera, resolusi, frame rate, format warna (*colour space*/LUT), nombor kad, dan status *backup*.</w:t>
      </w:r>
    </w:p>
    <w:p>
      <w:r>
        <w:t>Maklumat kritikal dalam DIT sheet yang perlu disemak semasa proses review:</w:t>
      </w:r>
    </w:p>
    <w:p>
      <w:pPr>
        <w:pStyle w:val="ListParagraph"/>
      </w:pPr>
      <w:r>
        <w:t>• Nombor kad dan tarikh transfer — untuk mengesan sumber asal setiap klip dan mengelakkan kehilangan data.</w:t>
      </w:r>
    </w:p>
    <w:p>
      <w:pPr>
        <w:pStyle w:val="ListParagraph"/>
      </w:pPr>
      <w:r>
        <w:t>• Frame rate dan resolusi — untuk memastikan padanan dengan spesifikasi projek sebelum proses konversi (rujuk WA2).</w:t>
      </w:r>
    </w:p>
    <w:p>
      <w:pPr>
        <w:pStyle w:val="ListParagraph"/>
      </w:pPr>
      <w:r>
        <w:t>• LUT (Look-Up Table) yang digunakan semasa penggambaran — membantu Editor menyesuaikan pratonton warna yang lebih tepat semasa proses offline edit.</w:t>
      </w:r>
    </w:p>
    <w:p>
      <w:pPr>
        <w:pStyle w:val="ListParagraph"/>
      </w:pPr>
      <w:r>
        <w:t>• Status backup (double/triple backup) — mengesahkan footage telah disandarkan dengan selamat sebelum kad memori digunakan semula.</w:t>
      </w:r>
    </w:p>
    <w:p>
      <w:r>
        <w:t>DIT sheet melengkapkan continuity sheet dan shooting board dengan menyediakan lapisan maklumat teknikal yang membolehkan Editor bekerja dengan yakin bahawa data sumber adalah lengkap dan sah, sebelum proses pengkategorian 'good take' dimuktamadkan dan dibentangkan sebagai senarai kepada Producer.</w:t>
      </w:r>
    </w:p>
    <w:p>
      <w:r>
        <w:rPr>
          <w:b/>
        </w:rPr>
        <w:t>SOALAN:</w:t>
      </w:r>
    </w:p>
    <w:p>
      <w:pPr>
        <w:pStyle w:val="ListParagraph"/>
      </w:pPr>
      <w:r>
        <w:t>• Soalan: Apakah perbezaan utama antara continuity sheet dan shooting board dari segi fungsi masing-masing dalam proses review footage?</w:t>
      </w:r>
    </w:p>
    <w:p>
      <w:r>
        <w:t>Jawapan model: Continuity sheet merekod maklumat setiap *take* semasa penggambaran (status Good/NG, timecode, catatan kesinambungan) untuk membantu Editor memilih *take* yang betul, manakala shooting board ialah pelan visual *shot* yang dirancang sebelum penggambaran, digunakan untuk mengesahkan semua *shot* yang dirancang telah ditembak.</w:t>
      </w:r>
    </w:p>
    <w:p>
      <w:pPr>
        <w:pStyle w:val="ListParagraph"/>
      </w:pPr>
      <w:r>
        <w:t>• Soalan: Mengapakah maklumat dalam DIT sheet penting sebelum Editor memulakan proses digitisasi/konversi footage?</w:t>
      </w:r>
    </w:p>
    <w:p>
      <w:r>
        <w:t>Jawapan model: DIT sheet menyediakan metadata teknikal (frame rate, resolusi, colour space, status backup) yang membolehkan Editor mengesahkan format sumber sepadan dengan spesifikasi projek dan memastikan tiada data hilang sebelum proses konversi dilakukan.</w:t>
      </w:r>
    </w:p>
    <w:p>
      <w:pPr>
        <w:pStyle w:val="ListParagraph"/>
      </w:pPr>
      <w:r>
        <w:t>• Soalan: Bagaimana skrip membantu Editor mengklasifikasikan 'good take' shots?</w:t>
      </w:r>
    </w:p>
    <w:p>
      <w:r>
        <w:t>Jawapan model: Skrip menetapkan niat naratif dan emosi bagi setiap adegan; Editor membandingkan setiap *take* dengan niat tersebut (contohnya ketepatan dialog dan emosi pelakon) untuk menentukan *take* mana yang paling menepati keperluan projek.</w:t>
      </w:r>
    </w:p>
    <w:p>
      <w:r>
        <w:rPr>
          <w:b/>
        </w:rPr>
        <w:t>RUJUKAN:</w:t>
      </w:r>
    </w:p>
    <w:p>
      <w:r>
        <w:t>Rujukan CoCU (verbatim daripada 00-noss-extract.md):</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Rujukan tambahan (industri, disahkan wujud):</w:t>
      </w:r>
    </w:p>
    <w:p>
      <w:pPr>
        <w:pStyle w:val="ListParagraph"/>
      </w:pPr>
      <w:r>
        <w:t>• Murch, W. (2001). *In the Blink of an Eye: A Perspective on Film Editing* (2nd ed.). Silman-James Press.</w:t>
      </w:r>
    </w:p>
    <w:p>
      <w:pPr>
        <w:pStyle w:val="ListParagraph"/>
      </w:pPr>
      <w:r>
        <w:t>• Ascher, S., &amp; Pincus, E. (2012). *The Filmmaker's Handbook: A Comprehensive Guide for the Digital Age*. Plume.</w:t>
      </w:r>
    </w:p>
    <w:p>
      <w:pPr>
        <w:pStyle w:val="ListParagraph"/>
      </w:pPr>
      <w:r>
        <w:t>• Rosenblum, R., &amp; Karen, R. (1979). *When the Shooting Stops... the Cutting Begins: A Film Editor's Story*. Da Capo Press.</w:t>
      </w:r>
    </w:p>
    <w:p>
      <w:r>
        <w:t>---</w:t>
      </w:r>
    </w:p>
    <w:p>
      <w:r>
        <w:t>⟪TBD: Nama syarikat/studio Bakat ADI — perlu disahkan Jay sebelum hantar Lampiran 5⟫</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