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 / AUDIO SWEETENING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IT-072-3:2012-C04-W01 / Organise clean sound</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IT-072-3:2012-C04/NP(1/6)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Organise Clean Sound — Penyusunan Ambience, Dialog dan Isyarat Audio dalam Sequence Timeline</w:t>
      </w:r>
    </w:p>
    <w:p/>
    <w:p>
      <w:r>
        <w:rPr>
          <w:b/>
        </w:rPr>
        <w:t>TUJUAN:</w:t>
      </w:r>
    </w:p>
    <w:p>
      <w:r>
        <w:t>Nota Pembelajaran ini bertujuan untuk membolehkan Bakat memahami konsep clean sound (ambience dan dialog), sifat isyarat audio (frequency range, waveform, parameter) serta teknik asas mengedit audio dalam perisian editing, supaya Bakat dapat: mengesan clean sound bagi menentukan pelarasan yang diperlukan, dan mengasingkan/menyusun clean sound bagi persediaan pelarasan audio seterusnya.</w:t>
      </w:r>
    </w:p>
    <w:p/>
    <w:p>
      <w:r>
        <w:rPr>
          <w:b/>
        </w:rPr>
        <w:t>PENERANGAN:</w:t>
      </w:r>
    </w:p>
    <w:p>
      <w:r>
        <w:rPr>
          <w:b/>
          <w:sz w:val="36"/>
        </w:rPr>
        <w:t>Bab 1: Clean Sound i.e.: Ambience, Dialogue</w:t>
      </w:r>
    </w:p>
    <w:p>
      <w:r>
        <w:t>Clean sound merujuk kepada trek audio dalam sequence timeline yang telah dibersihkan daripada bunyi bising, hum, wind noise, mic bump dan artifak lain yang tidak dikehendaki, sehingga hanya kandungan audio yang relevan kepada cerita kekal. Dalam kerja audio sweetening, editor bertanggungjawab memastikan setiap klip dialog dan ambience yang masuk ke timeline berada pada tahap "clean" sebelum proses levelling dan mixing seterusnya dijalankan.</w:t>
      </w:r>
    </w:p>
    <w:p>
      <w:r>
        <w:t>Dua kategori utama clean sound ialah:</w:t>
      </w:r>
    </w:p>
    <w:p>
      <w:pPr>
        <w:pStyle w:val="ListParagraph"/>
      </w:pPr>
      <w:r>
        <w:t>• Ambience (Amb / Room Tone) — bunyi latar semula jadi sesuatu lokasi (contoh: dengungan bilik kosong, bunyi trafik jauh, bunyi angin di luar rumah, buzz peralatan elektrik). Ambience penting untuk mengekalkan kesinambungan bunyi antara potongan (cut) supaya penonton tidak menyedari "jahitan" editing. Tanpa ambience yang konsisten, perubahan mendadak antara shot akan terasa janggal pada telinga penonton walaupun visual kelihatan lancar.</w:t>
      </w:r>
    </w:p>
    <w:p>
      <w:pPr>
        <w:pStyle w:val="ListParagraph"/>
      </w:pPr>
      <w:r>
        <w:t>• Dialogue (Dialog) — pertuturan pelakon/subjek yang direkodkan semasa penggambaran (production sound) atau ADR (Automated Dialogue Replacement) yang direkodkan semula di studio. Dialog adalah elemen paling kritikal kerana ia membawa maklumat naratif; sebarang gangguan (clipping, distortion, plosive "p"/"b" berlebihan) akan menjejaskan kefahaman penonton.</w:t>
      </w:r>
    </w:p>
    <w:p>
      <w:r>
        <w:t>Dalam amalan syarikat (rujuk P08), editor akan memeriksa setiap klip dialog satu persatu, mengenal pasti bahagian yang bising atau tidak konsisten dari segi tona ambience, kemudian mengumpulkannya ke dalam trek berasingan mengikut jenis (Dialog A, Dialog B, Ambience) supaya proses pelarasan pada Bab 3 (WA3) menjadi lebih tersusun.</w:t>
      </w:r>
    </w:p>
    <w:p>
      <w:r>
        <w:t>Tabel ringkas perbandingan:</w:t>
      </w:r>
    </w:p>
    <w:tbl>
      <w:tblPr>
        <w:tblStyle w:val="TableGrid"/>
        <w:tblW w:type="auto" w:w="0"/>
        <w:tblLook w:firstColumn="1" w:firstRow="1" w:lastColumn="0" w:lastRow="0" w:noHBand="0" w:noVBand="1" w:val="04A0"/>
      </w:tblPr>
      <w:tblGrid>
        <w:gridCol w:w="3104"/>
        <w:gridCol w:w="3104"/>
        <w:gridCol w:w="3104"/>
      </w:tblGrid>
      <w:tr>
        <w:tc>
          <w:tcPr>
            <w:tcW w:type="dxa" w:w="3104"/>
          </w:tcPr>
          <w:p>
            <w:r>
              <w:t>Ciri</w:t>
            </w:r>
          </w:p>
        </w:tc>
        <w:tc>
          <w:tcPr>
            <w:tcW w:type="dxa" w:w="3104"/>
          </w:tcPr>
          <w:p>
            <w:r>
              <w:t>Ambience</w:t>
            </w:r>
          </w:p>
        </w:tc>
        <w:tc>
          <w:tcPr>
            <w:tcW w:type="dxa" w:w="3104"/>
          </w:tcPr>
          <w:p>
            <w:r>
              <w:t>Dialogue</w:t>
            </w:r>
          </w:p>
        </w:tc>
      </w:tr>
      <w:tr>
        <w:tc>
          <w:tcPr>
            <w:tcW w:type="dxa" w:w="3104"/>
          </w:tcPr>
          <w:p>
            <w:r>
              <w:t>Sumber</w:t>
            </w:r>
          </w:p>
        </w:tc>
        <w:tc>
          <w:tcPr>
            <w:tcW w:type="dxa" w:w="3104"/>
          </w:tcPr>
          <w:p>
            <w:r>
              <w:t>Persekitaran/lokasi</w:t>
            </w:r>
          </w:p>
        </w:tc>
        <w:tc>
          <w:tcPr>
            <w:tcW w:type="dxa" w:w="3104"/>
          </w:tcPr>
          <w:p>
            <w:r>
              <w:t>Pelakon/subjek</w:t>
            </w:r>
          </w:p>
        </w:tc>
      </w:tr>
      <w:tr>
        <w:tc>
          <w:tcPr>
            <w:tcW w:type="dxa" w:w="3104"/>
          </w:tcPr>
          <w:p>
            <w:r>
              <w:t>Fungsi</w:t>
            </w:r>
          </w:p>
        </w:tc>
        <w:tc>
          <w:tcPr>
            <w:tcW w:type="dxa" w:w="3104"/>
          </w:tcPr>
          <w:p>
            <w:r>
              <w:t>Kesinambungan &amp; realisme</w:t>
            </w:r>
          </w:p>
        </w:tc>
        <w:tc>
          <w:tcPr>
            <w:tcW w:type="dxa" w:w="3104"/>
          </w:tcPr>
          <w:p>
            <w:r>
              <w:t>Naratif &amp; maklumat</w:t>
            </w:r>
          </w:p>
        </w:tc>
      </w:tr>
      <w:tr>
        <w:tc>
          <w:tcPr>
            <w:tcW w:type="dxa" w:w="3104"/>
          </w:tcPr>
          <w:p>
            <w:r>
              <w:t>Masalah biasa</w:t>
            </w:r>
          </w:p>
        </w:tc>
        <w:tc>
          <w:tcPr>
            <w:tcW w:type="dxa" w:w="3104"/>
          </w:tcPr>
          <w:p>
            <w:r>
              <w:t>Ketidakkonsistenan antara shot</w:t>
            </w:r>
          </w:p>
        </w:tc>
        <w:tc>
          <w:tcPr>
            <w:tcW w:type="dxa" w:w="3104"/>
          </w:tcPr>
          <w:p>
            <w:r>
              <w:t>Bising, clipping, plosive</w:t>
            </w:r>
          </w:p>
        </w:tc>
      </w:tr>
      <w:tr>
        <w:tc>
          <w:tcPr>
            <w:tcW w:type="dxa" w:w="3104"/>
          </w:tcPr>
          <w:p>
            <w:r>
              <w:t>Rawatan</w:t>
            </w:r>
          </w:p>
        </w:tc>
        <w:tc>
          <w:tcPr>
            <w:tcW w:type="dxa" w:w="3104"/>
          </w:tcPr>
          <w:p>
            <w:r>
              <w:t>Room tone fill, noise reduction</w:t>
            </w:r>
          </w:p>
        </w:tc>
        <w:tc>
          <w:tcPr>
            <w:tcW w:type="dxa" w:w="3104"/>
          </w:tcPr>
          <w:p>
            <w:r>
              <w:t>Noise reduction, EQ, de-essing</w:t>
            </w:r>
          </w:p>
        </w:tc>
      </w:tr>
    </w:tbl>
    <w:p>
      <w:r>
        <w:rPr>
          <w:b/>
          <w:sz w:val="36"/>
        </w:rPr>
        <w:t>Bab 2: Audio Signal i.e.: Frequency Range, Waveform, Parameters</w:t>
      </w:r>
    </w:p>
    <w:p>
      <w:r>
        <w:t>Untuk mengorganisasi clean sound dengan tepat, editor perlu memahami sifat asas isyarat audio:</w:t>
      </w:r>
    </w:p>
    <w:p>
      <w:pPr>
        <w:pStyle w:val="ListParagraph"/>
      </w:pPr>
      <w:r>
        <w:t>• Frequency Range — julat kekerapan bunyi yang boleh didengar manusia adalah lebih kurang 20 Hz hingga 20,000 Hz (20 kHz). Suara manusia (dialog) biasanya tertumpu pada julat 85 Hz–255 Hz (fundamental) dengan harmonik sehingga 8 kHz. Mengetahui julat ini membolehkan editor menggunakan high-pass filter (HPF) untuk membuang bunyi rendah yang tidak berkaitan (contoh: rumble bawah 80 Hz) tanpa menjejaskan kualiti dialog.</w:t>
      </w:r>
    </w:p>
    <w:p>
      <w:pPr>
        <w:pStyle w:val="ListParagraph"/>
      </w:pPr>
      <w:r>
        <w:t>• Waveform — perwakilan visual isyarat audio mengikut masa dan amplitud yang dipaparkan dalam perisian editing (Timeline). Waveform membolehkan editor mengesan secara visual di mana berlakunya clipping (puncak waveform "terpotong rata"), jurang senyap, atau bunyi bising yang tidak konsisten — tanpa perlu mendengar keseluruhan klip.</w:t>
      </w:r>
    </w:p>
    <w:p>
      <w:pPr>
        <w:pStyle w:val="ListParagraph"/>
      </w:pPr>
      <w:r>
        <w:t>• Parameters — nilai teknikal yang mengawal kualiti isyarat audio seperti sample rate (contoh: 48 kHz untuk video broadcast), bit depth (16-bit/24-bit), dan gain/level (diukur dalam dB). Parameter ini mesti konsisten merentasi semua klip dalam satu projek untuk mengelakkan perbezaan kualiti bunyi yang ketara semasa playback.</w:t>
      </w:r>
    </w:p>
    <w:p>
      <w:r>
        <w:t>Pemahaman terhadap frequency range, waveform dan parameter membolehkan editor membuat keputusan objektif (berdasarkan data visual dan teknikal) dan bukan sekadar pendengaran subjektif, semasa mengenal pasti bahagian clean sound yang memerlukan pelarasan.</w:t>
      </w:r>
    </w:p>
    <w:p>
      <w:r>
        <w:rPr>
          <w:b/>
          <w:sz w:val="36"/>
        </w:rPr>
        <w:t>Bab 3: Audio Editing Techniques in Editing Software</w:t>
      </w:r>
    </w:p>
    <w:p>
      <w:r>
        <w:t>Setelah clean sound dikenal pasti dan isyarat audio difahami, editor menggunakan teknik asas berikut dalam perisian editing (contoh: AVID Pro Tools, Adobe Audition/Premiere Pro) untuk menyusun clean sound:</w:t>
      </w:r>
    </w:p>
    <w:p>
      <w:pPr>
        <w:pStyle w:val="ListParagraph"/>
      </w:pPr>
      <w:r>
        <w:t>• Track Organisation — mengasingkan dialog, ambience, foley, muzik dan SFX ke trek berasingan (multi-track layout) supaya setiap kategori boleh dilaras secara individu tanpa mengganggu yang lain.</w:t>
      </w:r>
    </w:p>
    <w:p>
      <w:pPr>
        <w:pStyle w:val="ListParagraph"/>
      </w:pPr>
      <w:r>
        <w:t>• Noise Reduction / Noise Gate — membuang bunyi bising latar belakang yang konsisten (hum, hiss) menggunakan spectral noise reduction, atau memotong bunyi semasa jeda senyap menggunakan noise gate.</w:t>
      </w:r>
    </w:p>
    <w:p>
      <w:pPr>
        <w:pStyle w:val="ListParagraph"/>
      </w:pPr>
      <w:r>
        <w:t>• Trim dan Fade — memotong bahagian audio yang tidak diperlukan dan menggunakan fade in/out atau crossfade pada sambungan klip untuk mengelakkan "pop" atau perubahan mendadak dalam ambience.</w:t>
      </w:r>
    </w:p>
    <w:p>
      <w:pPr>
        <w:pStyle w:val="ListParagraph"/>
      </w:pPr>
      <w:r>
        <w:t>• Room Tone Matching — mengisi jurang senyap antara baris dialog dengan room tone yang direkodkan di lokasi yang sama, supaya latar belakang kekal konsisten sepanjang scene.</w:t>
      </w:r>
    </w:p>
    <w:p>
      <w:pPr>
        <w:pStyle w:val="ListParagraph"/>
      </w:pPr>
      <w:r>
        <w:t>• Compile / Sort — menyusun klip yang telah dibersihkan ke dalam bin/folder projek mengikut scene dan jenis (dialog/ambience) sebagai persediaan untuk proses levelling di WA seterusnya.</w:t>
      </w:r>
    </w:p>
    <w:p>
      <w:r>
        <w:t>Ketepatan dalam langkah-langkah ini menentukan kelancaran kerja audio sweetening pada peringkat berikutnya (foley, levelling audio, muzik dan sound effect).</w:t>
      </w:r>
    </w:p>
    <w:p>
      <w:r>
        <w:rPr>
          <w:b/>
        </w:rPr>
        <w:t>SOALAN:</w:t>
      </w:r>
    </w:p>
    <w:p>
      <w:pPr>
        <w:pStyle w:val="ListParagraph"/>
      </w:pPr>
      <w:r>
        <w:t>• Soalan: Apakah perbezaan utama antara ambience dan dialog dalam konteks clean sound?</w:t>
      </w:r>
    </w:p>
    <w:p>
      <w:r>
        <w:t>Jawapan model: Ambience ialah bunyi latar semula jadi lokasi yang mengekalkan kesinambungan bunyi antara shot, manakala dialog ialah pertuturan pelakon yang membawa maklumat naratif utama; dialog memerlukan kejelasan manakala ambience memerlukan konsistensi.</w:t>
      </w:r>
    </w:p>
    <w:p>
      <w:pPr>
        <w:pStyle w:val="ListParagraph"/>
      </w:pPr>
      <w:r>
        <w:t>• Soalan: Mengapa editor perlu memahami waveform semasa mengenal pasti bahagian audio yang perlu diadjust?</w:t>
      </w:r>
    </w:p>
    <w:p>
      <w:r>
        <w:t>Jawapan model: Waveform memberikan perwakilan visual amplitud dan masa audio, membolehkan editor mengesan clipping, jurang senyap atau ketidakkonsistenan bunyi secara pantas tanpa perlu mendengar seluruh klip, menjadikan proses inspection lebih efisien dan tepat.</w:t>
      </w:r>
    </w:p>
    <w:p>
      <w:pPr>
        <w:pStyle w:val="ListParagraph"/>
      </w:pPr>
      <w:r>
        <w:t>• Soalan: Namakan dua teknik asas dalam perisian editing yang digunakan untuk menyusun clean sound.</w:t>
      </w:r>
    </w:p>
    <w:p>
      <w:r>
        <w:t>Jawapan model: Antaranya ialah track organisation (mengasingkan dialog dan ambience ke trek berasingan) dan noise reduction/noise gate (membuang bunyi bising latar belakang); teknik lain termasuk trim/fade dan room tone matching.</w:t>
      </w:r>
    </w:p>
    <w:p>
      <w:r>
        <w:rPr>
          <w:b/>
        </w:rPr>
        <w:t>RUJUKAN:</w:t>
      </w:r>
    </w:p>
    <w:p>
      <w:r>
        <w:t>Rujukan CoCU IT-072-3:2012 (verbatim daripada 00-noss-extract.md §6.1 — senarai yang sama digunakan untuk semua CU teras):</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Holman, T. (2010). *Sound for film and television* (3rd ed.). Focal Press.</w:t>
      </w:r>
    </w:p>
    <w:p>
      <w:r>
        <w:t>Yewdall, D. L. (2012). *Practical art of motion picture sound* (4th ed.). Focal Press.</w:t>
      </w:r>
    </w:p>
    <w:p>
      <w:r>
        <w:t>Rumsey, F., &amp; McCormick, T. (2014). *Sound and recording: Applications and theory* (7th ed.). Focal Press.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