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IT-072-3:2012-C04-W04 / Carry out music levelling</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IT-072-3:2012-C04/NP(4/6)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Carry Out Music Levelling — Pelarasan Aras Muzik Latar dan Komposisi Mengikut Arahan Kreatif</w:t>
      </w:r>
    </w:p>
    <w:p/>
    <w:p>
      <w:r>
        <w:rPr>
          <w:b/>
        </w:rPr>
        <w:t>TUJUAN:</w:t>
      </w:r>
    </w:p>
    <w:p>
      <w:r>
        <w:t>Nota Pembelajaran ini bertujuan untuk membolehkan Bakat memahami konsep music level (balancing, mixing), jenis muzik (background, composition), spesifikasi audio standard (Broadcast, DCA) dan perisian editing yang berkaitan, supaya Bakat dapat: mempratonton sequence timeline untuk menentukan penempatan muzik, membetulkan aras muzik mengikut arahan kreatif dan spesifikasi Broadcast/DCA, dan membentangkan aras muzik yang telah dilaraskan mengikut keperluan projek.</w:t>
      </w:r>
    </w:p>
    <w:p/>
    <w:p>
      <w:r>
        <w:rPr>
          <w:b/>
        </w:rPr>
        <w:t>PENERANGAN:</w:t>
      </w:r>
    </w:p>
    <w:p>
      <w:r>
        <w:rPr>
          <w:b/>
          <w:sz w:val="36"/>
        </w:rPr>
        <w:t>Bab 1: Music Level i.e.: Balancing, Mixing</w:t>
      </w:r>
    </w:p>
    <w:p>
      <w:pPr>
        <w:pStyle w:val="ListParagraph"/>
      </w:pPr>
      <w:r>
        <w:t>• Balancing — dalam konteks muzik, ini merujuk kepada penetapan aras muzik latar relatif kepada dialog dan elemen audio lain supaya muzik menyokong emosi cerita tanpa "menenggelamkan" dialog. Amalan biasa (ducking) ialah menurunkan aras muzik secara automatik atau manual apabila dialog bermula, dan meninggikannya semula semasa jeda dialog.</w:t>
      </w:r>
    </w:p>
    <w:p>
      <w:pPr>
        <w:pStyle w:val="ListParagraph"/>
      </w:pPr>
      <w:r>
        <w:t>• Mixing — proses menghalusi kandungan spektrum muzik (menggunakan EQ untuk mengelakkan pertindihan frekuensi dengan suara manusia, biasanya sekitar 300 Hz–3 kHz), serta menetapkan dinamik (compression) supaya muzik kekal konsisten tanpa turun naik ekstrem sepanjang sequence.</w:t>
      </w:r>
    </w:p>
    <w:p>
      <w:r>
        <w:t>Ketepatan balancing dan mixing muzik amat penting kerana muzik yang terlalu kuat boleh mengganggu penerimaan dialog oleh penonton, manakala muzik yang terlalu senyap boleh menjejaskan kesan emosi yang dihasratkan oleh Director.</w:t>
      </w:r>
    </w:p>
    <w:p>
      <w:r>
        <w:rPr>
          <w:b/>
          <w:sz w:val="36"/>
        </w:rPr>
        <w:t>Bab 2: Music i.e.: Background, Composition</w:t>
      </w:r>
    </w:p>
    <w:p>
      <w:pPr>
        <w:pStyle w:val="ListParagraph"/>
      </w:pPr>
      <w:r>
        <w:t>• Background Music — muzik yang dimainkan secara halus di latar belakang scene untuk membina suasana (mood) tanpa menarik perhatian secara langsung, biasa digunakan dalam scene perbualan atau montaj.</w:t>
      </w:r>
    </w:p>
    <w:p>
      <w:pPr>
        <w:pStyle w:val="ListParagraph"/>
      </w:pPr>
      <w:r>
        <w:t>• Composition (Muzik Komposisi/Skor Asal) — muzik yang digubah khusus untuk projek tersebut (original score), selaras dengan tema, watak dan momen tertentu dalam cerita. Composition selalunya lebih dinamik berbanding background music dan sering digunakan pada momen klimaks atau transisi penting.</w:t>
      </w:r>
    </w:p>
    <w:p>
      <w:r>
        <w:t>Editor perlu mengenal pasti jenis muzik yang digunakan dalam setiap segmen sequence, kerana pendekatan levelling bagi background music (kekal senyap dan konsisten) berbeza daripada composition yang mungkin memerlukan turun naik dinamik mengikut alur emosi cerita.</w:t>
      </w:r>
    </w:p>
    <w:p>
      <w:r>
        <w:rPr>
          <w:b/>
          <w:sz w:val="36"/>
        </w:rPr>
        <w:t>Bab 3: Standard Audio Specification i.e.: Broadcast, Digital Cinema Audio (DCA), etc</w:t>
      </w:r>
    </w:p>
    <w:p>
      <w:r>
        <w:t>Sama seperti audio dialog, muzik turut tertakluk kepada spesifikasi loudness piawai:</w:t>
      </w:r>
    </w:p>
    <w:p>
      <w:pPr>
        <w:pStyle w:val="ListParagraph"/>
      </w:pPr>
      <w:r>
        <w:t>• Broadcast — muzik mesti dilaraskan supaya tidak melebihi had loudness keseluruhan (contoh EBU R128 -23 LUFS) walaupun pada bahagian klimaks muzik yang paling kuat.</w:t>
      </w:r>
    </w:p>
    <w:p>
      <w:pPr>
        <w:pStyle w:val="ListParagraph"/>
      </w:pPr>
      <w:r>
        <w:t>• Digital Cinema Audio (DCA) — dalam persekitaran pawagam, muzik boleh memanfaatkan dynamic range yang lebih luas dan sistem surround (5.1/7.1) untuk kesan immersive yang lebih dramatik berbanding format broadcast/TV.</w:t>
      </w:r>
    </w:p>
    <w:p>
      <w:r>
        <w:t>Editor perlu menyesuaikan pendekatan mixing muzik mengikut destinasi akhir output (TV vs pawagam vs web) kerana had teknikal dan pengalaman penonton berbeza mengikut platform.</w:t>
      </w:r>
    </w:p>
    <w:p>
      <w:r>
        <w:rPr>
          <w:b/>
          <w:sz w:val="36"/>
        </w:rPr>
        <w:t>Bab 4: Editing Software i.e.: AVID Pro Tools, Adobe Audition, Adobe Soundbooth, Apple Sound Track Pro, etc</w:t>
      </w:r>
    </w:p>
    <w:p>
      <w:r>
        <w:t>Perisian yang sama digunakan untuk music levelling seperti audio levelling (Bab 4, WA3):</w:t>
      </w:r>
    </w:p>
    <w:p>
      <w:pPr>
        <w:pStyle w:val="ListParagraph"/>
      </w:pPr>
      <w:r>
        <w:t>• AVID Pro Tools menyediakan automation lane yang membolehkan editor melukis kurva aras muzik (volume automation) sepanjang timeline untuk kesan ducking yang halus.</w:t>
      </w:r>
    </w:p>
    <w:p>
      <w:pPr>
        <w:pStyle w:val="ListParagraph"/>
      </w:pPr>
      <w:r>
        <w:t>• Adobe Audition menyediakan Essential Sound Panel yang mengkategorikan trek sebagai "Music" dan menyediakan preset ducking automatik berdasarkan dialog.</w:t>
      </w:r>
    </w:p>
    <w:p>
      <w:pPr>
        <w:pStyle w:val="ListParagraph"/>
      </w:pPr>
      <w:r>
        <w:t>• Adobe Soundbooth dan Apple Sound Track Pro menyediakan fungsi asas pelarasan volume dan fade untuk keperluan projek yang lebih ringkas.</w:t>
      </w:r>
    </w:p>
    <w:p>
      <w:r>
        <w:t>Penggunaan automation dan preset ducking dalam perisian ini membantu editor mencapai keseimbangan muzik-dialog yang konsisten tanpa perlu melaraskan setiap segmen secara manual.</w:t>
      </w:r>
    </w:p>
    <w:p>
      <w:r>
        <w:rPr>
          <w:b/>
        </w:rPr>
        <w:t>SOALAN:</w:t>
      </w:r>
    </w:p>
    <w:p>
      <w:pPr>
        <w:pStyle w:val="ListParagraph"/>
      </w:pPr>
      <w:r>
        <w:t>• Soalan: Apakah teknik "ducking" dalam konteks music levelling dan mengapa ia digunakan?</w:t>
      </w:r>
    </w:p>
    <w:p>
      <w:r>
        <w:t>Jawapan model: Ducking ialah teknik menurunkan aras muzik secara automatik atau manual apabila dialog bermula, dan meninggikannya semula semasa jeda dialog; ia digunakan untuk memastikan dialog kekal jelas kedengaran tanpa ditenggelami oleh muzik latar.</w:t>
      </w:r>
    </w:p>
    <w:p>
      <w:pPr>
        <w:pStyle w:val="ListParagraph"/>
      </w:pPr>
      <w:r>
        <w:t>• Soalan: Bezakan antara background music dan composition dari segi fungsi dalam sequence.</w:t>
      </w:r>
    </w:p>
    <w:p>
      <w:r>
        <w:t>Jawapan model: Background music membina suasana secara halus tanpa menarik perhatian, sesuai untuk scene perbualan; composition ialah skor asal yang digubah khusus untuk momen tertentu, lebih dinamik dan digunakan pada klimaks atau transisi penting.</w:t>
      </w:r>
    </w:p>
    <w:p>
      <w:pPr>
        <w:pStyle w:val="ListParagraph"/>
      </w:pPr>
      <w:r>
        <w:t>• Soalan: Mengapa pendekatan mixing muzik untuk output pawagam (DCA) berbeza daripada output broadcast?</w:t>
      </w:r>
    </w:p>
    <w:p>
      <w:r>
        <w:t>Jawapan model: Pawagam menggunakan sistem surround dan dynamic range yang lebih luas dalam persekitaran terkawal, membolehkan kesan muzik yang lebih dramatik; broadcast pula terikat kepada had loudness piawai (contoh -23 LUFS) yang lebih ketat bagi mengelakkan distorsi semasa penyiaran.</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Owsinski, B. (2013). *The mixing engineer's handbook* (3rd ed.). Bobby Owsinski Media Group.</w:t>
      </w:r>
    </w:p>
    <w:p>
      <w:r>
        <w:t>Wyatt, H., &amp; Amyes, T. (2013). *Audio post production for television and film* (4th ed.). Focal Press.</w:t>
      </w:r>
    </w:p>
    <w:p>
      <w:r>
        <w:t>Holman, T. (2010). *Sound for film and television* (3rd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