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IT-072-3:2012-C04-W06 / Confirm audio balancing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IT-072-3:2012-C04/NP(6/6)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Confirm Audio Balancing — Pengesahan Keseimbangan Akhir Foley, Clean Sound, Muzik dan Sound Effect Sebelum Eksport</w:t>
      </w:r>
    </w:p>
    <w:p/>
    <w:p>
      <w:r>
        <w:rPr>
          <w:b/>
        </w:rPr>
        <w:t>TUJUAN:</w:t>
      </w:r>
    </w:p>
    <w:p>
      <w:r>
        <w:t>Nota Pembelajaran ini bertujuan untuk membolehkan Bakat menyemak dan mengesahkan keseimbangan akhir semua elemen audio (foley, clean sound, muzik, sound effect) mengikut spesifikasi audio dan perisian editing yang digunakan, supaya Bakat dapat: mempratonton sequence timeline untuk menentukan elemen audio yang telah dilaraskan, mengesahkan audio sweetening berdasarkan keperluan projek, dan membentangkan audio sweetening akhir mengikut keperluan projek termasuk mengeksport audio yang seimbang ke peringkat online.</w:t>
      </w:r>
    </w:p>
    <w:p/>
    <w:p>
      <w:r>
        <w:rPr>
          <w:b/>
        </w:rPr>
        <w:t>PENERANGAN:</w:t>
      </w:r>
    </w:p>
    <w:p>
      <w:r>
        <w:rPr>
          <w:b/>
          <w:sz w:val="36"/>
        </w:rPr>
        <w:t>Bab 1: Foley Effect i.e.: Footstep, Hand Props, Knock, Bang, etc</w:t>
      </w:r>
    </w:p>
    <w:p>
      <w:r>
        <w:t>Pada peringkat confirm audio balancing, editor menyemak semula setiap elemen foley (footstep, hand props, knock, bang) yang telah dimasukkan pada WA2, memastikan sinkronisasi dengan visual masih tepat selepas sebarang perubahan pada timeline (contoh: trim tambahan semasa online edit), dan aras foley kekal seimbang berbanding elemen audio lain dalam mix akhir.</w:t>
      </w:r>
    </w:p>
    <w:p>
      <w:r>
        <w:rPr>
          <w:b/>
          <w:sz w:val="36"/>
        </w:rPr>
        <w:t>Bab 2: Clean Sound i.e.: Ambience, Dialogue</w:t>
      </w:r>
    </w:p>
    <w:p>
      <w:r>
        <w:t>Editor menyemak semula clean sound (ambience dan dialog) yang telah disusun pada WA1, memastikan tiada isu baru timbul (contoh: jurang senyap yang tidak diisi room tone, atau ketidakkonsistenan aras dialog antara scene) sebelum pengesahan akhir dibuat oleh Director.</w:t>
      </w:r>
    </w:p>
    <w:p>
      <w:r>
        <w:rPr>
          <w:b/>
          <w:sz w:val="36"/>
        </w:rPr>
        <w:t>Bab 3: Music i.e.: Background, Composition</w:t>
      </w:r>
    </w:p>
    <w:p>
      <w:r>
        <w:t>Aras background music dan composition yang telah dilaraskan pada WA4 disemak semula dalam konteks keseluruhan mix — memastikan ducking terhadap dialog masih berfungsi dengan baik dan peralihan antara segmen muzik (contoh: dari background music ke composition pada momen klimaks) berlaku secara lancar.</w:t>
      </w:r>
    </w:p>
    <w:p>
      <w:r>
        <w:rPr>
          <w:b/>
          <w:sz w:val="36"/>
        </w:rPr>
        <w:t>Bab 4: Sound Effects</w:t>
      </w:r>
    </w:p>
    <w:p>
      <w:r>
        <w:t>Sound effect yang dilaraskan pada WA5 disemak semula untuk memastikan tiada transient yang menyebabkan clipping dalam mix akhir, dan panning/posisi SFX kekal sepadan dengan visual selepas sebarang perubahan pada online edit.</w:t>
      </w:r>
    </w:p>
    <w:p>
      <w:r>
        <w:rPr>
          <w:b/>
          <w:sz w:val="36"/>
        </w:rPr>
        <w:t>Bab 5: Audio Specification i.e.: Broadcast, Digital Cinema Audio (DCA)</w:t>
      </w:r>
    </w:p>
    <w:p>
      <w:r>
        <w:t>Pada peringkat pengesahan akhir, editor menjalankan pemeriksaan loudness keseluruhan (overall loudness check) terhadap keseluruhan mix — bukan setiap elemen secara berasingan — untuk memastikan output akhir (integrated loudness, true peak, loudness range) mematuhi spesifikasi Broadcast (contoh EBU R128) atau Digital Cinema Audio (DCA) mengikut destinasi penghantaran projek. Ini adalah langkah kawalan kualiti (QC) terakhir sebelum audio dieksport.</w:t>
      </w:r>
    </w:p>
    <w:p>
      <w:r>
        <w:rPr>
          <w:b/>
          <w:sz w:val="36"/>
        </w:rPr>
        <w:t>Bab 6: Editing Software i.e.: AVID Pro Tools, Adobe Audition, Adobe Soundbooth, Apple Sound Track Pro</w:t>
      </w:r>
    </w:p>
    <w:p>
      <w:r>
        <w:t>Pada peringkat ini, editor menggunakan fungsi loudness meter/scan dalam perisian (contoh: Loudness Radar Meter dalam AVID Pro Tools, atau Match Loudness/Loudness Meter dalam Adobe Audition) untuk mengukur keseluruhan mix secara automatik dan menjana laporan loudness. Editor juga menggunakan fungsi bounce/export perisian untuk menghasilkan fail audio akhir (balanced audio) dalam format yang ditetapkan (contoh WAV 48kHz/24-bit) sebelum diimport semula ke dalam projek online untuk penggabungan akhir dengan visual (rujuk P09 dan P11).</w:t>
      </w:r>
    </w:p>
    <w:p>
      <w:r>
        <w:t>Proses "Confirm audio balancing" merupakan langkah kawalan kualiti menyeluruh yang menggabungkan semula semua elemen (WA1–WA5) menjadi satu output audio sweetening yang lengkap, disahkan oleh Director, dan sedia untuk dieksport ke peringkat online edit.</w:t>
      </w:r>
    </w:p>
    <w:p>
      <w:r>
        <w:rPr>
          <w:b/>
        </w:rPr>
        <w:t>SOALAN:</w:t>
      </w:r>
    </w:p>
    <w:p>
      <w:pPr>
        <w:pStyle w:val="ListParagraph"/>
      </w:pPr>
      <w:r>
        <w:t>• Soalan: Mengapa "confirm audio balancing" perlu dilakukan sebagai langkah berasingan selepas WA1 hingga WA5 selesai?</w:t>
      </w:r>
    </w:p>
    <w:p>
      <w:r>
        <w:t>Jawapan model: Kerana setiap elemen (clean sound, foley, dialog, muzik, SFX) dilaraskan secara berasingan pada WA sebelumnya; langkah confirm balancing menyemak keseluruhan mix bersama-sama untuk memastikan tiada konflik aras atau isu baharu timbul akibat perubahan pada timeline, serta mengesahkan output akhir mematuhi spesifikasi sebelum dieksport.</w:t>
      </w:r>
    </w:p>
    <w:p>
      <w:pPr>
        <w:pStyle w:val="ListParagraph"/>
      </w:pPr>
      <w:r>
        <w:t>• Soalan: Apakah fungsi loudness meter/scan pada peringkat pengesahan akhir audio sweetening?</w:t>
      </w:r>
    </w:p>
    <w:p>
      <w:r>
        <w:t>Jawapan model: Loudness meter/scan mengukur keseluruhan mix (integrated loudness, true peak, loudness range) secara automatik untuk memastikan output akhir mematuhi spesifikasi Broadcast (contoh EBU R128) atau DCA sebelum audio dieksport ke peringkat online.</w:t>
      </w:r>
    </w:p>
    <w:p>
      <w:pPr>
        <w:pStyle w:val="ListParagraph"/>
      </w:pPr>
      <w:r>
        <w:t>• Soalan: Selepas balanced audio disahkan, ke mana ia dieksport dan untuk tujuan apa?</w:t>
      </w:r>
    </w:p>
    <w:p>
      <w:r>
        <w:t>Jawapan model: Balanced audio dieksport ke projek online (rujuk P09/P11) untuk diimport semula bersama elemen visual, membolehkan penggabungan audio akhir dengan visual sebelum penghantaran deliverable akhir kepada klien.</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European Broadcasting Union. (2014). *EBU R128: Loudness normalisation and permitted maximum level of audio signals*. EBU Technical Recommendation.</w:t>
      </w:r>
    </w:p>
    <w:p>
      <w:r>
        <w:t>Owsinski, B. (2013). *The mixing engineer's handbook* (3rd ed.). Bobby Owsinski Media Group.</w:t>
      </w:r>
    </w:p>
    <w:p>
      <w:r>
        <w:t>Wyatt, H., &amp; Amyes, T. (2013). *Audio post production for television and film* (4th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