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PERSONAL BEHAVIOUR SKILL</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02.02 ADOPT WORK PUNCTUALITY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Z-009-1:2015-M02/P(2/3)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WORK PUNCTUALITY BEHAVIOUR (Kelakuan Ketepatan Masa Kerja)</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keperluan untuk mengamalkan ketepatan masa kerja. Individu yang kompeten dalam Modul ini mesti mampu mengaplikasikan ketepatan masa dalam penghantaran kerja — sesuatu yang kritikal dalam studio penyuntingan video kerana setiap projek terikat dengan tarikh siaran (</w:t>
      </w:r>
      <w:r>
        <w:rPr>
          <w:rFonts w:ascii="Arial" w:hAnsi="Arial" w:cs="Arial"/>
          <w:b w:val="0"/>
          <w:i/>
          <w:color w:val="000000"/>
          <w:sz w:val="22"/>
        </w:rPr>
        <w:t>broadcast/release deadline</w:t>
      </w:r>
      <w:r>
        <w:rPr>
          <w:rFonts w:ascii="Arial" w:hAnsi="Arial" w:cs="Arial"/>
          <w:b w:val="0"/>
          <w:i w:val="0"/>
          <w:color w:val="000000"/>
          <w:sz w:val="22"/>
        </w:rPr>
        <w:t>) yang tidak boleh dilewatkan.</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Self Discipline (Disiplin Kendiri)</w:t>
      </w:r>
    </w:p>
    <w:p>
      <w:pPr>
        <w:spacing w:after="120" w:line="276" w:lineRule="auto"/>
        <w:jc w:val="left"/>
      </w:pPr>
      <w:r>
        <w:rPr>
          <w:rFonts w:ascii="Arial" w:hAnsi="Arial" w:cs="Arial"/>
          <w:b w:val="0"/>
          <w:i w:val="0"/>
          <w:color w:val="000000"/>
          <w:sz w:val="22"/>
        </w:rPr>
        <w:t>#### 1.1 Introduction (Pengenalan)</w:t>
      </w:r>
    </w:p>
    <w:p>
      <w:pPr>
        <w:spacing w:after="120" w:line="276" w:lineRule="auto"/>
        <w:jc w:val="left"/>
      </w:pPr>
      <w:r>
        <w:rPr>
          <w:rFonts w:ascii="Arial" w:hAnsi="Arial" w:cs="Arial"/>
          <w:b w:val="0"/>
          <w:i w:val="0"/>
          <w:color w:val="000000"/>
          <w:sz w:val="22"/>
        </w:rPr>
        <w:t>Disiplin kendiri ialah salah satu kemahiran paling penting dan berguna untuk mencapai ketepatan masa kerja yang perlu dimiliki setiap orang. Kemahiran ini penting dalam setiap bidang kehidupan kerana ia memberi kuasa untuk berpegang teguh pada keputusan dan melaksanakannya tanpa berubah fikiran, seterusnya menjadi salah satu keperluan penting untuk mencapai matlamat. Pemilikan kemahiran ini membolehkan seseorang bertekun dengan keputusan dan rancangan sehingga mencapainya dalam tempoh masa tertentu. Ia juga bermanifestasi sebagai kekuatan dalaman yang membantu mengatasi tabiat menangguh dan kemalasan, serta menyudahkan apa jua yang dilakukan.</w:t>
      </w:r>
    </w:p>
    <w:p>
      <w:pPr>
        <w:spacing w:after="120" w:line="276" w:lineRule="auto"/>
        <w:jc w:val="left"/>
      </w:pPr>
      <w:r>
        <w:rPr>
          <w:rFonts w:ascii="Arial" w:hAnsi="Arial" w:cs="Arial"/>
          <w:b w:val="0"/>
          <w:i w:val="0"/>
          <w:color w:val="000000"/>
          <w:sz w:val="22"/>
        </w:rPr>
        <w:t>#### 1.2 Definition (Definisi)</w:t>
      </w:r>
    </w:p>
    <w:p>
      <w:pPr>
        <w:spacing w:after="120" w:line="276" w:lineRule="auto"/>
        <w:jc w:val="left"/>
      </w:pPr>
      <w:r>
        <w:rPr>
          <w:rFonts w:ascii="Arial" w:hAnsi="Arial" w:cs="Arial"/>
          <w:b w:val="0"/>
          <w:i w:val="0"/>
          <w:color w:val="000000"/>
          <w:sz w:val="22"/>
        </w:rPr>
        <w:t>Disiplin kendiri, juga dikenali sebagai kelakuan daya kemahuan (</w:t>
      </w:r>
      <w:r>
        <w:rPr>
          <w:rFonts w:ascii="Arial" w:hAnsi="Arial" w:cs="Arial"/>
          <w:b w:val="0"/>
          <w:i/>
          <w:color w:val="000000"/>
          <w:sz w:val="22"/>
        </w:rPr>
        <w:t>will power behaviour</w:t>
      </w:r>
      <w:r>
        <w:rPr>
          <w:rFonts w:ascii="Arial" w:hAnsi="Arial" w:cs="Arial"/>
          <w:b w:val="0"/>
          <w:i w:val="0"/>
          <w:color w:val="000000"/>
          <w:sz w:val="22"/>
        </w:rPr>
        <w:t>), ialah keupayaan bertahan pada tugas yang sukar atau tidak menyenangkan sehingga selesai tepat pada masanya. Individu berdisiplin kendiri tinggi mampu mengatasi keengganan memulakan tugas dan kekal fokus walaupun berdepan gangguan. Individu berdisiplin kendiri rendah pula suka menangguh dan menunjukkan susulan kerja yang lemah, sering gagal menyiapkan tugas dalam tempoh masa yang ditetapkan walaupun sangat ingin menyelesaikannya.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seorang Editor yang berdisiplin kendiri tinggi akan terus menumpukan perhatian menyiapkan </w:t>
      </w:r>
      <w:r>
        <w:rPr>
          <w:rFonts w:ascii="Arial" w:hAnsi="Arial" w:cs="Arial"/>
          <w:b w:val="0"/>
          <w:i/>
          <w:color w:val="000000"/>
          <w:sz w:val="22"/>
        </w:rPr>
        <w:t>rough cut</w:t>
      </w:r>
      <w:r>
        <w:rPr>
          <w:rFonts w:ascii="Arial" w:hAnsi="Arial" w:cs="Arial"/>
          <w:b w:val="0"/>
          <w:i w:val="0"/>
          <w:color w:val="000000"/>
          <w:sz w:val="22"/>
        </w:rPr>
        <w:t xml:space="preserve"> walaupun terdapat gangguan seperti mesej WhatsApp klien atau tawaran menonton video hiburan semasa waktu kerja, sehingga </w:t>
      </w:r>
      <w:r>
        <w:rPr>
          <w:rFonts w:ascii="Arial" w:hAnsi="Arial" w:cs="Arial"/>
          <w:b w:val="0"/>
          <w:i/>
          <w:color w:val="000000"/>
          <w:sz w:val="22"/>
        </w:rPr>
        <w:t>timeline</w:t>
      </w:r>
      <w:r>
        <w:rPr>
          <w:rFonts w:ascii="Arial" w:hAnsi="Arial" w:cs="Arial"/>
          <w:b w:val="0"/>
          <w:i w:val="0"/>
          <w:color w:val="000000"/>
          <w:sz w:val="22"/>
        </w:rPr>
        <w:t xml:space="preserve"> siaran tercapai.</w:t>
      </w:r>
    </w:p>
    <w:p>
      <w:pPr>
        <w:spacing w:after="120" w:line="276" w:lineRule="auto"/>
        <w:jc w:val="left"/>
      </w:pPr>
      <w:r>
        <w:rPr>
          <w:rFonts w:ascii="Arial" w:hAnsi="Arial" w:cs="Arial"/>
          <w:b w:val="0"/>
          <w:i w:val="0"/>
          <w:color w:val="000000"/>
          <w:sz w:val="22"/>
        </w:rPr>
        <w:t>#### 1.3 Self-Discipline At The Workplace (Disiplin Kendiri Di Tempat Kerja)</w:t>
      </w:r>
    </w:p>
    <w:p>
      <w:pPr>
        <w:spacing w:after="120" w:line="276" w:lineRule="auto"/>
        <w:jc w:val="left"/>
      </w:pPr>
      <w:r>
        <w:rPr>
          <w:rFonts w:ascii="Arial" w:hAnsi="Arial" w:cs="Arial"/>
          <w:b w:val="0"/>
          <w:i w:val="0"/>
          <w:color w:val="000000"/>
          <w:sz w:val="22"/>
        </w:rPr>
        <w:t>i) Hasil pertama dan paling penting daripada disiplin di tempat kerja ialah ia mengekang kelakuan bermasalah, terutamanya berkaitan ketepatan masa kerja. Kepentingan hasil ini berkadar terus dengan keterukan kesalahan. Seorang pekerja yang bergosip di pejabat mungkin hanya mengganggu, tetapi pekerja yang menyebabkan gangguan serius di tempat kerja — seperti mengugut rakan sekerja atau membawa senjata — perlu ditangani serta-merta. Mengabaikan pekerja yang menunjukkan kelakuan ganjil atau berbahaya boleh membawa padah; mengabaikan yang menabur perpecahan akan menjejaskan moral pekerja dan mengurangkan produktiviti dari semasa ke semasa.</w:t>
      </w:r>
    </w:p>
    <w:p>
      <w:pPr>
        <w:spacing w:after="120" w:line="276" w:lineRule="auto"/>
        <w:jc w:val="left"/>
      </w:pPr>
      <w:r>
        <w:rPr>
          <w:rFonts w:ascii="Arial" w:hAnsi="Arial" w:cs="Arial"/>
          <w:b w:val="0"/>
          <w:i w:val="0"/>
          <w:color w:val="000000"/>
          <w:sz w:val="22"/>
        </w:rPr>
        <w:t>ii) Disiplin ketepatan masa di tempat kerja, apabila dikuatkuasakan secara konsisten dan adil, mengukuhkan peraturan kelakuan kerja yang ditetapkan dan menggalakkan moral pekerja. Apabila peraturan tempat kerja jelas, terpakai kepada semua, dan dikuatkuasakan secara konsisten, pekerja tahu kedudukan mereka dan cara dijangka berkelakuan. Mereka lebih menghormati peraturan tempat kerja apabila tahu peraturan itu akan dikuatkuasakan, sekali gus mengurangkan keperluan tindakan disiplin pada masa hadapan.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jika sesi </w:t>
      </w:r>
      <w:r>
        <w:rPr>
          <w:rFonts w:ascii="Arial" w:hAnsi="Arial" w:cs="Arial"/>
          <w:b w:val="0"/>
          <w:i/>
          <w:color w:val="000000"/>
          <w:sz w:val="22"/>
        </w:rPr>
        <w:t>dubbing</w:t>
      </w:r>
      <w:r>
        <w:rPr>
          <w:rFonts w:ascii="Arial" w:hAnsi="Arial" w:cs="Arial"/>
          <w:b w:val="0"/>
          <w:i w:val="0"/>
          <w:color w:val="000000"/>
          <w:sz w:val="22"/>
        </w:rPr>
        <w:t xml:space="preserve"> dijadualkan bermula jam 9 pagi tetapi sentiasa lewat kerana seorang Editor selalu datang lewat tanpa teguran, ahli pasukan lain akan turut menganggap ketepatan masa tidak penting — menjejaskan keseluruhan jadual produksi.</w:t>
      </w:r>
    </w:p>
    <w:p>
      <w:pPr>
        <w:spacing w:before="120" w:after="120" w:line="276" w:lineRule="auto"/>
        <w:jc w:val="left"/>
      </w:pPr>
      <w:r>
        <w:rPr>
          <w:rFonts w:ascii="Arial" w:hAnsi="Arial" w:cs="Arial"/>
          <w:b/>
          <w:i w:val="0"/>
          <w:color w:val="000000"/>
          <w:sz w:val="22"/>
        </w:rPr>
        <w:t>2. Work Task And Responsibility (Tugas Kerja Dan Tanggungjawab)</w:t>
      </w:r>
    </w:p>
    <w:p>
      <w:pPr>
        <w:spacing w:after="120" w:line="276" w:lineRule="auto"/>
        <w:jc w:val="left"/>
      </w:pPr>
      <w:r>
        <w:rPr>
          <w:rFonts w:ascii="Arial" w:hAnsi="Arial" w:cs="Arial"/>
          <w:b w:val="0"/>
          <w:i w:val="0"/>
          <w:color w:val="000000"/>
          <w:sz w:val="22"/>
        </w:rPr>
        <w:t>2.1 Untuk menguruskan kakitangan dengan berkesan, penting memberi mereka definisi dan pemahaman yang jelas tentang peranan, fungsi, tanggungjawab dan jadual mereka di tempat kerja. Ini memberi pemahaman yang baik tentang kerja dan tugas yang perlu dilaksanakan sebagai individu dan dalam mana-mana pasukan yang mereka anggotai. Ia juga memberi maklumat tentang kedudukan mereka dalam organisasi dan kepada siapa mereka melapor, membantu mengelakkan pertikaian dan salah faham berkaitan kuasa.</w:t>
      </w:r>
    </w:p>
    <w:p>
      <w:pPr>
        <w:spacing w:after="120" w:line="276" w:lineRule="auto"/>
        <w:jc w:val="left"/>
      </w:pPr>
      <w:r>
        <w:rPr>
          <w:rFonts w:ascii="Arial" w:hAnsi="Arial" w:cs="Arial"/>
          <w:b w:val="0"/>
          <w:i w:val="0"/>
          <w:color w:val="000000"/>
          <w:sz w:val="22"/>
        </w:rPr>
        <w:t>2.2 Apabila menetapkan peranan dan tanggungjawab di tempat kerja, mungkin perlu menyediakan senarai semua kakitangan dan senarai semua tugas serta peranan dalam perniagaan. Peranan kemudian boleh diagihkan kepada setiap kakitangan atau kumpulan kakitangan. Penting untuk kekal fleksibel dan bersedia mengubah suai rancangan berdasarkan perundingan dengan pekerja.</w:t>
      </w:r>
    </w:p>
    <w:p>
      <w:pPr>
        <w:spacing w:after="120" w:line="276" w:lineRule="auto"/>
        <w:jc w:val="left"/>
      </w:pPr>
      <w:r>
        <w:rPr>
          <w:rFonts w:ascii="Arial" w:hAnsi="Arial" w:cs="Arial"/>
          <w:b w:val="0"/>
          <w:i w:val="0"/>
          <w:color w:val="000000"/>
          <w:sz w:val="22"/>
        </w:rPr>
        <w:t>2.3 Setelah peranan dan tanggungjawab setiap orang ditetapkan, ia boleh direkodkan dalam "penerangan kerja" (</w:t>
      </w:r>
      <w:r>
        <w:rPr>
          <w:rFonts w:ascii="Arial" w:hAnsi="Arial" w:cs="Arial"/>
          <w:b w:val="0"/>
          <w:i/>
          <w:color w:val="000000"/>
          <w:sz w:val="22"/>
        </w:rPr>
        <w:t>job description</w:t>
      </w:r>
      <w:r>
        <w:rPr>
          <w:rFonts w:ascii="Arial" w:hAnsi="Arial" w:cs="Arial"/>
          <w:b w:val="0"/>
          <w:i w:val="0"/>
          <w:color w:val="000000"/>
          <w:sz w:val="22"/>
        </w:rPr>
        <w:t>). Ini boleh formal atau tidak formal mengikut keperluan, tetapi penting merekod maklumat utama. Penerangan kerja memberi peluang berkomunikasi peranan dan tanggungjawab setiap individu dengan jelas, dan juga berfungsi sebagai cara mengukur prestasi dengan menetapkan KPI (</w:t>
      </w:r>
      <w:r>
        <w:rPr>
          <w:rFonts w:ascii="Arial" w:hAnsi="Arial" w:cs="Arial"/>
          <w:b w:val="0"/>
          <w:i/>
          <w:color w:val="000000"/>
          <w:sz w:val="22"/>
        </w:rPr>
        <w:t>Key Performance Indicators</w:t>
      </w:r>
      <w:r>
        <w:rPr>
          <w:rFonts w:ascii="Arial" w:hAnsi="Arial" w:cs="Arial"/>
          <w:b w:val="0"/>
          <w:i w:val="0"/>
          <w:color w:val="000000"/>
          <w:sz w:val="22"/>
        </w:rPr>
        <w:t>) berbanding tugas atau keperluan.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penerangan kerja seorang </w:t>
      </w:r>
      <w:r>
        <w:rPr>
          <w:rFonts w:ascii="Arial" w:hAnsi="Arial" w:cs="Arial"/>
          <w:b w:val="0"/>
          <w:i/>
          <w:color w:val="000000"/>
          <w:sz w:val="22"/>
        </w:rPr>
        <w:t>Assistant Editor</w:t>
      </w:r>
      <w:r>
        <w:rPr>
          <w:rFonts w:ascii="Arial" w:hAnsi="Arial" w:cs="Arial"/>
          <w:b w:val="0"/>
          <w:i w:val="0"/>
          <w:color w:val="000000"/>
          <w:sz w:val="22"/>
        </w:rPr>
        <w:t xml:space="preserve"> mestilah jelas menyatakan tanggungjawab menyusun </w:t>
      </w:r>
      <w:r>
        <w:rPr>
          <w:rFonts w:ascii="Arial" w:hAnsi="Arial" w:cs="Arial"/>
          <w:b w:val="0"/>
          <w:i/>
          <w:color w:val="000000"/>
          <w:sz w:val="22"/>
        </w:rPr>
        <w:t>proxy files</w:t>
      </w:r>
      <w:r>
        <w:rPr>
          <w:rFonts w:ascii="Arial" w:hAnsi="Arial" w:cs="Arial"/>
          <w:b w:val="0"/>
          <w:i w:val="0"/>
          <w:color w:val="000000"/>
          <w:sz w:val="22"/>
        </w:rPr>
        <w:t xml:space="preserve">, memantau </w:t>
      </w:r>
      <w:r>
        <w:rPr>
          <w:rFonts w:ascii="Arial" w:hAnsi="Arial" w:cs="Arial"/>
          <w:b w:val="0"/>
          <w:i/>
          <w:color w:val="000000"/>
          <w:sz w:val="22"/>
        </w:rPr>
        <w:t>backup</w:t>
      </w:r>
      <w:r>
        <w:rPr>
          <w:rFonts w:ascii="Arial" w:hAnsi="Arial" w:cs="Arial"/>
          <w:b w:val="0"/>
          <w:i w:val="0"/>
          <w:color w:val="000000"/>
          <w:sz w:val="22"/>
        </w:rPr>
        <w:t xml:space="preserve"> harian, dan melapor kepada Editor Utama — supaya tidak berlaku pertindihan tugas dengan </w:t>
      </w:r>
      <w:r>
        <w:rPr>
          <w:rFonts w:ascii="Arial" w:hAnsi="Arial" w:cs="Arial"/>
          <w:b w:val="0"/>
          <w:i/>
          <w:color w:val="000000"/>
          <w:sz w:val="22"/>
        </w:rPr>
        <w:t>Colourist</w:t>
      </w:r>
      <w:r>
        <w:rPr>
          <w:rFonts w:ascii="Arial" w:hAnsi="Arial" w:cs="Arial"/>
          <w:b w:val="0"/>
          <w:i w:val="0"/>
          <w:color w:val="000000"/>
          <w:sz w:val="22"/>
        </w:rPr>
        <w:t xml:space="preserve"> atau </w:t>
      </w:r>
      <w:r>
        <w:rPr>
          <w:rFonts w:ascii="Arial" w:hAnsi="Arial" w:cs="Arial"/>
          <w:b w:val="0"/>
          <w:i/>
          <w:color w:val="000000"/>
          <w:sz w:val="22"/>
        </w:rPr>
        <w:t>Sound Editor</w:t>
      </w:r>
      <w:r>
        <w:rPr>
          <w:rFonts w:ascii="Arial" w:hAnsi="Arial" w:cs="Arial"/>
          <w:b w:val="0"/>
          <w:i w:val="0"/>
          <w:color w:val="000000"/>
          <w:sz w:val="22"/>
        </w:rPr>
        <w:t>.</w:t>
      </w:r>
    </w:p>
    <w:p>
      <w:pPr>
        <w:spacing w:before="120" w:after="120" w:line="276" w:lineRule="auto"/>
        <w:jc w:val="left"/>
      </w:pPr>
      <w:r>
        <w:rPr>
          <w:rFonts w:ascii="Arial" w:hAnsi="Arial" w:cs="Arial"/>
          <w:b/>
          <w:i w:val="0"/>
          <w:color w:val="000000"/>
          <w:sz w:val="22"/>
        </w:rPr>
        <w:t>3. Staff Punctuality (Ketepatan Masa Kakitangan)</w:t>
      </w:r>
    </w:p>
    <w:p>
      <w:pPr>
        <w:spacing w:after="120" w:line="276" w:lineRule="auto"/>
        <w:jc w:val="left"/>
      </w:pPr>
      <w:r>
        <w:rPr>
          <w:rFonts w:ascii="Arial" w:hAnsi="Arial" w:cs="Arial"/>
          <w:b w:val="0"/>
          <w:i w:val="0"/>
          <w:color w:val="000000"/>
          <w:sz w:val="22"/>
        </w:rPr>
        <w:t>3.1 Kepentingan ketepatan masa dalam pekerjaan sering diabaikan. Ketepatan masa mencerminkan imej seseorang pekerja, dan bukan berlebihan untuk menyatakan ia adalah kemahiran kerja penting yang menyumbang besar kepada kejayaan. Malah ketepatan masa dalam kehidupan seharian di luar kerja turut memberi kesan kepada imej seseorang.</w:t>
      </w:r>
    </w:p>
    <w:p>
      <w:pPr>
        <w:spacing w:after="120" w:line="276" w:lineRule="auto"/>
        <w:jc w:val="left"/>
      </w:pPr>
      <w:r>
        <w:rPr>
          <w:rFonts w:ascii="Arial" w:hAnsi="Arial" w:cs="Arial"/>
          <w:b w:val="0"/>
          <w:i w:val="0"/>
          <w:color w:val="000000"/>
          <w:sz w:val="22"/>
        </w:rPr>
        <w:t>3.2 Berikut empat sebab utama ketepatan masa itu penting:</w:t>
      </w:r>
    </w:p>
    <w:p>
      <w:pPr>
        <w:spacing w:after="120" w:line="276" w:lineRule="auto"/>
        <w:jc w:val="left"/>
      </w:pPr>
      <w:r>
        <w:rPr>
          <w:rFonts w:ascii="Arial" w:hAnsi="Arial" w:cs="Arial"/>
          <w:b w:val="0"/>
          <w:i w:val="0"/>
          <w:color w:val="000000"/>
          <w:sz w:val="22"/>
        </w:rPr>
        <w:t>i) Tepat masa untuk mesyuarat, acara, kelas, atau majlis menunjukkan rasa hormat kepada penganjur acara dan semua yang hadir. Sesetengah orang sentiasa tiba sepuluh minit atau lebih lewat pada setiap acara. Apabila tiba, mereka bergumam meminta maaf sambil memberitahu betapa sibuknya mereka. Ini menunjukkan mereka menganggap kelewatan sebagai tanda kehidupan dan aktiviti mereka lebih penting daripada orang lain yang hadir. Sebaliknya, kelewatan lebih cenderung ditafsirkan sebagai tanda tidak hormat.</w:t>
      </w:r>
    </w:p>
    <w:p>
      <w:pPr>
        <w:spacing w:after="120" w:line="276" w:lineRule="auto"/>
        <w:jc w:val="left"/>
      </w:pPr>
      <w:r>
        <w:rPr>
          <w:rFonts w:ascii="Arial" w:hAnsi="Arial" w:cs="Arial"/>
          <w:b w:val="0"/>
          <w:i w:val="0"/>
          <w:color w:val="000000"/>
          <w:sz w:val="22"/>
        </w:rPr>
        <w:t>ii) Ketepatan masa menunjukkan seseorang boleh diharap. Jika sentiasa tepat masa, orang lain akan menganggap mereka boleh diharap. Jika tiba di tempat kerja tepat masa, menghantar tugasan tepat masa, tepat masa untuk mesyuarat dan fungsi; ketua dan rakan sekerja akan menganggap mereka sebagai pekerja yang boleh dipercayai.</w:t>
      </w:r>
    </w:p>
    <w:p>
      <w:pPr>
        <w:spacing w:after="120" w:line="276" w:lineRule="auto"/>
        <w:jc w:val="left"/>
      </w:pPr>
      <w:r>
        <w:rPr>
          <w:rFonts w:ascii="Arial" w:hAnsi="Arial" w:cs="Arial"/>
          <w:b w:val="0"/>
          <w:i w:val="0"/>
          <w:color w:val="000000"/>
          <w:sz w:val="22"/>
        </w:rPr>
        <w:t>iii) Ketepatan masa memberitahu orang lain bahawa selain memahami kepentingan mesyuarat atau tugasan, seseorang juga memahami kepentingan peranannya dalam pasukan. Jika seseorang sentiasa menunggu saat akhir untuk memulakan projek atau sentiasa lewat ke mesyuarat, kelewatan itu memberitahu ketua bahawa dia tidak memahami kepentingan kerja dan peranannya dalam pasukan kerja.</w:t>
      </w:r>
    </w:p>
    <w:p>
      <w:pPr>
        <w:spacing w:after="120" w:line="276" w:lineRule="auto"/>
        <w:jc w:val="left"/>
      </w:pPr>
      <w:r>
        <w:rPr>
          <w:rFonts w:ascii="Arial" w:hAnsi="Arial" w:cs="Arial"/>
          <w:b w:val="0"/>
          <w:i w:val="0"/>
          <w:color w:val="000000"/>
          <w:sz w:val="22"/>
        </w:rPr>
        <w:t>iv) Ketepatan masa yang konsisten menambah nilai kepada acara atau tugasan. Ketepatan masa memberitahu bukan sahaja ketua tetapi semua peserta bahawa seseorang menghargai acara atau tugasan itu, dan menambah persepsi bahawa ia turut penting.</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Editor yang sentiasa hadir tepat masa untuk sesi semakan (</w:t>
      </w:r>
      <w:r>
        <w:rPr>
          <w:rFonts w:ascii="Arial" w:hAnsi="Arial" w:cs="Arial"/>
          <w:b w:val="0"/>
          <w:i/>
          <w:color w:val="000000"/>
          <w:sz w:val="22"/>
        </w:rPr>
        <w:t>review session</w:t>
      </w:r>
      <w:r>
        <w:rPr>
          <w:rFonts w:ascii="Arial" w:hAnsi="Arial" w:cs="Arial"/>
          <w:b w:val="0"/>
          <w:i w:val="0"/>
          <w:color w:val="000000"/>
          <w:sz w:val="22"/>
        </w:rPr>
        <w:t xml:space="preserve">) dengan Director menunjukkan dia menghargai jadual pengeluaran dan boleh dipercayai untuk diberi tanggungjawab tambahan seperti mengetuai </w:t>
      </w:r>
      <w:r>
        <w:rPr>
          <w:rFonts w:ascii="Arial" w:hAnsi="Arial" w:cs="Arial"/>
          <w:b w:val="0"/>
          <w:i/>
          <w:color w:val="000000"/>
          <w:sz w:val="22"/>
        </w:rPr>
        <w:t>post-production</w:t>
      </w:r>
      <w:r>
        <w:rPr>
          <w:rFonts w:ascii="Arial" w:hAnsi="Arial" w:cs="Arial"/>
          <w:b w:val="0"/>
          <w:i w:val="0"/>
          <w:color w:val="000000"/>
          <w:sz w:val="22"/>
        </w:rPr>
        <w:t xml:space="preserve"> projek besar.</w:t>
      </w:r>
    </w:p>
    <w:p>
      <w:pPr>
        <w:spacing w:before="120" w:after="120" w:line="276" w:lineRule="auto"/>
        <w:jc w:val="left"/>
      </w:pPr>
      <w:r>
        <w:rPr>
          <w:rFonts w:ascii="Arial" w:hAnsi="Arial" w:cs="Arial"/>
          <w:b/>
          <w:i w:val="0"/>
          <w:color w:val="000000"/>
          <w:sz w:val="22"/>
        </w:rPr>
        <w:t>4. Job Delivery Punctuality (Ketepatan Masa Penghantaran Kerja)</w:t>
      </w:r>
    </w:p>
    <w:p>
      <w:pPr>
        <w:spacing w:after="120" w:line="276" w:lineRule="auto"/>
        <w:jc w:val="left"/>
      </w:pPr>
      <w:r>
        <w:rPr>
          <w:rFonts w:ascii="Arial" w:hAnsi="Arial" w:cs="Arial"/>
          <w:b w:val="0"/>
          <w:i w:val="0"/>
          <w:color w:val="000000"/>
          <w:sz w:val="22"/>
        </w:rPr>
        <w:t>4.1 Ketepatan masa penghantaran kerja melibatkan pengurusan masa. Pengurusan masa ialah tindakan atau proses merancang dan melaksanakan kawalan sedar ke atas jumlah masa yang dibelanjakan untuk aktiviti tertentu, khususnya untuk meningkatkan keberkesanan, kecekapan atau produktiviti. Ia merupakan meta-aktiviti dengan matlamat memaksimumkan manfaat keseluruhan set aktiviti lain dalam had masa yang terhad.</w:t>
      </w:r>
    </w:p>
    <w:p>
      <w:pPr>
        <w:spacing w:after="120" w:line="276" w:lineRule="auto"/>
        <w:jc w:val="left"/>
      </w:pPr>
      <w:r>
        <w:rPr>
          <w:rFonts w:ascii="Arial" w:hAnsi="Arial" w:cs="Arial"/>
          <w:b w:val="0"/>
          <w:i w:val="0"/>
          <w:color w:val="000000"/>
          <w:sz w:val="22"/>
        </w:rPr>
        <w:t>4.2 Ketepatan masa penghantaran kerja boleh dibantu oleh pelbagai kemahiran, alat dan teknik yang digunakan untuk menguruskan masa apabila menyiapkan tugas, projek dan matlamat tertentu selaras dengan tarikh akhir. Pada mulanya, pengurusan masa hanya merujuk kepada aktiviti perniagaan atau kerja, tetapi istilah ini berkembang merangkumi kemahiran peribadi juga. Sistem pengurusan masa ialah gabungan proses, alat, teknik dan kaedah yang direka. Pengurusan masa biasanya diperlukan dalam mana-mana pembangunan projek kerana ia menentukan masa penyiapan dan skop projek.</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seorang Editor yang menguruskan masa dengan baik akan membahagikan </w:t>
      </w:r>
      <w:r>
        <w:rPr>
          <w:rFonts w:ascii="Arial" w:hAnsi="Arial" w:cs="Arial"/>
          <w:b w:val="0"/>
          <w:i/>
          <w:color w:val="000000"/>
          <w:sz w:val="22"/>
        </w:rPr>
        <w:t>timeline</w:t>
      </w:r>
      <w:r>
        <w:rPr>
          <w:rFonts w:ascii="Arial" w:hAnsi="Arial" w:cs="Arial"/>
          <w:b w:val="0"/>
          <w:i w:val="0"/>
          <w:color w:val="000000"/>
          <w:sz w:val="22"/>
        </w:rPr>
        <w:t xml:space="preserve"> projek kepada fasa (</w:t>
      </w:r>
      <w:r>
        <w:rPr>
          <w:rFonts w:ascii="Arial" w:hAnsi="Arial" w:cs="Arial"/>
          <w:b w:val="0"/>
          <w:i/>
          <w:color w:val="000000"/>
          <w:sz w:val="22"/>
        </w:rPr>
        <w:t>rough cut</w:t>
      </w:r>
      <w:r>
        <w:rPr>
          <w:rFonts w:ascii="Arial" w:hAnsi="Arial" w:cs="Arial"/>
          <w:b w:val="0"/>
          <w:i w:val="0"/>
          <w:color w:val="000000"/>
          <w:sz w:val="22"/>
        </w:rPr>
        <w:t xml:space="preserve">, </w:t>
      </w:r>
      <w:r>
        <w:rPr>
          <w:rFonts w:ascii="Arial" w:hAnsi="Arial" w:cs="Arial"/>
          <w:b w:val="0"/>
          <w:i/>
          <w:color w:val="000000"/>
          <w:sz w:val="22"/>
        </w:rPr>
        <w:t>fine cut</w:t>
      </w:r>
      <w:r>
        <w:rPr>
          <w:rFonts w:ascii="Arial" w:hAnsi="Arial" w:cs="Arial"/>
          <w:b w:val="0"/>
          <w:i w:val="0"/>
          <w:color w:val="000000"/>
          <w:sz w:val="22"/>
        </w:rPr>
        <w:t xml:space="preserve">, </w:t>
      </w:r>
      <w:r>
        <w:rPr>
          <w:rFonts w:ascii="Arial" w:hAnsi="Arial" w:cs="Arial"/>
          <w:b w:val="0"/>
          <w:i/>
          <w:color w:val="000000"/>
          <w:sz w:val="22"/>
        </w:rPr>
        <w:t>color grading</w:t>
      </w:r>
      <w:r>
        <w:rPr>
          <w:rFonts w:ascii="Arial" w:hAnsi="Arial" w:cs="Arial"/>
          <w:b w:val="0"/>
          <w:i w:val="0"/>
          <w:color w:val="000000"/>
          <w:sz w:val="22"/>
        </w:rPr>
        <w:t xml:space="preserve">, </w:t>
      </w:r>
      <w:r>
        <w:rPr>
          <w:rFonts w:ascii="Arial" w:hAnsi="Arial" w:cs="Arial"/>
          <w:b w:val="0"/>
          <w:i/>
          <w:color w:val="000000"/>
          <w:sz w:val="22"/>
        </w:rPr>
        <w:t>sound mix</w:t>
      </w:r>
      <w:r>
        <w:rPr>
          <w:rFonts w:ascii="Arial" w:hAnsi="Arial" w:cs="Arial"/>
          <w:b w:val="0"/>
          <w:i w:val="0"/>
          <w:color w:val="000000"/>
          <w:sz w:val="22"/>
        </w:rPr>
        <w:t xml:space="preserve">, </w:t>
      </w:r>
      <w:r>
        <w:rPr>
          <w:rFonts w:ascii="Arial" w:hAnsi="Arial" w:cs="Arial"/>
          <w:b w:val="0"/>
          <w:i/>
          <w:color w:val="000000"/>
          <w:sz w:val="22"/>
        </w:rPr>
        <w:t>final delivery</w:t>
      </w:r>
      <w:r>
        <w:rPr>
          <w:rFonts w:ascii="Arial" w:hAnsi="Arial" w:cs="Arial"/>
          <w:b w:val="0"/>
          <w:i w:val="0"/>
          <w:color w:val="000000"/>
          <w:sz w:val="22"/>
        </w:rPr>
        <w:t>) dengan tarikh akhir setiap fasa, supaya penghantaran akhir kepada stesen siaran tidak terlepas walaupun berlaku pindaan mendadak daripada klien.</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Apakah definisi disiplin kendiri?</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Disiplin kendiri ialah kelakuan daya kemahuan iaitu keupayaan bertahan pada tugas yang sukar atau tidak menyenangkan sehingga selesai tepat pada masanya, membolehkan seseorang mengatasi keengganan memulakan tugas dan kekal fokus walaupun berdepan gangguan — contohnya Editor yang terus menyunting walaupun terganggu oleh mesej klien.</w:t>
      </w:r>
    </w:p>
    <w:p>
      <w:pPr>
        <w:spacing w:after="120" w:before="120" w:line="276" w:lineRule="auto"/>
        <w:jc w:val="left"/>
      </w:pPr>
      <w:r>
        <w:rPr>
          <w:rFonts w:ascii="Arial" w:hAnsi="Arial" w:cs="Arial"/>
          <w:b/>
          <w:i w:val="0"/>
          <w:color w:val="000000"/>
          <w:sz w:val="22"/>
        </w:rPr>
        <w:t>2. Terangkan hubungan antara disiplin kendiri dan prestasi tugas serta tanggungjawab.</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Disiplin kendiri membolehkan pekerja memahami dan melaksanakan peranan, fungsi, tanggungjawab dan jadual kerja mereka dengan konsisten. Pekerja yang berdisiplin kendiri tinggi akan mematuhi penerangan kerja (</w:t>
      </w:r>
      <w:r>
        <w:rPr>
          <w:rFonts w:ascii="Arial" w:hAnsi="Arial" w:cs="Arial"/>
          <w:b w:val="0"/>
          <w:i/>
          <w:color w:val="000000"/>
          <w:sz w:val="22"/>
        </w:rPr>
        <w:t>job description</w:t>
      </w:r>
      <w:r>
        <w:rPr>
          <w:rFonts w:ascii="Arial" w:hAnsi="Arial" w:cs="Arial"/>
          <w:b w:val="0"/>
          <w:i w:val="0"/>
          <w:color w:val="000000"/>
          <w:sz w:val="22"/>
        </w:rPr>
        <w:t xml:space="preserve">) dan KPI yang ditetapkan tanpa memerlukan pemantauan ketat — contohnya, seorang </w:t>
      </w:r>
      <w:r>
        <w:rPr>
          <w:rFonts w:ascii="Arial" w:hAnsi="Arial" w:cs="Arial"/>
          <w:b w:val="0"/>
          <w:i/>
          <w:color w:val="000000"/>
          <w:sz w:val="22"/>
        </w:rPr>
        <w:t>Assistant Editor</w:t>
      </w:r>
      <w:r>
        <w:rPr>
          <w:rFonts w:ascii="Arial" w:hAnsi="Arial" w:cs="Arial"/>
          <w:b w:val="0"/>
          <w:i w:val="0"/>
          <w:color w:val="000000"/>
          <w:sz w:val="22"/>
        </w:rPr>
        <w:t xml:space="preserve"> yang berdisiplin kendiri akan memastikan </w:t>
      </w:r>
      <w:r>
        <w:rPr>
          <w:rFonts w:ascii="Arial" w:hAnsi="Arial" w:cs="Arial"/>
          <w:b w:val="0"/>
          <w:i/>
          <w:color w:val="000000"/>
          <w:sz w:val="22"/>
        </w:rPr>
        <w:t>backup</w:t>
      </w:r>
      <w:r>
        <w:rPr>
          <w:rFonts w:ascii="Arial" w:hAnsi="Arial" w:cs="Arial"/>
          <w:b w:val="0"/>
          <w:i w:val="0"/>
          <w:color w:val="000000"/>
          <w:sz w:val="22"/>
        </w:rPr>
        <w:t xml:space="preserve"> fail projek dilakukan setiap hari tanpa perlu diingatkan, walaupun tugas itu membosankan.</w:t>
      </w:r>
    </w:p>
    <w:p>
      <w:pPr>
        <w:spacing w:after="120" w:before="120" w:line="276" w:lineRule="auto"/>
        <w:jc w:val="left"/>
      </w:pPr>
      <w:r>
        <w:rPr>
          <w:rFonts w:ascii="Arial" w:hAnsi="Arial" w:cs="Arial"/>
          <w:b/>
          <w:i w:val="0"/>
          <w:color w:val="000000"/>
          <w:sz w:val="22"/>
        </w:rPr>
        <w:t>3. Huraikan kepentingan ketepatan masa kakitangan bagi ketepatan masa penghantaran 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Ketepatan masa kakitangan menunjukkan rasa hormat kepada rakan sepasukan, membolehkan seseorang diharap, dan mencerminkan pemahaman terhadap kepentingan peranan dalam pasukan. Apabila setiap ahli pasukan produksi — Editor, Colourist, Sound Editor — tepat masa untuk sesi kerja masing-masing, jadual keseluruhan projek dapat dipatuhi, seterusnya membolehkan penghantaran akhir (</w:t>
      </w:r>
      <w:r>
        <w:rPr>
          <w:rFonts w:ascii="Arial" w:hAnsi="Arial" w:cs="Arial"/>
          <w:b w:val="0"/>
          <w:i/>
          <w:color w:val="000000"/>
          <w:sz w:val="22"/>
        </w:rPr>
        <w:t>final delivery</w:t>
      </w:r>
      <w:r>
        <w:rPr>
          <w:rFonts w:ascii="Arial" w:hAnsi="Arial" w:cs="Arial"/>
          <w:b w:val="0"/>
          <w:i w:val="0"/>
          <w:color w:val="000000"/>
          <w:sz w:val="22"/>
        </w:rPr>
        <w:t>) kepada klien atau stesen siaran disiapkan tepat pada tarikh akhir yang dipersetujui.</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Oxford Advanced Learner's Dictionary www.oxforddictionaries.com</w:t>
      </w:r>
    </w:p>
    <w:p>
      <w:pPr>
        <w:spacing w:after="120" w:line="276" w:lineRule="auto"/>
        <w:jc w:val="left"/>
      </w:pPr>
      <w:r>
        <w:rPr>
          <w:rFonts w:ascii="Arial" w:hAnsi="Arial" w:cs="Arial"/>
          <w:b w:val="0"/>
          <w:i w:val="0"/>
          <w:color w:val="000000"/>
          <w:sz w:val="22"/>
        </w:rPr>
        <w:t>2. Macmillan English Dictionaries www.macmillandictionary.com</w:t>
      </w:r>
    </w:p>
    <w:p>
      <w:pPr>
        <w:spacing w:after="120" w:line="276" w:lineRule="auto"/>
        <w:jc w:val="left"/>
      </w:pPr>
      <w:r>
        <w:rPr>
          <w:rFonts w:ascii="Arial" w:hAnsi="Arial" w:cs="Arial"/>
          <w:b w:val="0"/>
          <w:i w:val="0"/>
          <w:color w:val="000000"/>
          <w:sz w:val="22"/>
        </w:rPr>
        <w:t>3. Jules Halpern Associates LLC www.halpernadvisors.com</w:t>
      </w:r>
    </w:p>
    <w:p>
      <w:pPr>
        <w:spacing w:after="120" w:line="276" w:lineRule="auto"/>
        <w:jc w:val="left"/>
      </w:pPr>
      <w:r>
        <w:rPr>
          <w:rFonts w:ascii="Arial" w:hAnsi="Arial" w:cs="Arial"/>
          <w:b w:val="0"/>
          <w:i w:val="0"/>
          <w:color w:val="000000"/>
          <w:sz w:val="22"/>
        </w:rPr>
        <w:t>4. Calibrate Coaching www.calibrate.com</w:t>
      </w:r>
    </w:p>
    <w:p>
      <w:pPr>
        <w:spacing w:after="120" w:line="276" w:lineRule="auto"/>
        <w:jc w:val="left"/>
      </w:pPr>
      <w:r>
        <w:rPr>
          <w:rFonts w:ascii="Arial" w:hAnsi="Arial" w:cs="Arial"/>
          <w:b w:val="0"/>
          <w:i w:val="0"/>
          <w:color w:val="000000"/>
          <w:sz w:val="22"/>
        </w:rPr>
        <w:t>5. Global Post www.globalpost.com</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Z-009-1:2015-M02/P(2/3)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