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WORK PLACE ETHICS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03.02 DEMONSTRATE DISCIPLINE</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Z-009-1:2015-M03/P(2/2)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DISCIPLINE DEMONSTRATION (PENUNJUKAN DISIPLIN)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Nota Penerangan ini bertujuan menerangkan keperluan untuk menunjukkan konsep disiplin dan mengekalkan interaksi sosial yang baik. Bakat yang kompeten dalam CA ini mestilah dapat menunjukkan tingkah laku etika tempat kerja yang baik dalam persekitaran kerja — dalam konteks NOSS ini, persekitaran studio penyuntingan video/filem.</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Apakah Disiplin Pekerja? (What is employee discipline?)</w:t>
      </w:r>
    </w:p>
    <w:p>
      <w:pPr>
        <w:spacing w:after="120" w:line="276" w:lineRule="auto"/>
        <w:jc w:val="left"/>
      </w:pPr>
      <w:r>
        <w:rPr>
          <w:rFonts w:ascii="Arial" w:hAnsi="Arial" w:cs="Arial"/>
          <w:b w:val="0"/>
          <w:i w:val="0"/>
          <w:color w:val="000000"/>
          <w:sz w:val="22"/>
        </w:rPr>
        <w:t xml:space="preserve">Menurut </w:t>
      </w:r>
      <w:r>
        <w:rPr>
          <w:rFonts w:ascii="Arial" w:hAnsi="Arial" w:cs="Arial"/>
          <w:b w:val="0"/>
          <w:i/>
          <w:color w:val="000000"/>
          <w:sz w:val="22"/>
        </w:rPr>
        <w:t>business dictionary</w:t>
      </w:r>
      <w:r>
        <w:rPr>
          <w:rFonts w:ascii="Arial" w:hAnsi="Arial" w:cs="Arial"/>
          <w:b w:val="0"/>
          <w:i w:val="0"/>
          <w:color w:val="000000"/>
          <w:sz w:val="22"/>
        </w:rPr>
        <w:t>, disiplin pekerja ditakrifkan sebagai peraturan atau syarat yang dikenakan ke atas pekerja oleh pihak pengurusan bagi membetulkan atau mencegah tingkah laku yang memudaratkan organisasi.</w:t>
      </w:r>
    </w:p>
    <w:p>
      <w:pPr>
        <w:spacing w:after="120" w:line="276" w:lineRule="auto"/>
        <w:jc w:val="left"/>
      </w:pPr>
      <w:r>
        <w:rPr>
          <w:rFonts w:ascii="Arial" w:hAnsi="Arial" w:cs="Arial"/>
          <w:b w:val="0"/>
          <w:i w:val="0"/>
          <w:color w:val="000000"/>
          <w:sz w:val="22"/>
        </w:rPr>
        <w:t>Tujuan disiplin pekerja bukanlah untuk memalukan atau merendahkan pekerja. Tujuannya adalah untuk memastikan pekerja bertindak dengan cara yang boleh diterima oleh organisasi. Sepanjang tahun, konsep disiplin pekerja telah berkembang. Pengurusan menyedari bahawa disiplin adalah sebahagian daripada kerja, dan mesti ada tindakan tatatertib dalam organisasi untuk mengekalkan kawalan.</w:t>
      </w:r>
    </w:p>
    <w:p>
      <w:pPr>
        <w:spacing w:after="120" w:line="276" w:lineRule="auto"/>
        <w:jc w:val="left"/>
      </w:pPr>
      <w:r>
        <w:rPr>
          <w:rFonts w:ascii="Arial" w:hAnsi="Arial" w:cs="Arial"/>
          <w:b w:val="0"/>
          <w:i w:val="0"/>
          <w:color w:val="000000"/>
          <w:sz w:val="22"/>
        </w:rPr>
        <w:t>Dalam tempat kerja hari ini, disiplin dan dokumentasi berjalan seiring. Kebanyakan dasar tindakan tatatertib bersifat progresif — bermakna apabila pelanggaran peraturan meningkat, akibatnya turut meningkat. Bagi melindungi organisasi, dokumentasi mencukupi mengenai pelanggaran peraturan dan akibatnya mesti wujud.</w:t>
      </w:r>
    </w:p>
    <w:p>
      <w:pPr>
        <w:spacing w:after="120" w:line="276" w:lineRule="auto"/>
        <w:jc w:val="left"/>
      </w:pPr>
      <w:r>
        <w:rPr>
          <w:rFonts w:ascii="Arial" w:hAnsi="Arial" w:cs="Arial"/>
          <w:b w:val="0"/>
          <w:i w:val="0"/>
          <w:color w:val="000000"/>
          <w:sz w:val="22"/>
        </w:rPr>
        <w:t xml:space="preserve">Pakar sumber manusia menasihatkan bahawa disiplin tempat kerja paling baik ditadbir secara peribadi, dalam sesi satu-lawan-satu yang memberi tumpuan kepada tingkah laku, bukan personaliti. Penting untuk tidak mengabaikan isu berkaitan disiplin kerana ia boleh mengganggu kemajuan organisasi. Pekerja perlu tahu apa yang diharapkan daripada mereka semasa melaksanakan tugas, apa yang akan diterima apabila berjaya menyelesaikan tugas, dan apa akibatnya jika menyimpang daripada laluan tugas. Contoh studio: seorang </w:t>
      </w:r>
      <w:r>
        <w:rPr>
          <w:rFonts w:ascii="Arial" w:hAnsi="Arial" w:cs="Arial"/>
          <w:b w:val="0"/>
          <w:i/>
          <w:color w:val="000000"/>
          <w:sz w:val="22"/>
        </w:rPr>
        <w:t>Video Editor</w:t>
      </w:r>
      <w:r>
        <w:rPr>
          <w:rFonts w:ascii="Arial" w:hAnsi="Arial" w:cs="Arial"/>
          <w:b w:val="0"/>
          <w:i w:val="0"/>
          <w:color w:val="000000"/>
          <w:sz w:val="22"/>
        </w:rPr>
        <w:t xml:space="preserve"> perlu tahu bahawa jika fail projek diserahkan lewat daripada </w:t>
      </w:r>
      <w:r>
        <w:rPr>
          <w:rFonts w:ascii="Arial" w:hAnsi="Arial" w:cs="Arial"/>
          <w:b w:val="0"/>
          <w:i/>
          <w:color w:val="000000"/>
          <w:sz w:val="22"/>
        </w:rPr>
        <w:t>deadline</w:t>
      </w:r>
      <w:r>
        <w:rPr>
          <w:rFonts w:ascii="Arial" w:hAnsi="Arial" w:cs="Arial"/>
          <w:b w:val="0"/>
          <w:i w:val="0"/>
          <w:color w:val="000000"/>
          <w:sz w:val="22"/>
        </w:rPr>
        <w:t xml:space="preserve"> penyiaran klien, ia akan disenaraikan sebagai isu prestasi mengikut dasar progresif studio.</w:t>
      </w:r>
    </w:p>
    <w:p>
      <w:pPr>
        <w:spacing w:after="120" w:line="276" w:lineRule="auto"/>
        <w:jc w:val="left"/>
      </w:pPr>
      <w:r>
        <w:rPr>
          <w:rFonts w:ascii="Arial" w:hAnsi="Arial" w:cs="Arial"/>
          <w:b w:val="0"/>
          <w:i/>
          <w:color w:val="000000"/>
          <w:sz w:val="22"/>
        </w:rPr>
        <w:t>Rajah 1.1: Contoh maklumat disiplin</w:t>
      </w:r>
    </w:p>
    <w:p>
      <w:pPr>
        <w:spacing w:before="120" w:after="120" w:line="276" w:lineRule="auto"/>
        <w:jc w:val="left"/>
      </w:pPr>
      <w:r>
        <w:rPr>
          <w:rFonts w:ascii="Arial" w:hAnsi="Arial" w:cs="Arial"/>
          <w:b/>
          <w:i w:val="0"/>
          <w:color w:val="000000"/>
          <w:sz w:val="22"/>
        </w:rPr>
        <w:t>1. Garis Panduan Disiplin (Discipline guideline)</w:t>
      </w:r>
    </w:p>
    <w:p>
      <w:pPr>
        <w:spacing w:after="120" w:line="276" w:lineRule="auto"/>
        <w:jc w:val="left"/>
      </w:pPr>
      <w:r>
        <w:rPr>
          <w:rFonts w:ascii="Arial" w:hAnsi="Arial" w:cs="Arial"/>
          <w:b w:val="0"/>
          <w:i w:val="0"/>
          <w:color w:val="000000"/>
          <w:sz w:val="22"/>
        </w:rPr>
        <w:t>1.1 Disiplin ialah latihan untuk bertindak selaras dengan peraturan. Ia adalah tingkah laku yang selaras dengan peraturan kelakuan dan susunan yang dikekalkan melalui latihan dan kawalan.</w:t>
      </w:r>
    </w:p>
    <w:p>
      <w:pPr>
        <w:spacing w:after="120" w:line="276" w:lineRule="auto"/>
        <w:jc w:val="left"/>
      </w:pPr>
      <w:r>
        <w:rPr>
          <w:rFonts w:ascii="Arial" w:hAnsi="Arial" w:cs="Arial"/>
          <w:b w:val="0"/>
          <w:i w:val="0"/>
          <w:color w:val="000000"/>
          <w:sz w:val="22"/>
        </w:rPr>
        <w:t>1.2 Disiplin kendiri (</w:t>
      </w:r>
      <w:r>
        <w:rPr>
          <w:rFonts w:ascii="Arial" w:hAnsi="Arial" w:cs="Arial"/>
          <w:b w:val="0"/>
          <w:i/>
          <w:color w:val="000000"/>
          <w:sz w:val="22"/>
        </w:rPr>
        <w:t>self-discipline</w:t>
      </w:r>
      <w:r>
        <w:rPr>
          <w:rFonts w:ascii="Arial" w:hAnsi="Arial" w:cs="Arial"/>
          <w:b w:val="0"/>
          <w:i w:val="0"/>
          <w:color w:val="000000"/>
          <w:sz w:val="22"/>
        </w:rPr>
        <w:t xml:space="preserve">) boleh dianggap sebagai satu jenis latihan terpilih, mencipta tabiat baharu dari segi pemikiran, tindakan dan pertuturan ke arah meningkatkan pekerja dan mencapai matlamat. Contohnya, seorang </w:t>
      </w:r>
      <w:r>
        <w:rPr>
          <w:rFonts w:ascii="Arial" w:hAnsi="Arial" w:cs="Arial"/>
          <w:b w:val="0"/>
          <w:i/>
          <w:color w:val="000000"/>
          <w:sz w:val="22"/>
        </w:rPr>
        <w:t>Video Editor</w:t>
      </w:r>
      <w:r>
        <w:rPr>
          <w:rFonts w:ascii="Arial" w:hAnsi="Arial" w:cs="Arial"/>
          <w:b w:val="0"/>
          <w:i w:val="0"/>
          <w:color w:val="000000"/>
          <w:sz w:val="22"/>
        </w:rPr>
        <w:t xml:space="preserve"> yang berdisiplin kendiri akan mengekalkan konvensyen penamaan fail dan struktur folder projek secara konsisten tanpa perlu diarahkan berulang kali.</w:t>
      </w:r>
    </w:p>
    <w:p>
      <w:pPr>
        <w:spacing w:after="120" w:line="276" w:lineRule="auto"/>
        <w:jc w:val="left"/>
      </w:pPr>
      <w:r>
        <w:rPr>
          <w:rFonts w:ascii="Arial" w:hAnsi="Arial" w:cs="Arial"/>
          <w:b w:val="0"/>
          <w:i w:val="0"/>
          <w:color w:val="000000"/>
          <w:sz w:val="22"/>
        </w:rPr>
        <w:t>1.3 Garis panduan ini bertujuan mengkaji pendekatan paling berkesan dalam menguruskan isu prestasi dan/atau disiplin.</w:t>
      </w:r>
    </w:p>
    <w:p>
      <w:pPr>
        <w:spacing w:after="120" w:line="276" w:lineRule="auto"/>
        <w:jc w:val="left"/>
      </w:pPr>
      <w:r>
        <w:rPr>
          <w:rFonts w:ascii="Arial" w:hAnsi="Arial" w:cs="Arial"/>
          <w:b w:val="0"/>
          <w:i w:val="0"/>
          <w:color w:val="000000"/>
          <w:sz w:val="22"/>
        </w:rPr>
        <w:t xml:space="preserve">1.4 Isu disiplin secara umumnya mengakibatkan gangguan kepada persekitaran kerja; contohnya salah laku tempat kerja dan/atau pelanggaran peraturan serta isu prestasi, mengakibatkan kegagalan mencapai matlamat dan/atau melaksanakan tugas dengan betul seperti apabila seseorang individu kurang pengetahuan, kemahiran atau keupayaan melaksanakan kerja, atau apabila kerja secara konsisten tidak memuaskan dari segi kualiti produktiviti. Contoh studio: seorang </w:t>
      </w:r>
      <w:r>
        <w:rPr>
          <w:rFonts w:ascii="Arial" w:hAnsi="Arial" w:cs="Arial"/>
          <w:b w:val="0"/>
          <w:i/>
          <w:color w:val="000000"/>
          <w:sz w:val="22"/>
        </w:rPr>
        <w:t>Video Editor</w:t>
      </w:r>
      <w:r>
        <w:rPr>
          <w:rFonts w:ascii="Arial" w:hAnsi="Arial" w:cs="Arial"/>
          <w:b w:val="0"/>
          <w:i w:val="0"/>
          <w:color w:val="000000"/>
          <w:sz w:val="22"/>
        </w:rPr>
        <w:t xml:space="preserve"> yang gagal </w:t>
      </w:r>
      <w:r>
        <w:rPr>
          <w:rFonts w:ascii="Arial" w:hAnsi="Arial" w:cs="Arial"/>
          <w:b w:val="0"/>
          <w:i/>
          <w:color w:val="000000"/>
          <w:sz w:val="22"/>
        </w:rPr>
        <w:t>backup</w:t>
      </w:r>
      <w:r>
        <w:rPr>
          <w:rFonts w:ascii="Arial" w:hAnsi="Arial" w:cs="Arial"/>
          <w:b w:val="0"/>
          <w:i w:val="0"/>
          <w:color w:val="000000"/>
          <w:sz w:val="22"/>
        </w:rPr>
        <w:t xml:space="preserve"> fail projek secara konsisten dan menyebabkan kehilangan </w:t>
      </w:r>
      <w:r>
        <w:rPr>
          <w:rFonts w:ascii="Arial" w:hAnsi="Arial" w:cs="Arial"/>
          <w:b w:val="0"/>
          <w:i/>
          <w:color w:val="000000"/>
          <w:sz w:val="22"/>
        </w:rPr>
        <w:t>footage</w:t>
      </w:r>
      <w:r>
        <w:rPr>
          <w:rFonts w:ascii="Arial" w:hAnsi="Arial" w:cs="Arial"/>
          <w:b w:val="0"/>
          <w:i w:val="0"/>
          <w:color w:val="000000"/>
          <w:sz w:val="22"/>
        </w:rPr>
        <w:t xml:space="preserve"> klien merupakan isu prestasi/disiplin yang serius.</w:t>
      </w:r>
    </w:p>
    <w:p>
      <w:pPr>
        <w:spacing w:after="120" w:line="276" w:lineRule="auto"/>
        <w:jc w:val="left"/>
      </w:pPr>
      <w:r>
        <w:rPr>
          <w:rFonts w:ascii="Arial" w:hAnsi="Arial" w:cs="Arial"/>
          <w:b w:val="0"/>
          <w:i w:val="0"/>
          <w:color w:val="000000"/>
          <w:sz w:val="22"/>
        </w:rPr>
        <w:t>1.5 Adalah tanggungjawab majikan untuk menerangkan kepada pekerja bidang-bidang yang perlu diperbaiki, memberi cadangan cara memperbaikinya, dan memberi masa kepada pekerja untuk membuat penambahbaikan.</w:t>
      </w:r>
    </w:p>
    <w:p>
      <w:pPr>
        <w:spacing w:after="120" w:line="276" w:lineRule="auto"/>
        <w:jc w:val="left"/>
      </w:pPr>
      <w:r>
        <w:rPr>
          <w:rFonts w:ascii="Arial" w:hAnsi="Arial" w:cs="Arial"/>
          <w:b w:val="0"/>
          <w:i/>
          <w:color w:val="000000"/>
          <w:sz w:val="22"/>
        </w:rPr>
        <w:t>Rajah 1.2: Contoh imej disiplin</w:t>
      </w:r>
    </w:p>
    <w:p>
      <w:pPr>
        <w:spacing w:after="120" w:line="276" w:lineRule="auto"/>
        <w:jc w:val="left"/>
      </w:pPr>
      <w:r>
        <w:rPr>
          <w:rFonts w:ascii="Arial" w:hAnsi="Arial" w:cs="Arial"/>
          <w:b w:val="0"/>
          <w:i/>
          <w:color w:val="000000"/>
          <w:sz w:val="22"/>
        </w:rPr>
        <w:t>Rajah 1.3: Contoh tip disiplin</w:t>
      </w:r>
    </w:p>
    <w:p>
      <w:pPr>
        <w:spacing w:before="120" w:after="120" w:line="276" w:lineRule="auto"/>
        <w:jc w:val="left"/>
      </w:pPr>
      <w:r>
        <w:rPr>
          <w:rFonts w:ascii="Arial" w:hAnsi="Arial" w:cs="Arial"/>
          <w:b/>
          <w:i w:val="0"/>
          <w:color w:val="000000"/>
          <w:sz w:val="22"/>
        </w:rPr>
        <w:t>2. Prinsip Kerahsiaan (Principle of confidentiality)</w:t>
      </w:r>
    </w:p>
    <w:p>
      <w:pPr>
        <w:spacing w:after="120" w:line="276" w:lineRule="auto"/>
        <w:jc w:val="left"/>
      </w:pPr>
      <w:r>
        <w:rPr>
          <w:rFonts w:ascii="Arial" w:hAnsi="Arial" w:cs="Arial"/>
          <w:b w:val="0"/>
          <w:i w:val="0"/>
          <w:color w:val="000000"/>
          <w:sz w:val="22"/>
        </w:rPr>
        <w:t xml:space="preserve">2.1 Dalam persekitaran kerja hari ini yang semakin bersifat litigasi dan berdaya saing tinggi, kerahsiaan penting atas pelbagai sebab. Kegagalan melindungi maklumat perniagaan sulit dengan sewajarnya boleh menyebabkan kehilangan perniagaan atau klien. Dalam studio penyuntingan video, ini termasuk kandungan filem/iklan klien yang belum disiarkan, </w:t>
      </w:r>
      <w:r>
        <w:rPr>
          <w:rFonts w:ascii="Arial" w:hAnsi="Arial" w:cs="Arial"/>
          <w:b w:val="0"/>
          <w:i/>
          <w:color w:val="000000"/>
          <w:sz w:val="22"/>
        </w:rPr>
        <w:t>raw footage</w:t>
      </w:r>
      <w:r>
        <w:rPr>
          <w:rFonts w:ascii="Arial" w:hAnsi="Arial" w:cs="Arial"/>
          <w:b w:val="0"/>
          <w:i w:val="0"/>
          <w:color w:val="000000"/>
          <w:sz w:val="22"/>
        </w:rPr>
        <w:t>, dan fail projek — kebocoran sebelum tarikh tayangan rasmi boleh menyebabkan syarikat kehilangan klien.</w:t>
      </w:r>
    </w:p>
    <w:p>
      <w:pPr>
        <w:spacing w:after="120" w:line="276" w:lineRule="auto"/>
        <w:jc w:val="left"/>
      </w:pPr>
      <w:r>
        <w:rPr>
          <w:rFonts w:ascii="Arial" w:hAnsi="Arial" w:cs="Arial"/>
          <w:b w:val="0"/>
          <w:i w:val="0"/>
          <w:color w:val="000000"/>
          <w:sz w:val="22"/>
        </w:rPr>
        <w:t>2.2 Kerahsiaan ialah satu set peraturan atau janji yang menghadkan akses atau meletakkan sekatan ke atas jenis maklumat tertentu.</w:t>
      </w:r>
    </w:p>
    <w:p>
      <w:pPr>
        <w:spacing w:after="120" w:line="276" w:lineRule="auto"/>
        <w:jc w:val="left"/>
      </w:pPr>
      <w:r>
        <w:rPr>
          <w:rFonts w:ascii="Arial" w:hAnsi="Arial" w:cs="Arial"/>
          <w:b w:val="0"/>
          <w:i w:val="0"/>
          <w:color w:val="000000"/>
          <w:sz w:val="22"/>
        </w:rPr>
        <w:t>2.3 Di tangan yang salah, maklumat sulit boleh disalahguna untuk melakukan aktiviti haram, contohnya penipuan atau diskriminasi, yang seterusnya boleh mengakibatkan saman kos tinggi terhadap majikan.</w:t>
      </w:r>
    </w:p>
    <w:p>
      <w:pPr>
        <w:spacing w:after="120" w:line="276" w:lineRule="auto"/>
        <w:jc w:val="left"/>
      </w:pPr>
      <w:r>
        <w:rPr>
          <w:rFonts w:ascii="Arial" w:hAnsi="Arial" w:cs="Arial"/>
          <w:b w:val="0"/>
          <w:i w:val="0"/>
          <w:color w:val="000000"/>
          <w:sz w:val="22"/>
        </w:rPr>
        <w:t>2.4 Syarikat mempunyai undang-undang yang melindungi kerahsiaan maklumat tertentu di tempat kerja. Pendedahan maklumat sensitif pekerja dan pengurusan boleh menyebabkan kehilangan kepercayaan, keyakinan dan kesetiaan pekerja, yang hampir selalu mengakibatkan kehilangan produktiviti.</w:t>
      </w:r>
    </w:p>
    <w:p>
      <w:pPr>
        <w:spacing w:after="120" w:line="276" w:lineRule="auto"/>
        <w:jc w:val="left"/>
      </w:pPr>
      <w:r>
        <w:rPr>
          <w:rFonts w:ascii="Arial" w:hAnsi="Arial" w:cs="Arial"/>
          <w:b w:val="0"/>
          <w:i w:val="0"/>
          <w:color w:val="000000"/>
          <w:sz w:val="22"/>
        </w:rPr>
        <w:t xml:space="preserve">2.5 Pemeliharaan kerahsiaan dan privasi adalah teras kepada melayan orang dengan maruah dan hormat. Contohnya, seorang </w:t>
      </w:r>
      <w:r>
        <w:rPr>
          <w:rFonts w:ascii="Arial" w:hAnsi="Arial" w:cs="Arial"/>
          <w:b w:val="0"/>
          <w:i/>
          <w:color w:val="000000"/>
          <w:sz w:val="22"/>
        </w:rPr>
        <w:t>Assistant Editor</w:t>
      </w:r>
      <w:r>
        <w:rPr>
          <w:rFonts w:ascii="Arial" w:hAnsi="Arial" w:cs="Arial"/>
          <w:b w:val="0"/>
          <w:i w:val="0"/>
          <w:color w:val="000000"/>
          <w:sz w:val="22"/>
        </w:rPr>
        <w:t xml:space="preserve"> yang menandatangani NDA klien untuk projek iklan produk baharu wajib memastikan tiada </w:t>
      </w:r>
      <w:r>
        <w:rPr>
          <w:rFonts w:ascii="Arial" w:hAnsi="Arial" w:cs="Arial"/>
          <w:b w:val="0"/>
          <w:i/>
          <w:color w:val="000000"/>
          <w:sz w:val="22"/>
        </w:rPr>
        <w:t>screenshot</w:t>
      </w:r>
      <w:r>
        <w:rPr>
          <w:rFonts w:ascii="Arial" w:hAnsi="Arial" w:cs="Arial"/>
          <w:b w:val="0"/>
          <w:i w:val="0"/>
          <w:color w:val="000000"/>
          <w:sz w:val="22"/>
        </w:rPr>
        <w:t xml:space="preserve"> atau klip diperlihatkan kepada sesiapa sebelum tarikh pelancaran rasmi.</w:t>
      </w:r>
    </w:p>
    <w:p>
      <w:pPr>
        <w:spacing w:after="120" w:line="276" w:lineRule="auto"/>
        <w:jc w:val="left"/>
      </w:pPr>
      <w:r>
        <w:rPr>
          <w:rFonts w:ascii="Arial" w:hAnsi="Arial" w:cs="Arial"/>
          <w:b w:val="0"/>
          <w:i/>
          <w:color w:val="000000"/>
          <w:sz w:val="22"/>
        </w:rPr>
        <w:t>Rajah 2.1: Imej kerahsiaan</w:t>
      </w:r>
    </w:p>
    <w:p>
      <w:pPr>
        <w:spacing w:before="120" w:after="120" w:line="276" w:lineRule="auto"/>
        <w:jc w:val="left"/>
      </w:pPr>
      <w:r>
        <w:rPr>
          <w:rFonts w:ascii="Arial" w:hAnsi="Arial" w:cs="Arial"/>
          <w:b/>
          <w:i w:val="0"/>
          <w:color w:val="000000"/>
          <w:sz w:val="22"/>
        </w:rPr>
        <w:t>3. Standard dan Kod Amalan (Standard and codes of practice)</w:t>
      </w:r>
    </w:p>
    <w:p>
      <w:pPr>
        <w:spacing w:after="120" w:line="276" w:lineRule="auto"/>
        <w:jc w:val="left"/>
      </w:pPr>
      <w:r>
        <w:rPr>
          <w:rFonts w:ascii="Arial" w:hAnsi="Arial" w:cs="Arial"/>
          <w:b w:val="0"/>
          <w:i w:val="0"/>
          <w:color w:val="000000"/>
          <w:sz w:val="22"/>
        </w:rPr>
        <w:t>3.1 Sama ada ditulis atau disampaikan secara tidak formal, kod tatakelakuan (</w:t>
      </w:r>
      <w:r>
        <w:rPr>
          <w:rFonts w:ascii="Arial" w:hAnsi="Arial" w:cs="Arial"/>
          <w:b w:val="0"/>
          <w:i/>
          <w:color w:val="000000"/>
          <w:sz w:val="22"/>
        </w:rPr>
        <w:t>code of conduct</w:t>
      </w:r>
      <w:r>
        <w:rPr>
          <w:rFonts w:ascii="Arial" w:hAnsi="Arial" w:cs="Arial"/>
          <w:b w:val="0"/>
          <w:i w:val="0"/>
          <w:color w:val="000000"/>
          <w:sz w:val="22"/>
        </w:rPr>
        <w:t>) mentakrifkan jangkaan tingkah laku bagi pihak pengurusan dan pekerja lain.</w:t>
      </w:r>
    </w:p>
    <w:p>
      <w:pPr>
        <w:spacing w:after="120" w:line="276" w:lineRule="auto"/>
        <w:jc w:val="left"/>
      </w:pPr>
      <w:r>
        <w:rPr>
          <w:rFonts w:ascii="Arial" w:hAnsi="Arial" w:cs="Arial"/>
          <w:b w:val="0"/>
          <w:i w:val="0"/>
          <w:color w:val="000000"/>
          <w:sz w:val="22"/>
        </w:rPr>
        <w:t>3.2 Amalan (</w:t>
      </w:r>
      <w:r>
        <w:rPr>
          <w:rFonts w:ascii="Arial" w:hAnsi="Arial" w:cs="Arial"/>
          <w:b w:val="0"/>
          <w:i/>
          <w:color w:val="000000"/>
          <w:sz w:val="22"/>
        </w:rPr>
        <w:t>practice</w:t>
      </w:r>
      <w:r>
        <w:rPr>
          <w:rFonts w:ascii="Arial" w:hAnsi="Arial" w:cs="Arial"/>
          <w:b w:val="0"/>
          <w:i w:val="0"/>
          <w:color w:val="000000"/>
          <w:sz w:val="22"/>
        </w:rPr>
        <w:t>) ialah melaksanakan atau bersenam secara berulang atau tetap untuk meningkatkan atau mengekalkan kecekapan seseorang.</w:t>
      </w:r>
    </w:p>
    <w:p>
      <w:pPr>
        <w:spacing w:after="120" w:line="276" w:lineRule="auto"/>
        <w:jc w:val="left"/>
      </w:pPr>
      <w:r>
        <w:rPr>
          <w:rFonts w:ascii="Arial" w:hAnsi="Arial" w:cs="Arial"/>
          <w:b w:val="0"/>
          <w:i w:val="0"/>
          <w:color w:val="000000"/>
          <w:sz w:val="22"/>
        </w:rPr>
        <w:t>3.3 Walaupun kod sedemikian tidak menghalang tingkah laku tidak sesuai atau penipuan, ia menyediakan pekerja standard undang-undang dan etika yang mempengaruhi prestasi dan komitmen mereka terhadap sistem kawalan dalaman entiti.</w:t>
      </w:r>
    </w:p>
    <w:p>
      <w:pPr>
        <w:spacing w:after="120" w:line="276" w:lineRule="auto"/>
        <w:jc w:val="left"/>
      </w:pPr>
      <w:r>
        <w:rPr>
          <w:rFonts w:ascii="Arial" w:hAnsi="Arial" w:cs="Arial"/>
          <w:b w:val="0"/>
          <w:i w:val="0"/>
          <w:color w:val="000000"/>
          <w:sz w:val="22"/>
        </w:rPr>
        <w:t>3.4 Dokumen-dokumen ini menyediakan kod amalan yang dipersetujui yang menggambarkan standard kelakuan dan amalan di mana pekerja perlu bekerja. Contoh studio: kod amalan studio penyuntingan mungkin menetapkan bahawa fail projek klien tidak boleh disalin ke peranti storan peribadi (</w:t>
      </w:r>
      <w:r>
        <w:rPr>
          <w:rFonts w:ascii="Arial" w:hAnsi="Arial" w:cs="Arial"/>
          <w:b w:val="0"/>
          <w:i/>
          <w:color w:val="000000"/>
          <w:sz w:val="22"/>
        </w:rPr>
        <w:t>personal hard disk/USB</w:t>
      </w:r>
      <w:r>
        <w:rPr>
          <w:rFonts w:ascii="Arial" w:hAnsi="Arial" w:cs="Arial"/>
          <w:b w:val="0"/>
          <w:i w:val="0"/>
          <w:color w:val="000000"/>
          <w:sz w:val="22"/>
        </w:rPr>
        <w:t>) tanpa kebenaran bagi mengelakkan kebocoran kandungan.</w:t>
      </w:r>
    </w:p>
    <w:p>
      <w:pPr>
        <w:spacing w:before="120" w:after="120" w:line="276" w:lineRule="auto"/>
        <w:jc w:val="left"/>
      </w:pPr>
      <w:r>
        <w:rPr>
          <w:rFonts w:ascii="Arial" w:hAnsi="Arial" w:cs="Arial"/>
          <w:b/>
          <w:i w:val="0"/>
          <w:color w:val="000000"/>
          <w:sz w:val="22"/>
        </w:rPr>
        <w:t>4. Garis Panduan Kerja (Working guideline)</w:t>
      </w:r>
    </w:p>
    <w:p>
      <w:pPr>
        <w:spacing w:after="120" w:line="276" w:lineRule="auto"/>
        <w:jc w:val="left"/>
      </w:pPr>
      <w:r>
        <w:rPr>
          <w:rFonts w:ascii="Arial" w:hAnsi="Arial" w:cs="Arial"/>
          <w:b w:val="0"/>
          <w:i w:val="0"/>
          <w:color w:val="000000"/>
          <w:sz w:val="22"/>
        </w:rPr>
        <w:t>4.1 Banyak peraturan sudah sedia ada dalam bentuk dasar dan undang-undang, tetapi sesetengah peraturan dan prosedur perlu khusus mengikut jabatan seperti:</w:t>
      </w:r>
    </w:p>
    <w:p>
      <w:pPr>
        <w:spacing w:after="120" w:line="276" w:lineRule="auto"/>
        <w:jc w:val="left"/>
      </w:pPr>
      <w:r>
        <w:rPr>
          <w:rFonts w:ascii="Arial" w:hAnsi="Arial" w:cs="Arial"/>
          <w:b w:val="0"/>
          <w:i w:val="0"/>
          <w:color w:val="000000"/>
          <w:sz w:val="22"/>
        </w:rPr>
        <w:t>i) Bagaimana kawasan anda bekerjasama untuk memenuhi jangkaan pelanggan.</w:t>
      </w:r>
    </w:p>
    <w:p>
      <w:pPr>
        <w:spacing w:after="120" w:line="276" w:lineRule="auto"/>
        <w:jc w:val="left"/>
      </w:pPr>
      <w:r>
        <w:rPr>
          <w:rFonts w:ascii="Arial" w:hAnsi="Arial" w:cs="Arial"/>
          <w:b w:val="0"/>
          <w:i w:val="0"/>
          <w:color w:val="000000"/>
          <w:sz w:val="22"/>
        </w:rPr>
        <w:t>ii) Prosedur pekerja melaporkan ketidakhadiran.</w:t>
      </w:r>
    </w:p>
    <w:p>
      <w:pPr>
        <w:spacing w:after="120" w:line="276" w:lineRule="auto"/>
        <w:jc w:val="left"/>
      </w:pPr>
      <w:r>
        <w:rPr>
          <w:rFonts w:ascii="Arial" w:hAnsi="Arial" w:cs="Arial"/>
          <w:b w:val="0"/>
          <w:i w:val="0"/>
          <w:color w:val="000000"/>
          <w:sz w:val="22"/>
        </w:rPr>
        <w:t>iii) Prosedur memohon cuti sakit, cuti tahunan, cuti kecemasan, cuti berkabung dan tugas juri.</w:t>
      </w:r>
    </w:p>
    <w:p>
      <w:pPr>
        <w:spacing w:after="120" w:line="276" w:lineRule="auto"/>
        <w:jc w:val="left"/>
      </w:pPr>
      <w:r>
        <w:rPr>
          <w:rFonts w:ascii="Arial" w:hAnsi="Arial" w:cs="Arial"/>
          <w:b w:val="0"/>
          <w:i w:val="0"/>
          <w:color w:val="000000"/>
          <w:sz w:val="22"/>
        </w:rPr>
        <w:t>iv) Waktu bekerja mingguan jabatan dan sama ada aturan kerja fleksibel dibenarkan.</w:t>
      </w:r>
    </w:p>
    <w:p>
      <w:pPr>
        <w:spacing w:after="120" w:line="276" w:lineRule="auto"/>
        <w:jc w:val="left"/>
      </w:pPr>
      <w:r>
        <w:rPr>
          <w:rFonts w:ascii="Arial" w:hAnsi="Arial" w:cs="Arial"/>
          <w:b w:val="0"/>
          <w:i w:val="0"/>
          <w:color w:val="000000"/>
          <w:sz w:val="22"/>
        </w:rPr>
        <w:t xml:space="preserve">Contoh studio: jabatan Post-Production mungkin mempunyai prosedur khusus supaya </w:t>
      </w:r>
      <w:r>
        <w:rPr>
          <w:rFonts w:ascii="Arial" w:hAnsi="Arial" w:cs="Arial"/>
          <w:b w:val="0"/>
          <w:i/>
          <w:color w:val="000000"/>
          <w:sz w:val="22"/>
        </w:rPr>
        <w:t>Video Editor</w:t>
      </w:r>
      <w:r>
        <w:rPr>
          <w:rFonts w:ascii="Arial" w:hAnsi="Arial" w:cs="Arial"/>
          <w:b w:val="0"/>
          <w:i w:val="0"/>
          <w:color w:val="000000"/>
          <w:sz w:val="22"/>
        </w:rPr>
        <w:t xml:space="preserve"> melaporkan kepada </w:t>
      </w:r>
      <w:r>
        <w:rPr>
          <w:rFonts w:ascii="Arial" w:hAnsi="Arial" w:cs="Arial"/>
          <w:b w:val="0"/>
          <w:i/>
          <w:color w:val="000000"/>
          <w:sz w:val="22"/>
        </w:rPr>
        <w:t>Lead Editor</w:t>
      </w:r>
      <w:r>
        <w:rPr>
          <w:rFonts w:ascii="Arial" w:hAnsi="Arial" w:cs="Arial"/>
          <w:b w:val="0"/>
          <w:i w:val="0"/>
          <w:color w:val="000000"/>
          <w:sz w:val="22"/>
        </w:rPr>
        <w:t xml:space="preserve"> sebelum jam 9 pagi jika tidak dapat hadir, memandangkan jadual sesi </w:t>
      </w:r>
      <w:r>
        <w:rPr>
          <w:rFonts w:ascii="Arial" w:hAnsi="Arial" w:cs="Arial"/>
          <w:b w:val="0"/>
          <w:i/>
          <w:color w:val="000000"/>
          <w:sz w:val="22"/>
        </w:rPr>
        <w:t>review</w:t>
      </w:r>
      <w:r>
        <w:rPr>
          <w:rFonts w:ascii="Arial" w:hAnsi="Arial" w:cs="Arial"/>
          <w:b w:val="0"/>
          <w:i w:val="0"/>
          <w:color w:val="000000"/>
          <w:sz w:val="22"/>
        </w:rPr>
        <w:t xml:space="preserve"> klien perlu disusun semula.</w:t>
      </w:r>
    </w:p>
    <w:p>
      <w:pPr>
        <w:spacing w:after="120" w:line="276" w:lineRule="auto"/>
        <w:jc w:val="left"/>
      </w:pPr>
      <w:r>
        <w:rPr>
          <w:rFonts w:ascii="Arial" w:hAnsi="Arial" w:cs="Arial"/>
          <w:b w:val="0"/>
          <w:i w:val="0"/>
          <w:color w:val="000000"/>
          <w:sz w:val="22"/>
        </w:rPr>
        <w:t>4.2 Penting bahawa peraturan ini mematuhi dasar dan undang-undang sedia ada, serta praktikal, jelas dan mudah difahami. Ia juga mesti dapat dikuatkuasakan dan dikenakan kepada semua pekerja.</w:t>
      </w:r>
    </w:p>
    <w:p>
      <w:pPr>
        <w:spacing w:after="120" w:line="276" w:lineRule="auto"/>
        <w:jc w:val="left"/>
      </w:pPr>
      <w:r>
        <w:rPr>
          <w:rFonts w:ascii="Arial" w:hAnsi="Arial" w:cs="Arial"/>
          <w:b w:val="0"/>
          <w:i w:val="0"/>
          <w:color w:val="000000"/>
          <w:sz w:val="22"/>
        </w:rPr>
        <w:t>4.3 Garis panduan kerja boleh sangat membantu dengan menyediakan kesinambungan dan kesaksamaan di tempat kerja. Mempunyai dokumen bertulis yang diberikan kepada pekerja boleh membantu memastikan semua orang memahami prosedur yang sedia ada bagi kawasan kerja mereka.</w:t>
      </w:r>
    </w:p>
    <w:p>
      <w:pPr>
        <w:spacing w:after="120" w:line="276" w:lineRule="auto"/>
        <w:jc w:val="left"/>
      </w:pPr>
      <w:r>
        <w:rPr>
          <w:rFonts w:ascii="Arial" w:hAnsi="Arial" w:cs="Arial"/>
          <w:b w:val="0"/>
          <w:i/>
          <w:color w:val="000000"/>
          <w:sz w:val="22"/>
        </w:rPr>
        <w:t>Rajah 4.1: Contoh imej panduan kerja</w:t>
      </w:r>
    </w:p>
    <w:p>
      <w:pPr>
        <w:spacing w:before="120" w:after="120" w:line="276" w:lineRule="auto"/>
        <w:jc w:val="left"/>
      </w:pPr>
      <w:r>
        <w:rPr>
          <w:rFonts w:ascii="Arial" w:hAnsi="Arial" w:cs="Arial"/>
          <w:b/>
          <w:i w:val="0"/>
          <w:color w:val="000000"/>
          <w:sz w:val="22"/>
        </w:rPr>
        <w:t>5. Prosedur Interaksi Sosial (Social interactions procedures)</w:t>
      </w:r>
    </w:p>
    <w:p>
      <w:pPr>
        <w:spacing w:after="120" w:line="276" w:lineRule="auto"/>
        <w:jc w:val="left"/>
      </w:pPr>
      <w:r>
        <w:rPr>
          <w:rFonts w:ascii="Arial" w:hAnsi="Arial" w:cs="Arial"/>
          <w:b w:val="0"/>
          <w:i w:val="0"/>
          <w:color w:val="000000"/>
          <w:sz w:val="22"/>
        </w:rPr>
        <w:t>5.1 Interaksi sosial ialah pertukaran antara dua atau lebih individu dan merupakan blok binaan masyarakat.</w:t>
      </w:r>
    </w:p>
    <w:p>
      <w:pPr>
        <w:spacing w:after="120" w:line="276" w:lineRule="auto"/>
        <w:jc w:val="left"/>
      </w:pPr>
      <w:r>
        <w:rPr>
          <w:rFonts w:ascii="Arial" w:hAnsi="Arial" w:cs="Arial"/>
          <w:b w:val="0"/>
          <w:i w:val="0"/>
          <w:color w:val="000000"/>
          <w:sz w:val="22"/>
        </w:rPr>
        <w:t>5.2 Prosedur ini mentakrifkan prinsip teras yang mengawal tingkah laku pekerja dan cara syarikat menjalankan perniagaannya, serta menyediakan alat dan sumber untuk membantu pekerja mematuhinya.</w:t>
      </w:r>
    </w:p>
    <w:p>
      <w:pPr>
        <w:spacing w:after="120" w:line="276" w:lineRule="auto"/>
        <w:jc w:val="left"/>
      </w:pPr>
      <w:r>
        <w:rPr>
          <w:rFonts w:ascii="Arial" w:hAnsi="Arial" w:cs="Arial"/>
          <w:b w:val="0"/>
          <w:i w:val="0"/>
          <w:color w:val="000000"/>
          <w:sz w:val="22"/>
        </w:rPr>
        <w:t xml:space="preserve">5.3 Interaksi sosial di tempat kerja menggalakkan kerjasama yang lebih baik, metakognisi lebih tinggi, pengalaman deria yang lebih kaya melalui emosi, perancangan lebih baik di mana setiap ahli berasa dilibatkan, dan pemahaman lebih baik tentang nilai dan tujuan bersama. Contoh studio: sesi </w:t>
      </w:r>
      <w:r>
        <w:rPr>
          <w:rFonts w:ascii="Arial" w:hAnsi="Arial" w:cs="Arial"/>
          <w:b w:val="0"/>
          <w:i/>
          <w:color w:val="000000"/>
          <w:sz w:val="22"/>
        </w:rPr>
        <w:t>review</w:t>
      </w:r>
      <w:r>
        <w:rPr>
          <w:rFonts w:ascii="Arial" w:hAnsi="Arial" w:cs="Arial"/>
          <w:b w:val="0"/>
          <w:i w:val="0"/>
          <w:color w:val="000000"/>
          <w:sz w:val="22"/>
        </w:rPr>
        <w:t xml:space="preserve"> video secara berkumpulan antara </w:t>
      </w:r>
      <w:r>
        <w:rPr>
          <w:rFonts w:ascii="Arial" w:hAnsi="Arial" w:cs="Arial"/>
          <w:b w:val="0"/>
          <w:i/>
          <w:color w:val="000000"/>
          <w:sz w:val="22"/>
        </w:rPr>
        <w:t>Editor</w:t>
      </w:r>
      <w:r>
        <w:rPr>
          <w:rFonts w:ascii="Arial" w:hAnsi="Arial" w:cs="Arial"/>
          <w:b w:val="0"/>
          <w:i w:val="0"/>
          <w:color w:val="000000"/>
          <w:sz w:val="22"/>
        </w:rPr>
        <w:t xml:space="preserve">, </w:t>
      </w:r>
      <w:r>
        <w:rPr>
          <w:rFonts w:ascii="Arial" w:hAnsi="Arial" w:cs="Arial"/>
          <w:b w:val="0"/>
          <w:i/>
          <w:color w:val="000000"/>
          <w:sz w:val="22"/>
        </w:rPr>
        <w:t>Director</w:t>
      </w:r>
      <w:r>
        <w:rPr>
          <w:rFonts w:ascii="Arial" w:hAnsi="Arial" w:cs="Arial"/>
          <w:b w:val="0"/>
          <w:i w:val="0"/>
          <w:color w:val="000000"/>
          <w:sz w:val="22"/>
        </w:rPr>
        <w:t xml:space="preserve"> dan </w:t>
      </w:r>
      <w:r>
        <w:rPr>
          <w:rFonts w:ascii="Arial" w:hAnsi="Arial" w:cs="Arial"/>
          <w:b w:val="0"/>
          <w:i/>
          <w:color w:val="000000"/>
          <w:sz w:val="22"/>
        </w:rPr>
        <w:t>Producer</w:t>
      </w:r>
      <w:r>
        <w:rPr>
          <w:rFonts w:ascii="Arial" w:hAnsi="Arial" w:cs="Arial"/>
          <w:b w:val="0"/>
          <w:i w:val="0"/>
          <w:color w:val="000000"/>
          <w:sz w:val="22"/>
        </w:rPr>
        <w:t xml:space="preserve"> sebelum penghantaran akhir kepada klien membina persefahaman bersama tentang visi kreatif projek.</w:t>
      </w:r>
    </w:p>
    <w:p>
      <w:pPr>
        <w:spacing w:after="120" w:line="276" w:lineRule="auto"/>
        <w:jc w:val="left"/>
      </w:pPr>
      <w:r>
        <w:rPr>
          <w:rFonts w:ascii="Arial" w:hAnsi="Arial" w:cs="Arial"/>
          <w:b w:val="0"/>
          <w:i w:val="0"/>
          <w:color w:val="000000"/>
          <w:sz w:val="22"/>
        </w:rPr>
        <w:t>5.4 Majikan yang menggalakkan interaksi sosial dalam organisasi dapat melibatkan pelbagai kecerdasan manusia yang lebih luas, termasuk fisiologi, sosial, emosi, konstruktif, reflektif dan disposisi.</w:t>
      </w:r>
    </w:p>
    <w:p>
      <w:pPr>
        <w:spacing w:after="120" w:line="276" w:lineRule="auto"/>
        <w:jc w:val="left"/>
      </w:pPr>
      <w:r>
        <w:rPr>
          <w:rFonts w:ascii="Arial" w:hAnsi="Arial" w:cs="Arial"/>
          <w:b w:val="0"/>
          <w:i w:val="0"/>
          <w:color w:val="000000"/>
          <w:sz w:val="22"/>
        </w:rPr>
        <w:t>5.5 Dengan cara ini, pelbagai kecerdasan manusia digabungkan secara semula jadi untuk mencapai matlamat individu dan organisasi.</w:t>
      </w:r>
    </w:p>
    <w:p>
      <w:pPr>
        <w:spacing w:after="120" w:line="276" w:lineRule="auto"/>
        <w:jc w:val="left"/>
      </w:pPr>
      <w:r>
        <w:rPr>
          <w:rFonts w:ascii="Arial" w:hAnsi="Arial" w:cs="Arial"/>
          <w:b w:val="0"/>
          <w:i/>
          <w:color w:val="000000"/>
          <w:sz w:val="22"/>
        </w:rPr>
        <w:t>Rajah 5.1: Contoh imej interaksi sosial</w:t>
      </w:r>
    </w:p>
    <w:p>
      <w:pPr>
        <w:spacing w:before="120" w:after="120" w:line="276" w:lineRule="auto"/>
        <w:jc w:val="left"/>
      </w:pPr>
      <w:r>
        <w:rPr>
          <w:rFonts w:ascii="Arial" w:hAnsi="Arial" w:cs="Arial"/>
          <w:b/>
          <w:i w:val="0"/>
          <w:color w:val="000000"/>
          <w:sz w:val="22"/>
        </w:rPr>
        <w:t>6. Garis Panduan Tindakan Tatatertib (Disciplinary action guideline)</w:t>
      </w:r>
    </w:p>
    <w:p>
      <w:pPr>
        <w:spacing w:after="120" w:line="276" w:lineRule="auto"/>
        <w:jc w:val="left"/>
      </w:pPr>
      <w:r>
        <w:rPr>
          <w:rFonts w:ascii="Arial" w:hAnsi="Arial" w:cs="Arial"/>
          <w:b w:val="0"/>
          <w:i w:val="0"/>
          <w:color w:val="000000"/>
          <w:sz w:val="22"/>
        </w:rPr>
        <w:t xml:space="preserve">6.1 Garis panduan ini digunakan untuk merangkumi sebarang tindakan oleh majikan berhubung seorang pekerja yang direka untuk membetulkan tingkah laku pekerja itu sebagai tindak balas kepada salah laku atau kesalahan yang dilihat, atau keengganan menjalankan tugas oleh pekerja. Contoh studio: jika seorang </w:t>
      </w:r>
      <w:r>
        <w:rPr>
          <w:rFonts w:ascii="Arial" w:hAnsi="Arial" w:cs="Arial"/>
          <w:b w:val="0"/>
          <w:i/>
          <w:color w:val="000000"/>
          <w:sz w:val="22"/>
        </w:rPr>
        <w:t>Assistant Editor</w:t>
      </w:r>
      <w:r>
        <w:rPr>
          <w:rFonts w:ascii="Arial" w:hAnsi="Arial" w:cs="Arial"/>
          <w:b w:val="0"/>
          <w:i w:val="0"/>
          <w:color w:val="000000"/>
          <w:sz w:val="22"/>
        </w:rPr>
        <w:t xml:space="preserve"> berulang kali gagal mematuhi prosedur </w:t>
      </w:r>
      <w:r>
        <w:rPr>
          <w:rFonts w:ascii="Arial" w:hAnsi="Arial" w:cs="Arial"/>
          <w:b w:val="0"/>
          <w:i/>
          <w:color w:val="000000"/>
          <w:sz w:val="22"/>
        </w:rPr>
        <w:t>backup</w:t>
      </w:r>
      <w:r>
        <w:rPr>
          <w:rFonts w:ascii="Arial" w:hAnsi="Arial" w:cs="Arial"/>
          <w:b w:val="0"/>
          <w:i w:val="0"/>
          <w:color w:val="000000"/>
          <w:sz w:val="22"/>
        </w:rPr>
        <w:t xml:space="preserve"> fail sehingga menyebabkan kehilangan data projek klien, tindakan tatatertib progresif (teguran lisan → amaran bertulis → amaran bertulis akhir) akan digunakan mengikut dasar studio.</w:t>
      </w:r>
    </w:p>
    <w:p>
      <w:pPr>
        <w:spacing w:after="120" w:line="276" w:lineRule="auto"/>
        <w:jc w:val="left"/>
      </w:pPr>
      <w:r>
        <w:rPr>
          <w:rFonts w:ascii="Arial" w:hAnsi="Arial" w:cs="Arial"/>
          <w:b w:val="0"/>
          <w:i/>
          <w:color w:val="000000"/>
          <w:sz w:val="22"/>
        </w:rPr>
        <w:t>Rajah 6.1: Contoh carta garis panduan tindakan tatatertib</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i w:val="0"/>
          <w:color w:val="000000"/>
          <w:sz w:val="22"/>
        </w:rPr>
        <w:t>Soalan 1:</w:t>
      </w:r>
      <w:r>
        <w:rPr>
          <w:rFonts w:ascii="Arial" w:hAnsi="Arial" w:cs="Arial"/>
          <w:b w:val="0"/>
          <w:i w:val="0"/>
          <w:color w:val="000000"/>
          <w:sz w:val="22"/>
        </w:rPr>
        <w:t xml:space="preserve"> Mengapakah disiplin pekerja penting?</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Disiplin pekerja penting kerana ia memastikan pekerja bertindak dengan cara yang boleh diterima oleh organisasi, membantu mengekalkan kawalan dan kesinambungan operasi, serta melindungi organisasi melalui dokumentasi pelanggaran dan akibatnya — contohnya dalam studio penyuntingan, disiplin memastikan setiap </w:t>
      </w:r>
      <w:r>
        <w:rPr>
          <w:rFonts w:ascii="Arial" w:hAnsi="Arial" w:cs="Arial"/>
          <w:b w:val="0"/>
          <w:i/>
          <w:color w:val="000000"/>
          <w:sz w:val="22"/>
        </w:rPr>
        <w:t>Editor</w:t>
      </w:r>
      <w:r>
        <w:rPr>
          <w:rFonts w:ascii="Arial" w:hAnsi="Arial" w:cs="Arial"/>
          <w:b w:val="0"/>
          <w:i w:val="0"/>
          <w:color w:val="000000"/>
          <w:sz w:val="22"/>
        </w:rPr>
        <w:t xml:space="preserve"> mematuhi prosedur </w:t>
      </w:r>
      <w:r>
        <w:rPr>
          <w:rFonts w:ascii="Arial" w:hAnsi="Arial" w:cs="Arial"/>
          <w:b w:val="0"/>
          <w:i/>
          <w:color w:val="000000"/>
          <w:sz w:val="22"/>
        </w:rPr>
        <w:t>backup</w:t>
      </w:r>
      <w:r>
        <w:rPr>
          <w:rFonts w:ascii="Arial" w:hAnsi="Arial" w:cs="Arial"/>
          <w:b w:val="0"/>
          <w:i w:val="0"/>
          <w:color w:val="000000"/>
          <w:sz w:val="22"/>
        </w:rPr>
        <w:t xml:space="preserve"> dan tarikh akhir penyerahan projek klien.</w:t>
      </w:r>
    </w:p>
    <w:p>
      <w:pPr>
        <w:spacing w:after="120" w:line="276" w:lineRule="auto"/>
        <w:jc w:val="left"/>
      </w:pPr>
      <w:r>
        <w:rPr>
          <w:rFonts w:ascii="Arial" w:hAnsi="Arial" w:cs="Arial"/>
          <w:b/>
          <w:i w:val="0"/>
          <w:color w:val="000000"/>
          <w:sz w:val="22"/>
        </w:rPr>
        <w:t>Soalan 2:</w:t>
      </w:r>
      <w:r>
        <w:rPr>
          <w:rFonts w:ascii="Arial" w:hAnsi="Arial" w:cs="Arial"/>
          <w:b w:val="0"/>
          <w:i w:val="0"/>
          <w:color w:val="000000"/>
          <w:sz w:val="22"/>
        </w:rPr>
        <w:t xml:space="preserve"> Bolehkah pekerja atau majikan berbuat sesuka hati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Tidak. Kedua-dua pekerja dan majikan tertakluk kepada dasar, undang-undang dan kod amalan yang mengawal tingkah laku dan tanggungjawab masing-masing; garis panduan kerja mesti dipatuhi, praktikal, jelas dan dikuatkuasakan sama rata — contohnya </w:t>
      </w:r>
      <w:r>
        <w:rPr>
          <w:rFonts w:ascii="Arial" w:hAnsi="Arial" w:cs="Arial"/>
          <w:b w:val="0"/>
          <w:i/>
          <w:color w:val="000000"/>
          <w:sz w:val="22"/>
        </w:rPr>
        <w:t>Video Editor</w:t>
      </w:r>
      <w:r>
        <w:rPr>
          <w:rFonts w:ascii="Arial" w:hAnsi="Arial" w:cs="Arial"/>
          <w:b w:val="0"/>
          <w:i w:val="0"/>
          <w:color w:val="000000"/>
          <w:sz w:val="22"/>
        </w:rPr>
        <w:t xml:space="preserve"> tidak boleh sesuka hati menyalin fail projek klien keluar tanpa kebenaran, dan majikan pula mesti mematuhi terma kontrak pekerjaan yang dipersetujui.</w:t>
      </w:r>
    </w:p>
    <w:p>
      <w:pPr>
        <w:spacing w:after="120" w:line="276" w:lineRule="auto"/>
        <w:jc w:val="left"/>
      </w:pPr>
      <w:r>
        <w:rPr>
          <w:rFonts w:ascii="Arial" w:hAnsi="Arial" w:cs="Arial"/>
          <w:b/>
          <w:i w:val="0"/>
          <w:color w:val="000000"/>
          <w:sz w:val="22"/>
        </w:rPr>
        <w:t>Soalan 3:</w:t>
      </w:r>
      <w:r>
        <w:rPr>
          <w:rFonts w:ascii="Arial" w:hAnsi="Arial" w:cs="Arial"/>
          <w:b w:val="0"/>
          <w:i w:val="0"/>
          <w:color w:val="000000"/>
          <w:sz w:val="22"/>
        </w:rPr>
        <w:t xml:space="preserve"> Bagaimana pekerja boleh memahami prosedur tempat kerja mereka?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Pekerja memahami prosedur tempat kerja melalui garis panduan kerja bertulis yang jelas dan konsisten diberikan oleh majikan, sesi penerangan/latihan, serta interaksi sosial dan komunikasi dengan penyelia — contohnya seorang </w:t>
      </w:r>
      <w:r>
        <w:rPr>
          <w:rFonts w:ascii="Arial" w:hAnsi="Arial" w:cs="Arial"/>
          <w:b w:val="0"/>
          <w:i/>
          <w:color w:val="000000"/>
          <w:sz w:val="22"/>
        </w:rPr>
        <w:t>Assistant Editor</w:t>
      </w:r>
      <w:r>
        <w:rPr>
          <w:rFonts w:ascii="Arial" w:hAnsi="Arial" w:cs="Arial"/>
          <w:b w:val="0"/>
          <w:i w:val="0"/>
          <w:color w:val="000000"/>
          <w:sz w:val="22"/>
        </w:rPr>
        <w:t xml:space="preserve"> baharu di studio memahami prosedur </w:t>
      </w:r>
      <w:r>
        <w:rPr>
          <w:rFonts w:ascii="Arial" w:hAnsi="Arial" w:cs="Arial"/>
          <w:b w:val="0"/>
          <w:i/>
          <w:color w:val="000000"/>
          <w:sz w:val="22"/>
        </w:rPr>
        <w:t>backup</w:t>
      </w:r>
      <w:r>
        <w:rPr>
          <w:rFonts w:ascii="Arial" w:hAnsi="Arial" w:cs="Arial"/>
          <w:b w:val="0"/>
          <w:i w:val="0"/>
          <w:color w:val="000000"/>
          <w:sz w:val="22"/>
        </w:rPr>
        <w:t xml:space="preserve"> dan penamaan fail melalui manual bertulis serta bimbingan </w:t>
      </w:r>
      <w:r>
        <w:rPr>
          <w:rFonts w:ascii="Arial" w:hAnsi="Arial" w:cs="Arial"/>
          <w:b w:val="0"/>
          <w:i/>
          <w:color w:val="000000"/>
          <w:sz w:val="22"/>
        </w:rPr>
        <w:t>Lead Editor</w:t>
      </w:r>
      <w:r>
        <w:rPr>
          <w:rFonts w:ascii="Arial" w:hAnsi="Arial" w:cs="Arial"/>
          <w:b w:val="0"/>
          <w:i w:val="0"/>
          <w:color w:val="000000"/>
          <w:sz w:val="22"/>
        </w:rPr>
        <w:t xml:space="preserve"> semasa minggu pertama bekerja.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http://www.studygs.net/discipline.htm</w:t>
      </w:r>
    </w:p>
    <w:p>
      <w:pPr>
        <w:spacing w:after="120" w:line="276" w:lineRule="auto"/>
        <w:jc w:val="left"/>
      </w:pPr>
      <w:r>
        <w:rPr>
          <w:rFonts w:ascii="Arial" w:hAnsi="Arial" w:cs="Arial"/>
          <w:b w:val="0"/>
          <w:i w:val="0"/>
          <w:color w:val="000000"/>
          <w:sz w:val="22"/>
        </w:rPr>
        <w:t>2. http://dictionary.reference.com/browse/discipline</w:t>
      </w:r>
    </w:p>
    <w:p>
      <w:pPr>
        <w:spacing w:after="120" w:line="276" w:lineRule="auto"/>
        <w:jc w:val="left"/>
      </w:pPr>
      <w:r>
        <w:rPr>
          <w:rFonts w:ascii="Arial" w:hAnsi="Arial" w:cs="Arial"/>
          <w:b w:val="0"/>
          <w:i w:val="0"/>
          <w:color w:val="000000"/>
          <w:sz w:val="22"/>
        </w:rPr>
        <w:t>3. www.boundless.com</w:t>
      </w:r>
    </w:p>
    <w:p>
      <w:pPr>
        <w:spacing w:after="120" w:line="276" w:lineRule="auto"/>
        <w:jc w:val="left"/>
      </w:pPr>
      <w:r>
        <w:rPr>
          <w:rFonts w:ascii="Arial" w:hAnsi="Arial" w:cs="Arial"/>
          <w:b w:val="0"/>
          <w:i w:val="0"/>
          <w:color w:val="000000"/>
          <w:sz w:val="22"/>
        </w:rPr>
        <w:t>4. https://workplaceinfo.com.au/resources/employment-topics-a-z/disciplinary-action</w:t>
      </w:r>
    </w:p>
    <w:p>
      <w:pPr>
        <w:spacing w:after="120" w:line="276" w:lineRule="auto"/>
        <w:jc w:val="left"/>
      </w:pPr>
      <w:r>
        <w:rPr>
          <w:rFonts w:ascii="Arial" w:hAnsi="Arial" w:cs="Arial"/>
          <w:b w:val="0"/>
          <w:i w:val="0"/>
          <w:color w:val="000000"/>
          <w:sz w:val="22"/>
        </w:rPr>
        <w:t>5. http://www.halpernadvisors.com/why-is-confidentiality-important/</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Z-009-1:2015-M03/P(2/2)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