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E99" w:rsidRPr="00132E99" w:rsidRDefault="00132E99" w:rsidP="00132E99">
      <w:pPr>
        <w:adjustRightInd w:val="0"/>
        <w:snapToGrid w:val="0"/>
        <w:spacing w:after="240"/>
        <w:jc w:val="center"/>
        <w:rPr>
          <w:rFonts w:ascii="Times New Roman" w:eastAsia="標楷體" w:hAnsi="Times New Roman" w:cs="Times New Roman"/>
          <w:b/>
          <w:bCs/>
          <w:sz w:val="32"/>
          <w:szCs w:val="32"/>
        </w:rPr>
      </w:pPr>
      <w:r w:rsidRPr="00132E99">
        <w:rPr>
          <w:rFonts w:ascii="Times New Roman" w:eastAsia="標楷體" w:hAnsi="Times New Roman" w:cs="Times New Roman"/>
          <w:b/>
          <w:bCs/>
          <w:sz w:val="32"/>
          <w:szCs w:val="32"/>
        </w:rPr>
        <w:t>期末報告計畫書</w:t>
      </w:r>
    </w:p>
    <w:p w:rsidR="00132E99" w:rsidRPr="00132E99" w:rsidRDefault="00132E99" w:rsidP="00132E99">
      <w:pPr>
        <w:adjustRightInd w:val="0"/>
        <w:snapToGrid w:val="0"/>
        <w:spacing w:after="240"/>
        <w:jc w:val="center"/>
        <w:rPr>
          <w:rFonts w:ascii="Times New Roman" w:eastAsia="標楷體" w:hAnsi="Times New Roman" w:cs="Times New Roman"/>
        </w:rPr>
      </w:pPr>
      <w:r w:rsidRPr="00132E99">
        <w:rPr>
          <w:rFonts w:ascii="Times New Roman" w:eastAsia="標楷體" w:hAnsi="Times New Roman" w:cs="Times New Roman"/>
        </w:rPr>
        <w:t>海研所碩二</w:t>
      </w:r>
      <w:r w:rsidRPr="00132E99">
        <w:rPr>
          <w:rFonts w:ascii="Times New Roman" w:eastAsia="標楷體" w:hAnsi="Times New Roman" w:cs="Times New Roman"/>
        </w:rPr>
        <w:t xml:space="preserve"> </w:t>
      </w:r>
      <w:r w:rsidRPr="00132E99">
        <w:rPr>
          <w:rFonts w:ascii="Times New Roman" w:eastAsia="標楷體" w:hAnsi="Times New Roman" w:cs="Times New Roman"/>
        </w:rPr>
        <w:t>詹宗翰</w:t>
      </w:r>
    </w:p>
    <w:p w:rsidR="00132E99" w:rsidRPr="00132E99" w:rsidRDefault="00132E99" w:rsidP="00132E99">
      <w:pPr>
        <w:adjustRightInd w:val="0"/>
        <w:snapToGrid w:val="0"/>
        <w:spacing w:line="276" w:lineRule="auto"/>
        <w:ind w:firstLine="480"/>
        <w:jc w:val="both"/>
        <w:rPr>
          <w:rFonts w:ascii="Times New Roman" w:eastAsia="標楷體" w:hAnsi="Times New Roman" w:cs="Times New Roman"/>
        </w:rPr>
      </w:pPr>
      <w:r w:rsidRPr="00132E99">
        <w:rPr>
          <w:rFonts w:ascii="Times New Roman" w:eastAsia="標楷體" w:hAnsi="Times New Roman" w:cs="Times New Roman"/>
        </w:rPr>
        <w:t>在生態研究中，一個生態系內生物間的交互作用通常難以估量。</w:t>
      </w:r>
      <w:proofErr w:type="gramStart"/>
      <w:r w:rsidRPr="00132E99">
        <w:rPr>
          <w:rFonts w:ascii="Times New Roman" w:eastAsia="標楷體" w:hAnsi="Times New Roman" w:cs="Times New Roman"/>
        </w:rPr>
        <w:t>生物間的交互作用</w:t>
      </w:r>
      <w:proofErr w:type="gramEnd"/>
      <w:r w:rsidRPr="00132E99">
        <w:rPr>
          <w:rFonts w:ascii="Times New Roman" w:eastAsia="標楷體" w:hAnsi="Times New Roman" w:cs="Times New Roman"/>
        </w:rPr>
        <w:t>往往會受到環境變異（如溫度、營養鹽）、物種生活史（成體或幼體）和與其他生物的交互關係所影響</w:t>
      </w:r>
      <w:r w:rsidRPr="00132E99">
        <w:rPr>
          <w:rFonts w:ascii="Times New Roman" w:eastAsia="標楷體" w:hAnsi="Times New Roman" w:cs="Times New Roman"/>
          <w:noProof/>
        </w:rPr>
        <w:t>(Blanchet et al. 2020)</w:t>
      </w:r>
      <w:r w:rsidRPr="00132E99">
        <w:rPr>
          <w:rFonts w:ascii="Times New Roman" w:eastAsia="標楷體" w:hAnsi="Times New Roman" w:cs="Times New Roman"/>
        </w:rPr>
        <w:t>。例如隨著暖化壓力，許多珊瑚蟲會停止與共生藻的合作關係，進而造成白化</w:t>
      </w:r>
      <w:r w:rsidRPr="00132E99">
        <w:rPr>
          <w:rFonts w:ascii="Times New Roman" w:eastAsia="標楷體" w:hAnsi="Times New Roman" w:cs="Times New Roman"/>
          <w:noProof/>
        </w:rPr>
        <w:t>(Lesser 2011)</w:t>
      </w:r>
      <w:r w:rsidRPr="00132E99">
        <w:rPr>
          <w:rFonts w:ascii="Times New Roman" w:eastAsia="標楷體" w:hAnsi="Times New Roman" w:cs="Times New Roman"/>
        </w:rPr>
        <w:t>。許多大洋性魚類的仔</w:t>
      </w:r>
      <w:proofErr w:type="gramStart"/>
      <w:r w:rsidRPr="00132E99">
        <w:rPr>
          <w:rFonts w:ascii="Times New Roman" w:eastAsia="標楷體" w:hAnsi="Times New Roman" w:cs="Times New Roman"/>
        </w:rPr>
        <w:t>稚</w:t>
      </w:r>
      <w:proofErr w:type="gramEnd"/>
      <w:r w:rsidRPr="00132E99">
        <w:rPr>
          <w:rFonts w:ascii="Times New Roman" w:eastAsia="標楷體" w:hAnsi="Times New Roman" w:cs="Times New Roman"/>
        </w:rPr>
        <w:t>魚會被一些甲殼類或低營養階級的魚種捕食，而這些物種又會成為大洋性魚類成長後的獵物</w:t>
      </w:r>
      <w:r w:rsidRPr="00132E99">
        <w:rPr>
          <w:rFonts w:ascii="Times New Roman" w:eastAsia="標楷體" w:hAnsi="Times New Roman" w:cs="Times New Roman"/>
          <w:noProof/>
        </w:rPr>
        <w:t>(</w:t>
      </w:r>
      <w:r w:rsidRPr="00132E99">
        <w:rPr>
          <w:rFonts w:ascii="Times New Roman" w:eastAsia="標楷體" w:hAnsi="Times New Roman" w:cs="Times New Roman"/>
          <w:noProof/>
        </w:rPr>
        <w:t>捕食者</w:t>
      </w:r>
      <w:r w:rsidRPr="00132E99">
        <w:rPr>
          <w:rFonts w:ascii="Times New Roman" w:eastAsia="標楷體" w:hAnsi="Times New Roman" w:cs="Times New Roman"/>
          <w:noProof/>
        </w:rPr>
        <w:t>-</w:t>
      </w:r>
      <w:r w:rsidRPr="00132E99">
        <w:rPr>
          <w:rFonts w:ascii="Times New Roman" w:eastAsia="標楷體" w:hAnsi="Times New Roman" w:cs="Times New Roman"/>
          <w:noProof/>
        </w:rPr>
        <w:t>獵物逆轉；</w:t>
      </w:r>
      <w:r w:rsidRPr="00132E99">
        <w:rPr>
          <w:rFonts w:ascii="Times New Roman" w:eastAsia="標楷體" w:hAnsi="Times New Roman" w:cs="Times New Roman"/>
          <w:noProof/>
        </w:rPr>
        <w:t>Sanchez-Garduno et al. 2014)</w:t>
      </w:r>
      <w:r w:rsidRPr="00132E99">
        <w:rPr>
          <w:rFonts w:ascii="Times New Roman" w:eastAsia="標楷體" w:hAnsi="Times New Roman" w:cs="Times New Roman"/>
        </w:rPr>
        <w:t>。這些複雜性使得過往實驗室內的研究和短期的野外觀察皆難以證明自然界中生物彼此之間的交互作用關係</w:t>
      </w:r>
      <w:r w:rsidRPr="00132E99">
        <w:rPr>
          <w:rFonts w:ascii="Times New Roman" w:eastAsia="標楷體" w:hAnsi="Times New Roman" w:cs="Times New Roman"/>
          <w:noProof/>
        </w:rPr>
        <w:t>(Freilich et al. 2018, Blanchet et al. 2020)</w:t>
      </w:r>
      <w:r w:rsidRPr="00132E99">
        <w:rPr>
          <w:rFonts w:ascii="Times New Roman" w:eastAsia="標楷體" w:hAnsi="Times New Roman" w:cs="Times New Roman"/>
        </w:rPr>
        <w:t>。</w:t>
      </w:r>
    </w:p>
    <w:p w:rsidR="00132E99" w:rsidRPr="00132E99" w:rsidRDefault="00132E99" w:rsidP="00132E99">
      <w:pPr>
        <w:adjustRightInd w:val="0"/>
        <w:snapToGrid w:val="0"/>
        <w:spacing w:line="276" w:lineRule="auto"/>
        <w:jc w:val="both"/>
        <w:rPr>
          <w:rFonts w:ascii="Times New Roman" w:eastAsia="標楷體" w:hAnsi="Times New Roman" w:cs="Times New Roman"/>
        </w:rPr>
      </w:pPr>
      <w:r w:rsidRPr="00132E99">
        <w:rPr>
          <w:rFonts w:ascii="Times New Roman" w:eastAsia="標楷體" w:hAnsi="Times New Roman" w:cs="Times New Roman"/>
        </w:rPr>
        <w:tab/>
      </w:r>
      <w:r w:rsidRPr="00132E99">
        <w:rPr>
          <w:rFonts w:ascii="Times New Roman" w:eastAsia="標楷體" w:hAnsi="Times New Roman" w:cs="Times New Roman"/>
        </w:rPr>
        <w:t>早期針對交互作用關係的野外研究，通常透過觀察物種間同時存在與否來驗證。當兩個物種同時存在於多個區域或時間點，即兩個物種的相關性很高，則認為該兩</w:t>
      </w:r>
      <w:proofErr w:type="gramStart"/>
      <w:r w:rsidRPr="00132E99">
        <w:rPr>
          <w:rFonts w:ascii="Times New Roman" w:eastAsia="標楷體" w:hAnsi="Times New Roman" w:cs="Times New Roman"/>
        </w:rPr>
        <w:t>個</w:t>
      </w:r>
      <w:proofErr w:type="gramEnd"/>
      <w:r w:rsidRPr="00132E99">
        <w:rPr>
          <w:rFonts w:ascii="Times New Roman" w:eastAsia="標楷體" w:hAnsi="Times New Roman" w:cs="Times New Roman"/>
        </w:rPr>
        <w:t>物種之間存在正向（如合作或片利共生）、負向（如掠食或競爭）或不存在任何的關係</w:t>
      </w:r>
      <w:r w:rsidRPr="00132E99">
        <w:rPr>
          <w:rFonts w:ascii="Times New Roman" w:eastAsia="標楷體" w:hAnsi="Times New Roman" w:cs="Times New Roman"/>
          <w:noProof/>
        </w:rPr>
        <w:t>(Thurman et al. 2019)</w:t>
      </w:r>
      <w:r w:rsidRPr="00132E99">
        <w:rPr>
          <w:rFonts w:ascii="Times New Roman" w:eastAsia="標楷體" w:hAnsi="Times New Roman" w:cs="Times New Roman"/>
        </w:rPr>
        <w:t>。這種存在與否的數據</w:t>
      </w:r>
      <w:r w:rsidRPr="00132E99">
        <w:rPr>
          <w:rFonts w:ascii="Times New Roman" w:eastAsia="標楷體" w:hAnsi="Times New Roman" w:cs="Times New Roman"/>
        </w:rPr>
        <w:t>(presence-absence matrix)</w:t>
      </w:r>
      <w:r w:rsidRPr="00132E99">
        <w:rPr>
          <w:rFonts w:ascii="Times New Roman" w:eastAsia="標楷體" w:hAnsi="Times New Roman" w:cs="Times New Roman"/>
        </w:rPr>
        <w:t>涵蓋的資訊量較少，容易受到環境中的各種複雜因子所影響，因此僅能顯示出較明顯的關係</w:t>
      </w:r>
      <w:r w:rsidRPr="00132E99">
        <w:rPr>
          <w:rFonts w:ascii="Times New Roman" w:eastAsia="標楷體" w:hAnsi="Times New Roman" w:cs="Times New Roman"/>
          <w:noProof/>
        </w:rPr>
        <w:t>(</w:t>
      </w:r>
      <w:r w:rsidRPr="00132E99">
        <w:rPr>
          <w:rFonts w:ascii="Times New Roman" w:eastAsia="標楷體" w:hAnsi="Times New Roman" w:cs="Times New Roman"/>
          <w:noProof/>
        </w:rPr>
        <w:t>例如某些生物的群聚行為；</w:t>
      </w:r>
      <w:r w:rsidRPr="00132E99">
        <w:rPr>
          <w:rFonts w:ascii="Times New Roman" w:eastAsia="標楷體" w:hAnsi="Times New Roman" w:cs="Times New Roman"/>
          <w:noProof/>
        </w:rPr>
        <w:t>McGarvey &amp; Veech 2018)</w:t>
      </w:r>
      <w:r w:rsidRPr="00132E99">
        <w:rPr>
          <w:rFonts w:ascii="Times New Roman" w:eastAsia="標楷體" w:hAnsi="Times New Roman" w:cs="Times New Roman"/>
        </w:rPr>
        <w:t>，有時甚至會導致錯誤的關係或掩蓋掉指標物種的重要性</w:t>
      </w:r>
      <w:r w:rsidRPr="00132E99">
        <w:rPr>
          <w:rFonts w:ascii="Times New Roman" w:eastAsia="標楷體" w:hAnsi="Times New Roman" w:cs="Times New Roman"/>
          <w:noProof/>
        </w:rPr>
        <w:t>(Freilich et al. 2018)</w:t>
      </w:r>
      <w:r w:rsidRPr="00132E99">
        <w:rPr>
          <w:rFonts w:ascii="Times New Roman" w:eastAsia="標楷體" w:hAnsi="Times New Roman" w:cs="Times New Roman"/>
        </w:rPr>
        <w:t>。因此，陸陸續續有許多研究認為應使用</w:t>
      </w:r>
      <w:proofErr w:type="gramStart"/>
      <w:r w:rsidRPr="00132E99">
        <w:rPr>
          <w:rFonts w:ascii="Times New Roman" w:eastAsia="標楷體" w:hAnsi="Times New Roman" w:cs="Times New Roman"/>
        </w:rPr>
        <w:t>富含更多</w:t>
      </w:r>
      <w:proofErr w:type="gramEnd"/>
      <w:r w:rsidRPr="00132E99">
        <w:rPr>
          <w:rFonts w:ascii="Times New Roman" w:eastAsia="標楷體" w:hAnsi="Times New Roman" w:cs="Times New Roman"/>
        </w:rPr>
        <w:t>資訊的豐度</w:t>
      </w:r>
      <w:r w:rsidRPr="00132E99">
        <w:rPr>
          <w:rFonts w:ascii="Times New Roman" w:eastAsia="標楷體" w:hAnsi="Times New Roman" w:cs="Times New Roman"/>
        </w:rPr>
        <w:t>(abundance)</w:t>
      </w:r>
      <w:r w:rsidRPr="00132E99">
        <w:rPr>
          <w:rFonts w:ascii="Times New Roman" w:eastAsia="標楷體" w:hAnsi="Times New Roman" w:cs="Times New Roman"/>
        </w:rPr>
        <w:t>或生物量</w:t>
      </w:r>
      <w:r w:rsidRPr="00132E99">
        <w:rPr>
          <w:rFonts w:ascii="Times New Roman" w:eastAsia="標楷體" w:hAnsi="Times New Roman" w:cs="Times New Roman"/>
        </w:rPr>
        <w:t>(biomass)</w:t>
      </w:r>
      <w:r w:rsidRPr="00132E99">
        <w:rPr>
          <w:rFonts w:ascii="Times New Roman" w:eastAsia="標楷體" w:hAnsi="Times New Roman" w:cs="Times New Roman"/>
        </w:rPr>
        <w:t>資料代替這些存在資料，然而，目前仍然只有少數研究採用這種連續型的資料</w:t>
      </w:r>
      <w:r w:rsidRPr="00132E99">
        <w:rPr>
          <w:rFonts w:ascii="Times New Roman" w:eastAsia="標楷體" w:hAnsi="Times New Roman" w:cs="Times New Roman"/>
          <w:noProof/>
        </w:rPr>
        <w:t>(Blanchet et al. 2020)</w:t>
      </w:r>
      <w:r w:rsidRPr="00132E99">
        <w:rPr>
          <w:rFonts w:ascii="Times New Roman" w:eastAsia="標楷體" w:hAnsi="Times New Roman" w:cs="Times New Roman"/>
        </w:rPr>
        <w:t>。</w:t>
      </w:r>
    </w:p>
    <w:p w:rsidR="00132E99" w:rsidRPr="00132E99" w:rsidRDefault="00132E99" w:rsidP="00132E99">
      <w:pPr>
        <w:adjustRightInd w:val="0"/>
        <w:snapToGrid w:val="0"/>
        <w:spacing w:line="276" w:lineRule="auto"/>
        <w:jc w:val="both"/>
        <w:rPr>
          <w:rFonts w:ascii="Times New Roman" w:eastAsia="標楷體" w:hAnsi="Times New Roman" w:cs="Times New Roman"/>
        </w:rPr>
      </w:pPr>
      <w:r w:rsidRPr="00132E99">
        <w:rPr>
          <w:rFonts w:ascii="Times New Roman" w:eastAsia="標楷體" w:hAnsi="Times New Roman" w:cs="Times New Roman"/>
        </w:rPr>
        <w:tab/>
      </w:r>
      <w:r w:rsidRPr="00132E99">
        <w:rPr>
          <w:rFonts w:ascii="Times New Roman" w:eastAsia="標楷體" w:hAnsi="Times New Roman" w:cs="Times New Roman"/>
        </w:rPr>
        <w:t>因此，利用</w:t>
      </w:r>
      <w:r w:rsidRPr="00132E99">
        <w:rPr>
          <w:rFonts w:ascii="Times New Roman" w:eastAsia="標楷體" w:hAnsi="Times New Roman" w:cs="Times New Roman"/>
          <w:noProof/>
        </w:rPr>
        <w:t>Popovic et al. (2019)</w:t>
      </w:r>
      <w:r w:rsidRPr="00132E99">
        <w:rPr>
          <w:rFonts w:ascii="Times New Roman" w:eastAsia="標楷體" w:hAnsi="Times New Roman" w:cs="Times New Roman"/>
        </w:rPr>
        <w:t>提出的高斯圖模型的方法和</w:t>
      </w:r>
      <w:r w:rsidRPr="00132E99">
        <w:rPr>
          <w:rFonts w:ascii="Times New Roman" w:eastAsia="標楷體" w:hAnsi="Times New Roman" w:cs="Times New Roman"/>
          <w:noProof/>
        </w:rPr>
        <w:t>Ho et al. (2020)</w:t>
      </w:r>
      <w:r w:rsidRPr="00132E99">
        <w:rPr>
          <w:rFonts w:ascii="Times New Roman" w:eastAsia="標楷體" w:hAnsi="Times New Roman" w:cs="Times New Roman"/>
        </w:rPr>
        <w:t>所提供的</w:t>
      </w:r>
      <w:r w:rsidRPr="00132E99">
        <w:rPr>
          <w:rFonts w:ascii="Times New Roman" w:eastAsia="標楷體" w:hAnsi="Times New Roman" w:cs="Times New Roman"/>
        </w:rPr>
        <w:t>1999-2018</w:t>
      </w:r>
      <w:r w:rsidRPr="00132E99">
        <w:rPr>
          <w:rFonts w:ascii="Times New Roman" w:eastAsia="標楷體" w:hAnsi="Times New Roman" w:cs="Times New Roman"/>
        </w:rPr>
        <w:t>年間北海岸三個地點</w:t>
      </w:r>
      <w:proofErr w:type="gramStart"/>
      <w:r w:rsidRPr="00132E99">
        <w:rPr>
          <w:rFonts w:ascii="Times New Roman" w:eastAsia="標楷體" w:hAnsi="Times New Roman" w:cs="Times New Roman"/>
        </w:rPr>
        <w:t>潮間帶珊瑚礁</w:t>
      </w:r>
      <w:proofErr w:type="gramEnd"/>
      <w:r w:rsidRPr="00132E99">
        <w:rPr>
          <w:rFonts w:ascii="Times New Roman" w:eastAsia="標楷體" w:hAnsi="Times New Roman" w:cs="Times New Roman"/>
        </w:rPr>
        <w:t>魚的豐度資料，我希望能夠對珊瑚礁魚的共生網絡</w:t>
      </w:r>
      <w:r w:rsidRPr="00132E99">
        <w:rPr>
          <w:rFonts w:ascii="Times New Roman" w:eastAsia="標楷體" w:hAnsi="Times New Roman" w:cs="Times New Roman"/>
        </w:rPr>
        <w:t>(co-occurrence network)</w:t>
      </w:r>
      <w:r w:rsidRPr="00132E99">
        <w:rPr>
          <w:rFonts w:ascii="Times New Roman" w:eastAsia="標楷體" w:hAnsi="Times New Roman" w:cs="Times New Roman"/>
        </w:rPr>
        <w:t>進行更深入的分析。具體的目標為：（</w:t>
      </w:r>
      <w:r w:rsidRPr="00132E99">
        <w:rPr>
          <w:rFonts w:ascii="Times New Roman" w:eastAsia="標楷體" w:hAnsi="Times New Roman" w:cs="Times New Roman"/>
        </w:rPr>
        <w:t>1</w:t>
      </w:r>
      <w:r w:rsidRPr="00132E99">
        <w:rPr>
          <w:rFonts w:ascii="Times New Roman" w:eastAsia="標楷體" w:hAnsi="Times New Roman" w:cs="Times New Roman"/>
        </w:rPr>
        <w:t>）利用高斯圖模型</w:t>
      </w:r>
      <w:r w:rsidRPr="00132E99">
        <w:rPr>
          <w:rFonts w:ascii="Times New Roman" w:eastAsia="標楷體" w:hAnsi="Times New Roman" w:cs="Times New Roman"/>
        </w:rPr>
        <w:t>(Gaussian copula graphical model)</w:t>
      </w:r>
      <w:r w:rsidRPr="00132E99">
        <w:rPr>
          <w:rFonts w:ascii="Times New Roman" w:eastAsia="標楷體" w:hAnsi="Times New Roman" w:cs="Times New Roman"/>
        </w:rPr>
        <w:t>將同一時間點的豐度資料轉換為無向圖</w:t>
      </w:r>
      <w:r w:rsidRPr="00132E99">
        <w:rPr>
          <w:rFonts w:ascii="Times New Roman" w:eastAsia="標楷體" w:hAnsi="Times New Roman" w:cs="Times New Roman"/>
        </w:rPr>
        <w:t>(undirected unipartite graph)</w:t>
      </w:r>
      <w:r w:rsidRPr="00132E99">
        <w:rPr>
          <w:rFonts w:ascii="Times New Roman" w:eastAsia="標楷體" w:hAnsi="Times New Roman" w:cs="Times New Roman"/>
        </w:rPr>
        <w:t>。（</w:t>
      </w:r>
      <w:r w:rsidRPr="00132E99">
        <w:rPr>
          <w:rFonts w:ascii="Times New Roman" w:eastAsia="標楷體" w:hAnsi="Times New Roman" w:cs="Times New Roman"/>
        </w:rPr>
        <w:t>2</w:t>
      </w:r>
      <w:r w:rsidRPr="00132E99">
        <w:rPr>
          <w:rFonts w:ascii="Times New Roman" w:eastAsia="標楷體" w:hAnsi="Times New Roman" w:cs="Times New Roman"/>
        </w:rPr>
        <w:t>）針對各時間點的豐度資料進行中心性分析、位置分析並分群，以了解不同時間點各個物種的重要性和在網絡中扮演的角色與結構。</w:t>
      </w:r>
      <w:r w:rsidRPr="00132E99">
        <w:rPr>
          <w:rFonts w:ascii="Times New Roman" w:eastAsia="標楷體" w:hAnsi="Times New Roman" w:cs="Times New Roman"/>
        </w:rPr>
        <w:t>(3)</w:t>
      </w:r>
      <w:r w:rsidRPr="00132E99">
        <w:rPr>
          <w:rFonts w:ascii="Times New Roman" w:eastAsia="標楷體" w:hAnsi="Times New Roman" w:cs="Times New Roman"/>
        </w:rPr>
        <w:t>分析隨著時間物種的重要性如何改變，例如建立各物種在各時間點的度中心性矩陣，然後以</w:t>
      </w:r>
      <w:proofErr w:type="gramStart"/>
      <w:r w:rsidRPr="00132E99">
        <w:rPr>
          <w:rFonts w:ascii="Times New Roman" w:eastAsia="標楷體" w:hAnsi="Times New Roman" w:cs="Times New Roman"/>
        </w:rPr>
        <w:t>多變量</w:t>
      </w:r>
      <w:proofErr w:type="gramEnd"/>
      <w:r w:rsidRPr="00132E99">
        <w:rPr>
          <w:rFonts w:ascii="Times New Roman" w:eastAsia="標楷體" w:hAnsi="Times New Roman" w:cs="Times New Roman"/>
        </w:rPr>
        <w:t>分析的方式呈現</w:t>
      </w:r>
      <w:proofErr w:type="gramStart"/>
      <w:r w:rsidRPr="00132E99">
        <w:rPr>
          <w:rFonts w:ascii="Times New Roman" w:eastAsia="標楷體" w:hAnsi="Times New Roman" w:cs="Times New Roman"/>
        </w:rPr>
        <w:t>物種間的中</w:t>
      </w:r>
      <w:proofErr w:type="gramEnd"/>
      <w:r w:rsidRPr="00132E99">
        <w:rPr>
          <w:rFonts w:ascii="Times New Roman" w:eastAsia="標楷體" w:hAnsi="Times New Roman" w:cs="Times New Roman"/>
        </w:rPr>
        <w:t>心性指標的時間變異，同時藉由北海岸的環境資訊</w:t>
      </w:r>
      <w:r w:rsidRPr="00132E99">
        <w:rPr>
          <w:rFonts w:ascii="Times New Roman" w:eastAsia="標楷體" w:hAnsi="Times New Roman" w:cs="Times New Roman"/>
        </w:rPr>
        <w:t>(</w:t>
      </w:r>
      <w:r w:rsidRPr="00132E99">
        <w:rPr>
          <w:rFonts w:ascii="Times New Roman" w:eastAsia="標楷體" w:hAnsi="Times New Roman" w:cs="Times New Roman"/>
        </w:rPr>
        <w:t>如溫度、</w:t>
      </w:r>
      <w:r w:rsidRPr="00132E99">
        <w:rPr>
          <w:rFonts w:ascii="Times New Roman" w:eastAsia="標楷體" w:hAnsi="Times New Roman" w:cs="Times New Roman"/>
        </w:rPr>
        <w:t>pH</w:t>
      </w:r>
      <w:r w:rsidRPr="00132E99">
        <w:rPr>
          <w:rFonts w:ascii="Times New Roman" w:eastAsia="標楷體" w:hAnsi="Times New Roman" w:cs="Times New Roman"/>
        </w:rPr>
        <w:t>、葉綠素濃度等指標</w:t>
      </w:r>
      <w:r w:rsidRPr="00132E99">
        <w:rPr>
          <w:rFonts w:ascii="Times New Roman" w:eastAsia="標楷體" w:hAnsi="Times New Roman" w:cs="Times New Roman"/>
        </w:rPr>
        <w:t>)</w:t>
      </w:r>
      <w:r w:rsidRPr="00132E99">
        <w:rPr>
          <w:rFonts w:ascii="Times New Roman" w:eastAsia="標楷體" w:hAnsi="Times New Roman" w:cs="Times New Roman"/>
        </w:rPr>
        <w:t>與最大變異軸作</w:t>
      </w:r>
      <w:proofErr w:type="gramStart"/>
      <w:r w:rsidRPr="00132E99">
        <w:rPr>
          <w:rFonts w:ascii="Times New Roman" w:eastAsia="標楷體" w:hAnsi="Times New Roman" w:cs="Times New Roman"/>
        </w:rPr>
        <w:t>迴</w:t>
      </w:r>
      <w:proofErr w:type="gramEnd"/>
      <w:r w:rsidRPr="00132E99">
        <w:rPr>
          <w:rFonts w:ascii="Times New Roman" w:eastAsia="標楷體" w:hAnsi="Times New Roman" w:cs="Times New Roman"/>
        </w:rPr>
        <w:t>歸分析，進而了解環境因子會如何改變物種的各項中心性指標。</w:t>
      </w:r>
    </w:p>
    <w:p w:rsidR="00132E99" w:rsidRPr="00132E99" w:rsidRDefault="00132E99" w:rsidP="00132E99">
      <w:pPr>
        <w:widowControl/>
        <w:jc w:val="both"/>
        <w:rPr>
          <w:rFonts w:ascii="Times New Roman" w:eastAsia="標楷體" w:hAnsi="Times New Roman" w:cs="Times New Roman"/>
        </w:rPr>
      </w:pPr>
      <w:r w:rsidRPr="00132E99">
        <w:rPr>
          <w:rFonts w:ascii="Times New Roman" w:eastAsia="標楷體" w:hAnsi="Times New Roman" w:cs="Times New Roman"/>
        </w:rPr>
        <w:br w:type="page"/>
      </w:r>
    </w:p>
    <w:p w:rsidR="00132E99" w:rsidRPr="00132E99" w:rsidRDefault="00132E99" w:rsidP="00132E99">
      <w:pPr>
        <w:pStyle w:val="EndNoteBibliography"/>
        <w:ind w:left="720" w:hanging="720"/>
        <w:jc w:val="center"/>
        <w:rPr>
          <w:rFonts w:ascii="Times New Roman" w:eastAsia="標楷體" w:hAnsi="Times New Roman" w:cs="Times New Roman"/>
          <w:b/>
          <w:sz w:val="28"/>
        </w:rPr>
      </w:pPr>
      <w:r w:rsidRPr="00132E99">
        <w:rPr>
          <w:rFonts w:ascii="Times New Roman" w:eastAsia="標楷體" w:hAnsi="Times New Roman" w:cs="Times New Roman"/>
          <w:b/>
          <w:sz w:val="28"/>
        </w:rPr>
        <w:lastRenderedPageBreak/>
        <w:t>參考文獻</w:t>
      </w:r>
    </w:p>
    <w:p w:rsidR="00132E99" w:rsidRPr="00132E99" w:rsidRDefault="00132E99" w:rsidP="00132E99">
      <w:pPr>
        <w:pStyle w:val="EndNoteBibliography"/>
        <w:ind w:left="720" w:hanging="720"/>
        <w:rPr>
          <w:rFonts w:ascii="Times New Roman" w:hAnsi="Times New Roman" w:cs="Times New Roman"/>
        </w:rPr>
      </w:pPr>
      <w:r w:rsidRPr="00132E99">
        <w:rPr>
          <w:rFonts w:ascii="Times New Roman" w:hAnsi="Times New Roman" w:cs="Times New Roman"/>
        </w:rPr>
        <w:t>Blanchet FG, Cazelles K, Gravel D (2020) Co-occurrence is not evidence of ecological interactions. Ecol Lett 23:1050-1063</w:t>
      </w:r>
    </w:p>
    <w:p w:rsidR="00132E99" w:rsidRPr="00132E99" w:rsidRDefault="00132E99" w:rsidP="00132E99">
      <w:pPr>
        <w:pStyle w:val="EndNoteBibliography"/>
        <w:ind w:left="720" w:hanging="720"/>
        <w:rPr>
          <w:rFonts w:ascii="Times New Roman" w:hAnsi="Times New Roman" w:cs="Times New Roman"/>
        </w:rPr>
      </w:pPr>
      <w:r w:rsidRPr="00132E99">
        <w:rPr>
          <w:rFonts w:ascii="Times New Roman" w:hAnsi="Times New Roman" w:cs="Times New Roman"/>
        </w:rPr>
        <w:t>Freilich MA, Wieters E, Broitman BR, Marquet PA, Navarrete SA (2018) Species co-occurrence networks: Can they reveal trophic and non-trophic interactions in ecological communities? Ecology 99:690-699</w:t>
      </w:r>
    </w:p>
    <w:p w:rsidR="00132E99" w:rsidRPr="00132E99" w:rsidRDefault="00132E99" w:rsidP="00132E99">
      <w:pPr>
        <w:pStyle w:val="EndNoteBibliography"/>
        <w:ind w:left="720" w:hanging="720"/>
        <w:rPr>
          <w:rFonts w:ascii="Times New Roman" w:hAnsi="Times New Roman" w:cs="Times New Roman"/>
        </w:rPr>
      </w:pPr>
      <w:r w:rsidRPr="00132E99">
        <w:rPr>
          <w:rFonts w:ascii="Times New Roman" w:hAnsi="Times New Roman" w:cs="Times New Roman"/>
        </w:rPr>
        <w:t>Ho LT, Wang SC, Shao KT, Chen IS, Chen H (2020) A long-term monitoring dataset of fish assemblages in rocky tidepools on the northern coast of Taiwan. Sci Data 7:84</w:t>
      </w:r>
    </w:p>
    <w:p w:rsidR="00132E99" w:rsidRPr="00132E99" w:rsidRDefault="00132E99" w:rsidP="00132E99">
      <w:pPr>
        <w:pStyle w:val="EndNoteBibliography"/>
        <w:ind w:left="720" w:hanging="720"/>
        <w:rPr>
          <w:rFonts w:ascii="Times New Roman" w:hAnsi="Times New Roman" w:cs="Times New Roman"/>
        </w:rPr>
      </w:pPr>
      <w:r w:rsidRPr="00132E99">
        <w:rPr>
          <w:rFonts w:ascii="Times New Roman" w:hAnsi="Times New Roman" w:cs="Times New Roman"/>
        </w:rPr>
        <w:t xml:space="preserve">Lesser MP (2011) Coral Bleaching: Causes and Mechanisms. In: </w:t>
      </w:r>
      <w:r w:rsidRPr="00132E99">
        <w:rPr>
          <w:rFonts w:ascii="Times New Roman" w:hAnsi="Times New Roman" w:cs="Times New Roman"/>
          <w:i/>
        </w:rPr>
        <w:t>Coral Reefs: An Ecosystem in Transition</w:t>
      </w:r>
      <w:r w:rsidRPr="00132E99">
        <w:rPr>
          <w:rFonts w:ascii="Times New Roman" w:hAnsi="Times New Roman" w:cs="Times New Roman"/>
        </w:rPr>
        <w:t>.  Dubinsky Z, Stambler N (eds)  Springer Netherlands, Dordrecht</w:t>
      </w:r>
    </w:p>
    <w:p w:rsidR="00132E99" w:rsidRPr="00132E99" w:rsidRDefault="00132E99" w:rsidP="00132E99">
      <w:pPr>
        <w:pStyle w:val="EndNoteBibliography"/>
        <w:ind w:left="720" w:hanging="720"/>
        <w:rPr>
          <w:rFonts w:ascii="Times New Roman" w:hAnsi="Times New Roman" w:cs="Times New Roman"/>
        </w:rPr>
      </w:pPr>
      <w:r w:rsidRPr="00132E99">
        <w:rPr>
          <w:rFonts w:ascii="Times New Roman" w:hAnsi="Times New Roman" w:cs="Times New Roman"/>
        </w:rPr>
        <w:t>McGarvey DJ, Veech JA (2018) Modular structure in fish co-occurrence networks: A comparison across spatial scales and grouping methodologies. PLoS One 13:e0208720</w:t>
      </w:r>
    </w:p>
    <w:p w:rsidR="00132E99" w:rsidRPr="00132E99" w:rsidRDefault="00132E99" w:rsidP="00132E99">
      <w:pPr>
        <w:pStyle w:val="EndNoteBibliography"/>
        <w:ind w:left="720" w:hanging="720"/>
        <w:rPr>
          <w:rFonts w:ascii="Times New Roman" w:hAnsi="Times New Roman" w:cs="Times New Roman"/>
        </w:rPr>
      </w:pPr>
      <w:r w:rsidRPr="00132E99">
        <w:rPr>
          <w:rFonts w:ascii="Times New Roman" w:hAnsi="Times New Roman" w:cs="Times New Roman"/>
        </w:rPr>
        <w:t>Popovic GC, Warton DI, Thomson FJ, Hui FKC, Moles AT, Murrell D (2019) Untangling direct species associations from indirect mediator species effects with graphical models. Methods in Ecology and Evolution 10:1571-1583</w:t>
      </w:r>
    </w:p>
    <w:p w:rsidR="00132E99" w:rsidRPr="00132E99" w:rsidRDefault="00132E99" w:rsidP="00132E99">
      <w:pPr>
        <w:pStyle w:val="EndNoteBibliography"/>
        <w:ind w:left="720" w:hanging="720"/>
        <w:rPr>
          <w:rFonts w:ascii="Times New Roman" w:hAnsi="Times New Roman" w:cs="Times New Roman"/>
        </w:rPr>
      </w:pPr>
      <w:r w:rsidRPr="00132E99">
        <w:rPr>
          <w:rFonts w:ascii="Times New Roman" w:hAnsi="Times New Roman" w:cs="Times New Roman"/>
        </w:rPr>
        <w:t xml:space="preserve">Sanchez-Garduno F, Miramontes P, Marquez-Lago TT (2014) Role reversal in a predator-prey interaction. R </w:t>
      </w:r>
      <w:bookmarkStart w:id="0" w:name="_GoBack"/>
      <w:bookmarkEnd w:id="0"/>
      <w:r w:rsidRPr="00132E99">
        <w:rPr>
          <w:rFonts w:ascii="Times New Roman" w:hAnsi="Times New Roman" w:cs="Times New Roman"/>
        </w:rPr>
        <w:t>Soc Open Sci 1:140186</w:t>
      </w:r>
    </w:p>
    <w:p w:rsidR="00132E99" w:rsidRPr="00132E99" w:rsidRDefault="00132E99" w:rsidP="00132E99">
      <w:pPr>
        <w:pStyle w:val="EndNoteBibliography"/>
        <w:ind w:left="720" w:hanging="720"/>
        <w:rPr>
          <w:rFonts w:ascii="Times New Roman" w:hAnsi="Times New Roman" w:cs="Times New Roman"/>
        </w:rPr>
      </w:pPr>
      <w:r w:rsidRPr="00132E99">
        <w:rPr>
          <w:rFonts w:ascii="Times New Roman" w:hAnsi="Times New Roman" w:cs="Times New Roman"/>
        </w:rPr>
        <w:t>Thurman LL, Barner AK, Garcia TS, Chestnut T (2019) Testing the link between species interactions and species co‐occurrence in a trophic network. Ecography 42:1658-1670</w:t>
      </w:r>
    </w:p>
    <w:p w:rsidR="00132E99" w:rsidRPr="00132E99" w:rsidRDefault="00132E99" w:rsidP="00132E99">
      <w:pPr>
        <w:adjustRightInd w:val="0"/>
        <w:snapToGrid w:val="0"/>
        <w:jc w:val="both"/>
        <w:rPr>
          <w:rFonts w:ascii="Times New Roman" w:eastAsia="標楷體" w:hAnsi="Times New Roman" w:cs="Times New Roman"/>
        </w:rPr>
      </w:pPr>
    </w:p>
    <w:p w:rsidR="00132E99" w:rsidRPr="00132E99" w:rsidRDefault="00132E99" w:rsidP="00132E99">
      <w:pPr>
        <w:jc w:val="both"/>
        <w:rPr>
          <w:rFonts w:ascii="Times New Roman" w:hAnsi="Times New Roman" w:cs="Times New Roman"/>
        </w:rPr>
      </w:pPr>
    </w:p>
    <w:sectPr w:rsidR="00132E99" w:rsidRPr="00132E99" w:rsidSect="000A2001">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132E99"/>
    <w:rsid w:val="00132E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B57FB-49F8-4939-816B-C186C257A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32E99"/>
    <w:pPr>
      <w:widowControl w:val="0"/>
    </w:pPr>
    <w:rPr>
      <w:szCs w:val="24"/>
    </w:rPr>
  </w:style>
  <w:style w:type="character" w:default="1" w:styleId="a0">
    <w:name w:val="Default Paragraph Font"/>
    <w:uiPriority w:val="1"/>
    <w:unhideWhenUsed/>
    <w:rsid w:val="00132E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132E99"/>
  </w:style>
  <w:style w:type="paragraph" w:customStyle="1" w:styleId="EndNoteBibliographyTitle">
    <w:name w:val="EndNote Bibliography Title"/>
    <w:basedOn w:val="a"/>
    <w:link w:val="EndNoteBibliographyTitle0"/>
    <w:rsid w:val="00132E99"/>
    <w:pPr>
      <w:jc w:val="center"/>
    </w:pPr>
    <w:rPr>
      <w:rFonts w:ascii="Calibri" w:hAnsi="Calibri" w:cs="Calibri"/>
      <w:noProof/>
    </w:rPr>
  </w:style>
  <w:style w:type="character" w:customStyle="1" w:styleId="EndNoteBibliographyTitle0">
    <w:name w:val="EndNote Bibliography Title 字元"/>
    <w:basedOn w:val="a0"/>
    <w:link w:val="EndNoteBibliographyTitle"/>
    <w:rsid w:val="00132E99"/>
    <w:rPr>
      <w:rFonts w:ascii="Calibri" w:hAnsi="Calibri" w:cs="Calibri"/>
      <w:noProof/>
      <w:szCs w:val="24"/>
    </w:rPr>
  </w:style>
  <w:style w:type="paragraph" w:customStyle="1" w:styleId="EndNoteBibliography">
    <w:name w:val="EndNote Bibliography"/>
    <w:basedOn w:val="a"/>
    <w:link w:val="EndNoteBibliography0"/>
    <w:rsid w:val="00132E99"/>
    <w:pPr>
      <w:jc w:val="both"/>
    </w:pPr>
    <w:rPr>
      <w:rFonts w:ascii="Calibri" w:hAnsi="Calibri" w:cs="Calibri"/>
      <w:noProof/>
    </w:rPr>
  </w:style>
  <w:style w:type="character" w:customStyle="1" w:styleId="EndNoteBibliography0">
    <w:name w:val="EndNote Bibliography 字元"/>
    <w:basedOn w:val="a0"/>
    <w:link w:val="EndNoteBibliography"/>
    <w:rsid w:val="00132E99"/>
    <w:rPr>
      <w:rFonts w:ascii="Calibri" w:hAnsi="Calibri" w:cs="Calibri"/>
      <w:noProo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Chan</dc:creator>
  <cp:keywords/>
  <dc:description/>
  <cp:lastModifiedBy>James Chan</cp:lastModifiedBy>
  <cp:revision>1</cp:revision>
  <dcterms:created xsi:type="dcterms:W3CDTF">2021-05-02T16:01:00Z</dcterms:created>
  <dcterms:modified xsi:type="dcterms:W3CDTF">2021-05-02T16:01:00Z</dcterms:modified>
</cp:coreProperties>
</file>