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64A4C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bookmarkStart w:id="0" w:name="_GoBack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ESOAC 应用层协议补充说明（V2）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主题：2 字节设备短地址（dev_addr）</w:t>
      </w:r>
    </w:p>
    <w:bookmarkEnd w:id="0"/>
    <w:p w14:paraId="5270C01D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1 目的与适用范围</w:t>
      </w:r>
    </w:p>
    <w:p w14:paraId="3563E0D6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为在 UART、BLE、MQTT 等同一二进制帧格式下，标识报文对应的空调节能终端实例，在保持帧头 </w:t>
      </w:r>
      <w:r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0x5A 0x7A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不变的前提下，在固定字段区增加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2 字节设备短地址 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dev_addr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。本文约定与现行 V1 帧不兼容，作为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协议 V2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实施；实施前须统一固件与上位机版本。</w:t>
      </w:r>
    </w:p>
    <w:p w14:paraId="49CA9B5B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2 与既有标识的关系</w:t>
      </w:r>
    </w:p>
    <w:p w14:paraId="4EA3BB6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芯片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efuse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 得到的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6 字节唯一 ID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 仍作为全局设备标识（与现有设备信息命令中的 6B ID 一致）。</w:t>
      </w:r>
    </w:p>
    <w:p w14:paraId="1DA3919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dev_addr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 为 16 位短地址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，用于同一总线/同一项目内的快速寻址与报文标注；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不保证全球唯一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。</w:t>
      </w:r>
    </w:p>
    <w:p w14:paraId="70B408D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短地址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默认值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 取 6 字节唯一 ID 的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最后 2 字节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线序与下文 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dev_addr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 一致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（见第 4 节字节序）。</w:t>
      </w:r>
    </w:p>
    <w:p w14:paraId="7F4E17FE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3 线格式（V2）</w:t>
      </w:r>
    </w:p>
    <w:p w14:paraId="41D43394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自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data_mark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起至校验和前，字段顺序为：</w:t>
      </w:r>
    </w:p>
    <w:p w14:paraId="41597510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data_mark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（1B）→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command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（2B，小端）→ 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dev_addr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（2B）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→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Data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（N B，业务载荷，N 可为 0）</w:t>
      </w:r>
    </w:p>
    <w:p w14:paraId="39EC3C4B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整帧结构为：</w:t>
      </w:r>
    </w:p>
    <w:p w14:paraId="2A723142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0x5A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0x7A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|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data_length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|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data_mark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|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Cmd_L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Cmd_H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| 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Addr_L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 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Addr_H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|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Data[0..N-1]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|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checksum</w:t>
      </w:r>
    </w:p>
    <w:p w14:paraId="7CEFC087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说明：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Addr_L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为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dev_addr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低字节，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Addr_H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为高字节（与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command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同为小端线序）。</w:t>
      </w:r>
    </w:p>
    <w:p w14:paraId="0872545F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4 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data_length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 定义（V2）</w:t>
      </w:r>
    </w:p>
    <w:p w14:paraId="4230A31F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data_length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表示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从 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data_mark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 起，到最后 1 个业务数据字节为止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的字节数，包含：</w:t>
      </w:r>
    </w:p>
    <w:p w14:paraId="293053F8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data_mark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（1）+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command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（2）+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dev_addr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（2）+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Data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（N）</w:t>
      </w:r>
    </w:p>
    <w:p w14:paraId="025ED9C0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故：</w:t>
      </w:r>
    </w:p>
    <w:p w14:paraId="6281999B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data_length = 5 + 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（其中 N 为业务载荷长度，N ≥ 0）</w:t>
      </w:r>
    </w:p>
    <w:p w14:paraId="618CE121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整帧字节数：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4 + data_length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（与 V1 公式形式相同，但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data_length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含义已变）。</w:t>
      </w:r>
    </w:p>
    <w:p w14:paraId="0ADD4B80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5 校验和（checksum）</w:t>
      </w:r>
    </w:p>
    <w:p w14:paraId="73964625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与 V1 相同算法：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8 位无符号累加和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（非 CRC）。参与求和的字节为：</w:t>
      </w:r>
    </w:p>
    <w:p w14:paraId="229849B3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帧头 2 字节 +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data_length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+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data_mark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+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command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低字节 +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command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高字节 + 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dev_addr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 低字节 + 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dev_addr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 高字节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+ 全部业务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Data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字节。</w:t>
      </w:r>
    </w:p>
    <w:p w14:paraId="1EE5FD24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6 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dev_addr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 语义与配置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6"/>
        <w:gridCol w:w="7960"/>
      </w:tblGrid>
      <w:tr w14:paraId="66691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31514FB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3597FA0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约定</w:t>
            </w:r>
          </w:p>
        </w:tc>
      </w:tr>
      <w:tr w14:paraId="16B21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187B752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取值范围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69967F6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1"/>
                <w:szCs w:val="21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0x0000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～</w:t>
            </w:r>
            <w:r>
              <w:rPr>
                <w:rStyle w:val="5"/>
                <w:rFonts w:hint="default" w:ascii="Consolas" w:hAnsi="Consolas" w:eastAsia="Consolas" w:cs="Consolas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0xFFFF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；其中 </w:t>
            </w:r>
            <w:r>
              <w:rPr>
                <w:rStyle w:val="5"/>
                <w:rFonts w:hint="default" w:ascii="Consolas" w:hAnsi="Consolas" w:eastAsia="Consolas" w:cs="Consolas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0xFFFF</w:t>
            </w: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保留为广播地址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（见第 7 节）</w:t>
            </w:r>
          </w:p>
        </w:tc>
      </w:tr>
      <w:tr w14:paraId="404D2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7C83999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04E4D7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上电后未配置时：</w:t>
            </w:r>
            <w:r>
              <w:rPr>
                <w:rStyle w:val="5"/>
                <w:rFonts w:hint="default" w:ascii="Consolas" w:hAnsi="Consolas" w:eastAsia="Consolas" w:cs="Consolas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dev_addr = (UID[4]) | (UID[5] &lt;&lt; 8)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，其中 </w:t>
            </w:r>
            <w:r>
              <w:rPr>
                <w:rStyle w:val="5"/>
                <w:rFonts w:hint="default" w:ascii="Consolas" w:hAnsi="Consolas" w:eastAsia="Consolas" w:cs="Consolas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UID[0..5]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为 </w:t>
            </w:r>
            <w:r>
              <w:rPr>
                <w:rStyle w:val="5"/>
                <w:rFonts w:hint="default" w:ascii="Consolas" w:hAnsi="Consolas" w:eastAsia="Consolas" w:cs="Consolas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efuse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读出并经固件使用的 6 字节芯片唯一 ID；</w:t>
            </w: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若线序定义为 Addr 低字节在前，则 Addr_L=UID[4]，Addr_H=UID[5]</w:t>
            </w:r>
          </w:p>
        </w:tc>
      </w:tr>
      <w:tr w14:paraId="770B0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46D2C03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修改方式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765413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通过 </w:t>
            </w: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SET 设备短地址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命令经 UART / BLE / MQTT 下发；建议支持 </w:t>
            </w: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GET 设备短地址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查询</w:t>
            </w:r>
          </w:p>
        </w:tc>
      </w:tr>
      <w:tr w14:paraId="6737C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7C9F46E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持久化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5CEAB63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是否在 SET 成功后写入非易失存储，由产品定义；若写入，则下次上电以存储值为准，否则每次上电恢复默认或 RAM 值</w:t>
            </w:r>
          </w:p>
        </w:tc>
      </w:tr>
    </w:tbl>
    <w:p w14:paraId="0345C350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（实现时请在命令码表中分配具体命令字，与现有「BLE 名称 / MQTT 配置」类命令同域编排即可。）</w:t>
      </w:r>
    </w:p>
    <w:p w14:paraId="1AFB816D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7 接收与过滤规则</w:t>
      </w:r>
    </w:p>
    <w:p w14:paraId="4C399DF4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7.1 请求帧（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data_mark = 0x00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）</w:t>
      </w:r>
    </w:p>
    <w:p w14:paraId="6482BB0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若 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dev_addr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 等于本机当前配置的短地址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：正常解析并执行命令。</w:t>
      </w:r>
    </w:p>
    <w:p w14:paraId="63AE46F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若 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dev_addr = 0xFFFF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（广播）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：本机接受该帧并执行（用于一对多场景；若产品不需要广播，可在实施说明中声明「禁用广播」，此时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0xFFFF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 可作非法地址处理）。</w:t>
      </w:r>
    </w:p>
    <w:p w14:paraId="4D3D071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若 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dev_addr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 既不等于本机地址，也不等于广播保留值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不得执行命令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，并应通过 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CMD_RESPONSE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（0x8000）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 返回错误；建议使用 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STATUS_ERROR_PARAM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（0x01）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 或新增专用状态码（需在状态码表中定义并备案）。</w:t>
      </w:r>
    </w:p>
    <w:p w14:paraId="61999896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7.2 响应帧（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data_mark = 0x01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）与主动上报（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data_mark = 0x02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）</w:t>
      </w:r>
    </w:p>
    <w:p w14:paraId="429B5B57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设备发出的响应与上报帧中 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dev_addr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 必须为本机当前短地址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，以便主机在多设备环境下区分来源。</w:t>
      </w:r>
    </w:p>
    <w:p w14:paraId="6237F309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8 多字节序（补充一行）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2"/>
        <w:gridCol w:w="4115"/>
      </w:tblGrid>
      <w:tr w14:paraId="52273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58F5265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7936DF0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线序</w:t>
            </w:r>
          </w:p>
        </w:tc>
      </w:tr>
      <w:tr w14:paraId="61315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256A8E0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1"/>
                <w:szCs w:val="21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dev_addr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129F810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小端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（低字节在前，与 </w:t>
            </w:r>
            <w:r>
              <w:rPr>
                <w:rStyle w:val="5"/>
                <w:rFonts w:hint="default" w:ascii="Consolas" w:hAnsi="Consolas" w:eastAsia="Consolas" w:cs="Consolas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command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一致）</w:t>
            </w:r>
          </w:p>
        </w:tc>
      </w:tr>
    </w:tbl>
    <w:p w14:paraId="162AD9D9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9 兼容性与版本</w:t>
      </w:r>
    </w:p>
    <w:p w14:paraId="4534169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V1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：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data_length = 3 + 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，无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dev_addr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。</w:t>
      </w:r>
    </w:p>
    <w:p w14:paraId="6E4ADF7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V2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：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data_length = 5 + 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，含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dev_addr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81818"/>
        </w:rPr>
        <w:t>。</w:t>
      </w:r>
    </w:p>
    <w:p w14:paraId="1EEDEC1D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V1 与 V2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不可在同一链路上混用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同一解析器；须在文档封面或修订记录中标明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协议主版本号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81818"/>
        </w:rPr>
        <w:t> 及生效日期。</w:t>
      </w:r>
    </w:p>
    <w:p w14:paraId="3F83945E">
      <w:pPr>
        <w:pStyle w:val="2"/>
        <w:keepNext w:val="0"/>
        <w:keepLines w:val="0"/>
        <w:widowControl/>
        <w:suppressLineNumbers w:val="0"/>
        <w:shd w:val="clear" w:fill="181818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181818"/>
        </w:rPr>
        <w:t>10 修订记录（示例行，可自行改日期）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2"/>
        <w:gridCol w:w="1320"/>
        <w:gridCol w:w="6141"/>
      </w:tblGrid>
      <w:tr w14:paraId="18AB4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D24CDC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版本</w:t>
            </w:r>
          </w:p>
        </w:tc>
        <w:tc>
          <w:tcPr>
            <w:tcW w:w="0" w:type="auto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6A2B440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78FB97C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96C0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18DC9D3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V2.0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5EA5C24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（填日期）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1156C9B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增加 </w:t>
            </w:r>
            <w:r>
              <w:rPr>
                <w:rStyle w:val="5"/>
                <w:rFonts w:hint="default" w:ascii="Consolas" w:hAnsi="Consolas" w:eastAsia="Consolas" w:cs="Consolas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dev_addr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；</w:t>
            </w:r>
            <w:r>
              <w:rPr>
                <w:rStyle w:val="5"/>
                <w:rFonts w:hint="default" w:ascii="Consolas" w:hAnsi="Consolas" w:eastAsia="Consolas" w:cs="Consolas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data_length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定义变更；接收过滤与广播规则</w:t>
            </w:r>
          </w:p>
        </w:tc>
      </w:tr>
    </w:tbl>
    <w:p w14:paraId="44E08D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14966E"/>
    <w:multiLevelType w:val="multilevel"/>
    <w:tmpl w:val="3E1496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4BC54369"/>
    <w:multiLevelType w:val="multilevel"/>
    <w:tmpl w:val="4BC543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5757BFA9"/>
    <w:multiLevelType w:val="multilevel"/>
    <w:tmpl w:val="5757BF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0E206A"/>
    <w:rsid w:val="120E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2026-03-28T02:02:00Z</dcterms:created>
  <dc:creator>WENLIANG</dc:creator>
  <cp:lastModifiedBy>WENLIANG</cp:lastModifiedBy>
  <dcterms:modified xsi:type="dcterms:W3CDTF">2026-03-28T02:06:04Z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CE93AC08FA274CCEB539FFF439F7F220_11</vt:lpwstr>
  </property>
  <property fmtid="{D5CDD505-2E9C-101B-9397-08002B2CF9AE}" pid="4" name="KSOTemplateDocerSaveRecord">
    <vt:lpwstr>eyJoZGlkIjoiYTNlOWYzYTAzOTg1ZjMxYTU3YjI1MDE5NmYyMTRiZTEiLCJ1c2VySWQiOiIzMDA4NjI5MTEifQ==</vt:lpwstr>
  </property>
</Properties>
</file>