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spacing w:line="0" w:lineRule="atLeast"/>
        <w:ind w:firstLine="181" w:firstLineChars="50"/>
        <w:rPr>
          <w:rFonts w:hint="eastAsia"/>
          <w:b/>
          <w:i/>
          <w:color w:val="FF0000"/>
          <w:sz w:val="36"/>
          <w:szCs w:val="36"/>
        </w:rPr>
      </w:pPr>
      <w:r>
        <w:rPr>
          <w:rFonts w:hint="eastAsia"/>
          <w:b/>
          <w:i/>
          <w:sz w:val="36"/>
          <w:szCs w:val="36"/>
        </w:rPr>
        <w:t>China</w:t>
      </w:r>
      <w:r>
        <w:rPr>
          <w:b/>
          <w:i/>
          <w:sz w:val="36"/>
          <w:szCs w:val="36"/>
        </w:rPr>
        <w:t>▪</w:t>
      </w:r>
      <w:r>
        <w:rPr>
          <w:rFonts w:hint="eastAsia"/>
          <w:b/>
          <w:i/>
          <w:color w:val="FF0000"/>
          <w:sz w:val="36"/>
          <w:szCs w:val="36"/>
        </w:rPr>
        <w:t>BS</w:t>
      </w:r>
    </w:p>
    <w:p>
      <w:pPr>
        <w:spacing w:line="0" w:lineRule="atLeast"/>
        <w:ind w:firstLine="226" w:firstLineChars="150"/>
        <w:rPr>
          <w:rFonts w:hint="eastAsia"/>
          <w:b/>
          <w:sz w:val="15"/>
          <w:szCs w:val="15"/>
        </w:rPr>
      </w:pPr>
      <w:r>
        <w:rPr>
          <w:rFonts w:hint="eastAsia"/>
          <w:b/>
          <w:sz w:val="15"/>
          <w:szCs w:val="15"/>
        </w:rPr>
        <w:t>百   思  教   育</w:t>
      </w:r>
    </w:p>
    <w:p>
      <w:pPr>
        <w:spacing w:line="0" w:lineRule="atLeast"/>
        <w:ind w:firstLine="75" w:firstLineChars="50"/>
        <w:rPr>
          <w:rFonts w:hint="eastAsia"/>
          <w:b/>
          <w:sz w:val="15"/>
          <w:szCs w:val="15"/>
        </w:rPr>
      </w:pPr>
    </w:p>
    <w:p>
      <w:pPr>
        <w:spacing w:line="0" w:lineRule="atLeast"/>
        <w:ind w:firstLine="75" w:firstLineChars="50"/>
        <w:rPr>
          <w:rFonts w:hint="eastAsia"/>
          <w:b/>
          <w:sz w:val="15"/>
          <w:szCs w:val="15"/>
        </w:rPr>
      </w:pPr>
    </w:p>
    <w:p>
      <w:pPr>
        <w:spacing w:line="0" w:lineRule="atLeast"/>
        <w:ind w:firstLine="75" w:firstLineChars="50"/>
        <w:rPr>
          <w:rFonts w:hint="eastAsia"/>
          <w:b/>
          <w:sz w:val="15"/>
          <w:szCs w:val="15"/>
        </w:rPr>
      </w:pPr>
    </w:p>
    <w:p>
      <w:pPr>
        <w:spacing w:line="0" w:lineRule="atLeast"/>
        <w:ind w:firstLine="75" w:firstLineChars="50"/>
        <w:rPr>
          <w:rFonts w:hint="eastAsia"/>
          <w:b/>
          <w:sz w:val="15"/>
          <w:szCs w:val="15"/>
        </w:rPr>
      </w:pPr>
    </w:p>
    <w:p>
      <w:pPr>
        <w:spacing w:line="0" w:lineRule="atLeast"/>
        <w:ind w:firstLine="75" w:firstLineChars="50"/>
        <w:rPr>
          <w:rFonts w:hint="eastAsia"/>
          <w:b/>
          <w:sz w:val="15"/>
          <w:szCs w:val="15"/>
        </w:rPr>
      </w:pPr>
    </w:p>
    <w:p>
      <w:pPr>
        <w:spacing w:line="0" w:lineRule="atLeast"/>
        <w:rPr>
          <w:rFonts w:hint="eastAsia"/>
          <w:b/>
          <w:sz w:val="15"/>
          <w:szCs w:val="15"/>
        </w:rPr>
      </w:pPr>
    </w:p>
    <w:p>
      <w:pPr>
        <w:spacing w:line="0" w:lineRule="atLeast"/>
        <w:ind w:firstLine="261" w:firstLineChars="50"/>
        <w:jc w:val="center"/>
        <w:rPr>
          <w:rFonts w:hint="eastAsia"/>
          <w:b/>
          <w:sz w:val="52"/>
          <w:szCs w:val="52"/>
        </w:rPr>
      </w:pPr>
      <w:r>
        <w:rPr>
          <w:rFonts w:hint="eastAsia"/>
          <w:b/>
          <w:sz w:val="52"/>
          <w:szCs w:val="52"/>
        </w:rPr>
        <w:t>邯郸百思职业教育培训学校</w:t>
      </w:r>
    </w:p>
    <w:p>
      <w:pPr>
        <w:spacing w:line="0" w:lineRule="atLeast"/>
        <w:ind w:firstLine="261" w:firstLineChars="50"/>
        <w:rPr>
          <w:rFonts w:hint="eastAsia"/>
          <w:b/>
          <w:sz w:val="52"/>
          <w:szCs w:val="52"/>
        </w:rPr>
      </w:pPr>
      <w:r>
        <w:rPr>
          <w:rFonts w:hint="eastAsia"/>
          <w:b/>
          <w:sz w:val="52"/>
          <w:szCs w:val="52"/>
        </w:rPr>
        <w:tab/>
      </w:r>
      <w:r>
        <w:rPr>
          <w:rFonts w:hint="eastAsia"/>
          <w:b/>
          <w:sz w:val="52"/>
          <w:szCs w:val="52"/>
        </w:rPr>
        <w:tab/>
      </w:r>
      <w:r>
        <w:rPr>
          <w:rFonts w:hint="eastAsia"/>
          <w:b/>
          <w:sz w:val="52"/>
          <w:szCs w:val="52"/>
        </w:rPr>
        <w:tab/>
      </w:r>
      <w:r>
        <w:rPr>
          <w:rFonts w:hint="eastAsia"/>
          <w:b/>
          <w:sz w:val="52"/>
          <w:szCs w:val="52"/>
        </w:rPr>
        <w:tab/>
      </w:r>
      <w:r>
        <w:rPr>
          <w:rFonts w:hint="eastAsia"/>
          <w:b/>
          <w:sz w:val="52"/>
          <w:szCs w:val="52"/>
        </w:rPr>
        <w:tab/>
      </w:r>
      <w:r>
        <w:rPr>
          <w:rFonts w:hint="eastAsia"/>
          <w:b/>
          <w:sz w:val="52"/>
          <w:szCs w:val="52"/>
        </w:rPr>
        <w:tab/>
      </w:r>
      <w:r>
        <w:rPr>
          <w:rFonts w:hint="eastAsia"/>
          <w:b/>
          <w:sz w:val="52"/>
          <w:szCs w:val="52"/>
        </w:rPr>
        <w:tab/>
      </w:r>
    </w:p>
    <w:p>
      <w:pPr>
        <w:spacing w:line="0" w:lineRule="atLeast"/>
        <w:rPr>
          <w:rFonts w:hint="eastAsia"/>
          <w:b/>
          <w:sz w:val="52"/>
          <w:szCs w:val="52"/>
        </w:rPr>
      </w:pPr>
    </w:p>
    <w:p>
      <w:pPr>
        <w:spacing w:line="0" w:lineRule="atLeast"/>
        <w:ind w:firstLine="361" w:firstLineChars="50"/>
        <w:jc w:val="center"/>
        <w:rPr>
          <w:rFonts w:hint="eastAsia"/>
          <w:b/>
          <w:sz w:val="72"/>
          <w:szCs w:val="72"/>
        </w:rPr>
      </w:pPr>
      <w:r>
        <w:rPr>
          <w:rFonts w:hint="eastAsia"/>
          <w:b/>
          <w:sz w:val="72"/>
          <w:szCs w:val="72"/>
        </w:rPr>
        <w:t>就</w:t>
      </w:r>
    </w:p>
    <w:p>
      <w:pPr>
        <w:spacing w:line="0" w:lineRule="atLeast"/>
        <w:ind w:firstLine="361" w:firstLineChars="50"/>
        <w:jc w:val="center"/>
        <w:rPr>
          <w:rFonts w:hint="eastAsia"/>
          <w:b/>
          <w:sz w:val="72"/>
          <w:szCs w:val="72"/>
        </w:rPr>
      </w:pPr>
      <w:r>
        <w:rPr>
          <w:rFonts w:hint="eastAsia"/>
          <w:b/>
          <w:sz w:val="72"/>
          <w:szCs w:val="72"/>
        </w:rPr>
        <w:t>业</w:t>
      </w:r>
    </w:p>
    <w:p>
      <w:pPr>
        <w:spacing w:line="0" w:lineRule="atLeast"/>
        <w:jc w:val="center"/>
        <w:rPr>
          <w:rFonts w:hint="eastAsia"/>
          <w:b/>
          <w:sz w:val="72"/>
          <w:szCs w:val="72"/>
        </w:rPr>
      </w:pPr>
      <w:r>
        <w:rPr>
          <w:rFonts w:hint="eastAsia"/>
          <w:b/>
          <w:sz w:val="72"/>
          <w:szCs w:val="72"/>
        </w:rPr>
        <w:t xml:space="preserve"> 保</w:t>
      </w:r>
    </w:p>
    <w:p>
      <w:pPr>
        <w:spacing w:line="0" w:lineRule="atLeast"/>
        <w:ind w:left="2520" w:firstLine="1446" w:firstLineChars="200"/>
        <w:rPr>
          <w:rFonts w:hint="eastAsia"/>
          <w:b/>
          <w:sz w:val="72"/>
          <w:szCs w:val="72"/>
        </w:rPr>
      </w:pPr>
      <w:r>
        <w:rPr>
          <w:rFonts w:hint="eastAsia"/>
          <w:b/>
          <w:sz w:val="72"/>
          <w:szCs w:val="72"/>
        </w:rPr>
        <w:t>障</w:t>
      </w:r>
    </w:p>
    <w:p>
      <w:pPr>
        <w:spacing w:line="0" w:lineRule="atLeast"/>
        <w:ind w:left="2520" w:firstLine="1446" w:firstLineChars="200"/>
        <w:rPr>
          <w:rFonts w:hint="eastAsia"/>
          <w:b/>
          <w:sz w:val="72"/>
          <w:szCs w:val="72"/>
        </w:rPr>
      </w:pPr>
      <w:r>
        <w:rPr>
          <w:rFonts w:hint="eastAsia"/>
          <w:b/>
          <w:sz w:val="72"/>
          <w:szCs w:val="72"/>
        </w:rPr>
        <w:t>协</w:t>
      </w:r>
    </w:p>
    <w:p>
      <w:pPr>
        <w:spacing w:line="0" w:lineRule="atLeast"/>
        <w:ind w:left="2520" w:firstLine="1446" w:firstLineChars="200"/>
        <w:rPr>
          <w:rFonts w:hint="eastAsia"/>
          <w:b/>
          <w:sz w:val="72"/>
          <w:szCs w:val="72"/>
        </w:rPr>
      </w:pPr>
      <w:r>
        <w:rPr>
          <w:rFonts w:hint="eastAsia"/>
          <w:b/>
          <w:sz w:val="72"/>
          <w:szCs w:val="72"/>
        </w:rPr>
        <w:t>议</w:t>
      </w:r>
    </w:p>
    <w:p>
      <w:pPr>
        <w:spacing w:line="0" w:lineRule="atLeast"/>
        <w:ind w:left="2520" w:firstLine="1446" w:firstLineChars="200"/>
        <w:rPr>
          <w:rFonts w:hint="eastAsia"/>
          <w:b/>
          <w:sz w:val="72"/>
          <w:szCs w:val="72"/>
        </w:rPr>
      </w:pPr>
      <w:r>
        <w:rPr>
          <w:rFonts w:hint="eastAsia"/>
          <w:b/>
          <w:sz w:val="72"/>
          <w:szCs w:val="72"/>
        </w:rPr>
        <w:t>书</w:t>
      </w:r>
    </w:p>
    <w:p>
      <w:pPr>
        <w:spacing w:line="0" w:lineRule="atLeast"/>
        <w:ind w:left="2520" w:firstLine="420"/>
        <w:rPr>
          <w:rFonts w:hint="eastAsia"/>
          <w:b/>
          <w:sz w:val="72"/>
          <w:szCs w:val="72"/>
        </w:rPr>
      </w:pPr>
    </w:p>
    <w:p>
      <w:pPr>
        <w:pStyle w:val="8"/>
        <w:spacing w:line="0" w:lineRule="atLeast"/>
        <w:ind w:firstLine="0" w:firstLineChars="0"/>
        <w:rPr>
          <w:rFonts w:hint="eastAsia"/>
          <w:sz w:val="36"/>
          <w:szCs w:val="36"/>
        </w:rPr>
      </w:pPr>
    </w:p>
    <w:p>
      <w:pPr>
        <w:pStyle w:val="8"/>
        <w:spacing w:line="0" w:lineRule="atLeast"/>
        <w:ind w:left="3780" w:firstLine="0" w:firstLineChars="0"/>
        <w:jc w:val="right"/>
        <w:rPr>
          <w:sz w:val="36"/>
          <w:szCs w:val="36"/>
        </w:rPr>
      </w:pPr>
      <w:r>
        <w:rPr>
          <w:rFonts w:hint="eastAsia"/>
          <w:sz w:val="36"/>
          <w:szCs w:val="36"/>
        </w:rPr>
        <w:t>学生编号：</w:t>
      </w:r>
      <w:r>
        <w:rPr>
          <w:rFonts w:hint="eastAsia"/>
          <w:b/>
          <w:sz w:val="44"/>
          <w:szCs w:val="44"/>
        </w:rPr>
        <w:t>□□□□□□</w:t>
      </w:r>
    </w:p>
    <w:p>
      <w:pPr>
        <w:spacing w:line="400" w:lineRule="exact"/>
        <w:jc w:val="center"/>
        <w:rPr>
          <w:b/>
          <w:bCs/>
          <w:sz w:val="36"/>
          <w:szCs w:val="36"/>
        </w:rPr>
      </w:pPr>
    </w:p>
    <w:p>
      <w:pPr>
        <w:spacing w:line="400" w:lineRule="exact"/>
        <w:jc w:val="center"/>
        <w:rPr>
          <w:b/>
          <w:bCs/>
          <w:sz w:val="36"/>
          <w:szCs w:val="36"/>
        </w:rPr>
      </w:pPr>
    </w:p>
    <w:p>
      <w:pPr>
        <w:spacing w:line="400" w:lineRule="exact"/>
        <w:jc w:val="center"/>
        <w:rPr>
          <w:b/>
          <w:bCs/>
          <w:sz w:val="36"/>
          <w:szCs w:val="36"/>
        </w:rPr>
      </w:pPr>
    </w:p>
    <w:p>
      <w:pPr>
        <w:spacing w:line="400" w:lineRule="exact"/>
        <w:jc w:val="center"/>
        <w:rPr>
          <w:b/>
          <w:bCs/>
          <w:sz w:val="36"/>
          <w:szCs w:val="36"/>
        </w:rPr>
      </w:pPr>
      <w:r>
        <w:rPr>
          <w:rFonts w:hint="eastAsia"/>
          <w:b/>
          <w:bCs/>
          <w:sz w:val="36"/>
          <w:szCs w:val="36"/>
        </w:rPr>
        <w:t>百思教育学生就业保障协议书</w:t>
      </w:r>
    </w:p>
    <w:p>
      <w:pPr>
        <w:spacing w:line="400" w:lineRule="exact"/>
        <w:rPr>
          <w:szCs w:val="21"/>
        </w:rPr>
      </w:pPr>
      <w:r>
        <w:rPr>
          <w:rFonts w:hint="eastAsia"/>
          <w:szCs w:val="21"/>
        </w:rPr>
        <w:t>甲方：邯郸百思教育职业培训学校</w:t>
      </w:r>
    </w:p>
    <w:p>
      <w:pPr>
        <w:spacing w:line="400" w:lineRule="exact"/>
        <w:rPr>
          <w:szCs w:val="21"/>
        </w:rPr>
      </w:pPr>
      <w:r>
        <w:rPr>
          <w:rFonts w:hint="eastAsia"/>
          <w:szCs w:val="21"/>
        </w:rPr>
        <w:t>地址：邯郸市高开区迎宾大道与果园路交叉口金骧大厦10层</w:t>
      </w:r>
    </w:p>
    <w:p>
      <w:pPr>
        <w:spacing w:line="400" w:lineRule="exact"/>
        <w:rPr>
          <w:szCs w:val="21"/>
        </w:rPr>
      </w:pPr>
      <w:r>
        <w:rPr>
          <w:rFonts w:hint="eastAsia"/>
          <w:szCs w:val="21"/>
        </w:rPr>
        <w:t>电话：0310-6178882</w:t>
      </w:r>
    </w:p>
    <w:p>
      <w:pPr>
        <w:spacing w:line="400" w:lineRule="exact"/>
        <w:rPr>
          <w:rFonts w:hint="eastAsia"/>
          <w:szCs w:val="21"/>
          <w:lang w:val="en-US" w:eastAsia="zh-CN"/>
        </w:rPr>
      </w:pPr>
      <w:r>
        <w:rPr>
          <w:rFonts w:hint="eastAsia"/>
          <w:szCs w:val="21"/>
        </w:rPr>
        <w:t>乙方（姓名）：</w:t>
      </w:r>
      <w:r>
        <w:rPr>
          <w:rFonts w:hint="eastAsia"/>
          <w:szCs w:val="21"/>
          <w:lang w:val="en-US" w:eastAsia="zh-CN"/>
        </w:rPr>
        <w:t>${sname}</w:t>
      </w:r>
    </w:p>
    <w:p>
      <w:pPr>
        <w:spacing w:line="400" w:lineRule="exact"/>
        <w:rPr>
          <w:rFonts w:hint="eastAsia" w:eastAsia="宋体"/>
          <w:szCs w:val="21"/>
          <w:lang w:val="en-US" w:eastAsia="zh-CN"/>
        </w:rPr>
      </w:pPr>
      <w:r>
        <w:rPr>
          <w:rFonts w:hint="eastAsia"/>
          <w:szCs w:val="21"/>
        </w:rPr>
        <w:t>性别：</w:t>
      </w:r>
      <w:r>
        <w:rPr>
          <w:rFonts w:hint="eastAsia"/>
          <w:szCs w:val="21"/>
          <w:lang w:val="en-US" w:eastAsia="zh-CN"/>
        </w:rPr>
        <w:t>${sex}</w:t>
      </w:r>
    </w:p>
    <w:p>
      <w:pPr>
        <w:spacing w:line="400" w:lineRule="exact"/>
        <w:rPr>
          <w:rFonts w:hint="eastAsia" w:eastAsia="宋体"/>
          <w:szCs w:val="21"/>
          <w:lang w:val="en-US" w:eastAsia="zh-CN"/>
        </w:rPr>
      </w:pPr>
      <w:r>
        <w:rPr>
          <w:rFonts w:hint="eastAsia"/>
          <w:szCs w:val="21"/>
        </w:rPr>
        <w:t>身份证号码：</w:t>
      </w:r>
      <w:r>
        <w:rPr>
          <w:rFonts w:hint="eastAsia"/>
          <w:szCs w:val="21"/>
          <w:lang w:val="en-US" w:eastAsia="zh-CN"/>
        </w:rPr>
        <w:t>${idnumber}</w:t>
      </w:r>
    </w:p>
    <w:p>
      <w:pPr>
        <w:spacing w:line="400" w:lineRule="exact"/>
        <w:rPr>
          <w:rFonts w:hint="eastAsia" w:eastAsia="宋体"/>
          <w:szCs w:val="21"/>
          <w:lang w:val="en-US" w:eastAsia="zh-CN"/>
        </w:rPr>
      </w:pPr>
      <w:r>
        <w:rPr>
          <w:rFonts w:hint="eastAsia"/>
          <w:szCs w:val="21"/>
        </w:rPr>
        <w:t>身份证住址：</w:t>
      </w:r>
      <w:r>
        <w:rPr>
          <w:rFonts w:hint="eastAsia"/>
          <w:szCs w:val="21"/>
          <w:lang w:val="en-US" w:eastAsia="zh-CN"/>
        </w:rPr>
        <w:t>${address}</w:t>
      </w:r>
    </w:p>
    <w:p>
      <w:pPr>
        <w:spacing w:line="400" w:lineRule="exact"/>
        <w:rPr>
          <w:rFonts w:hint="eastAsia"/>
          <w:szCs w:val="21"/>
          <w:lang w:val="en-US" w:eastAsia="zh-CN"/>
        </w:rPr>
      </w:pPr>
      <w:r>
        <w:rPr>
          <w:rFonts w:hint="eastAsia"/>
          <w:szCs w:val="21"/>
        </w:rPr>
        <w:t>家庭住址：</w:t>
      </w:r>
      <w:r>
        <w:rPr>
          <w:rFonts w:hint="eastAsia"/>
          <w:szCs w:val="21"/>
          <w:lang w:val="en-US" w:eastAsia="zh-CN"/>
        </w:rPr>
        <w:t>${address}</w:t>
      </w:r>
    </w:p>
    <w:p>
      <w:pPr>
        <w:spacing w:line="400" w:lineRule="exact"/>
        <w:rPr>
          <w:szCs w:val="21"/>
          <w:lang w:val="en-US"/>
        </w:rPr>
      </w:pPr>
      <w:r>
        <w:rPr>
          <w:rFonts w:hint="eastAsia"/>
          <w:szCs w:val="21"/>
        </w:rPr>
        <w:t>父母电话：</w:t>
      </w:r>
      <w:r>
        <w:rPr>
          <w:rFonts w:hint="eastAsia"/>
          <w:szCs w:val="21"/>
          <w:lang w:val="en-US" w:eastAsia="zh-CN"/>
        </w:rPr>
        <w:t>${futel}</w:t>
      </w:r>
    </w:p>
    <w:p>
      <w:pPr>
        <w:spacing w:line="400" w:lineRule="exact"/>
        <w:rPr>
          <w:rFonts w:hint="eastAsia"/>
          <w:szCs w:val="21"/>
          <w:lang w:val="en-US" w:eastAsia="zh-CN"/>
        </w:rPr>
      </w:pPr>
      <w:r>
        <w:rPr>
          <w:rFonts w:hint="eastAsia"/>
          <w:szCs w:val="21"/>
        </w:rPr>
        <w:t>手机号码：</w:t>
      </w:r>
      <w:r>
        <w:rPr>
          <w:rFonts w:hint="eastAsia"/>
          <w:szCs w:val="21"/>
          <w:lang w:val="en-US" w:eastAsia="zh-CN"/>
        </w:rPr>
        <w:t>${mobile}</w:t>
      </w:r>
    </w:p>
    <w:p>
      <w:pPr>
        <w:spacing w:line="400" w:lineRule="exact"/>
        <w:rPr>
          <w:szCs w:val="21"/>
          <w:lang w:val="en-US"/>
        </w:rPr>
      </w:pPr>
      <w:r>
        <w:rPr>
          <w:rFonts w:hint="eastAsia"/>
          <w:szCs w:val="21"/>
        </w:rPr>
        <w:t>QQ：</w:t>
      </w:r>
      <w:r>
        <w:rPr>
          <w:rFonts w:hint="eastAsia"/>
          <w:szCs w:val="21"/>
          <w:lang w:val="en-US" w:eastAsia="zh-CN"/>
        </w:rPr>
        <w:t>${qq}</w:t>
      </w:r>
    </w:p>
    <w:p>
      <w:pPr>
        <w:spacing w:line="400" w:lineRule="exact"/>
        <w:rPr>
          <w:szCs w:val="21"/>
        </w:rPr>
      </w:pPr>
      <w:r>
        <w:rPr>
          <w:rFonts w:hint="eastAsia"/>
          <w:szCs w:val="21"/>
        </w:rPr>
        <w:t>甲乙双方经友好协商，就乙方就业保障相关事宜在平等自愿、协商一致的基础上，达成以下协议，共同遵守本协议所列条款。</w:t>
      </w:r>
    </w:p>
    <w:p>
      <w:pPr>
        <w:numPr>
          <w:ilvl w:val="0"/>
          <w:numId w:val="1"/>
        </w:numPr>
        <w:spacing w:line="400" w:lineRule="exact"/>
        <w:rPr>
          <w:b/>
          <w:bCs/>
          <w:szCs w:val="21"/>
        </w:rPr>
      </w:pPr>
      <w:r>
        <w:rPr>
          <w:rFonts w:hint="eastAsia"/>
          <w:b/>
          <w:bCs/>
          <w:szCs w:val="21"/>
        </w:rPr>
        <w:t>学习内容</w:t>
      </w:r>
    </w:p>
    <w:p>
      <w:pPr>
        <w:spacing w:line="400" w:lineRule="exact"/>
        <w:rPr>
          <w:rFonts w:hint="eastAsia"/>
          <w:szCs w:val="21"/>
        </w:rPr>
      </w:pPr>
      <w:r>
        <w:rPr>
          <w:rFonts w:hint="eastAsia"/>
          <w:szCs w:val="21"/>
        </w:rPr>
        <w:t>乙方自愿报名参加甲方</w:t>
      </w:r>
      <w:r>
        <w:rPr>
          <w:rFonts w:hint="eastAsia"/>
          <w:szCs w:val="21"/>
          <w:u w:val="single"/>
        </w:rPr>
        <w:t xml:space="preserve">           </w:t>
      </w:r>
      <w:r>
        <w:rPr>
          <w:rFonts w:hint="eastAsia"/>
          <w:szCs w:val="21"/>
        </w:rPr>
        <w:t>专业的学习，班级为</w:t>
      </w:r>
      <w:r>
        <w:rPr>
          <w:rFonts w:hint="eastAsia"/>
          <w:szCs w:val="21"/>
          <w:lang w:eastAsia="zh-CN"/>
        </w:rPr>
        <w:t>：</w:t>
      </w:r>
      <w:r>
        <w:rPr>
          <w:rFonts w:hint="eastAsia"/>
          <w:szCs w:val="21"/>
          <w:lang w:val="en-US" w:eastAsia="zh-CN"/>
        </w:rPr>
        <w:t>${cname}</w:t>
      </w:r>
      <w:bookmarkStart w:id="0" w:name="_GoBack"/>
      <w:bookmarkEnd w:id="0"/>
    </w:p>
    <w:p>
      <w:pPr>
        <w:spacing w:line="400" w:lineRule="exact"/>
        <w:rPr>
          <w:szCs w:val="21"/>
        </w:rPr>
      </w:pPr>
      <w:r>
        <w:rPr>
          <w:rFonts w:hint="eastAsia"/>
          <w:szCs w:val="21"/>
        </w:rPr>
        <w:t>自</w:t>
      </w:r>
      <w:r>
        <w:rPr>
          <w:rFonts w:hint="eastAsia"/>
          <w:szCs w:val="21"/>
          <w:u w:val="single"/>
        </w:rPr>
        <w:t xml:space="preserve">       </w:t>
      </w:r>
      <w:r>
        <w:rPr>
          <w:rFonts w:hint="eastAsia"/>
          <w:szCs w:val="21"/>
        </w:rPr>
        <w:t xml:space="preserve">年  </w:t>
      </w:r>
      <w:r>
        <w:rPr>
          <w:rFonts w:hint="eastAsia"/>
          <w:szCs w:val="21"/>
          <w:u w:val="single"/>
        </w:rPr>
        <w:t xml:space="preserve">      </w:t>
      </w:r>
      <w:r>
        <w:rPr>
          <w:rFonts w:hint="eastAsia"/>
          <w:szCs w:val="21"/>
        </w:rPr>
        <w:t>月开始。</w:t>
      </w:r>
    </w:p>
    <w:p>
      <w:pPr>
        <w:numPr>
          <w:ilvl w:val="0"/>
          <w:numId w:val="1"/>
        </w:numPr>
        <w:spacing w:line="400" w:lineRule="exact"/>
        <w:rPr>
          <w:b/>
          <w:bCs/>
          <w:szCs w:val="21"/>
        </w:rPr>
      </w:pPr>
      <w:r>
        <w:rPr>
          <w:rFonts w:hint="eastAsia"/>
          <w:b/>
          <w:bCs/>
          <w:szCs w:val="21"/>
        </w:rPr>
        <w:t>相关费用</w:t>
      </w:r>
    </w:p>
    <w:p>
      <w:pPr>
        <w:spacing w:line="400" w:lineRule="exact"/>
        <w:rPr>
          <w:szCs w:val="21"/>
        </w:rPr>
      </w:pPr>
      <w:r>
        <w:rPr>
          <w:rFonts w:hint="eastAsia"/>
          <w:szCs w:val="21"/>
        </w:rPr>
        <w:t>乙方在甲方学习期间学费第一学期为人民币</w:t>
      </w:r>
      <w:r>
        <w:rPr>
          <w:rFonts w:hint="eastAsia"/>
          <w:szCs w:val="21"/>
          <w:u w:val="single"/>
        </w:rPr>
        <w:t xml:space="preserve">        </w:t>
      </w:r>
      <w:r>
        <w:rPr>
          <w:rFonts w:hint="eastAsia"/>
          <w:szCs w:val="21"/>
        </w:rPr>
        <w:t>元，第二学期为人民币</w:t>
      </w:r>
      <w:r>
        <w:rPr>
          <w:rFonts w:hint="eastAsia"/>
          <w:szCs w:val="21"/>
          <w:u w:val="single"/>
        </w:rPr>
        <w:t xml:space="preserve">        </w:t>
      </w:r>
      <w:r>
        <w:rPr>
          <w:rFonts w:hint="eastAsia"/>
          <w:szCs w:val="21"/>
        </w:rPr>
        <w:t>元，第三学期为人民币</w:t>
      </w:r>
      <w:r>
        <w:rPr>
          <w:rFonts w:hint="eastAsia"/>
          <w:szCs w:val="21"/>
          <w:u w:val="single"/>
        </w:rPr>
        <w:t xml:space="preserve">        </w:t>
      </w:r>
      <w:r>
        <w:rPr>
          <w:rFonts w:hint="eastAsia"/>
          <w:szCs w:val="21"/>
        </w:rPr>
        <w:t>元，总计人民币</w:t>
      </w:r>
      <w:r>
        <w:rPr>
          <w:rFonts w:hint="eastAsia"/>
          <w:szCs w:val="21"/>
          <w:u w:val="single"/>
        </w:rPr>
        <w:t xml:space="preserve">        </w:t>
      </w:r>
      <w:r>
        <w:rPr>
          <w:rFonts w:hint="eastAsia"/>
          <w:szCs w:val="21"/>
        </w:rPr>
        <w:t>元（包含学费、住宿费、书本费、伙食费、体检费、保险费）。</w:t>
      </w:r>
    </w:p>
    <w:p>
      <w:pPr>
        <w:numPr>
          <w:ilvl w:val="0"/>
          <w:numId w:val="1"/>
        </w:numPr>
        <w:spacing w:line="400" w:lineRule="exact"/>
        <w:rPr>
          <w:b/>
          <w:bCs/>
          <w:szCs w:val="21"/>
        </w:rPr>
      </w:pPr>
      <w:r>
        <w:rPr>
          <w:rFonts w:hint="eastAsia"/>
          <w:b/>
          <w:bCs/>
          <w:szCs w:val="21"/>
        </w:rPr>
        <w:t>获得就业保障的条件</w:t>
      </w:r>
    </w:p>
    <w:p>
      <w:pPr>
        <w:spacing w:line="400" w:lineRule="exact"/>
        <w:rPr>
          <w:szCs w:val="21"/>
        </w:rPr>
      </w:pPr>
      <w:r>
        <w:rPr>
          <w:rFonts w:hint="eastAsia"/>
          <w:szCs w:val="21"/>
        </w:rPr>
        <w:t>乙方在甲方学习期间，得满足以下全部条件，系甲方提供就业保障的前提条件：</w:t>
      </w:r>
    </w:p>
    <w:p>
      <w:pPr>
        <w:spacing w:line="400" w:lineRule="exact"/>
        <w:rPr>
          <w:szCs w:val="21"/>
        </w:rPr>
      </w:pPr>
      <w:r>
        <w:rPr>
          <w:rFonts w:hint="eastAsia"/>
          <w:szCs w:val="21"/>
        </w:rPr>
        <w:t>1、乙方必须通过甲方组织的入学测试，获得入学合格卡。</w:t>
      </w:r>
    </w:p>
    <w:p>
      <w:pPr>
        <w:spacing w:line="400" w:lineRule="exact"/>
        <w:rPr>
          <w:szCs w:val="21"/>
        </w:rPr>
      </w:pPr>
      <w:r>
        <w:rPr>
          <w:rFonts w:hint="eastAsia"/>
          <w:szCs w:val="21"/>
        </w:rPr>
        <w:t>2、乙方同意甲方与乙方所签就业保障协议上面的所有条款并保证严格遵守，无任何</w:t>
      </w:r>
    </w:p>
    <w:p>
      <w:pPr>
        <w:spacing w:line="400" w:lineRule="exact"/>
        <w:rPr>
          <w:szCs w:val="21"/>
        </w:rPr>
      </w:pPr>
      <w:r>
        <w:rPr>
          <w:rFonts w:hint="eastAsia"/>
          <w:szCs w:val="21"/>
        </w:rPr>
        <w:t xml:space="preserve">违约行为。         </w:t>
      </w:r>
    </w:p>
    <w:p>
      <w:pPr>
        <w:spacing w:line="400" w:lineRule="exact"/>
        <w:rPr>
          <w:szCs w:val="21"/>
        </w:rPr>
      </w:pPr>
      <w:r>
        <w:rPr>
          <w:rFonts w:hint="eastAsia"/>
          <w:szCs w:val="21"/>
        </w:rPr>
        <w:t>3、乙方学习所有产品及课程，必须在来自甲方报到之日起1个月内将所有费用全部缴</w:t>
      </w:r>
    </w:p>
    <w:p>
      <w:pPr>
        <w:spacing w:line="400" w:lineRule="exact"/>
        <w:rPr>
          <w:szCs w:val="21"/>
        </w:rPr>
      </w:pPr>
      <w:r>
        <w:rPr>
          <w:rFonts w:hint="eastAsia"/>
          <w:szCs w:val="21"/>
        </w:rPr>
        <w:t>齐。</w:t>
      </w:r>
    </w:p>
    <w:p>
      <w:pPr>
        <w:spacing w:line="400" w:lineRule="exact"/>
        <w:rPr>
          <w:szCs w:val="21"/>
        </w:rPr>
      </w:pPr>
      <w:r>
        <w:rPr>
          <w:rFonts w:hint="eastAsia"/>
          <w:szCs w:val="21"/>
        </w:rPr>
        <w:t>4、乙方在甲方学习期间刻苦努力学习，根据甲方制度重复降班次数，少于等于3次。</w:t>
      </w:r>
    </w:p>
    <w:p>
      <w:pPr>
        <w:spacing w:line="400" w:lineRule="exact"/>
        <w:rPr>
          <w:szCs w:val="21"/>
        </w:rPr>
      </w:pPr>
      <w:r>
        <w:rPr>
          <w:rFonts w:hint="eastAsia"/>
          <w:szCs w:val="21"/>
        </w:rPr>
        <w:t>5、乙方按照相关规定完成所有课程的学习并正常毕业，通过所有科目的考试。</w:t>
      </w:r>
    </w:p>
    <w:p>
      <w:pPr>
        <w:spacing w:line="400" w:lineRule="exact"/>
        <w:rPr>
          <w:szCs w:val="21"/>
        </w:rPr>
      </w:pPr>
      <w:r>
        <w:rPr>
          <w:rFonts w:hint="eastAsia"/>
          <w:szCs w:val="21"/>
        </w:rPr>
        <w:t>6、乙方完全配合甲方及所在学校就业部的就业安置。</w:t>
      </w:r>
    </w:p>
    <w:p>
      <w:pPr>
        <w:spacing w:line="400" w:lineRule="exact"/>
        <w:rPr>
          <w:szCs w:val="21"/>
        </w:rPr>
      </w:pPr>
      <w:r>
        <w:rPr>
          <w:rFonts w:hint="eastAsia"/>
          <w:szCs w:val="21"/>
        </w:rPr>
        <w:t>7、毕业时身体健康，符合从业人员的健康要求。</w:t>
      </w:r>
    </w:p>
    <w:p>
      <w:pPr>
        <w:spacing w:line="400" w:lineRule="exact"/>
        <w:rPr>
          <w:szCs w:val="21"/>
        </w:rPr>
      </w:pPr>
      <w:r>
        <w:rPr>
          <w:rFonts w:hint="eastAsia"/>
          <w:szCs w:val="21"/>
        </w:rPr>
        <w:t>8、相关法律法规及甲方规定的其他条件。</w:t>
      </w:r>
    </w:p>
    <w:p>
      <w:pPr>
        <w:spacing w:line="400" w:lineRule="exact"/>
        <w:rPr>
          <w:szCs w:val="21"/>
        </w:rPr>
      </w:pPr>
      <w:r>
        <w:rPr>
          <w:rFonts w:hint="eastAsia"/>
          <w:szCs w:val="21"/>
        </w:rPr>
        <w:t>乙方未满足以上条件之一的，甲方可不予提供就业及相关的薪资保障。</w:t>
      </w:r>
    </w:p>
    <w:p>
      <w:pPr>
        <w:numPr>
          <w:ilvl w:val="0"/>
          <w:numId w:val="1"/>
        </w:numPr>
        <w:spacing w:line="400" w:lineRule="exact"/>
        <w:jc w:val="left"/>
        <w:rPr>
          <w:b/>
          <w:bCs/>
          <w:szCs w:val="21"/>
        </w:rPr>
      </w:pPr>
      <w:r>
        <w:rPr>
          <w:rFonts w:hint="eastAsia"/>
          <w:b/>
          <w:bCs/>
          <w:szCs w:val="21"/>
        </w:rPr>
        <w:t>就业保障权益</w:t>
      </w:r>
    </w:p>
    <w:p>
      <w:pPr>
        <w:spacing w:line="400" w:lineRule="exact"/>
        <w:jc w:val="left"/>
        <w:rPr>
          <w:szCs w:val="21"/>
        </w:rPr>
      </w:pPr>
      <w:r>
        <w:rPr>
          <w:rFonts w:hint="eastAsia"/>
          <w:szCs w:val="21"/>
        </w:rPr>
        <w:t>1、甲方安排的面试和与就业有关的活动，乙方必须按时参加并及时知会面试结果，连</w:t>
      </w:r>
    </w:p>
    <w:p>
      <w:pPr>
        <w:spacing w:line="400" w:lineRule="exact"/>
        <w:jc w:val="left"/>
        <w:rPr>
          <w:szCs w:val="21"/>
        </w:rPr>
      </w:pPr>
      <w:r>
        <w:rPr>
          <w:rFonts w:hint="eastAsia"/>
          <w:szCs w:val="21"/>
        </w:rPr>
        <w:t>续两次不参加或未知会甲方的，视为乙方放弃本协议约定的权益，甲方不再对乙方</w:t>
      </w:r>
    </w:p>
    <w:p>
      <w:pPr>
        <w:spacing w:line="400" w:lineRule="exact"/>
        <w:jc w:val="left"/>
        <w:rPr>
          <w:szCs w:val="21"/>
        </w:rPr>
      </w:pPr>
      <w:r>
        <w:rPr>
          <w:rFonts w:hint="eastAsia"/>
          <w:szCs w:val="21"/>
        </w:rPr>
        <w:t>承担就业及薪资保障义务。</w:t>
      </w:r>
    </w:p>
    <w:p>
      <w:pPr>
        <w:spacing w:line="400" w:lineRule="exact"/>
        <w:jc w:val="left"/>
        <w:rPr>
          <w:szCs w:val="21"/>
        </w:rPr>
      </w:pPr>
      <w:r>
        <w:rPr>
          <w:rFonts w:hint="eastAsia"/>
          <w:szCs w:val="21"/>
        </w:rPr>
        <w:t>2、乙方自主择业，参与面试并上岗就业，无论薪资是否达到本协议甲方承诺的标准，</w:t>
      </w:r>
    </w:p>
    <w:p>
      <w:pPr>
        <w:spacing w:line="400" w:lineRule="exact"/>
        <w:jc w:val="left"/>
        <w:rPr>
          <w:szCs w:val="21"/>
        </w:rPr>
      </w:pPr>
    </w:p>
    <w:p>
      <w:pPr>
        <w:spacing w:line="400" w:lineRule="exact"/>
        <w:jc w:val="left"/>
        <w:rPr>
          <w:szCs w:val="21"/>
        </w:rPr>
      </w:pPr>
      <w:r>
        <w:rPr>
          <w:rFonts w:hint="eastAsia"/>
          <w:szCs w:val="21"/>
        </w:rPr>
        <w:t>均视为乙方放弃本协议约定的权益，甲方不再对乙方承担就业及薪资保障义务。</w:t>
      </w:r>
    </w:p>
    <w:p>
      <w:pPr>
        <w:spacing w:line="400" w:lineRule="exact"/>
        <w:jc w:val="left"/>
        <w:rPr>
          <w:szCs w:val="21"/>
        </w:rPr>
      </w:pPr>
      <w:r>
        <w:rPr>
          <w:rFonts w:hint="eastAsia"/>
          <w:szCs w:val="21"/>
        </w:rPr>
        <w:t>3、乙方必须尊重面试单位的工作人员，服从面试安排，若出现不尊重面试单位工作</w:t>
      </w:r>
    </w:p>
    <w:p>
      <w:pPr>
        <w:spacing w:line="400" w:lineRule="exact"/>
        <w:jc w:val="left"/>
        <w:rPr>
          <w:szCs w:val="21"/>
        </w:rPr>
      </w:pPr>
      <w:r>
        <w:rPr>
          <w:rFonts w:hint="eastAsia"/>
          <w:szCs w:val="21"/>
        </w:rPr>
        <w:t>人员的情况，甲方有权立即停止为乙方提供就业服务，视为乙方放弃本协议约定的权益，甲方不再对乙方承担就业及薪资保障义务。</w:t>
      </w:r>
    </w:p>
    <w:p>
      <w:pPr>
        <w:spacing w:line="400" w:lineRule="exact"/>
        <w:jc w:val="left"/>
        <w:rPr>
          <w:szCs w:val="21"/>
        </w:rPr>
      </w:pPr>
      <w:r>
        <w:rPr>
          <w:rFonts w:hint="eastAsia"/>
          <w:szCs w:val="21"/>
        </w:rPr>
        <w:t>4、乙方经过学校就业部安排的市场渠道60个工作日的时间面试，薪资仍达不到本协议中甲方承诺的标准，甲方将无条件再次对乙方进行培训2个月，乙方也必须无条件接受培训。</w:t>
      </w:r>
    </w:p>
    <w:p>
      <w:pPr>
        <w:spacing w:line="400" w:lineRule="exact"/>
        <w:jc w:val="left"/>
        <w:rPr>
          <w:szCs w:val="21"/>
        </w:rPr>
      </w:pPr>
      <w:r>
        <w:rPr>
          <w:rFonts w:hint="eastAsia"/>
          <w:szCs w:val="21"/>
        </w:rPr>
        <w:t>5、返校重修结束后，乙方经过市场渠道30个工作日的时间面试仍达不到本协议中甲方承诺的薪资就业标准，北京京赫集团直接与乙方签订就业合同，薪资6000元起。</w:t>
      </w:r>
    </w:p>
    <w:p>
      <w:pPr>
        <w:spacing w:line="400" w:lineRule="exact"/>
        <w:jc w:val="left"/>
        <w:rPr>
          <w:b/>
          <w:bCs/>
          <w:szCs w:val="21"/>
        </w:rPr>
      </w:pPr>
      <w:r>
        <w:rPr>
          <w:rFonts w:hint="eastAsia"/>
          <w:b/>
          <w:bCs/>
          <w:szCs w:val="21"/>
        </w:rPr>
        <w:t>五、免责条款</w:t>
      </w:r>
    </w:p>
    <w:p>
      <w:pPr>
        <w:numPr>
          <w:ilvl w:val="0"/>
          <w:numId w:val="2"/>
        </w:numPr>
        <w:spacing w:line="400" w:lineRule="exact"/>
        <w:rPr>
          <w:szCs w:val="21"/>
        </w:rPr>
      </w:pPr>
      <w:r>
        <w:rPr>
          <w:rFonts w:hint="eastAsia"/>
          <w:szCs w:val="21"/>
        </w:rPr>
        <w:t>因学生个人原因（如疾病或突发事件等）导致休学半年（含）以上者，本协议自动失效。</w:t>
      </w:r>
    </w:p>
    <w:p>
      <w:pPr>
        <w:numPr>
          <w:ilvl w:val="0"/>
          <w:numId w:val="2"/>
        </w:numPr>
        <w:spacing w:line="400" w:lineRule="exact"/>
        <w:rPr>
          <w:szCs w:val="21"/>
        </w:rPr>
      </w:pPr>
      <w:r>
        <w:rPr>
          <w:rFonts w:hint="eastAsia"/>
          <w:szCs w:val="21"/>
        </w:rPr>
        <w:t>因不可抗力原因（如战争、瘟疫、自然灾害或者经济严重下滑等）导致本协议无法正常</w:t>
      </w:r>
    </w:p>
    <w:p>
      <w:pPr>
        <w:spacing w:line="400" w:lineRule="exact"/>
        <w:rPr>
          <w:szCs w:val="21"/>
        </w:rPr>
      </w:pPr>
      <w:r>
        <w:rPr>
          <w:rFonts w:hint="eastAsia"/>
          <w:szCs w:val="21"/>
        </w:rPr>
        <w:t>执行时，本协议可延期或降低条件执行。若不可抗力影响超过半年（含）以上本协议自</w:t>
      </w:r>
    </w:p>
    <w:p>
      <w:pPr>
        <w:spacing w:line="400" w:lineRule="exact"/>
        <w:rPr>
          <w:szCs w:val="21"/>
        </w:rPr>
      </w:pPr>
      <w:r>
        <w:rPr>
          <w:rFonts w:hint="eastAsia"/>
          <w:szCs w:val="21"/>
        </w:rPr>
        <w:t>动失效。</w:t>
      </w:r>
    </w:p>
    <w:p>
      <w:pPr>
        <w:numPr>
          <w:ilvl w:val="0"/>
          <w:numId w:val="3"/>
        </w:numPr>
        <w:spacing w:line="400" w:lineRule="exact"/>
        <w:rPr>
          <w:szCs w:val="21"/>
        </w:rPr>
      </w:pPr>
      <w:r>
        <w:rPr>
          <w:rFonts w:hint="eastAsia"/>
          <w:b/>
          <w:bCs/>
          <w:szCs w:val="21"/>
        </w:rPr>
        <w:t>其他</w:t>
      </w:r>
    </w:p>
    <w:p>
      <w:pPr>
        <w:spacing w:line="400" w:lineRule="exact"/>
        <w:rPr>
          <w:szCs w:val="21"/>
        </w:rPr>
      </w:pPr>
      <w:r>
        <w:rPr>
          <w:rFonts w:hint="eastAsia"/>
          <w:szCs w:val="21"/>
        </w:rPr>
        <w:t>1、协议期间发生争议，双方友好协商解决。若双方不能协商或经协商后仍不能解决</w:t>
      </w:r>
    </w:p>
    <w:p>
      <w:pPr>
        <w:spacing w:line="400" w:lineRule="exact"/>
        <w:rPr>
          <w:szCs w:val="21"/>
        </w:rPr>
      </w:pPr>
      <w:r>
        <w:rPr>
          <w:rFonts w:hint="eastAsia"/>
          <w:szCs w:val="21"/>
        </w:rPr>
        <w:t>争议的，任一方均可向甲方所在地人民法院提起诉讼解决。</w:t>
      </w:r>
    </w:p>
    <w:p>
      <w:pPr>
        <w:spacing w:line="400" w:lineRule="exact"/>
        <w:rPr>
          <w:szCs w:val="21"/>
        </w:rPr>
      </w:pPr>
      <w:r>
        <w:rPr>
          <w:rFonts w:hint="eastAsia"/>
          <w:szCs w:val="21"/>
        </w:rPr>
        <w:t>2、本协议一式二分，甲乙双方各执一份，自甲方盖章乙方签字之日起生效。</w:t>
      </w:r>
    </w:p>
    <w:p>
      <w:pPr>
        <w:spacing w:line="400" w:lineRule="exact"/>
        <w:rPr>
          <w:szCs w:val="21"/>
        </w:rPr>
      </w:pPr>
      <w:r>
        <w:rPr>
          <w:rFonts w:hint="eastAsia"/>
          <w:szCs w:val="21"/>
        </w:rPr>
        <w:t>附：乙方身份证复印件</w:t>
      </w:r>
    </w:p>
    <w:p>
      <w:pPr>
        <w:spacing w:line="400" w:lineRule="exact"/>
        <w:ind w:firstLine="420"/>
        <w:rPr>
          <w:szCs w:val="21"/>
        </w:rPr>
      </w:pPr>
    </w:p>
    <w:p>
      <w:pPr>
        <w:spacing w:line="400" w:lineRule="exact"/>
        <w:ind w:firstLine="420"/>
        <w:rPr>
          <w:szCs w:val="21"/>
        </w:rPr>
      </w:pPr>
    </w:p>
    <w:p>
      <w:pPr>
        <w:spacing w:line="400" w:lineRule="exact"/>
        <w:rPr>
          <w:szCs w:val="21"/>
        </w:rPr>
      </w:pPr>
    </w:p>
    <w:p>
      <w:pPr>
        <w:spacing w:line="400" w:lineRule="exact"/>
        <w:ind w:firstLine="420"/>
        <w:rPr>
          <w:szCs w:val="21"/>
        </w:rPr>
      </w:pPr>
      <w:r>
        <w:rPr>
          <w:rFonts w:hint="eastAsia"/>
          <w:szCs w:val="21"/>
        </w:rPr>
        <w:t xml:space="preserve">甲方：邯郸百思教育（盖章）           </w:t>
      </w:r>
    </w:p>
    <w:p>
      <w:pPr>
        <w:spacing w:line="400" w:lineRule="exact"/>
        <w:ind w:firstLine="420"/>
        <w:rPr>
          <w:szCs w:val="21"/>
        </w:rPr>
      </w:pPr>
    </w:p>
    <w:p>
      <w:pPr>
        <w:spacing w:line="400" w:lineRule="exact"/>
        <w:ind w:firstLine="420"/>
        <w:rPr>
          <w:szCs w:val="21"/>
        </w:rPr>
      </w:pPr>
    </w:p>
    <w:p>
      <w:pPr>
        <w:spacing w:line="400" w:lineRule="exact"/>
        <w:rPr>
          <w:szCs w:val="21"/>
        </w:rPr>
      </w:pPr>
      <w:r>
        <w:rPr>
          <w:rFonts w:hint="eastAsia"/>
          <w:szCs w:val="21"/>
        </w:rPr>
        <w:t xml:space="preserve">    甲方（签字）：                                         乙方（签字）：</w:t>
      </w:r>
    </w:p>
    <w:p>
      <w:pPr>
        <w:spacing w:line="400" w:lineRule="exact"/>
        <w:rPr>
          <w:szCs w:val="21"/>
        </w:rPr>
      </w:pPr>
      <w:r>
        <w:rPr>
          <w:rFonts w:hint="eastAsia"/>
          <w:szCs w:val="21"/>
        </w:rPr>
        <w:t xml:space="preserve">    </w:t>
      </w:r>
    </w:p>
    <w:p>
      <w:pPr>
        <w:spacing w:line="400" w:lineRule="exact"/>
        <w:ind w:firstLine="420"/>
        <w:rPr>
          <w:szCs w:val="21"/>
        </w:rPr>
      </w:pPr>
      <w:r>
        <w:rPr>
          <w:rFonts w:hint="eastAsia"/>
          <w:szCs w:val="21"/>
        </w:rPr>
        <w:t>日期：                                                日期：</w:t>
      </w:r>
    </w:p>
    <w:p>
      <w:pPr>
        <w:spacing w:line="400" w:lineRule="exact"/>
        <w:rPr>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2ED2"/>
    <w:multiLevelType w:val="singleLevel"/>
    <w:tmpl w:val="585A2ED2"/>
    <w:lvl w:ilvl="0" w:tentative="0">
      <w:start w:val="1"/>
      <w:numFmt w:val="chineseCounting"/>
      <w:suff w:val="space"/>
      <w:lvlText w:val="%1、"/>
      <w:lvlJc w:val="left"/>
    </w:lvl>
  </w:abstractNum>
  <w:abstractNum w:abstractNumId="1">
    <w:nsid w:val="585A383E"/>
    <w:multiLevelType w:val="singleLevel"/>
    <w:tmpl w:val="585A383E"/>
    <w:lvl w:ilvl="0" w:tentative="0">
      <w:start w:val="1"/>
      <w:numFmt w:val="decimal"/>
      <w:suff w:val="nothing"/>
      <w:lvlText w:val="%1、"/>
      <w:lvlJc w:val="left"/>
    </w:lvl>
  </w:abstractNum>
  <w:abstractNum w:abstractNumId="2">
    <w:nsid w:val="585A391C"/>
    <w:multiLevelType w:val="singleLevel"/>
    <w:tmpl w:val="585A391C"/>
    <w:lvl w:ilvl="0" w:tentative="0">
      <w:start w:val="6"/>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677A42"/>
    <w:rsid w:val="007D2F40"/>
    <w:rsid w:val="00903792"/>
    <w:rsid w:val="009F6B74"/>
    <w:rsid w:val="00B63BAA"/>
    <w:rsid w:val="093073EC"/>
    <w:rsid w:val="09A45996"/>
    <w:rsid w:val="0F9C0A7F"/>
    <w:rsid w:val="127F327E"/>
    <w:rsid w:val="12991B14"/>
    <w:rsid w:val="1BE815E6"/>
    <w:rsid w:val="1CD04BEA"/>
    <w:rsid w:val="21111374"/>
    <w:rsid w:val="2CE81505"/>
    <w:rsid w:val="2DD63AD7"/>
    <w:rsid w:val="2DE7453D"/>
    <w:rsid w:val="2F7E3A30"/>
    <w:rsid w:val="325826D1"/>
    <w:rsid w:val="33011158"/>
    <w:rsid w:val="3345776E"/>
    <w:rsid w:val="3633050A"/>
    <w:rsid w:val="3BE05965"/>
    <w:rsid w:val="409865EB"/>
    <w:rsid w:val="43CC4714"/>
    <w:rsid w:val="449319CA"/>
    <w:rsid w:val="53CD3C6A"/>
    <w:rsid w:val="544140C3"/>
    <w:rsid w:val="547F7250"/>
    <w:rsid w:val="55493124"/>
    <w:rsid w:val="5AF15B7B"/>
    <w:rsid w:val="5E557AC0"/>
    <w:rsid w:val="618901D8"/>
    <w:rsid w:val="68A101F2"/>
    <w:rsid w:val="71E55B8F"/>
    <w:rsid w:val="73802C2C"/>
    <w:rsid w:val="79521A76"/>
    <w:rsid w:val="79AF6428"/>
    <w:rsid w:val="7E116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kern w:val="2"/>
      <w:sz w:val="18"/>
      <w:szCs w:val="18"/>
    </w:rPr>
  </w:style>
  <w:style w:type="character" w:customStyle="1" w:styleId="7">
    <w:name w:val="页脚 Char"/>
    <w:basedOn w:val="4"/>
    <w:link w:val="2"/>
    <w:qFormat/>
    <w:uiPriority w:val="0"/>
    <w:rPr>
      <w:kern w:val="2"/>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240</Words>
  <Characters>1369</Characters>
  <Lines>11</Lines>
  <Paragraphs>3</Paragraphs>
  <TotalTime>2</TotalTime>
  <ScaleCrop>false</ScaleCrop>
  <LinksUpToDate>false</LinksUpToDate>
  <CharactersWithSpaces>1606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2018-03-12T08:02:00Z</dcterms:created>
  <dc:creator>Administrator</dc:creator>
  <cp:lastModifiedBy>赵冉</cp:lastModifiedBy>
  <cp:lastPrinted>2018-03-12T07:57:00Z</cp:lastPrinted>
  <dcterms:modified xsi:type="dcterms:W3CDTF">2019-02-18T06:36:27Z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