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FD6D55">
      <w:pPr>
        <w:pStyle w:val="2"/>
        <w:keepNext w:val="0"/>
        <w:keepLines w:val="0"/>
        <w:widowControl/>
        <w:suppressLineNumbers w:val="0"/>
      </w:pPr>
      <w:r>
        <w:t>开发需求：入库验收分批次（补充待验收挂待定量，原有暂估 / 正式入库逻辑完全不动，全环节同步）</w:t>
      </w:r>
    </w:p>
    <w:p w14:paraId="2B4F7AB7">
      <w:pPr>
        <w:pStyle w:val="5"/>
        <w:keepNext w:val="0"/>
        <w:keepLines w:val="0"/>
        <w:widowControl/>
        <w:suppressLineNumbers w:val="0"/>
      </w:pPr>
      <w:r>
        <w:t>业务说明：</w:t>
      </w:r>
      <w:r>
        <w:rPr>
          <w:rFonts w:hint="eastAsia"/>
          <w:lang w:val="en-US" w:eastAsia="zh-CN"/>
        </w:rPr>
        <w:t>例如</w:t>
      </w:r>
      <w:r>
        <w:t>采购订单订货总数 10 个，本次实际到货只验收 5 个入库；剩余 5 个不进入库存，保留在该订单的验收待办里面，状态待定，等待下一批到货再继续验收。原有暂估入库、正式入库全部逻辑禁止修改</w:t>
      </w:r>
    </w:p>
    <w:p w14:paraId="7E1B5235">
      <w:pPr>
        <w:pStyle w:val="3"/>
        <w:keepNext w:val="0"/>
        <w:keepLines w:val="0"/>
        <w:widowControl/>
        <w:suppressLineNumbers w:val="0"/>
      </w:pPr>
      <w:r>
        <w:t>详细功能要求</w:t>
      </w:r>
    </w:p>
    <w:p w14:paraId="5059EC78">
      <w:pPr>
        <w:pStyle w:val="5"/>
        <w:keepNext w:val="0"/>
        <w:keepLines w:val="0"/>
        <w:widowControl/>
        <w:suppressLineNumbers w:val="0"/>
      </w:pPr>
      <w:r>
        <w:t>1、保留原有全部入库验收、暂估入库、正式入库逻辑，旧单据不受改动，仅新采购订单使用分批验收。 2、选择采购订单做分批验收，填写</w:t>
      </w:r>
      <w:r>
        <w:rPr>
          <w:rStyle w:val="8"/>
        </w:rPr>
        <w:t>本批次验收数量</w:t>
      </w:r>
      <w:r>
        <w:t>，系统校验：本批次验收数量＞0；累计各批次验收总数不能超过订单订货总数量。 3、每一批次可独立选择入库类型：暂估入库 / 正式入库。 4、库存变动规则：</w:t>
      </w:r>
    </w:p>
    <w:p w14:paraId="39CD48DE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只有本批次经过审批、仓库确认入库的那部分数量（示例 5 个）</w:t>
      </w:r>
      <w:r>
        <w:rPr>
          <w:rStyle w:val="8"/>
          <w:rFonts w:hint="eastAsia" w:ascii="宋体" w:hAnsi="宋体" w:eastAsia="宋体" w:cs="宋体"/>
          <w:sz w:val="24"/>
          <w:szCs w:val="24"/>
        </w:rPr>
        <w:t>才同步增加库存</w:t>
      </w:r>
      <w:r>
        <w:rPr>
          <w:rFonts w:hint="eastAsia" w:ascii="宋体" w:hAnsi="宋体" w:eastAsia="宋体" w:cs="宋体"/>
          <w:sz w:val="24"/>
          <w:szCs w:val="24"/>
        </w:rPr>
        <w:t>； 订单剩余未验收数量（示例 5 个）</w:t>
      </w:r>
      <w:r>
        <w:rPr>
          <w:rStyle w:val="8"/>
          <w:rFonts w:hint="eastAsia" w:ascii="宋体" w:hAnsi="宋体" w:eastAsia="宋体" w:cs="宋体"/>
          <w:sz w:val="24"/>
          <w:szCs w:val="24"/>
        </w:rPr>
        <w:t>库存不变化</w:t>
      </w:r>
      <w:r>
        <w:rPr>
          <w:rFonts w:hint="eastAsia" w:ascii="宋体" w:hAnsi="宋体" w:eastAsia="宋体" w:cs="宋体"/>
          <w:sz w:val="24"/>
          <w:szCs w:val="24"/>
        </w:rPr>
        <w:t>，作为待验收待定数量挂在采购订单的验收栏目，显示为待验收待定，等待后续批次到货再做验收。 5、订单状态与待验收数量展示</w:t>
      </w:r>
    </w:p>
    <w:p w14:paraId="234177F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采购订单详情页面明确展示：订单总数量、已验收入库数量、</w:t>
      </w:r>
      <w:r>
        <w:rPr>
          <w:rStyle w:val="8"/>
        </w:rPr>
        <w:t>待验收待定数量</w:t>
      </w:r>
      <w:r>
        <w:t>。</w:t>
      </w:r>
    </w:p>
    <w:p w14:paraId="094DE6A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只要存在待验收待定数量，订单状态 =【部分到货，待继续验收】，可以继续新增下一批次验收；</w:t>
      </w:r>
    </w:p>
    <w:p w14:paraId="385E2A5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待验收待定数量全部完成验收之后，订单变为【全部已验收】，关闭新增验收入口。 6、批次台账完整记录 订单内台账记录每一批次：批次号、本批验收数量、入库类型（暂估 / 正式）、验收人、时间；同时显示订单整体待验收待定余量。 7、全环节数据同步 ①每一批次单独走钉钉审批流程，支持驳回回退上一环节、重新提交审批；钉钉附件、驳回次数同步。 ②审批通过，仓库确认入库后，仅本批数量更新库存流水；待验收待定数量不参与库存计算。 ③单据导出、钉钉审批详情页面，同步展示：本批入库数量、订单待验收待定余量。 ④后续收到发票，暂估转正式入库沿用系统原有逻辑，数据对应到对应批次。 8、约束：不修改老业务逻辑，历史旧单据不受影响。</w:t>
      </w:r>
    </w:p>
    <w:p w14:paraId="7D7502E7">
      <w:pPr>
        <w:pStyle w:val="3"/>
        <w:keepNext w:val="0"/>
        <w:keepLines w:val="0"/>
        <w:widowControl/>
        <w:suppressLineNumbers w:val="0"/>
      </w:pPr>
      <w:r>
        <w:t>验收标准</w:t>
      </w:r>
    </w:p>
    <w:p w14:paraId="04FCDA88">
      <w:pPr>
        <w:pStyle w:val="5"/>
        <w:keepNext w:val="0"/>
        <w:keepLines w:val="0"/>
        <w:widowControl/>
        <w:suppressLineNumbers w:val="0"/>
      </w:pPr>
      <w:r>
        <w:t>1、例如订单订货 10 个，本次只验收 5 个入库：5 个正常更新库存；剩余 5 个作为待验收待定数量挂在订单验收栏，库存不变化，支持后续继续分批验收。 2、订单实时展示已验收数量、待验收待定余量；部分到货状态正确，全部验收完毕关闭验收入口。 3、每批可独立选暂估 / 正式入库；库存、台账、钉钉审批、导出单据全部数据同步；原有暂估、正式入库功能不受破坏。</w:t>
      </w:r>
    </w:p>
    <w:p w14:paraId="2FFB0267"/>
    <w:p w14:paraId="13B4DC37">
      <w:pPr>
        <w:pStyle w:val="5"/>
        <w:keepNext w:val="0"/>
        <w:keepLines w:val="0"/>
        <w:widowControl/>
        <w:suppressLineNumbers w:val="0"/>
      </w:pPr>
      <w:r>
        <w:t>系统地址：</w:t>
      </w:r>
      <w:r>
        <w:rPr>
          <w:rStyle w:val="9"/>
        </w:rPr>
        <w:t>http://erp.firmamental.work:3388/</w:t>
      </w:r>
    </w:p>
    <w:p w14:paraId="3275C6BA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重要约束：</w:t>
      </w:r>
      <w:r>
        <w:rPr>
          <w:rStyle w:val="8"/>
          <w:rFonts w:hint="eastAsia" w:ascii="宋体" w:hAnsi="宋体" w:eastAsia="宋体" w:cs="宋体"/>
          <w:sz w:val="24"/>
          <w:szCs w:val="24"/>
        </w:rPr>
        <w:t>原有全部业务功能、原有暂估 / 正式入库逻辑完全不修改，只新增分批验收能力，历史旧单据不受影响；只对新生成采购订单生效；所有数据要做到账实可核对。</w:t>
      </w:r>
    </w:p>
    <w:p w14:paraId="3087004C">
      <w:pPr>
        <w:pStyle w:val="3"/>
        <w:keepNext w:val="0"/>
        <w:keepLines w:val="0"/>
        <w:widowControl/>
        <w:suppressLineNumbers w:val="0"/>
      </w:pPr>
      <w:r>
        <w:t>业务背景</w:t>
      </w:r>
    </w:p>
    <w:p w14:paraId="03A75C87">
      <w:pPr>
        <w:pStyle w:val="5"/>
        <w:keepNext w:val="0"/>
        <w:keepLines w:val="0"/>
        <w:widowControl/>
        <w:suppressLineNumbers w:val="0"/>
      </w:pPr>
      <w:r>
        <w:t>采购订单货物分多批次到货；</w:t>
      </w:r>
    </w:p>
    <w:p w14:paraId="777D468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货到、发票未到 → </w:t>
      </w:r>
      <w:r>
        <w:rPr>
          <w:rStyle w:val="8"/>
        </w:rPr>
        <w:t>暂估入库批次</w:t>
      </w:r>
    </w:p>
    <w:p w14:paraId="6679030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货票齐全 → </w:t>
      </w:r>
      <w:r>
        <w:rPr>
          <w:rStyle w:val="8"/>
        </w:rPr>
        <w:t>正式入库批次</w:t>
      </w:r>
      <w:r>
        <w:t xml:space="preserve"> 希望台账、列表能够把暂估入库批次、正式入库批次分开分类展示；入库验收、出库、库存数据必须相互勾稽，数量能够对账核对。</w:t>
      </w:r>
    </w:p>
    <w:p w14:paraId="4148AF93">
      <w:pPr>
        <w:pStyle w:val="3"/>
        <w:keepNext w:val="0"/>
        <w:keepLines w:val="0"/>
        <w:widowControl/>
        <w:suppressLineNumbers w:val="0"/>
      </w:pPr>
      <w:r>
        <w:t>详细功能要求</w:t>
      </w:r>
    </w:p>
    <w:p w14:paraId="48D58FD3">
      <w:pPr>
        <w:pStyle w:val="4"/>
        <w:keepNext w:val="0"/>
        <w:keepLines w:val="0"/>
        <w:widowControl/>
        <w:suppressLineNumbers w:val="0"/>
      </w:pPr>
      <w:r>
        <w:t>1、分批验收基础逻辑</w:t>
      </w:r>
    </w:p>
    <w:p w14:paraId="047C761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选择采购订单执行分批验收，录入</w:t>
      </w:r>
      <w:r>
        <w:rPr>
          <w:rStyle w:val="8"/>
        </w:rPr>
        <w:t>本批次验收数量</w:t>
      </w:r>
      <w:r>
        <w:t>； 系统强校验：累计验收总数 ≤ 采购订单订货总数量，不允许超量验收。</w:t>
      </w:r>
    </w:p>
    <w:p w14:paraId="4FE438B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每一个批次单独选择入库类型：</w:t>
      </w:r>
      <w:r>
        <w:rPr>
          <w:rStyle w:val="9"/>
        </w:rPr>
        <w:t>暂估入库</w:t>
      </w:r>
      <w:r>
        <w:t xml:space="preserve"> / </w:t>
      </w:r>
      <w:r>
        <w:rPr>
          <w:rStyle w:val="9"/>
        </w:rPr>
        <w:t>正式入库</w:t>
      </w:r>
      <w:r>
        <w:t>。</w:t>
      </w:r>
    </w:p>
    <w:p w14:paraId="5DA2F57E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允许同一订单下混合多类批次：例如第 1 批暂估、第 2 批正式入库。</w:t>
      </w:r>
    </w:p>
    <w:p w14:paraId="2829569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库存变动规则：</w:t>
      </w:r>
    </w:p>
    <w:p w14:paraId="7BA4F83A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批次完成审批 + 仓库确认入库后，</w:t>
      </w:r>
      <w:r>
        <w:rPr>
          <w:rStyle w:val="8"/>
          <w:rFonts w:hint="eastAsia" w:ascii="宋体" w:hAnsi="宋体" w:eastAsia="宋体" w:cs="宋体"/>
          <w:sz w:val="24"/>
          <w:szCs w:val="24"/>
        </w:rPr>
        <w:t>仅本批次数量更新库存</w:t>
      </w:r>
      <w:r>
        <w:rPr>
          <w:rFonts w:hint="eastAsia" w:ascii="宋体" w:hAnsi="宋体" w:eastAsia="宋体" w:cs="宋体"/>
          <w:sz w:val="24"/>
          <w:szCs w:val="24"/>
        </w:rPr>
        <w:t>。 未验收的余量作为【待验收待定数量】挂在采购订单上，不进入库存，等待后续到货继续验收。 示例：订单 10 个，本次验收 5 个（暂估），库存 + 5；剩余 5 个为待验收待定，库存不变化。</w:t>
      </w:r>
    </w:p>
    <w:p w14:paraId="5572EEBC">
      <w:pPr>
        <w:pStyle w:val="4"/>
        <w:keepNext w:val="0"/>
        <w:keepLines w:val="0"/>
        <w:widowControl/>
        <w:suppressLineNumbers w:val="0"/>
      </w:pPr>
      <w:r>
        <w:t>2、分类展示（暂估批次、正式入库批次分开）</w:t>
      </w:r>
    </w:p>
    <w:p w14:paraId="744AAF4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采购订单详情</w:t>
      </w:r>
      <w:r>
        <w:rPr>
          <w:rStyle w:val="8"/>
        </w:rPr>
        <w:noBreakHyphen/>
      </w:r>
      <w:r>
        <w:rPr>
          <w:rStyle w:val="8"/>
        </w:rPr>
        <w:t>验收批次台账</w:t>
      </w:r>
      <w:r>
        <w:t xml:space="preserve"> 把批次做分组分类展示：</w:t>
      </w:r>
    </w:p>
    <w:p w14:paraId="2864DAE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分组 1：暂估入库批次列表（列出所有暂估的批次：批次号、验收数量、验收人、时间）</w:t>
      </w:r>
    </w:p>
    <w:p w14:paraId="2608737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分组 2：正式入库批次列表（列出所有转为正式入库的批次） 同时页面显示汇总统计：</w:t>
      </w:r>
    </w:p>
    <w:p w14:paraId="4CD463A8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订单总订货数量｜已验收总数量（暂估合计 + 正式合计）｜暂估入库合计数量｜正式入库合计数量｜待验收待定数量</w:t>
      </w:r>
    </w:p>
    <w:p w14:paraId="4CC559E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入库验收列表页面</w:t>
      </w:r>
      <w:r>
        <w:t xml:space="preserve"> 增加筛选条件：入库类型【全部 / 暂估入库 / 正式入库】，可以单独过滤查看某一类入库单据。</w:t>
      </w:r>
    </w:p>
    <w:p w14:paraId="7E2FB5D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单据导出、钉钉审批详情页</w:t>
      </w:r>
      <w:r>
        <w:t xml:space="preserve"> 导出 Excel、钉钉审批页面，同样区分标注该批次是暂估入库 / 正式入库，数据分类对齐。</w:t>
      </w:r>
    </w:p>
    <w:p w14:paraId="79875C50">
      <w:pPr>
        <w:pStyle w:val="4"/>
        <w:keepNext w:val="0"/>
        <w:keepLines w:val="0"/>
        <w:widowControl/>
        <w:suppressLineNumbers w:val="0"/>
      </w:pPr>
      <w:r>
        <w:t>3、库存、出库数量勾稽对账（重点，保证能对得上账）</w:t>
      </w:r>
    </w:p>
    <w:p w14:paraId="051AD61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库存变动流水台账，每一笔记录标明来源：</w:t>
      </w:r>
      <w:r>
        <w:rPr>
          <w:rStyle w:val="8"/>
        </w:rPr>
        <w:t>分批入库</w:t>
      </w:r>
      <w:r>
        <w:rPr>
          <w:rStyle w:val="8"/>
        </w:rPr>
        <w:noBreakHyphen/>
      </w:r>
      <w:r>
        <w:rPr>
          <w:rStyle w:val="8"/>
        </w:rPr>
        <w:t>暂估 / 分批入库</w:t>
      </w:r>
      <w:r>
        <w:rPr>
          <w:rStyle w:val="8"/>
        </w:rPr>
        <w:noBreakHyphen/>
      </w:r>
      <w:r>
        <w:rPr>
          <w:rStyle w:val="8"/>
        </w:rPr>
        <w:t>正式 / 出库 / 退库</w:t>
      </w:r>
      <w:r>
        <w:t>；每一笔流水可以溯源到对应的批次入库单、出库单、退库单。</w:t>
      </w:r>
    </w:p>
    <w:p w14:paraId="44CFB4C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库存账面公式： </w:t>
      </w:r>
      <w:r>
        <w:rPr>
          <w:rStyle w:val="9"/>
        </w:rPr>
        <w:t>当前库存 = 所有正式入库数量 + 暂估入库数量 − 所有出库数量 − 退库归还供应商数量 + 领用退库回仓数量</w:t>
      </w:r>
    </w:p>
    <w:p w14:paraId="164C7C53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系统后台要保证这套数量逻辑计算统一，页面可以提供对账小统计，方便财务、仓库核对。</w:t>
      </w:r>
    </w:p>
    <w:p w14:paraId="6EF15E5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出库业务：出库扣减库存时，不区分是暂估来源还是正式来源，沿用现有出库逻辑；</w:t>
      </w:r>
      <w:r>
        <w:rPr>
          <w:rStyle w:val="8"/>
        </w:rPr>
        <w:t>不改动原有出库代码</w:t>
      </w:r>
      <w:r>
        <w:t>。</w:t>
      </w:r>
    </w:p>
    <w:p w14:paraId="7E280F4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暂估转正式入库：沿用系统</w:t>
      </w:r>
      <w:r>
        <w:rPr>
          <w:rStyle w:val="8"/>
        </w:rPr>
        <w:t>原有旧逻辑不修改</w:t>
      </w:r>
      <w:r>
        <w:t>；完成转正式后，台账里面该批次从 “暂估分组” 移动到 “正式入库分组”，数量统计同步更新。</w:t>
      </w:r>
    </w:p>
    <w:p w14:paraId="5CE0BE45">
      <w:pPr>
        <w:pStyle w:val="4"/>
        <w:keepNext w:val="0"/>
        <w:keepLines w:val="0"/>
        <w:widowControl/>
        <w:suppressLineNumbers w:val="0"/>
      </w:pPr>
      <w:r>
        <w:t>4、订单状态流转</w:t>
      </w:r>
    </w:p>
    <w:p w14:paraId="418DB38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存在待验收待定数量：订单状态【部分到货，待继续验收】，可继续新增验收批次</w:t>
      </w:r>
    </w:p>
    <w:p w14:paraId="2A60B10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全部数量验收完毕：订单状态【全部已验收】，关闭新增验收入库入口</w:t>
      </w:r>
    </w:p>
    <w:p w14:paraId="692B2479">
      <w:pPr>
        <w:pStyle w:val="4"/>
        <w:keepNext w:val="0"/>
        <w:keepLines w:val="0"/>
        <w:widowControl/>
        <w:suppressLineNumbers w:val="0"/>
      </w:pPr>
      <w:r>
        <w:t>5、审批链路</w:t>
      </w:r>
    </w:p>
    <w:p w14:paraId="64C3606F">
      <w:pPr>
        <w:pStyle w:val="5"/>
        <w:keepNext w:val="0"/>
        <w:keepLines w:val="0"/>
        <w:widowControl/>
        <w:suppressLineNumbers w:val="0"/>
      </w:pPr>
      <w:r>
        <w:t>每一批次入库单独立走完整钉钉审批：驳回回退上一环节、可重新提交审批，钉钉附件、驳回次数全部同步。</w:t>
      </w:r>
    </w:p>
    <w:p w14:paraId="7F333E62">
      <w:pPr>
        <w:pStyle w:val="3"/>
        <w:keepNext w:val="0"/>
        <w:keepLines w:val="0"/>
        <w:widowControl/>
        <w:suppressLineNumbers w:val="0"/>
      </w:pPr>
      <w:r>
        <w:t>严禁改动范围</w:t>
      </w:r>
    </w:p>
    <w:p w14:paraId="7B5C107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原有普通入库验收流程（不分批的老操作）保留原样。</w:t>
      </w:r>
    </w:p>
    <w:p w14:paraId="19B3FEB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原有暂估入库、暂估转正式入库业务逻辑、数据库逻辑不动。</w:t>
      </w:r>
    </w:p>
    <w:p w14:paraId="4844F26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出库、退库、采购申请、三方询价、合同、用户管理等其他模块原有功能完全不动。</w:t>
      </w:r>
    </w:p>
    <w:p w14:paraId="004F5B4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历史旧采购订单、旧入库单不受新功能影响。</w:t>
      </w:r>
    </w:p>
    <w:p w14:paraId="478DB076">
      <w:pPr>
        <w:pStyle w:val="3"/>
        <w:keepNext w:val="0"/>
        <w:keepLines w:val="0"/>
        <w:widowControl/>
        <w:suppressLineNumbers w:val="0"/>
      </w:pPr>
      <w:r>
        <w:t>验收核对要点（上线后需要核对）</w:t>
      </w:r>
    </w:p>
    <w:p w14:paraId="5B743F3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可以多次分批验收，每批可选择暂估 / 正式；台账页面两类批次分开分组展示，统计合计正确。</w:t>
      </w:r>
    </w:p>
    <w:p w14:paraId="6BB1D21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只有仓库确认入库的批次才变更库存；待验收待定数量不计入库存。</w:t>
      </w:r>
    </w:p>
    <w:p w14:paraId="28A1387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暂估转正式后，批次台账分组自动切换，合计数量同步更新。</w:t>
      </w:r>
    </w:p>
    <w:p w14:paraId="11336C0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库存流水可溯源，入库、出库、退库之间数量能够对账；</w:t>
      </w:r>
    </w:p>
    <w:p w14:paraId="6FE10EE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列表筛选、导出、钉钉审批页面都能识别暂估 / 正式类型；</w:t>
      </w:r>
    </w:p>
    <w:p w14:paraId="0884981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原有全部旧业务流程运行正常，没有被破坏。</w:t>
      </w:r>
    </w:p>
    <w:p w14:paraId="1FE8F0C4">
      <w:pPr>
        <w:rPr>
          <w:rFonts w:hint="eastAsia" w:ascii="宋体" w:hAnsi="宋体" w:eastAsia="宋体" w:cs="宋体"/>
          <w:b/>
          <w:bCs/>
          <w:sz w:val="36"/>
          <w:szCs w:val="36"/>
          <w:lang w:eastAsia="zh-CN"/>
        </w:rPr>
      </w:pPr>
      <w:r>
        <w:rPr>
          <w:rFonts w:ascii="宋体" w:hAnsi="宋体" w:eastAsia="宋体" w:cs="宋体"/>
          <w:b/>
          <w:bCs/>
          <w:sz w:val="36"/>
          <w:szCs w:val="36"/>
        </w:rPr>
        <w:t>千万不要改动系统其他已经完好的功能</w:t>
      </w:r>
      <w:r>
        <w:rPr>
          <w:rFonts w:hint="eastAsia" w:ascii="宋体" w:hAnsi="宋体" w:eastAsia="宋体" w:cs="宋体"/>
          <w:b/>
          <w:bCs/>
          <w:sz w:val="36"/>
          <w:szCs w:val="36"/>
          <w:lang w:eastAsia="zh-CN"/>
        </w:rPr>
        <w:t>！！！！！！！！！！！！！！！！</w:t>
      </w:r>
    </w:p>
    <w:p w14:paraId="2839C30E">
      <w:pPr>
        <w:rPr>
          <w:rFonts w:hint="eastAsia" w:ascii="宋体" w:hAnsi="宋体" w:eastAsia="宋体" w:cs="宋体"/>
          <w:b/>
          <w:bCs/>
          <w:sz w:val="36"/>
          <w:szCs w:val="36"/>
          <w:lang w:eastAsia="zh-CN"/>
        </w:rPr>
      </w:pPr>
    </w:p>
    <w:p w14:paraId="6EC4B33F">
      <w:pPr>
        <w:rPr>
          <w:rFonts w:hint="default" w:ascii="宋体" w:hAnsi="宋体" w:eastAsia="宋体" w:cs="宋体"/>
          <w:b/>
          <w:bCs/>
          <w:sz w:val="36"/>
          <w:szCs w:val="36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退库审批：</w:t>
      </w:r>
      <w:bookmarkStart w:id="0" w:name="_GoBack"/>
      <w:bookmarkEnd w:id="0"/>
    </w:p>
    <w:p w14:paraId="3A68F41E">
      <w:pPr>
        <w:rPr>
          <w:rFonts w:hint="eastAsia" w:ascii="宋体" w:hAnsi="宋体" w:eastAsia="宋体" w:cs="宋体"/>
          <w:b/>
          <w:bCs/>
          <w:sz w:val="36"/>
          <w:szCs w:val="36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1、审批中心把订单审批模块整个删除；新增退库审批栏目，位置放在出库后面、付款前面，各审批栏目交互功能保持一致。 2、修复退库提交审批推不到钉钉 OA 的问题：退库提交审批要正常推送给指定审批领导，钉钉生成待办，完整复用现有审批全部能力。 3、同步核查全部业务审批链路：采购申请、入库、出库、退库、付款、合同，检查提交推送钉钉、撤回、驳回重提交、钉钉通知跳转全部正常。原有其他功能不动，老单据不处理。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941501"/>
    <w:multiLevelType w:val="multilevel"/>
    <w:tmpl w:val="8094150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9F22B440"/>
    <w:multiLevelType w:val="multilevel"/>
    <w:tmpl w:val="9F22B4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9F866983"/>
    <w:multiLevelType w:val="multilevel"/>
    <w:tmpl w:val="9F8669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B2A65DBB"/>
    <w:multiLevelType w:val="multilevel"/>
    <w:tmpl w:val="B2A65D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BD05E275"/>
    <w:multiLevelType w:val="multilevel"/>
    <w:tmpl w:val="BD05E27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D200ADBD"/>
    <w:multiLevelType w:val="multilevel"/>
    <w:tmpl w:val="D200ADB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DC1942AA"/>
    <w:multiLevelType w:val="multilevel"/>
    <w:tmpl w:val="DC1942A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119C51A3"/>
    <w:multiLevelType w:val="multilevel"/>
    <w:tmpl w:val="119C51A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26C75DBE"/>
    <w:multiLevelType w:val="multilevel"/>
    <w:tmpl w:val="26C75DB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2F4A6797"/>
    <w:multiLevelType w:val="multilevel"/>
    <w:tmpl w:val="2F4A679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73CF244E"/>
    <w:multiLevelType w:val="multilevel"/>
    <w:tmpl w:val="73CF24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">
    <w:nsid w:val="76BA088C"/>
    <w:multiLevelType w:val="multilevel"/>
    <w:tmpl w:val="76BA088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2"/>
  </w:num>
  <w:num w:numId="2">
    <w:abstractNumId w:val="10"/>
  </w:num>
  <w:num w:numId="3">
    <w:abstractNumId w:val="4"/>
  </w:num>
  <w:num w:numId="4">
    <w:abstractNumId w:val="0"/>
  </w:num>
  <w:num w:numId="5">
    <w:abstractNumId w:val="11"/>
  </w:num>
  <w:num w:numId="6">
    <w:abstractNumId w:val="3"/>
  </w:num>
  <w:num w:numId="7">
    <w:abstractNumId w:val="9"/>
  </w:num>
  <w:num w:numId="8">
    <w:abstractNumId w:val="6"/>
  </w:num>
  <w:num w:numId="9">
    <w:abstractNumId w:val="7"/>
  </w:num>
  <w:num w:numId="10">
    <w:abstractNumId w:val="1"/>
  </w:num>
  <w:num w:numId="11">
    <w:abstractNumId w:val="5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706704"/>
    <w:rsid w:val="5B887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2394</Words>
  <Characters>2433</Characters>
  <Lines>0</Lines>
  <Paragraphs>0</Paragraphs>
  <TotalTime>4</TotalTime>
  <ScaleCrop>false</ScaleCrop>
  <LinksUpToDate>false</LinksUpToDate>
  <CharactersWithSpaces>2541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2026-09-03T09:05:00Z</dcterms:created>
  <dc:creator>35322</dc:creator>
  <cp:lastModifiedBy>孙不羁</cp:lastModifiedBy>
  <dcterms:modified xsi:type="dcterms:W3CDTF">2026-09-03T10:11:39Z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eyJoZGlkIjoiM2VjMjE3MDQ1ZDEwMGY5OTY2YzY0OWQ4NTk5ZTZhZmYiLCJ1c2VySWQiOiI1NzI0Mzc3MjEifQ==</vt:lpwstr>
  </property>
  <property fmtid="{D5CDD505-2E9C-101B-9397-08002B2CF9AE}" pid="4" name="ICV">
    <vt:lpwstr>8629C393BB514D95819F18BD5F069D78_12</vt:lpwstr>
  </property>
</Properties>
</file>