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97C" w:rsidRDefault="0029224F">
      <w:pPr>
        <w:pStyle w:val="Heading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实现目的</w:t>
      </w: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PCB自动布线的完整流程通常分为以下阶段：</w:t>
      </w:r>
    </w:p>
    <w:p w:rsidR="00CB397C" w:rsidRDefault="0029224F">
      <w:r>
        <w:t>• Escape / Fanout Routing: 从密集封装（如BGA）的引脚逃逸到外围区域</w:t>
      </w:r>
    </w:p>
    <w:p w:rsidR="00CB397C" w:rsidRDefault="0029224F">
      <w:r>
        <w:t>• Area Routing: 整板区域布线，包括：</w:t>
      </w:r>
    </w:p>
    <w:p w:rsidR="00CB397C" w:rsidRDefault="0029224F">
      <w:r>
        <w:t>•   - Global Routing: 全局路径规划，确定走线的大致路径</w:t>
      </w:r>
    </w:p>
    <w:p w:rsidR="00CB397C" w:rsidRDefault="0029224F">
      <w:r>
        <w:t>•   - Detailed Routing: 详细布线，生成精确的导线轨迹</w:t>
      </w:r>
    </w:p>
    <w:p w:rsidR="00857C4F" w:rsidRDefault="00857C4F">
      <w:r w:rsidRPr="005B0366">
        <w:rPr>
          <w:highlight w:val="yellow"/>
        </w:rPr>
        <w:t>Escape / Fanout Routing</w:t>
      </w:r>
      <w:r>
        <w:t xml:space="preserve"> </w:t>
      </w:r>
      <w:r w:rsidRPr="005B0366">
        <w:rPr>
          <w:b/>
        </w:rPr>
        <w:t>+</w:t>
      </w:r>
      <w:r>
        <w:t xml:space="preserve"> </w:t>
      </w:r>
      <w:r w:rsidRPr="005B0366">
        <w:rPr>
          <w:highlight w:val="yellow"/>
        </w:rPr>
        <w:t>Area Routing</w:t>
      </w:r>
      <w:r>
        <w:t xml:space="preserve"> </w:t>
      </w:r>
      <w:r w:rsidRPr="005B0366">
        <w:rPr>
          <w:b/>
        </w:rPr>
        <w:t>=</w:t>
      </w:r>
      <w:r>
        <w:t xml:space="preserve"> </w:t>
      </w:r>
      <w:r w:rsidRPr="005B0366">
        <w:rPr>
          <w:rFonts w:hint="eastAsia"/>
          <w:highlight w:val="green"/>
          <w:lang w:eastAsia="zh-CN"/>
        </w:rPr>
        <w:t>PCB端到端的</w:t>
      </w:r>
      <w:r w:rsidR="005B0366" w:rsidRPr="005B0366">
        <w:rPr>
          <w:highlight w:val="green"/>
          <w:lang w:eastAsia="zh-CN"/>
        </w:rPr>
        <w:t>整板布线</w:t>
      </w:r>
    </w:p>
    <w:p w:rsidR="00CB397C" w:rsidRDefault="00CB397C"/>
    <w:p w:rsidR="00CB397C" w:rsidRDefault="0029224F">
      <w:pPr>
        <w:rPr>
          <w:lang w:eastAsia="zh-CN"/>
        </w:rPr>
      </w:pPr>
      <w:r>
        <w:rPr>
          <w:lang w:eastAsia="zh-CN"/>
        </w:rPr>
        <w:t>在评估的6个方案中，有3个方案专注于特定的布线场景，</w:t>
      </w:r>
      <w:r w:rsidR="000401CA">
        <w:rPr>
          <w:rFonts w:hint="eastAsia"/>
          <w:lang w:eastAsia="zh-CN"/>
        </w:rPr>
        <w:t>作为补充和后期功能扩展，</w:t>
      </w:r>
      <w:r>
        <w:rPr>
          <w:lang w:eastAsia="zh-CN"/>
        </w:rPr>
        <w:t>适合不需要PCB整板布线的情况：</w:t>
      </w:r>
    </w:p>
    <w:p w:rsidR="00CB397C" w:rsidRDefault="0029224F">
      <w:r>
        <w:t>• Correct NF Escape: 专注于单层阵列封装的escape routing</w:t>
      </w:r>
    </w:p>
    <w:p w:rsidR="00CB397C" w:rsidRDefault="0029224F">
      <w:r>
        <w:t>• SAT Multi-layer Escape: 专注于多层阵列封装的escape routing</w:t>
      </w:r>
    </w:p>
    <w:p w:rsidR="00CB397C" w:rsidRDefault="0029224F">
      <w:r>
        <w:t>• Length-Matching: 专注于差分线的长度匹配布线</w:t>
      </w:r>
    </w:p>
    <w:p w:rsidR="00CB397C" w:rsidRDefault="00CB397C"/>
    <w:p w:rsidR="00CB397C" w:rsidRDefault="0029224F">
      <w:pPr>
        <w:rPr>
          <w:lang w:eastAsia="zh-CN"/>
        </w:rPr>
      </w:pPr>
      <w:r>
        <w:t>然而，</w:t>
      </w:r>
      <w:r w:rsidR="008209A1">
        <w:rPr>
          <w:rFonts w:hint="eastAsia"/>
          <w:lang w:eastAsia="zh-CN"/>
        </w:rPr>
        <w:t>如果我们只考虑一</w:t>
      </w:r>
      <w:bookmarkStart w:id="0" w:name="_GoBack"/>
      <w:bookmarkEnd w:id="0"/>
      <w:r w:rsidR="008209A1">
        <w:rPr>
          <w:rFonts w:hint="eastAsia"/>
          <w:lang w:eastAsia="zh-CN"/>
        </w:rPr>
        <w:t>步到位，实现板级自动布线的话</w:t>
      </w:r>
      <w:r>
        <w:t>，需要覆盖从escape/fanout到area routing的完整流程。</w:t>
      </w:r>
      <w:r>
        <w:rPr>
          <w:lang w:eastAsia="zh-CN"/>
        </w:rPr>
        <w:t>因此，我们优先选择功能全面、能够处理整板布线的方案。</w:t>
      </w:r>
    </w:p>
    <w:p w:rsidR="00857C4F" w:rsidRDefault="00857C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不管是解决PCB布线过程中哪一个阶段的问题，下面选择的算法都是各个细分领域众多</w:t>
      </w:r>
      <w:r w:rsidR="005B0366">
        <w:rPr>
          <w:rFonts w:hint="eastAsia"/>
          <w:lang w:eastAsia="zh-CN"/>
        </w:rPr>
        <w:t>出色算法中挑选的个例，只能保证是优秀的</w:t>
      </w:r>
      <w:r w:rsidR="005B0366">
        <w:rPr>
          <w:rFonts w:hint="eastAsia"/>
          <w:lang w:eastAsia="zh-CN"/>
        </w:rPr>
        <w:t>，不能肯定是最优的</w:t>
      </w:r>
      <w:r w:rsidR="0016083D">
        <w:rPr>
          <w:rFonts w:hint="eastAsia"/>
          <w:lang w:eastAsia="zh-CN"/>
        </w:rPr>
        <w:t>，由于时间关系不能详细刨析算法细节，只能从摘要，性能对比结果，作者影响力，论文详细程度等多角度尽可能挑选合适的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评估目标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评估当前最先进的PCB自动布线算法，深入了解各方案的技术特点、适用场景和实现复杂度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系统对比不同实现方案的功能覆盖范围、工程化难度和开发成本，为技术选型提供依据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根据项目实际需求（PCB整板布线），选择功能全面、技术先进且工程可行的最优技术路线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提供详细的实现步骤和工时分解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设计合理的系统架构、GUI界面和测试方案</w:t>
      </w: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最终结论</w:t>
      </w:r>
    </w:p>
    <w:p w:rsidR="001D42EE" w:rsidRDefault="0029224F" w:rsidP="001D42EE">
      <w:pPr>
        <w:rPr>
          <w:lang w:eastAsia="zh-CN"/>
        </w:rPr>
      </w:pPr>
      <w:r>
        <w:rPr>
          <w:lang w:eastAsia="zh-CN"/>
        </w:rPr>
        <w:t>经过对6个方案的深入评估</w:t>
      </w:r>
      <w:r w:rsidR="001D42EE">
        <w:rPr>
          <w:rFonts w:hint="eastAsia"/>
          <w:lang w:eastAsia="zh-CN"/>
        </w:rPr>
        <w:t>,</w:t>
      </w:r>
      <w:r w:rsidR="001D42EE">
        <w:rPr>
          <w:lang w:eastAsia="zh-CN"/>
        </w:rPr>
        <w:t>从技术积累和算法先进性来看，Pad-Focused Polygon方案确实很优秀</w:t>
      </w:r>
      <w:r w:rsidR="003A5E87">
        <w:rPr>
          <w:rFonts w:hint="eastAsia"/>
          <w:lang w:eastAsia="zh-CN"/>
        </w:rPr>
        <w:t>，</w:t>
      </w:r>
      <w:r w:rsidR="001D42EE">
        <w:rPr>
          <w:lang w:eastAsia="zh-CN"/>
        </w:rPr>
        <w:t>在布通率和线长</w:t>
      </w:r>
      <w:r w:rsidR="00F971FE">
        <w:rPr>
          <w:lang w:eastAsia="zh-CN"/>
        </w:rPr>
        <w:t>优化上</w:t>
      </w:r>
      <w:r w:rsidR="00F971FE">
        <w:rPr>
          <w:rFonts w:hint="eastAsia"/>
          <w:lang w:eastAsia="zh-CN"/>
        </w:rPr>
        <w:t>比其他方法更好</w:t>
      </w:r>
      <w:r w:rsidR="001D42EE">
        <w:rPr>
          <w:lang w:eastAsia="zh-CN"/>
        </w:rPr>
        <w:t>。</w:t>
      </w:r>
      <w:r w:rsidR="00F971FE">
        <w:rPr>
          <w:rFonts w:hint="eastAsia"/>
          <w:lang w:eastAsia="zh-CN"/>
        </w:rPr>
        <w:t>从</w:t>
      </w:r>
      <w:r w:rsidR="001D42EE">
        <w:rPr>
          <w:lang w:eastAsia="zh-CN"/>
        </w:rPr>
        <w:t>个人</w:t>
      </w:r>
      <w:r w:rsidR="001D42EE">
        <w:rPr>
          <w:rFonts w:hint="eastAsia"/>
          <w:lang w:eastAsia="zh-CN"/>
        </w:rPr>
        <w:t>角度</w:t>
      </w:r>
      <w:r w:rsidR="00F971FE">
        <w:rPr>
          <w:rFonts w:hint="eastAsia"/>
          <w:lang w:eastAsia="zh-CN"/>
        </w:rPr>
        <w:t>出发，</w:t>
      </w:r>
      <w:r w:rsidR="001D42EE">
        <w:rPr>
          <w:lang w:eastAsia="zh-CN"/>
        </w:rPr>
        <w:t>更</w:t>
      </w:r>
      <w:r w:rsidR="001D42EE">
        <w:rPr>
          <w:rFonts w:hint="eastAsia"/>
          <w:lang w:eastAsia="zh-CN"/>
        </w:rPr>
        <w:t>喜欢</w:t>
      </w:r>
      <w:r w:rsidR="001D42EE">
        <w:rPr>
          <w:lang w:eastAsia="zh-CN"/>
        </w:rPr>
        <w:t>"PCB Routing Using Monte Carlo Tree Search and Deep Reinforcement Learning"中深度强化学习与MCTS结合的思路</w:t>
      </w:r>
      <w:r w:rsidR="001D42EE">
        <w:rPr>
          <w:rFonts w:hint="eastAsia"/>
          <w:lang w:eastAsia="zh-CN"/>
        </w:rPr>
        <w:t>，但是，</w:t>
      </w:r>
      <w:r w:rsidR="00B172FB">
        <w:rPr>
          <w:rFonts w:hint="eastAsia"/>
          <w:lang w:eastAsia="zh-CN"/>
        </w:rPr>
        <w:t>如果只能选一个方案的话，</w:t>
      </w:r>
      <w:r w:rsidR="001D42EE">
        <w:rPr>
          <w:lang w:eastAsia="zh-CN"/>
        </w:rPr>
        <w:t>综合考虑实现风险、工程可控性、项目期望和实际目的</w:t>
      </w:r>
      <w:r w:rsidR="001D42EE">
        <w:rPr>
          <w:rFonts w:hint="eastAsia"/>
          <w:lang w:eastAsia="zh-CN"/>
        </w:rPr>
        <w:t>：</w:t>
      </w:r>
    </w:p>
    <w:p w:rsidR="00CB397C" w:rsidRPr="001D42EE" w:rsidRDefault="0029224F">
      <w:pPr>
        <w:rPr>
          <w:b/>
          <w:lang w:eastAsia="zh-CN"/>
        </w:rPr>
      </w:pPr>
      <w:r w:rsidRPr="001D42EE">
        <w:rPr>
          <w:b/>
          <w:highlight w:val="yellow"/>
          <w:lang w:eastAsia="zh-CN"/>
        </w:rPr>
        <w:t>本报告认为FreeRouting C++</w:t>
      </w:r>
      <w:r w:rsidR="00F03CBE">
        <w:rPr>
          <w:b/>
          <w:highlight w:val="yellow"/>
          <w:lang w:eastAsia="zh-CN"/>
        </w:rPr>
        <w:t>重构方案是当前最佳的技术选择</w:t>
      </w:r>
      <w:r w:rsidR="00F03CBE">
        <w:rPr>
          <w:rFonts w:hint="eastAsia"/>
          <w:b/>
          <w:highlight w:val="yellow"/>
          <w:lang w:eastAsia="zh-CN"/>
        </w:rPr>
        <w:t>，原因如下：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• 从风险控制角度: FreeRouting已有完整的Java实现代码(约12万行)，算法经过多年实际项目验证，功能稳定可靠。相比从论文复现算法，直接参考成熟代码可大幅降低理解偏差和实现错误的风险。即使遇到难点，也可以对照源码逐步调试，避免"闭门造车"的困境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从工程可控性角度: 虽然需要从Java重构到C++，但这本质上是一个工程转换问题，而非算法创新问题。重构工作有明确的参考标准(原Java实现)，每个模块都可以通过对比测试验证正确性。相比之下，论文方案往往缺少关键实现细节，调试过程中可能遇到"玄学问题"，难以快速定位根因。</w:t>
      </w:r>
    </w:p>
    <w:p w:rsidR="00CB397C" w:rsidRDefault="0029224F">
      <w:pPr>
        <w:rPr>
          <w:lang w:eastAsia="zh-CN"/>
        </w:rPr>
      </w:pPr>
      <w:r>
        <w:t>• 从项目期望角度: FreeRouting提供了完整的PCB自动布线能力，包括逃逸布线、全局路由、详细路由、Rip-up and Reroute、多种优化策略(pull-tight、扩展房间、via优化等)，功能覆盖全面。</w:t>
      </w:r>
      <w:r>
        <w:rPr>
          <w:lang w:eastAsia="zh-CN"/>
        </w:rPr>
        <w:t>它支持Specctra DSN/SES等工业标准格式，可以无缝集成到现有EDA工具链中，满足实际工程需求。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综上所述，FreeRouting方案在风险可控、工程可行、功能完备三个维度上都具有显著优势。建议优先投入资源完成FreeRouting的C++重构，快速建立可用的自动布线能力。在此基础上，可以将Pad-Focused Polygon等创新方案作为第二阶段的算法升级方向，逐步提升布线质量和效率，形成差异化竞争优势。</w:t>
      </w:r>
    </w:p>
    <w:p w:rsidR="00F971FE" w:rsidRDefault="00F971FE" w:rsidP="00F971FE">
      <w:pPr>
        <w:spacing w:before="0" w:after="200"/>
        <w:rPr>
          <w:lang w:eastAsia="zh-CN"/>
        </w:rPr>
      </w:pPr>
      <w:r>
        <w:rPr>
          <w:lang w:eastAsia="zh-CN"/>
        </w:rPr>
        <w:br w:type="page"/>
      </w:r>
    </w:p>
    <w:p w:rsidR="00CB397C" w:rsidRDefault="0029224F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方案对比和评估</w:t>
      </w:r>
    </w:p>
    <w:p w:rsidR="00CB397C" w:rsidRDefault="0029224F">
      <w:pPr>
        <w:pStyle w:val="Heading2"/>
      </w:pPr>
      <w:r>
        <w:t xml:space="preserve">2.1 </w:t>
      </w:r>
      <w:r>
        <w:t>总览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0"/>
        <w:gridCol w:w="1206"/>
        <w:gridCol w:w="1080"/>
        <w:gridCol w:w="1080"/>
        <w:gridCol w:w="1080"/>
        <w:gridCol w:w="1080"/>
        <w:gridCol w:w="1080"/>
        <w:gridCol w:w="1080"/>
      </w:tblGrid>
      <w:tr w:rsidR="00CB397C" w:rsidTr="00CB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rFonts w:ascii="黑体" w:eastAsia="黑体" w:hAnsi="黑体"/>
                <w:sz w:val="20"/>
              </w:rPr>
              <w:t>编号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方案名称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正常评估(人日)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乐观评估(人日)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悲观评估(人日)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Delta评估(人日)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难度等级</w:t>
            </w:r>
          </w:p>
        </w:tc>
        <w:tc>
          <w:tcPr>
            <w:tcW w:w="10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是否推荐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1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正确网络流逃逸布线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25.8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不推荐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SAT多层逃逸布线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34.0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不推荐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焊盘聚焦多边形布线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40.2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  <w:shd w:val="clear" w:color="auto" w:fill="D4EDD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推荐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统一PCB布线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42.2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不推荐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长度匹配布线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53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39.2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不推荐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CB397C" w:rsidRDefault="0029224F"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FreeRouting C++重构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62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86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63.8</w:t>
            </w:r>
            <w:r w:rsidR="008F432D">
              <w:rPr>
                <w:rFonts w:hint="eastAsia"/>
                <w:sz w:val="18"/>
                <w:lang w:eastAsia="zh-CN"/>
              </w:rPr>
              <w:t>（不考虑AI</w:t>
            </w:r>
            <w:r w:rsidR="00290F86">
              <w:rPr>
                <w:rFonts w:hint="eastAsia"/>
                <w:sz w:val="18"/>
                <w:lang w:eastAsia="zh-CN"/>
              </w:rPr>
              <w:t>的话</w:t>
            </w:r>
            <w:r w:rsidR="008F432D"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10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080" w:type="dxa"/>
            <w:shd w:val="clear" w:color="auto" w:fill="D4EDD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推荐</w:t>
            </w:r>
          </w:p>
        </w:tc>
      </w:tr>
    </w:tbl>
    <w:p w:rsidR="00CB397C" w:rsidRDefault="00CB397C"/>
    <w:p w:rsidR="00CB397C" w:rsidRDefault="0029224F">
      <w:pPr>
        <w:pStyle w:val="Heading2"/>
      </w:pPr>
      <w:r>
        <w:t xml:space="preserve">2.2 </w:t>
      </w:r>
      <w:r>
        <w:t>优缺点对比</w:t>
      </w:r>
    </w:p>
    <w:p w:rsidR="00CB397C" w:rsidRDefault="0029224F">
      <w:pPr>
        <w:pStyle w:val="Heading3"/>
      </w:pPr>
      <w:r>
        <w:t xml:space="preserve">2.2.1 </w:t>
      </w:r>
      <w:r>
        <w:t>正确网络流逃逸布线</w:t>
      </w:r>
    </w:p>
    <w:p w:rsidR="00CB397C" w:rsidRDefault="0029224F">
      <w:r>
        <w:t>论文标题: A Correct Network Flow Model for Escape Routing</w:t>
      </w:r>
    </w:p>
    <w:p w:rsidR="00CB397C" w:rsidRDefault="0029224F">
      <w:r>
        <w:t>说明: 逃逸布线网络流模型，Fang et al.</w:t>
      </w:r>
    </w:p>
    <w:p w:rsidR="00CB397C" w:rsidRDefault="0029224F">
      <w:pPr>
        <w:pStyle w:val="Heading4"/>
      </w:pPr>
      <w:r>
        <w:rPr>
          <w:rFonts w:ascii="宋体" w:eastAsia="宋体" w:hAnsi="宋体"/>
        </w:rPr>
        <w:t>优点: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实现难度适中(难度系数 3)，工程可行性较高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专注于escape/fanout routing场景，算法针对性强，效率高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开发工期较短(25人日)，可快速实现并投入使用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论文实现细节较完整，算法描述清晰，复现风险较低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基于网络流模型，适合单层BGA阵列封装的escape routing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暂无明显缺点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该方案设计目标明确，针对特定场景（单层/多层阵列封装escape或差分线长度匹配）优化。由于本项目需求是PCB整板布线，该方案不作为主要技术路线，但可作为特定模块的参考实现。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</w:pPr>
      <w:r>
        <w:t>2.2.2 SAT</w:t>
      </w:r>
      <w:r>
        <w:t>多层逃逸布线</w:t>
      </w:r>
    </w:p>
    <w:p w:rsidR="00CB397C" w:rsidRDefault="0029224F">
      <w:r>
        <w:t>论文标题: Scalable, High-Quality, SAT-Based Multi-Layer Escape Routing</w:t>
      </w:r>
    </w:p>
    <w:p w:rsidR="00CB397C" w:rsidRDefault="0029224F">
      <w:r>
        <w:t>说明: ICCAD 2016, Bayless et al.</w:t>
      </w:r>
    </w:p>
    <w:p w:rsidR="00CB397C" w:rsidRDefault="0029224F">
      <w:pPr>
        <w:pStyle w:val="Heading4"/>
      </w:pPr>
      <w:r>
        <w:rPr>
          <w:rFonts w:ascii="宋体" w:eastAsia="宋体" w:hAnsi="宋体"/>
        </w:rPr>
        <w:t>优点:</w:t>
      </w:r>
    </w:p>
    <w:p w:rsidR="00CB397C" w:rsidRDefault="0029224F">
      <w:r>
        <w:t>• 专注于escape/fanout routing场景，算法针对性强，效率高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开发工期较短(33人日)，可快速实现并投入使用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适合多层BGA阵列封装的复杂escape routing场景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实现难度较高(难度系数 5)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依赖MonoSAT求解器，外部依赖较重，集成复杂度高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该方案设计目标明确，针对特定场景（单层/多层阵列封装escape或差分线长度匹配）优化。由于本项目需求是PCB整板布线，该方案不作为主要技术路线，但可作为特定模块的参考实现。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</w:pPr>
      <w:r>
        <w:t xml:space="preserve">2.2.3 </w:t>
      </w:r>
      <w:r>
        <w:t>焊盘聚焦多边形布线</w:t>
      </w:r>
    </w:p>
    <w:p w:rsidR="00CB397C" w:rsidRDefault="0029224F">
      <w:r>
        <w:t>论文标题: A Pad-Focused PCB Routing Algorithm Using Polygon-Based Dynamic Partitioning</w:t>
      </w:r>
    </w:p>
    <w:p w:rsidR="00CB397C" w:rsidRDefault="0029224F">
      <w:r>
        <w:t>说明: IEEE Access 2025, He et al.</w:t>
      </w:r>
    </w:p>
    <w:p w:rsidR="00CB397C" w:rsidRDefault="0029224F">
      <w:pPr>
        <w:pStyle w:val="Heading4"/>
      </w:pPr>
      <w:r>
        <w:rPr>
          <w:rFonts w:ascii="宋体" w:eastAsia="宋体" w:hAnsi="宋体"/>
        </w:rPr>
        <w:t>优点: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实现难度适中(难度系数 3)，工程可行性较高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覆盖完整的PCB布线流程，功能全面，可处理多种布线场景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论文实现细节较完整，算法描述清晰，复现风险较低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基于MCTS和多边形分割，算法新颖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暂无明显缺点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推荐使用。该方案实现难度适中(难度系数 3)，工程可行性较高，适合作为PCB整板自动布线的技术选型方案。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</w:pPr>
      <w:r>
        <w:t xml:space="preserve">2.2.4 </w:t>
      </w:r>
      <w:r>
        <w:t>统一</w:t>
      </w:r>
      <w:r>
        <w:t>PCB</w:t>
      </w:r>
      <w:r>
        <w:t>布线</w:t>
      </w:r>
    </w:p>
    <w:p w:rsidR="00CB397C" w:rsidRDefault="0029224F">
      <w:r>
        <w:t>论文标题: A Unified Printed Circuit Board Routing Algorithm With Complicated Constraints and Differential Pairs</w:t>
      </w:r>
    </w:p>
    <w:p w:rsidR="00CB397C" w:rsidRDefault="0029224F">
      <w:r>
        <w:t>说明: ASPDAC 2021, Lin et al.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优点: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覆盖完整的PCB布线流程，功能全面，可处理多种布线场景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支持电源/地网络、差分对等复杂约束，功能强大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实现难度较高(难度系数 5)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该方案虽然功能全面，但实现难度较高(难度系数 5)</w:t>
      </w:r>
      <w:r w:rsidR="0084716E">
        <w:rPr>
          <w:lang w:eastAsia="zh-CN"/>
        </w:rPr>
        <w:t xml:space="preserve"> </w:t>
      </w:r>
    </w:p>
    <w:p w:rsidR="00CB397C" w:rsidRDefault="0029224F">
      <w:pPr>
        <w:pStyle w:val="Heading3"/>
      </w:pPr>
      <w:r>
        <w:t xml:space="preserve">2.2.5 </w:t>
      </w:r>
      <w:r>
        <w:t>长度匹配布线</w:t>
      </w:r>
    </w:p>
    <w:p w:rsidR="00CB397C" w:rsidRDefault="0029224F">
      <w:r>
        <w:t>论文标题: A Length-Matching Routing Algorithm for High-Performance Printed Circuit Boards</w:t>
      </w:r>
    </w:p>
    <w:p w:rsidR="00CB397C" w:rsidRDefault="0029224F">
      <w:r>
        <w:t>说明: TCAD 2006, Ozdal &amp; Wong</w:t>
      </w:r>
    </w:p>
    <w:p w:rsidR="00CB397C" w:rsidRDefault="0029224F">
      <w:pPr>
        <w:pStyle w:val="Heading4"/>
      </w:pPr>
      <w:r>
        <w:rPr>
          <w:rFonts w:ascii="宋体" w:eastAsia="宋体" w:hAnsi="宋体"/>
        </w:rPr>
        <w:t>优点:</w:t>
      </w:r>
    </w:p>
    <w:p w:rsidR="00CB397C" w:rsidRDefault="0029224F">
      <w:r>
        <w:t>• 论文实现细节较完整，算法描述清晰，复现风险较低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专门针对差分线长度匹配优化，适合高速信号设计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实现难度较高(难度系数 4)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该方案设计目标明确，针对特定场景（单层/多层阵列封装escape或差分线长度匹配）优化。由于本项目需求是PCB整板布线，该方案不作为主要技术路线，但可作为特定模块的参考实现。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lastRenderedPageBreak/>
        <w:t>2.2.6 FreeRouting C++</w:t>
      </w:r>
      <w:r>
        <w:rPr>
          <w:lang w:eastAsia="zh-CN"/>
        </w:rPr>
        <w:t>重构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优点: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实现难度适中(难度系数 1)，工程可行性较高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开源项目，有完整的Java实现代码，可直接参考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经过多年实际使用验证，算法稳定可靠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缺点: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开发工期较长(62人日)，项目周期和成本较高</w:t>
      </w:r>
    </w:p>
    <w:p w:rsidR="00CB397C" w:rsidRDefault="0029224F">
      <w:pPr>
        <w:pStyle w:val="Heading4"/>
        <w:rPr>
          <w:lang w:eastAsia="zh-CN"/>
        </w:rPr>
      </w:pPr>
      <w:r>
        <w:rPr>
          <w:rFonts w:ascii="宋体" w:eastAsia="宋体" w:hAnsi="宋体"/>
          <w:lang w:eastAsia="zh-CN"/>
        </w:rPr>
        <w:t>评估: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推荐使用。该方案实现难度适中(难度系数 1)，工程可行性较高，适合作为PCB整板自动布线的技术选型方案。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本项目的难点和疑问点</w:t>
      </w: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几何算法复杂度高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多边形分割、布尔运算、凸包计算等几何算法实现复杂，对数值精度要求极高，容易出现边界情况错误。</w:t>
      </w:r>
    </w:p>
    <w:p w:rsidR="00CB397C" w:rsidRDefault="0029224F">
      <w:pPr>
        <w:pStyle w:val="ListBullet"/>
      </w:pPr>
      <w:r>
        <w:t>受影响方案: Pad-Focused Polygon, Unified PCB Routing</w:t>
      </w:r>
    </w:p>
    <w:p w:rsidR="00CB397C" w:rsidRDefault="0029224F">
      <w:pPr>
        <w:pStyle w:val="ListBullet"/>
      </w:pPr>
      <w:r>
        <w:t>应对策略: 使用成熟几何库(CGAL/Boost.Geometry/Clipper)降低实现风险，避免重复造轮子。</w:t>
      </w:r>
    </w:p>
    <w:p w:rsidR="00CB397C" w:rsidRDefault="00CB397C"/>
    <w:p w:rsidR="00CB397C" w:rsidRDefault="0029224F">
      <w:pPr>
        <w:pStyle w:val="Heading2"/>
      </w:pPr>
      <w:r>
        <w:t xml:space="preserve">3.2 </w:t>
      </w:r>
      <w:r>
        <w:t>搜索算法参数调优困难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MCTS、A*等启发式搜索算法参数众多(UCT常数、启发函数权重等)，论文未完全公开调参细节，需要大量实验。</w:t>
      </w:r>
    </w:p>
    <w:p w:rsidR="00CB397C" w:rsidRDefault="0029224F">
      <w:pPr>
        <w:pStyle w:val="ListBullet"/>
      </w:pPr>
      <w:r>
        <w:t>受影响方案: Pad-Focused Polygon, SAT Multi-layer Escape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预留充足的调试时间，建立基准测试集，系统化进行参数搜索和性能评估。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</w:pPr>
      <w:r>
        <w:t>3.3 Rip-up and Reroute</w:t>
      </w:r>
      <w:r>
        <w:t>策略设计</w:t>
      </w:r>
    </w:p>
    <w:p w:rsidR="00CB397C" w:rsidRDefault="0029224F">
      <w:r>
        <w:t>如何选择需要重布的网络、重布顺序、终止条件等策略直接影响布线质量，但论文描述往往比较简略。</w:t>
      </w:r>
    </w:p>
    <w:p w:rsidR="00CB397C" w:rsidRDefault="0029224F">
      <w:pPr>
        <w:pStyle w:val="ListBullet"/>
      </w:pPr>
      <w:r>
        <w:lastRenderedPageBreak/>
        <w:t>受影响方案: Pad-Focused Polygon, Unified PCB Routing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参考FreeRouting等成熟开源项目的实现策略，结合实际测试逐步优化。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多层</w:t>
      </w:r>
      <w:r>
        <w:rPr>
          <w:lang w:eastAsia="zh-CN"/>
        </w:rPr>
        <w:t>PCB</w:t>
      </w:r>
      <w:r>
        <w:rPr>
          <w:lang w:eastAsia="zh-CN"/>
        </w:rPr>
        <w:t>的层分配问题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不同信号应该分配到哪一层、如何最小化过孔数量、如何处理电源地平面，这些决策缺乏明确的优化目标。</w:t>
      </w:r>
    </w:p>
    <w:p w:rsidR="00CB397C" w:rsidRDefault="0029224F">
      <w:pPr>
        <w:pStyle w:val="ListBullet"/>
      </w:pPr>
      <w:r>
        <w:t>受影响方案: SAT Multi-layer Escape, Unified PCB Routing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采用启发式规则(如优先使用相邻层、电源地层固定等)，结合后期优化调整。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设计规则检查</w:t>
      </w:r>
      <w:r>
        <w:rPr>
          <w:lang w:eastAsia="zh-CN"/>
        </w:rPr>
        <w:t>(DRC)</w:t>
      </w:r>
      <w:r>
        <w:rPr>
          <w:lang w:eastAsia="zh-CN"/>
        </w:rPr>
        <w:t>的完备性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工业级PCB设计规则极其复杂(最小线宽、间距、阻抗匹配、信号完整性等)，学术论文往往只覆盖部分规则。</w:t>
      </w:r>
    </w:p>
    <w:p w:rsidR="00CB397C" w:rsidRDefault="0029224F">
      <w:pPr>
        <w:pStyle w:val="ListBullet"/>
      </w:pPr>
      <w:r>
        <w:t>受影响方案: 所有方案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分阶段实现，第一阶段支持基本DRC(线宽、间距、via)，后续逐步扩展高级规则。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性能优化与大规模设计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论文实验规模有限，实际工业PCB可能有数千个网络、上万个引脚，算法性能和内存占用成为瓶颈。</w:t>
      </w:r>
    </w:p>
    <w:p w:rsidR="00CB397C" w:rsidRDefault="0029224F">
      <w:pPr>
        <w:pStyle w:val="ListBullet"/>
      </w:pPr>
      <w:r>
        <w:t>受影响方案: 所有方案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采用增量式布线、空间索引(R树)、并行计算等技术，提前进行性能测试和优化。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第三方依赖的集成与维护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MonoSAT、CGAL等第三方库的版本兼容性、跨平台编译、许可证问题可能带来额外的工程成本。</w:t>
      </w:r>
    </w:p>
    <w:p w:rsidR="00CB397C" w:rsidRDefault="0029224F">
      <w:pPr>
        <w:pStyle w:val="ListBullet"/>
      </w:pPr>
      <w:r>
        <w:t>受影响方案: SAT Multi-layer Escape, 需要几何库的方案</w:t>
      </w:r>
    </w:p>
    <w:p w:rsidR="00CB397C" w:rsidRDefault="0029224F">
      <w:pPr>
        <w:pStyle w:val="ListBullet"/>
        <w:rPr>
          <w:lang w:eastAsia="zh-CN"/>
        </w:rPr>
      </w:pPr>
      <w:r>
        <w:rPr>
          <w:lang w:eastAsia="zh-CN"/>
        </w:rPr>
        <w:t>应对策略: 提前评估依赖库的成熟度和社区活跃度，选择许可证友好的替代方案，必要时自行实现核心模块。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1"/>
      </w:pPr>
      <w:r>
        <w:lastRenderedPageBreak/>
        <w:t xml:space="preserve">4. </w:t>
      </w:r>
      <w:r>
        <w:t>方案选择</w:t>
      </w:r>
    </w:p>
    <w:p w:rsidR="00CB397C" w:rsidRDefault="0029224F">
      <w:pPr>
        <w:pStyle w:val="Heading2"/>
      </w:pPr>
      <w:r>
        <w:t xml:space="preserve">4.1 </w:t>
      </w:r>
      <w:r>
        <w:t>选择标准</w:t>
      </w:r>
    </w:p>
    <w:p w:rsidR="00CB397C" w:rsidRDefault="0029224F">
      <w:r>
        <w:t>• 功能全面性: 覆盖完整的PCB布线流程(escape routing + area routing + detailed routing + optimization)</w:t>
      </w:r>
    </w:p>
    <w:p w:rsidR="00CB397C" w:rsidRDefault="0029224F">
      <w:r>
        <w:t>• 工程可行性: 实现复杂度适中，有明确的技术路径和参考实现，开发风险可控</w:t>
      </w:r>
    </w:p>
    <w:p w:rsidR="00CB397C" w:rsidRDefault="0029224F">
      <w:r>
        <w:t>• 技术先进性: 采用现代化算法(MCTS、A*、动态分割等)，算法效率高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可参考性: 有完整的论文描述或开源代码，降低算法理解和调试难度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基于以上标准，本报告推荐以下两个方案作为PCB自动布线的技术选型：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推荐方案</w:t>
      </w: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推荐方案</w:t>
      </w:r>
      <w:r>
        <w:rPr>
          <w:lang w:eastAsia="zh-CN"/>
        </w:rPr>
        <w:t xml:space="preserve">1: </w:t>
      </w:r>
      <w:r>
        <w:rPr>
          <w:lang w:eastAsia="zh-CN"/>
        </w:rPr>
        <w:t>焊盘聚焦多边形布线</w:t>
      </w:r>
    </w:p>
    <w:p w:rsidR="00CB397C" w:rsidRDefault="0029224F">
      <w:r>
        <w:t>• 覆盖完整布线流程: escape + area + global + detailed + rip-up/reroute，一站式解决方案</w:t>
      </w:r>
    </w:p>
    <w:p w:rsidR="00CB397C" w:rsidRDefault="0029224F">
      <w:r>
        <w:t>• 采用先进的MCTS全局路由 + A*详细路由 + 动态多边形分割，算法新颖且前沿</w:t>
      </w:r>
    </w:p>
    <w:p w:rsidR="00CB397C" w:rsidRDefault="0029224F">
      <w:r>
        <w:t>• 实现难度适中(39人日)，论文细节完整(IEEE Access 2025最新论文)，工程风险可控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相比传统grid-based方法，多边形分割可减少搜索空间，提高布线效率</w:t>
      </w:r>
      <w:r w:rsidR="002D746A">
        <w:rPr>
          <w:rFonts w:hint="eastAsia"/>
          <w:lang w:eastAsia="zh-CN"/>
        </w:rPr>
        <w:t>，精度高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推荐方案</w:t>
      </w:r>
      <w:r>
        <w:rPr>
          <w:lang w:eastAsia="zh-CN"/>
        </w:rPr>
        <w:t>2: FreeRouting C++</w:t>
      </w:r>
      <w:r>
        <w:rPr>
          <w:lang w:eastAsia="zh-CN"/>
        </w:rPr>
        <w:t>重构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开源项目，已有完整的Java实现(12万行代码)，算法经过多年实际验证，稳定可靠</w:t>
      </w:r>
    </w:p>
    <w:p w:rsidR="00CB397C" w:rsidRDefault="0029224F">
      <w:r>
        <w:t>• 包含完整的自动布线引擎(迷宫搜索、扩展房间、pull-tight优化等)，功能全面</w:t>
      </w:r>
    </w:p>
    <w:p w:rsidR="00CB397C" w:rsidRDefault="0029224F">
      <w:r>
        <w:t>• 支持Specctra DSN/SES文件格式，可与主流EDA工具集成</w:t>
      </w:r>
    </w:p>
    <w:p w:rsidR="00CB397C" w:rsidRDefault="0029224F">
      <w:r>
        <w:t>• 虽然需要从Java重构到C++，但有完整代码可参考，大幅降低算法理解难度</w:t>
      </w:r>
      <w:r w:rsidR="002D746A">
        <w:rPr>
          <w:rFonts w:hint="eastAsia"/>
          <w:lang w:eastAsia="zh-CN"/>
        </w:rPr>
        <w:t>，AI加持可以缩短工时</w:t>
      </w:r>
    </w:p>
    <w:p w:rsidR="00CB397C" w:rsidRDefault="00CB397C"/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不推荐方案及原因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以下4个方案不作为PCB整板自动布线的主要技术选型推荐，原因如下：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lastRenderedPageBreak/>
        <w:t>• 3个特定场景方案（Correct NF Escape、SAT Multi-layer Escape、Length-Matching）：这些方案的设计目标本身就是针对特定布线场景（单层/多层阵列封装escape或差分线长度匹配），不是完整的整板布线方案。</w:t>
      </w:r>
    </w:p>
    <w:p w:rsidR="00CB397C" w:rsidRDefault="0029224F">
      <w:r>
        <w:t>• 1个整板方案（Unified PCB Routing）：虽然功能全面，但实现难度极高(5/5)，开发风险和成本都高于推荐的Pad-Focused Polygon方案。</w:t>
      </w:r>
    </w:p>
    <w:p w:rsidR="00CB397C" w:rsidRDefault="00CB397C"/>
    <w:p w:rsidR="00CB397C" w:rsidRDefault="0029224F">
      <w:pPr>
        <w:pStyle w:val="Heading3"/>
      </w:pPr>
      <w:r>
        <w:t>正确网络流逃逸布线</w:t>
      </w:r>
    </w:p>
    <w:p w:rsidR="00CB397C" w:rsidRDefault="0029224F">
      <w:r>
        <w:t>• 方案定位：专注于单层BGA阵列封装的escape routing，设计目标不包含整板area routing</w:t>
      </w:r>
    </w:p>
    <w:p w:rsidR="00CB397C" w:rsidRDefault="0029224F">
      <w:r>
        <w:t>• 与项目需求不匹配：本项目需要PCB整板布线（escape + area routing），该方案仅能解决第一阶段</w:t>
      </w:r>
    </w:p>
    <w:p w:rsidR="00CB397C" w:rsidRDefault="0029224F">
      <w:r>
        <w:t>• 建议用途：适合作为整板布线方案中escape routing模块的算法参考</w:t>
      </w:r>
    </w:p>
    <w:p w:rsidR="00CB397C" w:rsidRDefault="00CB397C"/>
    <w:p w:rsidR="00CB397C" w:rsidRDefault="0029224F">
      <w:pPr>
        <w:pStyle w:val="Heading3"/>
      </w:pPr>
      <w:r>
        <w:t>SAT</w:t>
      </w:r>
      <w:r>
        <w:t>多层逃逸布线</w:t>
      </w:r>
    </w:p>
    <w:p w:rsidR="00CB397C" w:rsidRDefault="0029224F">
      <w:r>
        <w:t>• 方案定位：专注于多层BGA阵列封装的escape routing，针对高密度封装优化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实现复杂度极高：严重依赖MonoSAT求解器(难度5/5)，集成和调试难度大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与项目需求不匹配：本项目需要完整的整板布线能力，该方案仅覆盖escape阶段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建议用途：可作为复杂多层BGA场景下escape routing的算法参考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>PCB</w:t>
      </w:r>
      <w:r>
        <w:rPr>
          <w:lang w:eastAsia="zh-CN"/>
        </w:rPr>
        <w:t>布线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实现难度极高(难度5/5)：虽然功能全面，但需要深厚的算法和工程经验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开发周期长(41人日)：协商式拥塞控制(Pathfinder)算法复杂，参数调优困难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工程风险高：差分对、长度匹配等高级特性实现复杂，论文细节不完整</w:t>
      </w:r>
    </w:p>
    <w:p w:rsidR="00CB397C" w:rsidRDefault="0029224F">
      <w:r>
        <w:t>• 相比推荐方案：Pad-Focused Polygon方案难度更低(3/5 vs 5/5)且功能同样全面</w:t>
      </w:r>
    </w:p>
    <w:p w:rsidR="00CB397C" w:rsidRDefault="00CB397C"/>
    <w:p w:rsidR="00CB397C" w:rsidRDefault="0029224F">
      <w:pPr>
        <w:pStyle w:val="Heading3"/>
      </w:pPr>
      <w:r>
        <w:t>长度匹配布线</w:t>
      </w:r>
    </w:p>
    <w:p w:rsidR="00CB397C" w:rsidRDefault="0029224F">
      <w:r>
        <w:t>• 方案定位：专注于差分线长度匹配这一特定场景，不是通用的PCB布线方案</w:t>
      </w:r>
    </w:p>
    <w:p w:rsidR="00CB397C" w:rsidRDefault="0029224F">
      <w:r>
        <w:t>• 算法复杂度高：基于Lagrangian Relaxation的优化算法，调试和参数调优困难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与项目需求不匹配：本项目首要目标是实现整板布线，长度匹配应作为后期扩展功能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lastRenderedPageBreak/>
        <w:t>• 建议用途：适合作为高级特性模块（差分对、等长线）集成到完整方案中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详细的实现步骤以及工时分解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详细的实现步骤和工时分解请参考Excel评估文件:</w:t>
      </w:r>
    </w:p>
    <w:p w:rsidR="00CB397C" w:rsidRDefault="00A77381" w:rsidP="00836076">
      <w:pPr>
        <w:pStyle w:val="ListBullet"/>
      </w:pPr>
      <w:r>
        <w:t>文件</w:t>
      </w:r>
      <w:r w:rsidR="00D37DE2">
        <w:rPr>
          <w:rFonts w:hint="eastAsia"/>
          <w:lang w:eastAsia="zh-CN"/>
        </w:rPr>
        <w:t>名</w:t>
      </w:r>
      <w:r w:rsidR="0029224F">
        <w:t>: pcb_routing_papers_assessment.xlsx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每个方案的Excel工作表包含以下内容: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模块名称: 各功能模块的详细划分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主要工作内容: 每个模块的核心工作描述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估计工时(人日): 基于代码行数和复杂度的工时评估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风险等级: 高/中/低风险分级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主要风险点: 实现过程中可能遇到的技术难点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外部依赖: 需要的第三方库和工具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备注: 额外的实现建议和注意事项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各方案工时汇总(正常评估):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97C" w:rsidTr="00CB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rPr>
                <w:rFonts w:ascii="黑体" w:eastAsia="黑体" w:hAnsi="黑体"/>
              </w:rPr>
              <w:t>方案名称</w:t>
            </w:r>
          </w:p>
        </w:tc>
        <w:tc>
          <w:tcPr>
            <w:tcW w:w="28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工时(人日)</w:t>
            </w:r>
          </w:p>
        </w:tc>
        <w:tc>
          <w:tcPr>
            <w:tcW w:w="2880" w:type="dxa"/>
          </w:tcPr>
          <w:p w:rsidR="00CB397C" w:rsidRDefault="00292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工时(人月, 按22天/月)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正确网络流逃逸布线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SAT多层逃逸布线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焊盘聚焦多边形布线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统一PCB布线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</w:t>
            </w:r>
          </w:p>
        </w:tc>
      </w:tr>
      <w:tr w:rsidR="00CB397C" w:rsidTr="00CB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长度匹配布线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  <w:tc>
          <w:tcPr>
            <w:tcW w:w="2880" w:type="dxa"/>
          </w:tcPr>
          <w:p w:rsidR="00CB397C" w:rsidRDefault="00292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</w:t>
            </w:r>
          </w:p>
        </w:tc>
      </w:tr>
      <w:tr w:rsidR="00CB397C" w:rsidTr="00CB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CB397C" w:rsidRDefault="0029224F">
            <w:r>
              <w:t>FreeRouting C++重构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2880" w:type="dxa"/>
          </w:tcPr>
          <w:p w:rsidR="00CB397C" w:rsidRDefault="002922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</w:t>
            </w:r>
          </w:p>
        </w:tc>
      </w:tr>
    </w:tbl>
    <w:p w:rsidR="00CB397C" w:rsidRDefault="00CB397C"/>
    <w:p w:rsidR="00CB397C" w:rsidRDefault="0029224F">
      <w:pPr>
        <w:pStyle w:val="Heading1"/>
      </w:pPr>
      <w:r>
        <w:t xml:space="preserve">6. </w:t>
      </w:r>
      <w:r>
        <w:t>架构以及实施步骤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本章节基于推荐方案之一"Pad-Focused Polygon"论文的实际算法流程，详细说明PCB自动布线系统的实施步骤。</w:t>
      </w: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6.1 </w:t>
      </w:r>
      <w:r>
        <w:rPr>
          <w:lang w:eastAsia="zh-CN"/>
        </w:rPr>
        <w:t>算法总体流程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Pad-Focused Polygon方案的核心思想是以焊盘(pad)为中心进行多边形分区，动态构建连通图，利用MCTS进行全局路径规划，再通过A*算法生成详细布线。整个流程分为主布线阶段、Rip-up and Reroute冲突解决阶段和后处理优化阶段。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1. 主布线流程 (Main Routing): 对每个网络依次执行多边形分区、全局路由和详细路由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2. 冲突解决 (Rip-up and Reroute): 通过树搜索策略解决布线冲突，迭代改进布线质量</w:t>
      </w:r>
    </w:p>
    <w:p w:rsidR="00CB397C" w:rsidRDefault="0029224F">
      <w:r>
        <w:t>3. 后处理优化 (Post-processing): 全局优化线长、过孔数量和布线质量</w:t>
      </w:r>
    </w:p>
    <w:p w:rsidR="00CB397C" w:rsidRDefault="00CB397C"/>
    <w:p w:rsidR="00CB397C" w:rsidRDefault="0029224F">
      <w:pPr>
        <w:pStyle w:val="Heading2"/>
      </w:pPr>
      <w:r>
        <w:t xml:space="preserve">6.2 </w:t>
      </w:r>
      <w:r>
        <w:t>实施步骤详解</w:t>
      </w:r>
    </w:p>
    <w:p w:rsidR="00CB397C" w:rsidRDefault="0029224F">
      <w:r>
        <w:t>根据Pad-Focused Polygon论文的算法描述，具体实施步骤如下：</w:t>
      </w:r>
    </w:p>
    <w:p w:rsidR="00CB397C" w:rsidRDefault="00CB397C"/>
    <w:p w:rsidR="00CB397C" w:rsidRDefault="0029224F">
      <w:pPr>
        <w:pStyle w:val="Heading3"/>
      </w:pPr>
      <w:r>
        <w:t>阶段</w:t>
      </w:r>
      <w:r>
        <w:t xml:space="preserve">1: </w:t>
      </w:r>
      <w:r>
        <w:t>层感知多边形分区与连通图构建</w:t>
      </w:r>
    </w:p>
    <w:p w:rsidR="00CB397C" w:rsidRDefault="0029224F">
      <w:r>
        <w:t>核心任务: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基于焊盘位置的多边形分割: 以每个焊盘为种子点，对PCB板面进行Voronoi式多边形分割，生成多边形图块(polygon tiles)。每个图块包含一个焊盘中心，图块边界由相邻焊盘的垂直平分线构成。</w:t>
      </w:r>
    </w:p>
    <w:p w:rsidR="00CB397C" w:rsidRDefault="0029224F">
      <w:r>
        <w:t>• 层感知分区(Layer-Aware Partitioning): 对PCB的每一层独立进行多边形分割，生成各层的polygon tiles集合。考虑板框、障碍物(blocked regions)和已布线网络，排除不可用区域。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连通图构建(Connectivity Graph): 为每一层构建无向图G=(V,E)。节点V代表该层的所有polygon tiles，边E代表相邻图块之间的邻接关系。边权重设置为两图块间的距离或拥塞程度。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过孔连接(Via Connections): 在相邻层之间，为同一焊盘位置的图块添加垂直连接边，代表可以通过过孔(via)切换层。边权重考虑过孔惩罚成本。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数据结构实现: 实现Polygon类(顶点、边、面积计算)、Tile类(包含多边形、层ID、焊盘引用)、Graph类(邻接表、Dijkstra/A*搜索接口)。</w:t>
      </w:r>
    </w:p>
    <w:p w:rsidR="00CB397C" w:rsidRDefault="00CB397C">
      <w:pPr>
        <w:rPr>
          <w:lang w:eastAsia="zh-CN"/>
        </w:rPr>
      </w:pPr>
    </w:p>
    <w:p w:rsidR="00CB397C" w:rsidRDefault="0029224F">
      <w:r>
        <w:t>关键技术点:</w:t>
      </w:r>
    </w:p>
    <w:p w:rsidR="00CB397C" w:rsidRDefault="0029224F">
      <w:r>
        <w:t xml:space="preserve">  - 使用CGAL或Boost.Geometry进行多边形布尔运算(Union/Intersection/Difference)</w:t>
      </w:r>
    </w:p>
    <w:p w:rsidR="00CB397C" w:rsidRDefault="0029224F">
      <w:r>
        <w:t xml:space="preserve">  - 实现高效的邻接关系检测算法(扫描线、R树空间索引)</w:t>
      </w:r>
    </w:p>
    <w:p w:rsidR="00CB397C" w:rsidRDefault="0029224F">
      <w:r>
        <w:lastRenderedPageBreak/>
        <w:t xml:space="preserve">  - 处理退化情况(共线点、重合边、极小面积图块的合并)</w:t>
      </w:r>
    </w:p>
    <w:p w:rsidR="00CB397C" w:rsidRDefault="00CB397C"/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2: </w:t>
      </w:r>
      <w:r>
        <w:rPr>
          <w:lang w:eastAsia="zh-CN"/>
        </w:rPr>
        <w:t>基于</w:t>
      </w:r>
      <w:r>
        <w:rPr>
          <w:lang w:eastAsia="zh-CN"/>
        </w:rPr>
        <w:t>MCTS</w:t>
      </w:r>
      <w:r>
        <w:rPr>
          <w:lang w:eastAsia="zh-CN"/>
        </w:rPr>
        <w:t>的全局路由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核心任务: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问题建模: 将布线问题建模为在连通图上寻找从源焊盘(source pad)到目标焊盘(target pad)的路径。对于多pin网络，采用Steiner树或最小生成树分解为多个两点连接。</w:t>
      </w:r>
    </w:p>
    <w:p w:rsidR="00CB397C" w:rsidRDefault="0029224F">
      <w:r>
        <w:t>• MCTS树搜索: 实现蒙特卡洛树搜索(Monte Carlo Tree Search)算法，四个核心步骤：(1)选择(Selection): 从根节点开始，使用UCT(Upper Confidence Bound for Trees)公式选择子节点，平衡探索(exploration)和利用(exploitation)；(2)扩展(Expansion): 到达叶子节点后，扩展一个或多个未访问的子节点；(3)模拟(Simulation): 从新节点开始，使用快速启发式策略(如贪婪最短路径)模拟到终点；(4)反向传播(Backpropagation): 将模拟结果(成功/失败、路径长度)反向传播更新路径上所有节点的统计值。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启发式评估函数: 设计启发函数评估每个图块的优先级，考虑因素包括：到目标的曼哈顿距离、图块拥塞程度、历史成功率、层切换惩罚。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路径输出: MCTS收敛后，输出从源到目标经过的polygon tiles序列，作为全局路径(global path)。这个路径确定了走线需要经过哪些区域和哪些层，但还不是精确的导线轨迹。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多pin网络处理: 对于N-pin网络，采用顺序连接策略：先连接两个最近的引脚，然后依次连接剩余引脚到已连接的子树上，形成类似最小生成树(MST)的结构。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关键技术点: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UCT常数Cp的调优(论文建议值 sqrt(2)，实际可能需要实验调整)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模拟策略的选择(贪婪A*、随机游走、启发式规则的权衡)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MCTS迭代次数控制(时间预算、收敛判断标准)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处理不可达情况(无解网络的检测和报告)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3: </w:t>
      </w:r>
      <w:r>
        <w:rPr>
          <w:lang w:eastAsia="zh-CN"/>
        </w:rPr>
        <w:t>基于</w:t>
      </w:r>
      <w:r>
        <w:rPr>
          <w:lang w:eastAsia="zh-CN"/>
        </w:rPr>
        <w:t>A*</w:t>
      </w:r>
      <w:r>
        <w:rPr>
          <w:lang w:eastAsia="zh-CN"/>
        </w:rPr>
        <w:t>的详细路由与轨迹生成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核心任务: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3D网格构建: 根据MCTS得到的全局路径，在涉及的polygon tiles内部建立精细的3D网格(grid)。网格分辨率根据设计规则(最小线宽、最小间距)确定，通常为0.1mm-0.5mm。Z轴代表不同PCB层。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A*迷宫搜索: 在3D网格上运行A*算法，从源焊盘的网格点搜索到目标焊盘的网格点。启发函数h(n)采用3D欧几里得距离或曼哈顿距离，代价函数g(n)累加移动成本(水平移动、垂直移动、换层)。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lastRenderedPageBreak/>
        <w:t>• 设计规则约束(DRC): 在A*搜索过程中实时检查设计规则：(1)最小线宽约束：确保走线宽度满足要求；(2)最小间距约束：检测与已布线网络、障碍物的间距；(3)过孔约束：过孔位置、尺寸、数量限制；(4)禁区约束：避让元件本体、板框边缘、特殊区域。违反DRC的网格点不可扩展，确保生成的路径合法。</w:t>
      </w:r>
    </w:p>
    <w:p w:rsidR="00CB397C" w:rsidRDefault="0029224F">
      <w:r>
        <w:t>• 路径正则化(Path Regularization): A*找到的路径可能包含不必要的拐点和锯齿。应用正则化技术简化路径：(1)合并共线段；(2)优先使用水平/垂直走线(Manhattan routing)；(3)45度角优化(可选，根据设计规则)；(4)平滑曲线拐角(fillet)，减少信号反射。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轨迹生成与存储: 将A*路径转换为实际的走线轨迹(Trace)，存储为线段序列(segments)和过孔(vias)列表。更新PCB数据结构，标记已占用的网格和区域，供后续网络布线时检测冲突。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关键技术点: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高效的3D网格邻居查询(6-邻域或26-邻域)</w:t>
      </w:r>
    </w:p>
    <w:p w:rsidR="00CB397C" w:rsidRDefault="0029224F">
      <w:r>
        <w:rPr>
          <w:lang w:eastAsia="zh-CN"/>
        </w:rPr>
        <w:t xml:space="preserve">  </w:t>
      </w:r>
      <w:r>
        <w:t>- A*优先队列的高效实现(std::priority_queue或Fibonacci heap)</w:t>
      </w:r>
    </w:p>
    <w:p w:rsidR="00CB397C" w:rsidRDefault="0029224F">
      <w:r>
        <w:t xml:space="preserve">  - DRC冲突检测的加速(R树、网格哈希表)</w:t>
      </w:r>
    </w:p>
    <w:p w:rsidR="00CB397C" w:rsidRDefault="0029224F">
      <w:r>
        <w:t xml:space="preserve">  - 路径回溯与平滑算法(Douglas-Peucker简化算法)</w:t>
      </w:r>
    </w:p>
    <w:p w:rsidR="00CB397C" w:rsidRDefault="00CB397C"/>
    <w:p w:rsidR="00CB397C" w:rsidRDefault="0029224F">
      <w:pPr>
        <w:pStyle w:val="Heading3"/>
      </w:pPr>
      <w:r>
        <w:t>阶段</w:t>
      </w:r>
      <w:r>
        <w:t xml:space="preserve">4: </w:t>
      </w:r>
      <w:r>
        <w:t>动态重分区与连通图更新</w:t>
      </w:r>
    </w:p>
    <w:p w:rsidR="00CB397C" w:rsidRDefault="0029224F">
      <w:r>
        <w:t>核心任务: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已布线网络的障碍物标记: 每完成一个网络的布线后，将该网络占用的走线轨迹和过孔区域标记为新的障碍物(obstacles)。这些区域在后续网络布线时必须避让，确保不同网络之间满足最小间距要求。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多边形分区更新: 根据新增的障碍物，重新计算各层的多边形分割。已布线区域会导致原有polygon tiles被切分、合并或边界调整。这种动态分区(Dynamic Partitioning)机制是论文的核心创新点之一，能够更准确反映当前可用布线空间。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连通图重构: 基于更新后的polygon tiles，重新构建连通图G=(V,E)。新的图结构反映了当前布线状态下的拓扑关系，后续网络的全局路由将在新图上进行。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增量更新优化: 为避免每次全量重建带来的性能开销，可以实现增量更新策略：只更新受新布线影响的局部区域(例如走线轨迹周围的缓冲区)，其他区域保持不变。这需要设计高效的局部分区和图更新算法。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迭代流程: 重复"阶段2全局路由 → 阶段3详细路由 → 阶段4动态重分区"，直到所有网络完成布线或达到最大迭代次数。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关键技术点: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lastRenderedPageBreak/>
        <w:t xml:space="preserve">  - 增量式多边形布尔运算(避免全局重算)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图结构的高效更新与拓扑维护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局部重分区的影响范围确定(buffer zone)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平衡重分区精度与计算性能的权衡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3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5: </w:t>
      </w:r>
      <w:r>
        <w:rPr>
          <w:lang w:eastAsia="zh-CN"/>
        </w:rPr>
        <w:t>基于树搜索的</w:t>
      </w:r>
      <w:r>
        <w:rPr>
          <w:lang w:eastAsia="zh-CN"/>
        </w:rPr>
        <w:t>Rip-up and Reroute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核心任务: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冲突检测与识别: 主布线完成后，检测是否存在DRC违规或布通失败的网络。冲突类型包括：网络间间距不足、无法找到合法路径的网络、过孔冲突等。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树搜索策略: 论文采用树搜索(Tree Search)方法选择需要重布的网络组合。将问题建模为状态空间搜索：每个状态代表当前已布线网络的集合，动作是拆除(rip-up)某个或某些网络并重新布线(reroute)。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启发式选择策略: 设计启发函数评估哪些网络最值得拆除重布：(1)冲突严重程度：与多少其他网络产生冲突；(2)布线质量差：线长过长、过孔数过多、绕线严重；(3)布线时间顺序：后布的网络通常更容易找到替代路径；(4)网络优先级：关键信号(时钟、复位)优先级高，优先保留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重布顺序优化: 拆除一组网络后，按照优化的顺序重新布线。可以采用贪心策略(优先布关键网络)、启发式排序(按pin数、线长预估排序)、或基于历史信息的自适应排序。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迭代终止条件: 设置终止条件避免无限循环：(1)所有网络成功布通且无DRC违规(理想情况)；(2)达到最大迭代次数(如10-50次)；(3)布通率连续多次迭代无改善；(4)时间预算耗尽。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rPr>
          <w:lang w:eastAsia="zh-CN"/>
        </w:rPr>
      </w:pPr>
      <w:r>
        <w:rPr>
          <w:lang w:eastAsia="zh-CN"/>
        </w:rPr>
        <w:t>关键技术点: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树搜索的剪枝策略(避免重复状态、无效分支)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Rip-up网络集合的大小控制(单个/多个网络)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 xml:space="preserve">  - 重布序列的动态调整(根据实时冲突反馈)</w:t>
      </w:r>
    </w:p>
    <w:p w:rsidR="00CB397C" w:rsidRDefault="0029224F">
      <w:r>
        <w:rPr>
          <w:lang w:eastAsia="zh-CN"/>
        </w:rPr>
        <w:t xml:space="preserve">  </w:t>
      </w:r>
      <w:r>
        <w:t>- 并行Rip-up and Reroute(多线程加速)</w:t>
      </w:r>
    </w:p>
    <w:p w:rsidR="00CB397C" w:rsidRDefault="00CB397C"/>
    <w:p w:rsidR="00CB397C" w:rsidRDefault="0029224F">
      <w:pPr>
        <w:pStyle w:val="Heading3"/>
      </w:pPr>
      <w:r>
        <w:t>阶段</w:t>
      </w:r>
      <w:r>
        <w:t xml:space="preserve">6: </w:t>
      </w:r>
      <w:r>
        <w:t>后处理全局优化</w:t>
      </w:r>
    </w:p>
    <w:p w:rsidR="00CB397C" w:rsidRDefault="0029224F">
      <w:r>
        <w:t>核心任务:</w:t>
      </w:r>
    </w:p>
    <w:p w:rsidR="00CB397C" w:rsidRDefault="0029224F">
      <w:r>
        <w:t>• Pull-tight优化: 对每条走线进行拉直优化，移除不必要的绕路。固定走线的起点和终点，尝试用更短的路径替代原路径，同时确保不违反DRC规则和不与其他网络冲突。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lastRenderedPageBreak/>
        <w:t>• 线长最小化: 使用局部搜索或退火算法，调整走线路径以减少总线长。技术包括：路径段的局部重排、拐点位置微调、选择更优的绕障策略。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过孔优化: 减少过孔数量，因为过孔会增加制造成本和信号延迟。策略包括：(1)合并相邻过孔：如果两条走线在相近位置都需要换层，尝试共享同一过孔；(2)消除冗余过孔：某些路径可能不必要地多次换层，可以优化为同层走线；(3)过孔位置调整：将过孔移动到对其他网络影响更小的位置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层分配优化: 重新评估某些走线的层分配，尝试将拥塞层的走线迁移到空闲层，平衡各层的布线密度，提高整体布线质量。</w:t>
      </w:r>
    </w:p>
    <w:p w:rsidR="00CB397C" w:rsidRDefault="0029224F">
      <w:r>
        <w:t>• 差分对和总线优化: 如果设计中包含差分对(differential pairs)或总线(bus)，进行配对检查和等长调整，确保信号完整性。添加蛇形线(serpentine)进行长度匹配。</w:t>
      </w:r>
    </w:p>
    <w:p w:rsidR="00CB397C" w:rsidRDefault="0029224F">
      <w:pPr>
        <w:rPr>
          <w:lang w:eastAsia="zh-CN"/>
        </w:rPr>
      </w:pPr>
      <w:r>
        <w:t>• 最终DRC检查: 执行全面的设计规则检查，生成详细报告。</w:t>
      </w:r>
      <w:r>
        <w:rPr>
          <w:lang w:eastAsia="zh-CN"/>
        </w:rPr>
        <w:t>标记所有违规位置，辅助工程师人工修正或触发额外的自动修复流程。</w:t>
      </w:r>
    </w:p>
    <w:p w:rsidR="00CB397C" w:rsidRDefault="00CB397C">
      <w:pPr>
        <w:rPr>
          <w:lang w:eastAsia="zh-CN"/>
        </w:rPr>
      </w:pPr>
    </w:p>
    <w:p w:rsidR="00CB397C" w:rsidRDefault="0029224F">
      <w:r>
        <w:t>关键技术点:</w:t>
      </w:r>
    </w:p>
    <w:p w:rsidR="00CB397C" w:rsidRDefault="0029224F">
      <w:r>
        <w:t xml:space="preserve">  - Pull-tight的邻域搜索策略(网格点邻域、Bresenham直线)</w:t>
      </w:r>
    </w:p>
    <w:p w:rsidR="00CB397C" w:rsidRDefault="0029224F">
      <w:r>
        <w:t xml:space="preserve">  - 局部优化与全局优化的平衡(避免陷入局部最优)</w:t>
      </w:r>
    </w:p>
    <w:p w:rsidR="00CB397C" w:rsidRDefault="0029224F">
      <w:r>
        <w:t xml:space="preserve">  - 差分对等长算法(delay matching, serpentine routing)</w:t>
      </w:r>
    </w:p>
    <w:p w:rsidR="00CB397C" w:rsidRDefault="0029224F">
      <w:r>
        <w:t xml:space="preserve">  - 多目标优化(线长、过孔数、布通率的权衡)</w:t>
      </w:r>
    </w:p>
    <w:p w:rsidR="00CB397C" w:rsidRDefault="00CB397C"/>
    <w:p w:rsidR="00CB397C" w:rsidRDefault="0029224F">
      <w:pPr>
        <w:pStyle w:val="Heading1"/>
        <w:rPr>
          <w:lang w:eastAsia="zh-CN"/>
        </w:rPr>
      </w:pPr>
      <w:r>
        <w:rPr>
          <w:lang w:eastAsia="zh-CN"/>
        </w:rPr>
        <w:t xml:space="preserve">7. GUI </w:t>
      </w:r>
      <w:r>
        <w:rPr>
          <w:lang w:eastAsia="zh-CN"/>
        </w:rPr>
        <w:t>设计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自动布线配置对话框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核心界面组件:</w:t>
      </w:r>
    </w:p>
    <w:p w:rsidR="00CB397C" w:rsidRDefault="0029224F">
      <w:r>
        <w:t>• 算法选择区域: 单选按钮或下拉菜单，选择布线算法方案：(1) Pad-Focused Polygon (MCTS+A*+动态分区)；(2) FreeRouting风格 (迷宫搜索+扩展房间)；(3) 其他算法扩展。提供算法简介文本和适用场景说明。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设计规则参数: 输入框和滑块控件，设置关键DRC参数：最小线宽(mil/mm)、最小间距(mil/mm)、过孔直径、过孔间距、默认走线层优先级。支持从EDA工具的DRC规则文件自动导入，减少手动输入。</w:t>
      </w:r>
    </w:p>
    <w:p w:rsidR="00CB397C" w:rsidRDefault="0029224F">
      <w:r>
        <w:t>• 布线策略配置: 复选框和数值输入：启用Rip-up and Reroute、最大重布迭代次数(默认20次)、启用过孔优化、启用线长优化、是否处理差分对、是否进行长度匹配。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lastRenderedPageBreak/>
        <w:t>• 网络选择与优先级: 树形列表或多选列表，显示所有待布线网络。支持全选/取消全选、按网络类型分组(电源/地/信号/时钟/差分对)。关键网络可设置高优先级，确保优先布通。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高级参数(可折叠): MCTS探索系数、A*启发函数权重、多边形分区精度、3D网格分辨率等算法内部参数。提供默认值和工具提示(tooltip)说明。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布线执行与监控界面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实时反馈组件: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进度条: 显示整体布线进度(已处理网络数/总网络数)，百分比显示。支持平滑动画效果，提升用户体验。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状态信息面板: 实时更新当前状态文本</w:t>
      </w:r>
      <w:r w:rsidR="00A963E9">
        <w:rPr>
          <w:rFonts w:hint="eastAsia"/>
          <w:lang w:eastAsia="zh-CN"/>
        </w:rPr>
        <w:t>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统计指标实时显示: 表格或卡片样式展示关键指标：布通率(已布通/总数)、总线长(mm)、过孔总数、DRC违规数、运行时间(秒)。指标实时更新，布通率达到100%时高亮显示。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结果展示与后处理交互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布线完成后的界面功能: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布线结果可视化: 在EDA工具的画布上直接渲染布线结果，新布的走线使用醒目颜色(如绿色或蓝色)区分，便于识别。支持按层显示，逐层检查布线质量。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统计报告对话框: 弹出汇总对话框，展示最终统计数据：总布通率、各层布线密度、总线长、过孔分布、DRC违规汇总。提供"导出报告"按钮，生成HTML或PDF格式报告文件。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DRC违规列表: 表格形式列出所有DRC错误，包括：违规类型(间距不足/线宽不足/过孔冲突)、涉及网络名称、违规坐标、严重程度(警告/错误)。双击列表项自动跳转到违规位置并高亮显示。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接受/撤销操作</w:t>
      </w:r>
    </w:p>
    <w:p w:rsidR="00CB397C" w:rsidRDefault="00CB397C">
      <w:pPr>
        <w:rPr>
          <w:lang w:eastAsia="zh-CN"/>
        </w:rPr>
      </w:pPr>
    </w:p>
    <w:p w:rsidR="00CB397C" w:rsidRDefault="0029224F" w:rsidP="00A97AF6">
      <w:pPr>
        <w:pStyle w:val="Heading1"/>
        <w:rPr>
          <w:lang w:eastAsia="zh-CN"/>
        </w:rPr>
      </w:pPr>
      <w:r>
        <w:rPr>
          <w:lang w:eastAsia="zh-CN"/>
        </w:rPr>
        <w:t xml:space="preserve">8. </w:t>
      </w:r>
      <w:r>
        <w:rPr>
          <w:rFonts w:ascii="微软雅黑" w:eastAsia="微软雅黑" w:hAnsi="微软雅黑" w:cs="微软雅黑" w:hint="eastAsia"/>
          <w:lang w:eastAsia="zh-CN"/>
        </w:rPr>
        <w:t>测试</w:t>
      </w: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>8</w:t>
      </w:r>
      <w:r w:rsidR="00A97AF6">
        <w:rPr>
          <w:lang w:eastAsia="zh-CN"/>
        </w:rPr>
        <w:t>.1</w:t>
      </w:r>
      <w:r>
        <w:rPr>
          <w:lang w:eastAsia="zh-CN"/>
        </w:rPr>
        <w:t>集成测试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简单PCB设计: 2-4层板、10-50个元件、100-500个网络、基础布线场景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中等复杂度: 6-8层板、BGA封装器件、差分对、500-2000个网络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高复杂度: 10+层板、大型BGA(400+ pin)、长度匹配、电源/地平面、5000+网络</w:t>
      </w:r>
    </w:p>
    <w:p w:rsidR="00CB397C" w:rsidRDefault="007E3785">
      <w:pPr>
        <w:pStyle w:val="Heading2"/>
        <w:rPr>
          <w:lang w:eastAsia="zh-CN"/>
        </w:rPr>
      </w:pPr>
      <w:r>
        <w:rPr>
          <w:lang w:eastAsia="zh-CN"/>
        </w:rPr>
        <w:lastRenderedPageBreak/>
        <w:t>8.2</w:t>
      </w:r>
      <w:r w:rsidR="0029224F">
        <w:rPr>
          <w:lang w:eastAsia="zh-CN"/>
        </w:rPr>
        <w:t xml:space="preserve"> </w:t>
      </w:r>
      <w:r w:rsidR="0029224F">
        <w:rPr>
          <w:lang w:eastAsia="zh-CN"/>
        </w:rPr>
        <w:t>性能指标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以下指标用于评估布线质量和算法性能:</w:t>
      </w:r>
    </w:p>
    <w:p w:rsidR="00CB397C" w:rsidRDefault="0029224F">
      <w:r>
        <w:t>• 布通率 (Completion Rate): 成功布线的网络数量 / 总网络数量 × 100%</w:t>
      </w:r>
    </w:p>
    <w:p w:rsidR="00CB397C" w:rsidRDefault="0029224F">
      <w:r>
        <w:t>• 总线长 (Total Wirelength): 所有走线的总长度，越短越好，用于评估绕线效率</w:t>
      </w:r>
    </w:p>
    <w:p w:rsidR="00CB397C" w:rsidRDefault="0029224F">
      <w:r>
        <w:t>• 过孔数 (Via Count): 总过孔数量，过多会影响信号质量和成本，目标最小化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DRC违规 (DRC Violations): 设计规则检查发现的违规数量，目标为0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运行时间 (Runtime): 不同规模设计的处理时间，用于评估算法效率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内存占用 (Memory Usage): 峰值内存占用，用于评估大规模设计的可行性</w:t>
      </w:r>
    </w:p>
    <w:p w:rsidR="00CB397C" w:rsidRDefault="00B62CF6">
      <w:pPr>
        <w:pStyle w:val="Heading2"/>
        <w:rPr>
          <w:lang w:eastAsia="zh-CN"/>
        </w:rPr>
      </w:pPr>
      <w:r>
        <w:rPr>
          <w:lang w:eastAsia="zh-CN"/>
        </w:rPr>
        <w:t>8.3</w:t>
      </w:r>
      <w:r w:rsidR="0029224F">
        <w:rPr>
          <w:lang w:eastAsia="zh-CN"/>
        </w:rPr>
        <w:t xml:space="preserve"> </w:t>
      </w:r>
      <w:r w:rsidR="0029224F">
        <w:rPr>
          <w:lang w:eastAsia="zh-CN"/>
        </w:rPr>
        <w:t>对比基准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将实现的布线器与以下工具/方法进行对比: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手动布线: 对于小规模设计，对比自动布线与人工布线的质量差异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论文基准数据: 复现论文中的实验结果，验证算法实现的正确性</w:t>
      </w: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1"/>
      </w:pPr>
      <w:r>
        <w:t xml:space="preserve">9. </w:t>
      </w:r>
      <w:r>
        <w:t>参考资料</w:t>
      </w:r>
    </w:p>
    <w:p w:rsidR="00760E87" w:rsidRPr="00760E87" w:rsidRDefault="0029224F" w:rsidP="00760E87">
      <w:pPr>
        <w:pStyle w:val="Heading2"/>
      </w:pPr>
      <w:r>
        <w:t xml:space="preserve">9.1 </w:t>
      </w:r>
      <w:r>
        <w:t>学</w:t>
      </w:r>
      <w:r>
        <w:rPr>
          <w:rFonts w:ascii="微软雅黑" w:eastAsia="微软雅黑" w:hAnsi="微软雅黑" w:cs="微软雅黑" w:hint="eastAsia"/>
        </w:rPr>
        <w:t>术论</w:t>
      </w:r>
      <w:r>
        <w:t>文</w:t>
      </w:r>
    </w:p>
    <w:p w:rsidR="00760E87" w:rsidRPr="00760E87" w:rsidRDefault="00760E87" w:rsidP="003E149A">
      <w:r w:rsidRPr="00760E87">
        <w:t>[1] https://dl.acm.org/doi/10.1145/3569052.3571874</w:t>
      </w:r>
    </w:p>
    <w:p w:rsidR="00760E87" w:rsidRPr="00760E87" w:rsidRDefault="00760E87" w:rsidP="003E149A">
      <w:r w:rsidRPr="00760E87">
        <w:t>[2] https://dr.lib.iastate.edu/server/api/core/bitstreams/baa06fe6-541d-4f4a-888d-94f3083cd518/content</w:t>
      </w:r>
    </w:p>
    <w:p w:rsidR="00760E87" w:rsidRPr="00760E87" w:rsidRDefault="00760E87" w:rsidP="003E149A">
      <w:r w:rsidRPr="00760E87">
        <w:t>[3] https://www.mdpi.com/2079-9292/12/24/4942</w:t>
      </w:r>
    </w:p>
    <w:p w:rsidR="00760E87" w:rsidRPr="00760E87" w:rsidRDefault="00760E87" w:rsidP="003E149A">
      <w:r w:rsidRPr="00760E87">
        <w:t>[4] https://www.researchgate.net/publication/391975742_MegaRoute_Universal_Automated_Large-Scale_PCB_Routing_Method_with_Adaptive_Step-Size_Search</w:t>
      </w:r>
    </w:p>
    <w:p w:rsidR="00760E87" w:rsidRPr="00760E87" w:rsidRDefault="00760E87" w:rsidP="003E149A">
      <w:r w:rsidRPr="00760E87">
        <w:t>[5] https://www.sciencedirect.com/science/article/abs/pii/S0167926024001342</w:t>
      </w:r>
    </w:p>
    <w:p w:rsidR="00760E87" w:rsidRPr="00760E87" w:rsidRDefault="00760E87" w:rsidP="003E149A">
      <w:r w:rsidRPr="00760E87">
        <w:t>[6] https://dl.acm.org/doi/pdf/10.1145/3394885.3431568</w:t>
      </w:r>
    </w:p>
    <w:p w:rsidR="00760E87" w:rsidRPr="00760E87" w:rsidRDefault="00760E87" w:rsidP="003E149A">
      <w:r w:rsidRPr="00760E87">
        <w:t>[7] https://www.researchgate.net/publication/379745745_A_Pad-focused_PCB_Routing_Algorithm_Using_Polygon-based_Dynamic_Partitioning</w:t>
      </w:r>
    </w:p>
    <w:p w:rsidR="00760E87" w:rsidRPr="00760E87" w:rsidRDefault="00760E87" w:rsidP="003E149A">
      <w:r w:rsidRPr="00760E87">
        <w:lastRenderedPageBreak/>
        <w:t>[8] https://www.researchgate.net/publication/371923331_FanoutNet_A_Neuralized_PCB_Fanout_Automation_Method_Using_Deep_Reinforcement_Learning</w:t>
      </w:r>
    </w:p>
    <w:p w:rsidR="00760E87" w:rsidRPr="00760E87" w:rsidRDefault="00760E87" w:rsidP="003E149A">
      <w:r w:rsidRPr="00760E87">
        <w:t>[9] https://ieeexplore.ieee.org/document/10367276</w:t>
      </w:r>
    </w:p>
    <w:p w:rsidR="00760E87" w:rsidRPr="00760E87" w:rsidRDefault="00760E87" w:rsidP="003E149A">
      <w:r w:rsidRPr="00760E87">
        <w:t>[10] https://www.researchgate.net/publication/348891563_A_Unified_Printed_Circuit_Board_Routing_Algorithm_With_Complicated_Constraints_and_Differential_Pairs</w:t>
      </w:r>
    </w:p>
    <w:p w:rsidR="00760E87" w:rsidRPr="00760E87" w:rsidRDefault="00760E87" w:rsidP="003E149A">
      <w:r w:rsidRPr="00760E87">
        <w:t>[11] https://www.cecs.uci.edu/~papers/compendium94-03/papers/2000/fpga00/pdffiles/7_2.pdf</w:t>
      </w:r>
    </w:p>
    <w:p w:rsidR="00760E87" w:rsidRPr="00760E87" w:rsidRDefault="00760E87" w:rsidP="003E149A">
      <w:r w:rsidRPr="00760E87">
        <w:t>[12] https://github.com/bbenchoff/OrthoRoute</w:t>
      </w:r>
    </w:p>
    <w:p w:rsidR="00760E87" w:rsidRPr="00760E87" w:rsidRDefault="00760E87" w:rsidP="003E149A">
      <w:r w:rsidRPr="00760E87">
        <w:t>[13] https://dl.acm.org/doi/10.1145/3569052.3571873</w:t>
      </w:r>
    </w:p>
    <w:p w:rsidR="00760E87" w:rsidRPr="00760E87" w:rsidRDefault="00760E87" w:rsidP="003E149A">
      <w:r w:rsidRPr="00760E87">
        <w:t>[14] https://forrestbao.github.io/circuit_routing.html</w:t>
      </w:r>
    </w:p>
    <w:p w:rsidR="00760E87" w:rsidRPr="00760E87" w:rsidRDefault="00760E87" w:rsidP="003E149A">
      <w:r w:rsidRPr="00760E87">
        <w:t>[15] https://www.spiedigitallibrary.org/conference-proceedings-of-spie/13510/1351014/Optimal-non-crossing-escape-routing-on-grid-pin-array-using/10.1117/12.3057985.short</w:t>
      </w:r>
    </w:p>
    <w:p w:rsidR="00760E87" w:rsidRPr="00760E87" w:rsidRDefault="00760E87" w:rsidP="003E149A">
      <w:r w:rsidRPr="00760E87">
        <w:t>[16] https://globals.ieice.org/en_transactions/fundamentals/10.1587/transfun.E93.A.2380/_p</w:t>
      </w:r>
    </w:p>
    <w:p w:rsidR="00760E87" w:rsidRPr="00760E87" w:rsidRDefault="00760E87" w:rsidP="003E149A">
      <w:r w:rsidRPr="00760E87">
        <w:t>[17] https://ieeexplore.ieee.org/document/1377269/references#references</w:t>
      </w:r>
    </w:p>
    <w:p w:rsidR="00760E87" w:rsidRPr="00760E87" w:rsidRDefault="00760E87" w:rsidP="003E149A">
      <w:r w:rsidRPr="00760E87">
        <w:t>[18] https://ieeexplore.ieee.org/document/10375539</w:t>
      </w:r>
    </w:p>
    <w:p w:rsidR="00760E87" w:rsidRPr="00760E87" w:rsidRDefault="00760E87" w:rsidP="003E149A">
      <w:r w:rsidRPr="00760E87">
        <w:t>[19] https://www.mdpi.com/2673-4591/79/1/60</w:t>
      </w:r>
    </w:p>
    <w:p w:rsidR="00760E87" w:rsidRPr="00760E87" w:rsidRDefault="00760E87" w:rsidP="003E149A">
      <w:r w:rsidRPr="00760E87">
        <w:t>[20] https://www.semanticscholar.org/paper/Ordered-escape-routing-using-network-flow-and-model-Sattar-Naveed/5da8f58ffa7abe75927c7373fa14d1652d6604bd</w:t>
      </w:r>
    </w:p>
    <w:p w:rsidR="00760E87" w:rsidRPr="00760E87" w:rsidRDefault="00760E87" w:rsidP="003E149A">
      <w:r w:rsidRPr="00760E87">
        <w:t>[21] https://ada.liacs.nl/papers/BayEtAl16.pdf</w:t>
      </w:r>
    </w:p>
    <w:p w:rsidR="00760E87" w:rsidRPr="00760E87" w:rsidRDefault="00760E87" w:rsidP="003E149A">
      <w:r w:rsidRPr="00760E87">
        <w:t>[22] https://ojs.aaai.org/index.php/AAAI/article/view/26030</w:t>
      </w:r>
    </w:p>
    <w:p w:rsidR="00760E87" w:rsidRPr="00760E87" w:rsidRDefault="00760E87" w:rsidP="003E149A">
      <w:r w:rsidRPr="00760E87">
        <w:t>[23] https://www.researchgate.net/publication/224585568_A_correct_network_flow_model_for_escape_routing</w:t>
      </w:r>
    </w:p>
    <w:p w:rsidR="00760E87" w:rsidRPr="00760E87" w:rsidRDefault="00760E87" w:rsidP="003E149A">
      <w:r w:rsidRPr="00760E87">
        <w:t>[24] https://sci-hub.se/10.1109/TCAD.2011.2169258</w:t>
      </w:r>
    </w:p>
    <w:p w:rsidR="00760E87" w:rsidRPr="00760E87" w:rsidRDefault="00760E87" w:rsidP="003E149A">
      <w:r w:rsidRPr="00760E87">
        <w:t>[25] https://past.date-conference.com/proceedings-archive/2023/DATA/603.pdf</w:t>
      </w:r>
    </w:p>
    <w:p w:rsidR="00760E87" w:rsidRPr="00760E87" w:rsidRDefault="00760E87" w:rsidP="003E149A">
      <w:r w:rsidRPr="00760E87">
        <w:t>[26] https://www.semanticscholar.org/paper/A-Length-Matching-Routing-Algorithm-for-Printed-Ozdal-Wong/dece421cb50737333a77ea55c6fb92b783b243d2</w:t>
      </w:r>
    </w:p>
    <w:p w:rsidR="00760E87" w:rsidRPr="00760E87" w:rsidRDefault="00760E87" w:rsidP="003E149A">
      <w:r w:rsidRPr="00760E87">
        <w:t>[27] https://ieeexplore.ieee.org/stamp/stamp.jsp?arnumber=10496097</w:t>
      </w:r>
    </w:p>
    <w:p w:rsidR="00760E87" w:rsidRPr="00760E87" w:rsidRDefault="00760E87" w:rsidP="003E149A">
      <w:r w:rsidRPr="00760E87">
        <w:lastRenderedPageBreak/>
        <w:t>[28] https://arxiv.org/pdf/2006.13607</w:t>
      </w:r>
    </w:p>
    <w:p w:rsidR="00760E87" w:rsidRPr="00760E87" w:rsidRDefault="00760E87" w:rsidP="003E149A">
      <w:r w:rsidRPr="00760E87">
        <w:t>[29] https://numbda.cs.tsinghua.edu.cn/papers/isqed24_2.pdf</w:t>
      </w:r>
    </w:p>
    <w:p w:rsidR="00760E87" w:rsidRPr="00760E87" w:rsidRDefault="00760E87" w:rsidP="003E149A">
      <w:r w:rsidRPr="00760E87">
        <w:t>[30] https://files.core.ac.uk/download/pdf/144446551.pdf</w:t>
      </w:r>
    </w:p>
    <w:p w:rsidR="00760E87" w:rsidRPr="00760E87" w:rsidRDefault="00760E87" w:rsidP="003E149A">
      <w:r w:rsidRPr="00760E87">
        <w:t>[31] https://experts.illinois.edu/en/publications/b-escape-a-simultaneous-escape-routing-algorithm-based-on-boundar/</w:t>
      </w:r>
    </w:p>
    <w:p w:rsidR="00760E87" w:rsidRPr="00760E87" w:rsidRDefault="00760E87" w:rsidP="003E149A">
      <w:r w:rsidRPr="00760E87">
        <w:t>[32] https://ieeexplore.ieee.org/document/5671547</w:t>
      </w:r>
    </w:p>
    <w:p w:rsidR="00760E87" w:rsidRPr="00760E87" w:rsidRDefault="00760E87" w:rsidP="003E149A">
      <w:r w:rsidRPr="00760E87">
        <w:t>[33] https://sci-hub.se/10.1109/ISQED.2010.5450514</w:t>
      </w:r>
    </w:p>
    <w:p w:rsidR="00760E87" w:rsidRPr="00760E87" w:rsidRDefault="00760E87" w:rsidP="003E149A">
      <w:r w:rsidRPr="00760E87">
        <w:t>[34] https://sci-hub.se/10.1109/ASPDAC.2008.4483950</w:t>
      </w:r>
    </w:p>
    <w:p w:rsidR="00760E87" w:rsidRPr="00760E87" w:rsidRDefault="00760E87" w:rsidP="003E149A">
      <w:r w:rsidRPr="00760E87">
        <w:t>[35] https://www.cs.ubc.ca/labs/isd/Projects/monosat/monosat_bga_iccad2016.pdf</w:t>
      </w:r>
    </w:p>
    <w:p w:rsidR="00760E87" w:rsidRPr="00760E87" w:rsidRDefault="00760E87" w:rsidP="003E149A">
      <w:r w:rsidRPr="00760E87">
        <w:t>[36] https://sci-hub.se/10.1109/TCAD.2005.857376</w:t>
      </w:r>
    </w:p>
    <w:p w:rsidR="00760E87" w:rsidRPr="00760E87" w:rsidRDefault="00760E87" w:rsidP="003E149A">
      <w:r w:rsidRPr="00760E87">
        <w:t>[37] https://www.semanticscholar.org/paper/Single-layer-fanout-routing-and-routability-for-Yu-Dai/e4b56d5a88e5c9d50ce838cd15b4a778494b6af5</w:t>
      </w:r>
    </w:p>
    <w:p w:rsidR="00760E87" w:rsidRPr="00760E87" w:rsidRDefault="00760E87" w:rsidP="003E149A">
      <w:r w:rsidRPr="00760E87">
        <w:t>[38] https://www.semanticscholar.org/paper/A-global-routing-method-for-2-layer-ball-grid-array-Kubo-Takahashi/8c928f53fad3582a0a0caabf9f9c17a4ea5b320c</w:t>
      </w:r>
    </w:p>
    <w:p w:rsidR="00760E87" w:rsidRPr="00760E87" w:rsidRDefault="00760E87" w:rsidP="003E149A">
      <w:r w:rsidRPr="00760E87">
        <w:t>[39] https://www.semanticscholar.org/paper/Global-wire-routing-in-two-dimensional-arrays-Karp-Leighton/8b7e6159a330eb9d039daa7a08b51c099091114a</w:t>
      </w:r>
    </w:p>
    <w:p w:rsidR="00760E87" w:rsidRPr="00760E87" w:rsidRDefault="00760E87" w:rsidP="003E149A">
      <w:r w:rsidRPr="00760E87">
        <w:t>[40] https://www.semanticscholar.org/paper/Detailed-Routing-Algorithms-for-Dense-Pin-Clusters-Ozdal/61990c0aa0bd42ebcdac4a70d63fbbca0aeb8f0a</w:t>
      </w:r>
    </w:p>
    <w:p w:rsidR="00760E87" w:rsidRPr="00760E87" w:rsidRDefault="00760E87" w:rsidP="003E149A">
      <w:r w:rsidRPr="00760E87">
        <w:t>[41] https://tr.soe.ucsc.edu/research/technical-reports/UCSC-CRL-95-18</w:t>
      </w:r>
    </w:p>
    <w:p w:rsidR="00760E87" w:rsidRPr="00760E87" w:rsidRDefault="00760E87" w:rsidP="003E149A">
      <w:r w:rsidRPr="00760E87">
        <w:t>[42] https://scholars.lib.ntu.edu.tw/server/api/core/bitstreams/a81e6827-2834-4525-93c2-237a4a15318a/content</w:t>
      </w:r>
    </w:p>
    <w:p w:rsidR="00760E87" w:rsidRPr="00760E87" w:rsidRDefault="00760E87" w:rsidP="003E149A">
      <w:r w:rsidRPr="00760E87">
        <w:t>[43] https://t2r2.star.titech.ac.jp/rrws/file/CTT100576833/ATD100000413/</w:t>
      </w:r>
    </w:p>
    <w:p w:rsidR="00760E87" w:rsidRPr="00760E87" w:rsidRDefault="00760E87" w:rsidP="003E149A">
      <w:r w:rsidRPr="00760E87">
        <w:t>[44] http://eda.ee.ucla.edu/member_only/misc/Conference/ISPD05/PAPERS/2005/ISPD05/PDFFILES/P036.PDF</w:t>
      </w:r>
    </w:p>
    <w:p w:rsidR="00760E87" w:rsidRPr="00760E87" w:rsidRDefault="00760E87" w:rsidP="003E149A">
      <w:r w:rsidRPr="00760E87">
        <w:t>[45] https://www.researchgate.net/publication/3423555_Innovative_Circuit_Board_Level_Routing_Designs_for_BGA_Packages</w:t>
      </w:r>
    </w:p>
    <w:p w:rsidR="00760E87" w:rsidRPr="00760E87" w:rsidRDefault="00760E87" w:rsidP="003E149A">
      <w:r w:rsidRPr="00760E87">
        <w:t>[46] https://cc.ee.ntu.edu.tw/~ywchang/Papers/tcad09-flipchip.pdf</w:t>
      </w:r>
    </w:p>
    <w:p w:rsidR="00760E87" w:rsidRPr="00760E87" w:rsidRDefault="00760E87" w:rsidP="003E149A">
      <w:r w:rsidRPr="00760E87">
        <w:t>[47] https://cc.ee.ntu.edu.tw/~ywchang/Papers/iccad05-fc.pdf</w:t>
      </w:r>
    </w:p>
    <w:p w:rsidR="00760E87" w:rsidRPr="00760E87" w:rsidRDefault="00760E87" w:rsidP="003E149A">
      <w:r w:rsidRPr="00760E87">
        <w:t>[48] https://past.date-conference.com/proceedings-archive/2012/PDFFILES/12.7_1.PDF</w:t>
      </w:r>
    </w:p>
    <w:p w:rsidR="00760E87" w:rsidRPr="00760E87" w:rsidRDefault="00760E87" w:rsidP="003E149A">
      <w:r w:rsidRPr="00760E87">
        <w:t>[49] https://www.cse.cuhk.edu.hk/~byu/papers/C248-ASPDAC2025-SurChiplet.pdf</w:t>
      </w:r>
    </w:p>
    <w:p w:rsidR="00760E87" w:rsidRPr="00760E87" w:rsidRDefault="00760E87" w:rsidP="003E149A">
      <w:r w:rsidRPr="00760E87">
        <w:t>[50] https://ieeexplore.ieee.org/document/10247899</w:t>
      </w:r>
    </w:p>
    <w:p w:rsidR="00760E87" w:rsidRPr="00760E87" w:rsidRDefault="00760E87" w:rsidP="003E149A">
      <w:r w:rsidRPr="00760E87">
        <w:lastRenderedPageBreak/>
        <w:t>[51] https://www.aspdac.com/aspdac2022/taoka/pdf/2E-3.pdf</w:t>
      </w:r>
    </w:p>
    <w:p w:rsidR="00760E87" w:rsidRPr="00760E87" w:rsidRDefault="00760E87" w:rsidP="003E149A">
      <w:r w:rsidRPr="00760E87">
        <w:t>[52] https://ieeexplore.ieee.org/document/9712482</w:t>
      </w:r>
    </w:p>
    <w:p w:rsidR="00760E87" w:rsidRPr="00760E87" w:rsidRDefault="00760E87" w:rsidP="003E149A">
      <w:r w:rsidRPr="00760E87">
        <w:t>[53] https://gtcad.gatech.edu/www/papers/07849155.pdf</w:t>
      </w:r>
    </w:p>
    <w:p w:rsidR="00760E87" w:rsidRPr="00760E87" w:rsidRDefault="00760E87" w:rsidP="003E149A">
      <w:r w:rsidRPr="00760E87">
        <w:t>[54] https://dl.acm.org/doi/10.1145/2024724.2024873</w:t>
      </w:r>
    </w:p>
    <w:p w:rsidR="00760E87" w:rsidRPr="00760E87" w:rsidRDefault="00760E87" w:rsidP="00760E8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3B3B3B"/>
          <w:szCs w:val="21"/>
          <w:lang w:eastAsia="zh-CN"/>
        </w:rPr>
      </w:pPr>
    </w:p>
    <w:p w:rsidR="00CB397C" w:rsidRDefault="00CB397C"/>
    <w:p w:rsidR="00CB397C" w:rsidRDefault="0029224F">
      <w:pPr>
        <w:pStyle w:val="Heading2"/>
      </w:pPr>
      <w:r>
        <w:t xml:space="preserve">9.2 </w:t>
      </w:r>
      <w:r>
        <w:t>开源工具和库</w:t>
      </w:r>
    </w:p>
    <w:p w:rsidR="00CB397C" w:rsidRDefault="0029224F">
      <w:r>
        <w:t>• FreeRouting: https://github.com/freerouting/freerouting (Java自动布线器，功能完整)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CGAL: https://www.cgal.org/ (计算几何算法库，C++)</w:t>
      </w:r>
    </w:p>
    <w:p w:rsidR="00CB397C" w:rsidRDefault="0029224F">
      <w:r>
        <w:t>• Boost.Geometry: https://www.boost.org/doc/libs/release/libs/geometry/ (Boost几何库)</w:t>
      </w:r>
    </w:p>
    <w:p w:rsidR="00CB397C" w:rsidRDefault="0029224F">
      <w:r>
        <w:t>• Clipper: http://www.angusj.com/delphi/clipper.php (多边形裁剪库)</w:t>
      </w:r>
    </w:p>
    <w:p w:rsidR="00CB397C" w:rsidRDefault="0029224F">
      <w:r>
        <w:t>• MonoSAT: https://github.com/sambayless/monosat (SAT求解器，用于SAT方案)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spdlog: https://github.com/gabime/spdlog (高性能C++日志库)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https://github.com/freerouting/freerouting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https://github.com/The-OpenROAD-Project/PcbRouter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https://github.com/vygr/C-PCB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https://github.com/Firesuiry/Unet-Astar-For-PCB-Routing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https://github.com/tscircuit/autorouting</w:t>
      </w:r>
    </w:p>
    <w:p w:rsidR="003E149A" w:rsidRPr="00760E87" w:rsidRDefault="003E149A" w:rsidP="003E149A">
      <w:pPr>
        <w:rPr>
          <w:lang w:eastAsia="zh-CN"/>
        </w:rPr>
      </w:pPr>
      <w:r>
        <w:rPr>
          <w:lang w:eastAsia="zh-CN"/>
        </w:rPr>
        <w:t xml:space="preserve">• </w:t>
      </w:r>
      <w:r w:rsidRPr="00760E87">
        <w:rPr>
          <w:lang w:eastAsia="zh-CN"/>
        </w:rPr>
        <w:t>https://codeberg.org/topola/topola</w:t>
      </w:r>
    </w:p>
    <w:p w:rsidR="003E149A" w:rsidRDefault="003E149A">
      <w:pPr>
        <w:rPr>
          <w:lang w:eastAsia="zh-CN"/>
        </w:rPr>
      </w:pPr>
    </w:p>
    <w:p w:rsidR="00CB397C" w:rsidRDefault="00CB397C">
      <w:pPr>
        <w:rPr>
          <w:lang w:eastAsia="zh-CN"/>
        </w:rPr>
      </w:pPr>
    </w:p>
    <w:p w:rsidR="00CB397C" w:rsidRDefault="0029224F">
      <w:pPr>
        <w:pStyle w:val="Heading2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相关技术文档</w:t>
      </w:r>
    </w:p>
    <w:p w:rsidR="00CB397C" w:rsidRDefault="0029224F">
      <w:pPr>
        <w:rPr>
          <w:lang w:eastAsia="zh-CN"/>
        </w:rPr>
      </w:pPr>
      <w:r>
        <w:rPr>
          <w:lang w:eastAsia="zh-CN"/>
        </w:rPr>
        <w:t>• PCB设计规则(DRC): IPC-2221/IPC-2222标准</w:t>
      </w:r>
    </w:p>
    <w:p w:rsidR="00CB397C" w:rsidRDefault="0029224F">
      <w:r>
        <w:t>• Pathfinder算法: "A Delay-Driven Router Using Pathfinder-Based Negotiated Congestion Control"</w:t>
      </w:r>
    </w:p>
    <w:p w:rsidR="00CB397C" w:rsidRDefault="0029224F">
      <w:r>
        <w:t>• MCTS算法: "A Survey of Monte Carlo Tree Search Methods"</w:t>
      </w:r>
    </w:p>
    <w:p w:rsidR="00CB397C" w:rsidRDefault="00CB397C"/>
    <w:sectPr w:rsidR="00CB3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1CA"/>
    <w:rsid w:val="0006063C"/>
    <w:rsid w:val="00060CF1"/>
    <w:rsid w:val="000B7525"/>
    <w:rsid w:val="0015074B"/>
    <w:rsid w:val="0016083D"/>
    <w:rsid w:val="00183601"/>
    <w:rsid w:val="001A453F"/>
    <w:rsid w:val="001D42EE"/>
    <w:rsid w:val="00203FD3"/>
    <w:rsid w:val="00290F86"/>
    <w:rsid w:val="0029224F"/>
    <w:rsid w:val="0029639D"/>
    <w:rsid w:val="002D746A"/>
    <w:rsid w:val="00326F90"/>
    <w:rsid w:val="003A5E87"/>
    <w:rsid w:val="003E149A"/>
    <w:rsid w:val="00410DB6"/>
    <w:rsid w:val="00517138"/>
    <w:rsid w:val="00544D04"/>
    <w:rsid w:val="005B0366"/>
    <w:rsid w:val="005F009C"/>
    <w:rsid w:val="006220E7"/>
    <w:rsid w:val="006A484E"/>
    <w:rsid w:val="00760E87"/>
    <w:rsid w:val="007951DE"/>
    <w:rsid w:val="007E3785"/>
    <w:rsid w:val="008032B0"/>
    <w:rsid w:val="008209A1"/>
    <w:rsid w:val="00836076"/>
    <w:rsid w:val="00846957"/>
    <w:rsid w:val="0084716E"/>
    <w:rsid w:val="00850822"/>
    <w:rsid w:val="00857C4F"/>
    <w:rsid w:val="00861F78"/>
    <w:rsid w:val="008F432D"/>
    <w:rsid w:val="009D4FA7"/>
    <w:rsid w:val="00A77381"/>
    <w:rsid w:val="00A963E9"/>
    <w:rsid w:val="00A97AF6"/>
    <w:rsid w:val="00AA1D8D"/>
    <w:rsid w:val="00B172FB"/>
    <w:rsid w:val="00B47730"/>
    <w:rsid w:val="00B62CF6"/>
    <w:rsid w:val="00BE7D71"/>
    <w:rsid w:val="00C2272F"/>
    <w:rsid w:val="00C35208"/>
    <w:rsid w:val="00C66A85"/>
    <w:rsid w:val="00CB0664"/>
    <w:rsid w:val="00CB397C"/>
    <w:rsid w:val="00CD2A75"/>
    <w:rsid w:val="00D37DE2"/>
    <w:rsid w:val="00F03CBE"/>
    <w:rsid w:val="00F97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9491B"/>
  <w14:defaultImageDpi w14:val="300"/>
  <w15:docId w15:val="{66A0C954-0724-402F-A916-C8CAC26F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before="120" w:after="120"/>
    </w:pPr>
    <w:rPr>
      <w:rFonts w:ascii="宋体" w:eastAsia="宋体" w:hAnsi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FE24B6-868B-4510-B447-0214D7A3D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2737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wenming_ma</cp:lastModifiedBy>
  <cp:revision>46</cp:revision>
  <dcterms:created xsi:type="dcterms:W3CDTF">2013-12-23T23:15:00Z</dcterms:created>
  <dcterms:modified xsi:type="dcterms:W3CDTF">2025-12-05T09:25:00Z</dcterms:modified>
  <cp:category/>
</cp:coreProperties>
</file>