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spacing w:after="0" w:line="48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Marsh </w:t>
      </w:r>
    </w:p>
    <w:p w:rsidR="00000000" w:rsidDel="00000000" w:rsidP="00000000" w:rsidRDefault="00000000" w:rsidRPr="00000000">
      <w:pPr>
        <w:pBdr/>
        <w:spacing w:after="0" w:line="48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Dr.Zach Horton</w:t>
      </w:r>
    </w:p>
    <w:p w:rsidR="00000000" w:rsidDel="00000000" w:rsidP="00000000" w:rsidRDefault="00000000" w:rsidRPr="00000000">
      <w:pPr>
        <w:pBdr/>
        <w:spacing w:after="0" w:line="48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Envs 122</w:t>
      </w:r>
    </w:p>
    <w:p w:rsidR="00000000" w:rsidDel="00000000" w:rsidP="00000000" w:rsidRDefault="00000000" w:rsidRPr="00000000">
      <w:pPr>
        <w:pBdr/>
        <w:spacing w:after="0" w:line="48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12/7/15</w:t>
      </w:r>
    </w:p>
    <w:p w:rsidR="00000000" w:rsidDel="00000000" w:rsidP="00000000" w:rsidRDefault="00000000" w:rsidRPr="00000000">
      <w:pPr>
        <w:pBdr/>
        <w:spacing w:after="0" w:line="480" w:lineRule="auto"/>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Reflection Scale Project</w:t>
      </w:r>
    </w:p>
    <w:p w:rsidR="00000000" w:rsidDel="00000000" w:rsidP="00000000" w:rsidRDefault="00000000" w:rsidRPr="00000000">
      <w:pPr>
        <w:pBdr/>
        <w:spacing w:after="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order to complete this project, I first re-watched this movie in order to reorient myself to the content on which I was to report. As I was watching I would clippings using the “Snipping tool”: which allows you to select an area and save whatever you have selected. A problem that I encountered when I was doing this was the program that I was viewing Nausicaä in, had a partial screen smaller than the required 1000 pixels. The pictures however were good enough quality that I was able stretch them the 150 pixels that were needed to get the picture to the required size without significantly degrading the picture. This process helped me decide approximately what scales I was going to use however, during this process I realized that Nausicaä is a very focused film with few extremely close or extremely wide shots. The world of Nausicaä also has a very odd surface especially in the jungle. Where there is a top layer of the present jungle and a sublayer of the fossilized previous jungle.</w:t>
      </w:r>
      <w:r w:rsidDel="00000000" w:rsidR="00000000" w:rsidRPr="00000000">
        <w:rPr>
          <w:rtl w:val="0"/>
        </w:rPr>
      </w:r>
    </w:p>
    <w:p w:rsidR="00000000" w:rsidDel="00000000" w:rsidP="00000000" w:rsidRDefault="00000000" w:rsidRPr="00000000">
      <w:pPr>
        <w:pBdr/>
        <w:spacing w:after="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order to get a better representative picture of Nausicaä world instead of starting at the surface I started underneath the jungle. I felt like it was incredibly important to represent a very important part of the ecology of this world.  Even though the surface contains the biodiversity, the old forest provides the clean water that the human population of this planet requires. I think that is both a very important theme in the movie and very important to understanding what is going on in this reality. </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also had some difficulty understanding the prompt for this project or the process of how we were supposed to choose scales. Especially in Nausicaä where it doesn’t really describe what is going on in every level. It also doesn’t really explain where the other countries are in relation to that valley of the wind it seems like they are all on opposite sides of the ever expanding toxic jungle.  We are completely uninformed on the state and geography of the rest of the planet other that it was burned by the Giant warriors in the 7 days of fire. And that Tolmeakia is far to the west and Pejite is over some mountains, on the edge of the toxic jungle.</w:t>
      </w:r>
    </w:p>
    <w:p w:rsidR="00000000" w:rsidDel="00000000" w:rsidP="00000000" w:rsidRDefault="00000000" w:rsidRPr="00000000">
      <w:pPr>
        <w:pBdr/>
        <w:spacing w:line="48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Works cited</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Nausicaa</w:t>
      </w:r>
      <w:r w:rsidDel="00000000" w:rsidR="00000000" w:rsidRPr="00000000">
        <w:rPr>
          <w:rFonts w:ascii="Times New Roman" w:cs="Times New Roman" w:eastAsia="Times New Roman" w:hAnsi="Times New Roman"/>
          <w:sz w:val="24"/>
          <w:szCs w:val="24"/>
          <w:rtl w:val="0"/>
        </w:rPr>
        <w:t xml:space="preserve">. Dir. Alison Lohman and Hayao Miyazaki. Walt Disney Home Entertainment :, 2002. Film. </w:t>
      </w:r>
    </w:p>
    <w:p w:rsidR="00000000" w:rsidDel="00000000" w:rsidP="00000000" w:rsidRDefault="00000000" w:rsidRPr="00000000">
      <w:pPr>
        <w:pBdr/>
        <w:spacing w:line="240" w:lineRule="auto"/>
        <w:ind w:left="720" w:hanging="720"/>
        <w:contextualSpacing w:val="0"/>
        <w:rPr>
          <w:rFonts w:ascii="Times New Roman" w:cs="Times New Roman" w:eastAsia="Times New Roman" w:hAnsi="Times New Roman"/>
          <w:sz w:val="24"/>
          <w:szCs w:val="24"/>
          <w:vertAlign w:val="superscrip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