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line="360" w:lineRule="auto"/>
        <w:jc w:val="center"/>
      </w:pPr>
      <w:r>
        <w:rPr>
          <w:rFonts w:hint="eastAsia"/>
        </w:rPr>
        <w:t>基于工业机器人的实时可调S型加减速控制研究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  <w:b/>
        </w:rPr>
        <w:t>摘要：</w:t>
      </w:r>
      <w:r>
        <w:t>依据工业机器人路径插补的实际条件，提出一种新型的s曲线加减速算法。在单段路径中，通过设置首末速度，以及速度加速度限制，采用五次多项式替换传统的七段式S曲线的加速区和减速区，消除了七段S曲线普遍存在的终点断尾拖尾现象。运动过程中的速度实时可调，且运算量小。通过实例仿真，该方法在工业机器人速度控制中始终满足柔性插补。</w:t>
      </w:r>
    </w:p>
    <w:p>
      <w:pPr>
        <w:pStyle w:val="3"/>
        <w:spacing w:line="360" w:lineRule="auto"/>
      </w:pPr>
      <w:r>
        <w:rPr>
          <w:rFonts w:hint="eastAsia"/>
        </w:rPr>
        <w:t>一、引言</w:t>
      </w:r>
    </w:p>
    <w:p>
      <w:pPr>
        <w:spacing w:line="360" w:lineRule="auto"/>
        <w:ind w:firstLine="420"/>
      </w:pPr>
    </w:p>
    <w:p>
      <w:pPr>
        <w:pStyle w:val="3"/>
        <w:spacing w:line="360" w:lineRule="auto"/>
      </w:pPr>
      <w:r>
        <w:rPr>
          <w:rFonts w:hint="eastAsia"/>
        </w:rPr>
        <w:t>二、空间位姿插补概述</w:t>
      </w:r>
    </w:p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</w:pPr>
      <w:r>
        <w:rPr>
          <w:rFonts w:hint="eastAsia"/>
        </w:rPr>
        <w:t>三、空间插补速度控制</w:t>
      </w:r>
      <w:r>
        <w:t>及</w:t>
      </w:r>
      <w:r>
        <w:rPr>
          <w:rFonts w:hint="eastAsia"/>
        </w:rPr>
        <w:t>速度比较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T型速度曲线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七段式S曲线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五次多项式S速度曲线</w:t>
      </w:r>
    </w:p>
    <w:p>
      <w:pPr>
        <w:pStyle w:val="3"/>
        <w:spacing w:line="360" w:lineRule="auto"/>
      </w:pPr>
      <w:r>
        <w:rPr>
          <w:rFonts w:hint="eastAsia"/>
        </w:rPr>
        <w:t>四、基于五次多项式的s速度加减速控制算法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五次多项式：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ascii="Cambria Math" w:hAnsi="Cambria Math"/>
          <w:sz w:val="24"/>
          <w:szCs w:val="24"/>
        </w:rPr>
      </w:pPr>
    </w:p>
    <w:p>
      <w:pPr>
        <w:spacing w:line="360" w:lineRule="auto"/>
        <w:rPr>
          <w:rFonts w:ascii="Cambria Math" w:hAnsi="Cambria Math"/>
          <w:sz w:val="24"/>
          <w:szCs w:val="24"/>
        </w:rPr>
      </w:pPr>
    </w:p>
    <w:p>
      <w:pPr>
        <w:spacing w:line="360" w:lineRule="auto"/>
        <w:rPr>
          <w:rFonts w:ascii="Cambria Math" w:hAnsi="Cambria Math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在时，给定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：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可以求出变量：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w:rPr>
          <w:rFonts w:hint="eastAsia"/>
        </w:rPr>
        <w:t>速度控制分为加速段，匀速段和减速段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pict>
          <v:shape id="_x0000_s1027" o:spid="_x0000_s1027" o:spt="3" type="#_x0000_t3" style="position:absolute;left:0pt;margin-left:161.25pt;margin-top:9.3pt;height:54pt;width:141.75pt;z-index:2516582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ind w:left="630" w:leftChars="100" w:hanging="420" w:hangingChars="200"/>
                  </w:pPr>
                  <w:r>
                    <w:rPr>
                      <w:rFonts w:hint="eastAsia"/>
                    </w:rPr>
                    <w:t>STATE0:加速到目标速度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pict>
          <v:shape id="_x0000_s1038" o:spid="_x0000_s1038" o:spt="202" type="#_x0000_t202" style="position:absolute;left:0pt;margin-left:165pt;margin-top:21pt;height:21pt;width:47.25pt;z-index:251666432;mso-width-relative:page;mso-height-relative:page;" fillcolor="#FFFFFF [3212]" filled="t" stroked="t" coordsize="21600,21600">
            <v:path/>
            <v:fill on="t" focussize="0,0"/>
            <v:stroke color="#FFFFFF [3212]" joinstyle="miter"/>
            <v:imagedata o:title=""/>
            <o:lock v:ext="edit"/>
            <v:textbox>
              <w:txbxContent>
                <w:p>
                  <w:pPr/>
                  <w:r>
                    <w:rPr>
                      <w:rFonts w:hint="eastAsia"/>
                    </w:rPr>
                    <w:t>action2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37" o:spid="_x0000_s1037" o:spt="202" type="#_x0000_t202" style="position:absolute;left:0pt;margin-left:255pt;margin-top:21pt;height:21pt;width:48pt;z-index:251665408;mso-width-relative:page;mso-height-relative:page;" fillcolor="#FFFFFF [3212]" filled="t" stroked="t" coordsize="21600,21600">
            <v:path/>
            <v:fill on="t" focussize="0,0"/>
            <v:stroke color="#FFFFFF [3212]" joinstyle="miter"/>
            <v:imagedata o:title=""/>
            <o:lock v:ext="edit"/>
            <v:textbox>
              <w:txbxContent>
                <w:p>
                  <w:pPr/>
                  <w:r>
                    <w:rPr>
                      <w:rFonts w:hint="eastAsia"/>
                    </w:rPr>
                    <w:t>action1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32" o:spid="_x0000_s1032" o:spt="32" type="#_x0000_t32" style="position:absolute;left:0pt;flip:y;margin-left:249.75pt;margin-top:16.5pt;height:29.25pt;width:0pt;z-index:2516613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</w:rPr>
        <w:pict>
          <v:shape id="_x0000_s1033" o:spid="_x0000_s1033" o:spt="32" type="#_x0000_t32" style="position:absolute;left:0pt;margin-left:219pt;margin-top:16.5pt;height:29.25pt;width:0pt;z-index:2516623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pict>
          <v:shape id="_x0000_s1030" o:spid="_x0000_s1030" o:spt="3" type="#_x0000_t3" style="position:absolute;left:0pt;margin-left:165pt;margin-top:22.35pt;height:53.25pt;width:138pt;z-index:2516592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/>
                  <w:r>
                    <w:rPr>
                      <w:rFonts w:hint="eastAsia"/>
                    </w:rPr>
                    <w:t>STATE1：匀速运动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pict>
          <v:shape id="_x0000_s1040" o:spid="_x0000_s1040" o:spt="202" type="#_x0000_t202" style="position:absolute;left:0pt;margin-left:255pt;margin-top:10.65pt;height:26.25pt;width:57pt;z-index:251668480;mso-width-relative:page;mso-height-relative:page;" stroked="t" coordsize="21600,21600">
            <v:path/>
            <v:fill focussize="0,0"/>
            <v:stroke color="#FFFFFF [3212]" joinstyle="miter"/>
            <v:imagedata o:title=""/>
            <o:lock v:ext="edit"/>
            <v:textbox>
              <w:txbxContent>
                <w:p>
                  <w:pPr/>
                  <w:r>
                    <w:rPr>
                      <w:rFonts w:hint="eastAsia"/>
                    </w:rPr>
                    <w:t>action4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39" o:spid="_x0000_s1039" o:spt="202" type="#_x0000_t202" style="position:absolute;left:0pt;margin-left:161.25pt;margin-top:10.65pt;height:24.75pt;width:53.25pt;z-index:251667456;mso-width-relative:page;mso-height-relative:page;" stroked="t" coordsize="21600,21600">
            <v:path/>
            <v:fill focussize="0,0"/>
            <v:stroke color="#FFFFFF [3212]" joinstyle="miter"/>
            <v:imagedata o:title=""/>
            <o:lock v:ext="edit"/>
            <v:textbox>
              <w:txbxContent>
                <w:p>
                  <w:pPr/>
                  <w:r>
                    <w:rPr>
                      <w:rFonts w:hint="eastAsia"/>
                    </w:rPr>
                    <w:t>action3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35" o:spid="_x0000_s1035" o:spt="32" type="#_x0000_t32" style="position:absolute;left:0pt;flip:y;margin-left:249.75pt;margin-top:5.4pt;height:36pt;width:0pt;z-index:2516643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</w:rPr>
        <w:pict>
          <v:shape id="_x0000_s1034" o:spid="_x0000_s1034" o:spt="32" type="#_x0000_t32" style="position:absolute;left:0pt;margin-left:219pt;margin-top:5.4pt;height:36pt;width:0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pict>
          <v:shape id="_x0000_s1031" o:spid="_x0000_s1031" o:spt="3" type="#_x0000_t3" style="position:absolute;left:0pt;margin-left:165pt;margin-top:18pt;height:53.25pt;width:138pt;z-index:25166028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ind w:left="630" w:hanging="630" w:hangingChars="300"/>
                  </w:pPr>
                  <w:r>
                    <w:rPr>
                      <w:rFonts w:hint="eastAsia"/>
                    </w:rPr>
                    <w:t>STATE2：减速到目标速度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插补流程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action1: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action2: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action3: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action4:</w:t>
      </w:r>
    </w:p>
    <w:p>
      <w:pPr>
        <w:spacing w:line="360" w:lineRule="auto"/>
      </w:pPr>
    </w:p>
    <w:p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五、仿真结果和分析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六、总结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pBdr>
          <w:bottom w:val="single" w:color="auto" w:sz="6" w:space="1"/>
        </w:pBdr>
        <w:spacing w:line="360" w:lineRule="auto"/>
        <w:rPr>
          <w:rFonts w:hint="eastAsia"/>
        </w:rPr>
      </w:pPr>
      <w:r>
        <w:rPr>
          <w:rFonts w:hint="eastAsia"/>
        </w:rPr>
        <w:t>参考文献：</w:t>
      </w:r>
    </w:p>
    <w:p>
      <w:pPr>
        <w:spacing w:line="360" w:lineRule="auto"/>
      </w:pPr>
      <w:r>
        <w:t>1.S曲线加减速速度控制新方法 胡磊，林示麟，徐建明，董辉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Cambria Math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MS Mincho">
    <w:altName w:val="Droid Sans Japanese"/>
    <w:panose1 w:val="02020609040205080304"/>
    <w:charset w:val="80"/>
    <w:family w:val="swiss"/>
    <w:pitch w:val="default"/>
    <w:sig w:usb0="00000000" w:usb1="00000000" w:usb2="00000010" w:usb3="00000000" w:csb0="0002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C395A"/>
    <w:rsid w:val="000427F1"/>
    <w:rsid w:val="00202ADC"/>
    <w:rsid w:val="003C6B88"/>
    <w:rsid w:val="003E112F"/>
    <w:rsid w:val="0045130F"/>
    <w:rsid w:val="0077511A"/>
    <w:rsid w:val="007B0EE6"/>
    <w:rsid w:val="00A40A83"/>
    <w:rsid w:val="00AA2D4A"/>
    <w:rsid w:val="00BF6636"/>
    <w:rsid w:val="00C3766F"/>
    <w:rsid w:val="00C77C36"/>
    <w:rsid w:val="00CC395A"/>
    <w:rsid w:val="00D66554"/>
    <w:rsid w:val="00F10C3B"/>
    <w:rsid w:val="00F7249D"/>
    <w:rsid w:val="00F75A31"/>
    <w:rsid w:val="33B75D47"/>
    <w:rsid w:val="7CB6FF00"/>
    <w:rsid w:val="7DFF1B6E"/>
    <w:rsid w:val="7E7F060D"/>
    <w:rsid w:val="F2FBF3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4"/>
        <o:r id="V:Rule4" type="connector" idref="#_x0000_s103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4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标题 1 Char"/>
    <w:basedOn w:val="7"/>
    <w:link w:val="2"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4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5">
    <w:name w:val="Placeholder Text"/>
    <w:basedOn w:val="7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38"/>
    <customShpInfo spid="_x0000_s1037"/>
    <customShpInfo spid="_x0000_s1032"/>
    <customShpInfo spid="_x0000_s1033"/>
    <customShpInfo spid="_x0000_s1030"/>
    <customShpInfo spid="_x0000_s1040"/>
    <customShpInfo spid="_x0000_s1039"/>
    <customShpInfo spid="_x0000_s1035"/>
    <customShpInfo spid="_x0000_s1034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175</Words>
  <Characters>1001</Characters>
  <Lines>8</Lines>
  <Paragraphs>2</Paragraphs>
  <TotalTime>0</TotalTime>
  <ScaleCrop>false</ScaleCrop>
  <LinksUpToDate>false</LinksUpToDate>
  <CharactersWithSpaces>1174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2018-03-16T06:52:00Z</dcterms:created>
  <dc:creator>游文辉</dc:creator>
  <cp:lastModifiedBy>ywh</cp:lastModifiedBy>
  <dcterms:modified xsi:type="dcterms:W3CDTF">2018-03-17T08:37:25Z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