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338" w:rsidRPr="00521BAF" w:rsidRDefault="00442338" w:rsidP="00442338">
      <w:pPr>
        <w:jc w:val="center"/>
        <w:rPr>
          <w:b/>
          <w:sz w:val="52"/>
          <w:szCs w:val="52"/>
        </w:rPr>
      </w:pPr>
      <w:r w:rsidRPr="00521BAF">
        <w:rPr>
          <w:rFonts w:hint="eastAsia"/>
          <w:b/>
          <w:sz w:val="52"/>
          <w:szCs w:val="52"/>
        </w:rPr>
        <w:t>重庆环投生态环境监测网络与工程治理有限公司</w:t>
      </w:r>
    </w:p>
    <w:p w:rsidR="00442338" w:rsidRDefault="00442338" w:rsidP="00442338">
      <w:pPr>
        <w:jc w:val="center"/>
      </w:pPr>
    </w:p>
    <w:p w:rsidR="00442338" w:rsidRDefault="00442338" w:rsidP="00442338">
      <w:pPr>
        <w:jc w:val="center"/>
      </w:pPr>
    </w:p>
    <w:p w:rsidR="00442338" w:rsidRDefault="00442338" w:rsidP="00442338">
      <w:pPr>
        <w:jc w:val="center"/>
      </w:pPr>
    </w:p>
    <w:p w:rsidR="00442338" w:rsidRPr="00D96216" w:rsidRDefault="008A6579" w:rsidP="00442338">
      <w:pPr>
        <w:jc w:val="center"/>
        <w:rPr>
          <w:rFonts w:ascii="宋体"/>
          <w:b/>
          <w:sz w:val="48"/>
          <w:szCs w:val="48"/>
        </w:rPr>
      </w:pPr>
      <w:r>
        <w:rPr>
          <w:rFonts w:ascii="宋体" w:hAnsi="宋体" w:hint="eastAsia"/>
          <w:sz w:val="48"/>
          <w:szCs w:val="48"/>
        </w:rPr>
        <w:t>系统割接报告</w:t>
      </w: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3780"/>
      </w:tblGrid>
      <w:tr w:rsidR="00442338" w:rsidRPr="00451908" w:rsidTr="005C2096">
        <w:trPr>
          <w:trHeight w:val="454"/>
        </w:trPr>
        <w:tc>
          <w:tcPr>
            <w:tcW w:w="1800" w:type="dxa"/>
            <w:shd w:val="clear" w:color="auto" w:fill="D9D9D9"/>
            <w:vAlign w:val="center"/>
          </w:tcPr>
          <w:p w:rsidR="00442338" w:rsidRPr="00451908" w:rsidRDefault="00442338" w:rsidP="005C2096">
            <w:pPr>
              <w:rPr>
                <w:sz w:val="24"/>
              </w:rPr>
            </w:pPr>
            <w:r w:rsidRPr="00451908">
              <w:rPr>
                <w:rFonts w:hint="eastAsia"/>
                <w:sz w:val="24"/>
              </w:rPr>
              <w:t>模板版本</w:t>
            </w:r>
          </w:p>
        </w:tc>
        <w:tc>
          <w:tcPr>
            <w:tcW w:w="3780" w:type="dxa"/>
            <w:vAlign w:val="center"/>
          </w:tcPr>
          <w:p w:rsidR="00442338" w:rsidRPr="00451908" w:rsidRDefault="00442338" w:rsidP="005C2096">
            <w:pPr>
              <w:rPr>
                <w:sz w:val="24"/>
              </w:rPr>
            </w:pPr>
          </w:p>
        </w:tc>
      </w:tr>
      <w:tr w:rsidR="00442338" w:rsidRPr="00451908" w:rsidTr="005C2096">
        <w:trPr>
          <w:trHeight w:val="454"/>
        </w:trPr>
        <w:tc>
          <w:tcPr>
            <w:tcW w:w="1800" w:type="dxa"/>
            <w:shd w:val="clear" w:color="auto" w:fill="D9D9D9"/>
            <w:vAlign w:val="center"/>
          </w:tcPr>
          <w:p w:rsidR="00442338" w:rsidRPr="00451908" w:rsidRDefault="00442338" w:rsidP="005C2096">
            <w:pPr>
              <w:rPr>
                <w:sz w:val="24"/>
              </w:rPr>
            </w:pPr>
            <w:r w:rsidRPr="00451908">
              <w:rPr>
                <w:rFonts w:hint="eastAsia"/>
                <w:sz w:val="24"/>
              </w:rPr>
              <w:t>文档版本</w:t>
            </w:r>
          </w:p>
        </w:tc>
        <w:tc>
          <w:tcPr>
            <w:tcW w:w="3780" w:type="dxa"/>
            <w:vAlign w:val="center"/>
          </w:tcPr>
          <w:p w:rsidR="00442338" w:rsidRPr="00451908" w:rsidRDefault="00442338" w:rsidP="005C209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V1.0</w:t>
            </w:r>
          </w:p>
        </w:tc>
      </w:tr>
      <w:tr w:rsidR="00442338" w:rsidRPr="00451908" w:rsidTr="005C2096">
        <w:trPr>
          <w:trHeight w:val="454"/>
        </w:trPr>
        <w:tc>
          <w:tcPr>
            <w:tcW w:w="1800" w:type="dxa"/>
            <w:shd w:val="clear" w:color="auto" w:fill="D9D9D9"/>
            <w:vAlign w:val="center"/>
          </w:tcPr>
          <w:p w:rsidR="00442338" w:rsidRPr="00451908" w:rsidRDefault="00442338" w:rsidP="005C2096">
            <w:pPr>
              <w:rPr>
                <w:sz w:val="24"/>
              </w:rPr>
            </w:pPr>
            <w:r w:rsidRPr="00451908">
              <w:rPr>
                <w:rFonts w:hint="eastAsia"/>
                <w:sz w:val="24"/>
              </w:rPr>
              <w:t>文档日期</w:t>
            </w:r>
          </w:p>
        </w:tc>
        <w:tc>
          <w:tcPr>
            <w:tcW w:w="3780" w:type="dxa"/>
            <w:vAlign w:val="center"/>
          </w:tcPr>
          <w:p w:rsidR="00442338" w:rsidRPr="00451908" w:rsidRDefault="00442338" w:rsidP="005C2096">
            <w:pPr>
              <w:rPr>
                <w:sz w:val="24"/>
              </w:rPr>
            </w:pPr>
            <w:r w:rsidRPr="00451908"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6</w:t>
            </w:r>
            <w:r w:rsidRPr="00451908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 w:rsidRPr="00451908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18</w:t>
            </w:r>
            <w:r w:rsidRPr="00451908">
              <w:rPr>
                <w:rFonts w:hint="eastAsia"/>
                <w:sz w:val="24"/>
              </w:rPr>
              <w:t>日</w:t>
            </w:r>
          </w:p>
        </w:tc>
      </w:tr>
    </w:tbl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Default="00442338" w:rsidP="00442338">
      <w:pPr>
        <w:jc w:val="center"/>
        <w:rPr>
          <w:b/>
        </w:rPr>
      </w:pPr>
    </w:p>
    <w:p w:rsidR="00442338" w:rsidRPr="00D96216" w:rsidRDefault="00442338" w:rsidP="00442338">
      <w:pPr>
        <w:jc w:val="center"/>
        <w:rPr>
          <w:b/>
        </w:rPr>
      </w:pPr>
      <w:r w:rsidRPr="00D96216">
        <w:rPr>
          <w:rFonts w:hint="eastAsia"/>
          <w:b/>
        </w:rPr>
        <w:t>修订历史记录</w:t>
      </w:r>
    </w:p>
    <w:p w:rsidR="00442338" w:rsidRPr="00451908" w:rsidRDefault="00442338" w:rsidP="00442338"/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850"/>
        <w:gridCol w:w="4257"/>
        <w:gridCol w:w="1130"/>
        <w:gridCol w:w="1134"/>
      </w:tblGrid>
      <w:tr w:rsidR="00442338" w:rsidRPr="00451908" w:rsidTr="00CE141B">
        <w:trPr>
          <w:trHeight w:val="422"/>
        </w:trPr>
        <w:tc>
          <w:tcPr>
            <w:tcW w:w="2093" w:type="dxa"/>
            <w:vAlign w:val="center"/>
          </w:tcPr>
          <w:p w:rsidR="00442338" w:rsidRPr="00D55A35" w:rsidRDefault="00442338" w:rsidP="005C2096">
            <w:pPr>
              <w:rPr>
                <w:b/>
              </w:rPr>
            </w:pPr>
            <w:r w:rsidRPr="00D55A35">
              <w:rPr>
                <w:rFonts w:hint="eastAsia"/>
                <w:b/>
              </w:rPr>
              <w:t>日期</w:t>
            </w:r>
          </w:p>
        </w:tc>
        <w:tc>
          <w:tcPr>
            <w:tcW w:w="850" w:type="dxa"/>
            <w:vAlign w:val="center"/>
          </w:tcPr>
          <w:p w:rsidR="00442338" w:rsidRPr="00D55A35" w:rsidRDefault="00442338" w:rsidP="005C2096">
            <w:pPr>
              <w:rPr>
                <w:b/>
              </w:rPr>
            </w:pPr>
            <w:r w:rsidRPr="00D55A35">
              <w:rPr>
                <w:rFonts w:hint="eastAsia"/>
                <w:b/>
              </w:rPr>
              <w:t>版本</w:t>
            </w:r>
          </w:p>
        </w:tc>
        <w:tc>
          <w:tcPr>
            <w:tcW w:w="4257" w:type="dxa"/>
            <w:vAlign w:val="center"/>
          </w:tcPr>
          <w:p w:rsidR="00442338" w:rsidRPr="00D55A35" w:rsidRDefault="00442338" w:rsidP="005C2096">
            <w:pPr>
              <w:rPr>
                <w:b/>
              </w:rPr>
            </w:pPr>
            <w:r w:rsidRPr="00D55A35">
              <w:rPr>
                <w:rFonts w:hint="eastAsia"/>
                <w:b/>
              </w:rPr>
              <w:t>说明</w:t>
            </w:r>
          </w:p>
        </w:tc>
        <w:tc>
          <w:tcPr>
            <w:tcW w:w="1130" w:type="dxa"/>
            <w:vAlign w:val="center"/>
          </w:tcPr>
          <w:p w:rsidR="00442338" w:rsidRPr="00D55A35" w:rsidRDefault="00442338" w:rsidP="005C2096">
            <w:pPr>
              <w:rPr>
                <w:b/>
              </w:rPr>
            </w:pPr>
            <w:r w:rsidRPr="00D55A35">
              <w:rPr>
                <w:rFonts w:hint="eastAsia"/>
                <w:b/>
              </w:rPr>
              <w:t>作者</w:t>
            </w:r>
          </w:p>
        </w:tc>
        <w:tc>
          <w:tcPr>
            <w:tcW w:w="1134" w:type="dxa"/>
            <w:vAlign w:val="center"/>
          </w:tcPr>
          <w:p w:rsidR="00442338" w:rsidRPr="00D55A35" w:rsidRDefault="00442338" w:rsidP="005C2096">
            <w:pPr>
              <w:rPr>
                <w:b/>
              </w:rPr>
            </w:pPr>
            <w:r w:rsidRPr="00D55A35">
              <w:rPr>
                <w:rFonts w:hint="eastAsia"/>
                <w:b/>
              </w:rPr>
              <w:t>审批者</w:t>
            </w:r>
          </w:p>
        </w:tc>
      </w:tr>
      <w:tr w:rsidR="00442338" w:rsidRPr="00451908" w:rsidTr="00CE141B">
        <w:trPr>
          <w:trHeight w:val="362"/>
        </w:trPr>
        <w:tc>
          <w:tcPr>
            <w:tcW w:w="2093" w:type="dxa"/>
            <w:vAlign w:val="center"/>
          </w:tcPr>
          <w:p w:rsidR="00442338" w:rsidRPr="00451908" w:rsidRDefault="00076EFC" w:rsidP="005C2096">
            <w:r>
              <w:rPr>
                <w:rFonts w:hint="eastAsia"/>
              </w:rPr>
              <w:t>2016/10/19</w:t>
            </w:r>
          </w:p>
        </w:tc>
        <w:tc>
          <w:tcPr>
            <w:tcW w:w="850" w:type="dxa"/>
            <w:vAlign w:val="center"/>
          </w:tcPr>
          <w:p w:rsidR="00442338" w:rsidRPr="00451908" w:rsidRDefault="00442338" w:rsidP="005C2096">
            <w:r>
              <w:rPr>
                <w:rFonts w:hint="eastAsia"/>
              </w:rPr>
              <w:t>1.0</w:t>
            </w:r>
          </w:p>
        </w:tc>
        <w:tc>
          <w:tcPr>
            <w:tcW w:w="4257" w:type="dxa"/>
            <w:vAlign w:val="center"/>
          </w:tcPr>
          <w:p w:rsidR="00442338" w:rsidRPr="00451908" w:rsidRDefault="00442338" w:rsidP="005C2096">
            <w:r>
              <w:rPr>
                <w:rFonts w:hint="eastAsia"/>
              </w:rPr>
              <w:t>新增</w:t>
            </w:r>
          </w:p>
        </w:tc>
        <w:tc>
          <w:tcPr>
            <w:tcW w:w="1130" w:type="dxa"/>
            <w:vAlign w:val="center"/>
          </w:tcPr>
          <w:p w:rsidR="00442338" w:rsidRPr="00451908" w:rsidRDefault="00442338" w:rsidP="005C2096"/>
        </w:tc>
        <w:tc>
          <w:tcPr>
            <w:tcW w:w="1134" w:type="dxa"/>
            <w:vAlign w:val="center"/>
          </w:tcPr>
          <w:p w:rsidR="00442338" w:rsidRPr="00451908" w:rsidRDefault="00442338" w:rsidP="005C2096"/>
        </w:tc>
      </w:tr>
      <w:tr w:rsidR="00442338" w:rsidRPr="00451908" w:rsidTr="00CE141B">
        <w:tc>
          <w:tcPr>
            <w:tcW w:w="2093" w:type="dxa"/>
            <w:vAlign w:val="center"/>
          </w:tcPr>
          <w:p w:rsidR="00442338" w:rsidRPr="00451908" w:rsidRDefault="00442338" w:rsidP="005C2096"/>
        </w:tc>
        <w:tc>
          <w:tcPr>
            <w:tcW w:w="850" w:type="dxa"/>
            <w:vAlign w:val="center"/>
          </w:tcPr>
          <w:p w:rsidR="00442338" w:rsidRPr="00451908" w:rsidRDefault="00442338" w:rsidP="005C2096"/>
        </w:tc>
        <w:tc>
          <w:tcPr>
            <w:tcW w:w="4257" w:type="dxa"/>
            <w:vAlign w:val="center"/>
          </w:tcPr>
          <w:p w:rsidR="00442338" w:rsidRPr="00451908" w:rsidRDefault="00442338" w:rsidP="005C2096"/>
        </w:tc>
        <w:tc>
          <w:tcPr>
            <w:tcW w:w="1130" w:type="dxa"/>
            <w:vAlign w:val="center"/>
          </w:tcPr>
          <w:p w:rsidR="00442338" w:rsidRPr="00451908" w:rsidRDefault="00442338" w:rsidP="005C2096"/>
        </w:tc>
        <w:tc>
          <w:tcPr>
            <w:tcW w:w="1134" w:type="dxa"/>
            <w:vAlign w:val="center"/>
          </w:tcPr>
          <w:p w:rsidR="00442338" w:rsidRPr="00451908" w:rsidRDefault="00442338" w:rsidP="005C2096"/>
        </w:tc>
      </w:tr>
      <w:tr w:rsidR="00442338" w:rsidRPr="00451908" w:rsidTr="00CE141B">
        <w:tc>
          <w:tcPr>
            <w:tcW w:w="2093" w:type="dxa"/>
            <w:vAlign w:val="center"/>
          </w:tcPr>
          <w:p w:rsidR="00442338" w:rsidRPr="00451908" w:rsidRDefault="00442338" w:rsidP="005C2096"/>
        </w:tc>
        <w:tc>
          <w:tcPr>
            <w:tcW w:w="850" w:type="dxa"/>
            <w:vAlign w:val="center"/>
          </w:tcPr>
          <w:p w:rsidR="00442338" w:rsidRPr="00451908" w:rsidRDefault="00442338" w:rsidP="005C2096"/>
        </w:tc>
        <w:tc>
          <w:tcPr>
            <w:tcW w:w="4257" w:type="dxa"/>
            <w:vAlign w:val="center"/>
          </w:tcPr>
          <w:p w:rsidR="00442338" w:rsidRPr="00451908" w:rsidRDefault="00442338" w:rsidP="005C2096"/>
        </w:tc>
        <w:tc>
          <w:tcPr>
            <w:tcW w:w="1130" w:type="dxa"/>
            <w:vAlign w:val="center"/>
          </w:tcPr>
          <w:p w:rsidR="00442338" w:rsidRPr="00451908" w:rsidRDefault="00442338" w:rsidP="005C2096"/>
        </w:tc>
        <w:tc>
          <w:tcPr>
            <w:tcW w:w="1134" w:type="dxa"/>
            <w:vAlign w:val="center"/>
          </w:tcPr>
          <w:p w:rsidR="00442338" w:rsidRPr="00451908" w:rsidRDefault="00442338" w:rsidP="005C2096"/>
        </w:tc>
      </w:tr>
    </w:tbl>
    <w:p w:rsidR="00442338" w:rsidRPr="00451908" w:rsidRDefault="00442338" w:rsidP="00442338"/>
    <w:p w:rsidR="00C5671E" w:rsidRDefault="00C5671E" w:rsidP="00442338">
      <w:pPr>
        <w:rPr>
          <w:rFonts w:hint="eastAsia"/>
        </w:rPr>
      </w:pPr>
    </w:p>
    <w:p w:rsidR="00C5671E" w:rsidRPr="00852D27" w:rsidRDefault="00C5671E" w:rsidP="00C5671E">
      <w:pPr>
        <w:pStyle w:val="10"/>
        <w:rPr>
          <w:rFonts w:hint="eastAsia"/>
          <w:sz w:val="32"/>
          <w:szCs w:val="32"/>
        </w:rPr>
      </w:pPr>
      <w:r w:rsidRPr="00852D27">
        <w:rPr>
          <w:rFonts w:hint="eastAsia"/>
          <w:sz w:val="32"/>
          <w:szCs w:val="32"/>
        </w:rPr>
        <w:t>目录</w:t>
      </w:r>
    </w:p>
    <w:p w:rsidR="00237E4D" w:rsidRDefault="00C5671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kern w:val="2"/>
          <w:sz w:val="21"/>
          <w:szCs w:val="22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"1-3" \h \z \u </w:instrText>
      </w:r>
      <w:r>
        <w:rPr>
          <w:sz w:val="36"/>
        </w:rPr>
        <w:fldChar w:fldCharType="separate"/>
      </w:r>
      <w:hyperlink w:anchor="_Toc464630850" w:history="1">
        <w:r w:rsidR="00237E4D" w:rsidRPr="005D7CD3">
          <w:rPr>
            <w:rStyle w:val="a5"/>
            <w:rFonts w:ascii="黑体"/>
          </w:rPr>
          <w:t>1.</w:t>
        </w:r>
        <w:r w:rsidR="00237E4D">
          <w:rPr>
            <w:rFonts w:asciiTheme="minorHAnsi" w:eastAsiaTheme="minorEastAsia" w:hAnsiTheme="minorHAnsi" w:cstheme="minorBidi"/>
            <w:b w:val="0"/>
            <w:bCs w:val="0"/>
            <w:caps w:val="0"/>
            <w:spacing w:val="0"/>
            <w:kern w:val="2"/>
            <w:sz w:val="21"/>
            <w:szCs w:val="22"/>
          </w:rPr>
          <w:tab/>
        </w:r>
        <w:r w:rsidR="00237E4D" w:rsidRPr="005D7CD3">
          <w:rPr>
            <w:rStyle w:val="a5"/>
            <w:rFonts w:ascii="黑体" w:hint="eastAsia"/>
          </w:rPr>
          <w:t>割接背景、任务、目标及割接影响范围说明</w:t>
        </w:r>
        <w:r w:rsidR="00237E4D">
          <w:rPr>
            <w:webHidden/>
          </w:rPr>
          <w:tab/>
        </w:r>
        <w:r w:rsidR="00237E4D">
          <w:rPr>
            <w:webHidden/>
          </w:rPr>
          <w:fldChar w:fldCharType="begin"/>
        </w:r>
        <w:r w:rsidR="00237E4D">
          <w:rPr>
            <w:webHidden/>
          </w:rPr>
          <w:instrText xml:space="preserve"> PAGEREF _Toc464630850 \h </w:instrText>
        </w:r>
        <w:r w:rsidR="00237E4D">
          <w:rPr>
            <w:webHidden/>
          </w:rPr>
        </w:r>
        <w:r w:rsidR="00237E4D">
          <w:rPr>
            <w:webHidden/>
          </w:rPr>
          <w:fldChar w:fldCharType="separate"/>
        </w:r>
        <w:r w:rsidR="00237E4D">
          <w:rPr>
            <w:webHidden/>
          </w:rPr>
          <w:t>2</w:t>
        </w:r>
        <w:r w:rsidR="00237E4D">
          <w:rPr>
            <w:webHidden/>
          </w:rPr>
          <w:fldChar w:fldCharType="end"/>
        </w:r>
      </w:hyperlink>
    </w:p>
    <w:p w:rsidR="00237E4D" w:rsidRDefault="00237E4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kern w:val="2"/>
          <w:sz w:val="21"/>
          <w:szCs w:val="22"/>
        </w:rPr>
      </w:pPr>
      <w:hyperlink w:anchor="_Toc464630851" w:history="1">
        <w:r w:rsidRPr="005D7CD3">
          <w:rPr>
            <w:rStyle w:val="a5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pacing w:val="0"/>
            <w:kern w:val="2"/>
            <w:sz w:val="21"/>
            <w:szCs w:val="22"/>
          </w:rPr>
          <w:tab/>
        </w:r>
        <w:r w:rsidRPr="005D7CD3">
          <w:rPr>
            <w:rStyle w:val="a5"/>
            <w:rFonts w:ascii="黑体" w:hint="eastAsia"/>
          </w:rPr>
          <w:t>割接准备情况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_Toc464630851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37E4D" w:rsidRDefault="00237E4D">
      <w:pPr>
        <w:pStyle w:val="20"/>
        <w:rPr>
          <w:rFonts w:asciiTheme="minorHAnsi" w:eastAsiaTheme="minorEastAsia" w:hAnsiTheme="minorHAnsi" w:cstheme="minorBidi"/>
          <w:bCs w:val="0"/>
          <w:spacing w:val="0"/>
          <w:kern w:val="2"/>
          <w:sz w:val="21"/>
          <w:szCs w:val="22"/>
        </w:rPr>
      </w:pPr>
      <w:hyperlink w:anchor="_Toc464630852" w:history="1">
        <w:r w:rsidRPr="005D7CD3">
          <w:rPr>
            <w:rStyle w:val="a5"/>
          </w:rPr>
          <w:t>2.1</w:t>
        </w:r>
        <w:r>
          <w:rPr>
            <w:rFonts w:asciiTheme="minorHAnsi" w:eastAsiaTheme="minorEastAsia" w:hAnsiTheme="minorHAnsi" w:cstheme="minorBidi"/>
            <w:bCs w:val="0"/>
            <w:spacing w:val="0"/>
            <w:kern w:val="2"/>
            <w:sz w:val="21"/>
            <w:szCs w:val="22"/>
          </w:rPr>
          <w:tab/>
        </w:r>
        <w:r w:rsidRPr="005D7CD3">
          <w:rPr>
            <w:rStyle w:val="a5"/>
            <w:rFonts w:hint="eastAsia"/>
          </w:rPr>
          <w:t>割接前业务及网络准备情况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_Toc464630852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37E4D" w:rsidRDefault="00237E4D">
      <w:pPr>
        <w:pStyle w:val="20"/>
        <w:rPr>
          <w:rFonts w:asciiTheme="minorHAnsi" w:eastAsiaTheme="minorEastAsia" w:hAnsiTheme="minorHAnsi" w:cstheme="minorBidi"/>
          <w:bCs w:val="0"/>
          <w:spacing w:val="0"/>
          <w:kern w:val="2"/>
          <w:sz w:val="21"/>
          <w:szCs w:val="22"/>
        </w:rPr>
      </w:pPr>
      <w:hyperlink w:anchor="_Toc464630853" w:history="1">
        <w:r w:rsidRPr="005D7CD3">
          <w:rPr>
            <w:rStyle w:val="a5"/>
          </w:rPr>
          <w:t>2.2</w:t>
        </w:r>
        <w:r>
          <w:rPr>
            <w:rFonts w:asciiTheme="minorHAnsi" w:eastAsiaTheme="minorEastAsia" w:hAnsiTheme="minorHAnsi" w:cstheme="minorBidi"/>
            <w:bCs w:val="0"/>
            <w:spacing w:val="0"/>
            <w:kern w:val="2"/>
            <w:sz w:val="21"/>
            <w:szCs w:val="22"/>
          </w:rPr>
          <w:tab/>
        </w:r>
        <w:r w:rsidRPr="005D7CD3">
          <w:rPr>
            <w:rStyle w:val="a5"/>
            <w:rFonts w:hint="eastAsia"/>
          </w:rPr>
          <w:t>设备验收准备情况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_Toc464630853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37E4D" w:rsidRDefault="00237E4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kern w:val="2"/>
          <w:sz w:val="21"/>
          <w:szCs w:val="22"/>
        </w:rPr>
      </w:pPr>
      <w:hyperlink w:anchor="_Toc464630854" w:history="1">
        <w:r w:rsidRPr="005D7CD3">
          <w:rPr>
            <w:rStyle w:val="a5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pacing w:val="0"/>
            <w:kern w:val="2"/>
            <w:sz w:val="21"/>
            <w:szCs w:val="22"/>
          </w:rPr>
          <w:tab/>
        </w:r>
        <w:r w:rsidRPr="005D7CD3">
          <w:rPr>
            <w:rStyle w:val="a5"/>
            <w:rFonts w:ascii="黑体" w:hint="eastAsia"/>
          </w:rPr>
          <w:t>割接流程组织安排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_Toc464630854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37E4D" w:rsidRDefault="00237E4D">
      <w:pPr>
        <w:pStyle w:val="20"/>
        <w:rPr>
          <w:rFonts w:asciiTheme="minorHAnsi" w:eastAsiaTheme="minorEastAsia" w:hAnsiTheme="minorHAnsi" w:cstheme="minorBidi"/>
          <w:bCs w:val="0"/>
          <w:spacing w:val="0"/>
          <w:kern w:val="2"/>
          <w:sz w:val="21"/>
          <w:szCs w:val="22"/>
        </w:rPr>
      </w:pPr>
      <w:hyperlink w:anchor="_Toc464630855" w:history="1">
        <w:r w:rsidRPr="005D7CD3">
          <w:rPr>
            <w:rStyle w:val="a5"/>
          </w:rPr>
          <w:t>3.1</w:t>
        </w:r>
        <w:r>
          <w:rPr>
            <w:rFonts w:asciiTheme="minorHAnsi" w:eastAsiaTheme="minorEastAsia" w:hAnsiTheme="minorHAnsi" w:cstheme="minorBidi"/>
            <w:bCs w:val="0"/>
            <w:spacing w:val="0"/>
            <w:kern w:val="2"/>
            <w:sz w:val="21"/>
            <w:szCs w:val="22"/>
          </w:rPr>
          <w:tab/>
        </w:r>
        <w:r w:rsidRPr="005D7CD3">
          <w:rPr>
            <w:rStyle w:val="a5"/>
            <w:rFonts w:hint="eastAsia"/>
          </w:rPr>
          <w:t>割接流程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_Toc464630855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37E4D" w:rsidRDefault="00237E4D">
      <w:pPr>
        <w:pStyle w:val="20"/>
        <w:rPr>
          <w:rFonts w:asciiTheme="minorHAnsi" w:eastAsiaTheme="minorEastAsia" w:hAnsiTheme="minorHAnsi" w:cstheme="minorBidi"/>
          <w:bCs w:val="0"/>
          <w:spacing w:val="0"/>
          <w:kern w:val="2"/>
          <w:sz w:val="21"/>
          <w:szCs w:val="22"/>
        </w:rPr>
      </w:pPr>
      <w:hyperlink w:anchor="_Toc464630856" w:history="1">
        <w:r w:rsidRPr="005D7CD3">
          <w:rPr>
            <w:rStyle w:val="a5"/>
          </w:rPr>
          <w:t>3.2</w:t>
        </w:r>
        <w:r>
          <w:rPr>
            <w:rFonts w:asciiTheme="minorHAnsi" w:eastAsiaTheme="minorEastAsia" w:hAnsiTheme="minorHAnsi" w:cstheme="minorBidi"/>
            <w:bCs w:val="0"/>
            <w:spacing w:val="0"/>
            <w:kern w:val="2"/>
            <w:sz w:val="21"/>
            <w:szCs w:val="22"/>
          </w:rPr>
          <w:tab/>
        </w:r>
        <w:r w:rsidRPr="005D7CD3">
          <w:rPr>
            <w:rStyle w:val="a5"/>
            <w:rFonts w:hint="eastAsia"/>
          </w:rPr>
          <w:t>人员安排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_Toc464630856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37E4D" w:rsidRDefault="00237E4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kern w:val="2"/>
          <w:sz w:val="21"/>
          <w:szCs w:val="22"/>
        </w:rPr>
      </w:pPr>
      <w:hyperlink w:anchor="_Toc464630857" w:history="1">
        <w:r w:rsidRPr="005D7CD3">
          <w:rPr>
            <w:rStyle w:val="a5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pacing w:val="0"/>
            <w:kern w:val="2"/>
            <w:sz w:val="21"/>
            <w:szCs w:val="22"/>
          </w:rPr>
          <w:tab/>
        </w:r>
        <w:r w:rsidRPr="005D7CD3">
          <w:rPr>
            <w:rStyle w:val="a5"/>
            <w:rFonts w:ascii="黑体" w:hint="eastAsia"/>
          </w:rPr>
          <w:t>实施方案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_Toc464630857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7E4D" w:rsidRDefault="00237E4D">
      <w:pPr>
        <w:pStyle w:val="20"/>
        <w:rPr>
          <w:rFonts w:asciiTheme="minorHAnsi" w:eastAsiaTheme="minorEastAsia" w:hAnsiTheme="minorHAnsi" w:cstheme="minorBidi"/>
          <w:bCs w:val="0"/>
          <w:spacing w:val="0"/>
          <w:kern w:val="2"/>
          <w:sz w:val="21"/>
          <w:szCs w:val="22"/>
        </w:rPr>
      </w:pPr>
      <w:hyperlink w:anchor="_Toc464630858" w:history="1">
        <w:r w:rsidRPr="005D7CD3">
          <w:rPr>
            <w:rStyle w:val="a5"/>
          </w:rPr>
          <w:t>4.1</w:t>
        </w:r>
        <w:r>
          <w:rPr>
            <w:rFonts w:asciiTheme="minorHAnsi" w:eastAsiaTheme="minorEastAsia" w:hAnsiTheme="minorHAnsi" w:cstheme="minorBidi"/>
            <w:bCs w:val="0"/>
            <w:spacing w:val="0"/>
            <w:kern w:val="2"/>
            <w:sz w:val="21"/>
            <w:szCs w:val="22"/>
          </w:rPr>
          <w:tab/>
        </w:r>
        <w:r w:rsidRPr="005D7CD3">
          <w:rPr>
            <w:rStyle w:val="a5"/>
            <w:rFonts w:hint="eastAsia"/>
          </w:rPr>
          <w:t>割接实施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_Toc464630858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7E4D" w:rsidRDefault="00237E4D">
      <w:pPr>
        <w:pStyle w:val="20"/>
        <w:rPr>
          <w:rFonts w:asciiTheme="minorHAnsi" w:eastAsiaTheme="minorEastAsia" w:hAnsiTheme="minorHAnsi" w:cstheme="minorBidi"/>
          <w:bCs w:val="0"/>
          <w:spacing w:val="0"/>
          <w:kern w:val="2"/>
          <w:sz w:val="21"/>
          <w:szCs w:val="22"/>
        </w:rPr>
      </w:pPr>
      <w:hyperlink w:anchor="_Toc464630859" w:history="1">
        <w:r w:rsidRPr="005D7CD3">
          <w:rPr>
            <w:rStyle w:val="a5"/>
          </w:rPr>
          <w:t>4.2</w:t>
        </w:r>
        <w:r>
          <w:rPr>
            <w:rFonts w:asciiTheme="minorHAnsi" w:eastAsiaTheme="minorEastAsia" w:hAnsiTheme="minorHAnsi" w:cstheme="minorBidi"/>
            <w:bCs w:val="0"/>
            <w:spacing w:val="0"/>
            <w:kern w:val="2"/>
            <w:sz w:val="21"/>
            <w:szCs w:val="22"/>
          </w:rPr>
          <w:tab/>
        </w:r>
        <w:r w:rsidRPr="005D7CD3">
          <w:rPr>
            <w:rStyle w:val="a5"/>
            <w:rFonts w:hint="eastAsia"/>
          </w:rPr>
          <w:t>业务验证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_Toc464630859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7E4D" w:rsidRDefault="00237E4D">
      <w:pPr>
        <w:pStyle w:val="20"/>
        <w:rPr>
          <w:rFonts w:asciiTheme="minorHAnsi" w:eastAsiaTheme="minorEastAsia" w:hAnsiTheme="minorHAnsi" w:cstheme="minorBidi"/>
          <w:bCs w:val="0"/>
          <w:spacing w:val="0"/>
          <w:kern w:val="2"/>
          <w:sz w:val="21"/>
          <w:szCs w:val="22"/>
        </w:rPr>
      </w:pPr>
      <w:hyperlink w:anchor="_Toc464630860" w:history="1">
        <w:r w:rsidRPr="005D7CD3">
          <w:rPr>
            <w:rStyle w:val="a5"/>
          </w:rPr>
          <w:t>4.3</w:t>
        </w:r>
        <w:r>
          <w:rPr>
            <w:rFonts w:asciiTheme="minorHAnsi" w:eastAsiaTheme="minorEastAsia" w:hAnsiTheme="minorHAnsi" w:cstheme="minorBidi"/>
            <w:bCs w:val="0"/>
            <w:spacing w:val="0"/>
            <w:kern w:val="2"/>
            <w:sz w:val="21"/>
            <w:szCs w:val="22"/>
          </w:rPr>
          <w:tab/>
        </w:r>
        <w:r w:rsidRPr="005D7CD3">
          <w:rPr>
            <w:rStyle w:val="a5"/>
            <w:rFonts w:hint="eastAsia"/>
          </w:rPr>
          <w:t>风险评估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_Toc464630860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7E4D" w:rsidRDefault="00237E4D">
      <w:pPr>
        <w:pStyle w:val="20"/>
        <w:rPr>
          <w:rFonts w:asciiTheme="minorHAnsi" w:eastAsiaTheme="minorEastAsia" w:hAnsiTheme="minorHAnsi" w:cstheme="minorBidi"/>
          <w:bCs w:val="0"/>
          <w:spacing w:val="0"/>
          <w:kern w:val="2"/>
          <w:sz w:val="21"/>
          <w:szCs w:val="22"/>
        </w:rPr>
      </w:pPr>
      <w:hyperlink w:anchor="_Toc464630861" w:history="1">
        <w:r w:rsidRPr="005D7CD3">
          <w:rPr>
            <w:rStyle w:val="a5"/>
          </w:rPr>
          <w:t>4.4</w:t>
        </w:r>
        <w:r>
          <w:rPr>
            <w:rFonts w:asciiTheme="minorHAnsi" w:eastAsiaTheme="minorEastAsia" w:hAnsiTheme="minorHAnsi" w:cstheme="minorBidi"/>
            <w:bCs w:val="0"/>
            <w:spacing w:val="0"/>
            <w:kern w:val="2"/>
            <w:sz w:val="21"/>
            <w:szCs w:val="22"/>
          </w:rPr>
          <w:tab/>
        </w:r>
        <w:r w:rsidRPr="005D7CD3">
          <w:rPr>
            <w:rStyle w:val="a5"/>
            <w:rFonts w:hint="eastAsia"/>
          </w:rPr>
          <w:t>回退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_Toc464630861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7E4D" w:rsidRDefault="00237E4D">
      <w:pPr>
        <w:pStyle w:val="20"/>
        <w:rPr>
          <w:rFonts w:asciiTheme="minorHAnsi" w:eastAsiaTheme="minorEastAsia" w:hAnsiTheme="minorHAnsi" w:cstheme="minorBidi"/>
          <w:bCs w:val="0"/>
          <w:spacing w:val="0"/>
          <w:kern w:val="2"/>
          <w:sz w:val="21"/>
          <w:szCs w:val="22"/>
        </w:rPr>
      </w:pPr>
      <w:hyperlink w:anchor="_Toc464630862" w:history="1">
        <w:r w:rsidRPr="005D7CD3">
          <w:rPr>
            <w:rStyle w:val="a5"/>
          </w:rPr>
          <w:t>4.5</w:t>
        </w:r>
        <w:r>
          <w:rPr>
            <w:rFonts w:asciiTheme="minorHAnsi" w:eastAsiaTheme="minorEastAsia" w:hAnsiTheme="minorHAnsi" w:cstheme="minorBidi"/>
            <w:bCs w:val="0"/>
            <w:spacing w:val="0"/>
            <w:kern w:val="2"/>
            <w:sz w:val="21"/>
            <w:szCs w:val="22"/>
          </w:rPr>
          <w:tab/>
        </w:r>
        <w:r w:rsidRPr="005D7CD3">
          <w:rPr>
            <w:rStyle w:val="a5"/>
            <w:rFonts w:hint="eastAsia"/>
          </w:rPr>
          <w:t>守局及投诉处理工作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_Toc464630862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5671E" w:rsidRDefault="00C5671E" w:rsidP="00237E4D">
      <w:pPr>
        <w:ind w:firstLineChars="200" w:firstLine="723"/>
        <w:rPr>
          <w:rFonts w:hint="eastAsia"/>
        </w:rPr>
      </w:pPr>
      <w:r>
        <w:rPr>
          <w:b/>
          <w:bCs/>
          <w:sz w:val="36"/>
        </w:rPr>
        <w:fldChar w:fldCharType="end"/>
      </w:r>
    </w:p>
    <w:p w:rsidR="00C5671E" w:rsidRDefault="00C5671E" w:rsidP="00C5671E">
      <w:pPr>
        <w:ind w:firstLineChars="200" w:firstLine="420"/>
        <w:rPr>
          <w:rFonts w:hint="eastAsia"/>
        </w:rPr>
      </w:pPr>
    </w:p>
    <w:p w:rsidR="00C5671E" w:rsidRDefault="00C5671E" w:rsidP="00C5671E">
      <w:pPr>
        <w:ind w:firstLineChars="200" w:firstLine="420"/>
        <w:rPr>
          <w:rFonts w:hint="eastAsia"/>
        </w:rPr>
      </w:pPr>
    </w:p>
    <w:p w:rsidR="00C5671E" w:rsidRDefault="00C5671E" w:rsidP="00C5671E">
      <w:pPr>
        <w:ind w:firstLineChars="200" w:firstLine="420"/>
        <w:rPr>
          <w:rFonts w:hint="eastAsia"/>
        </w:rPr>
      </w:pPr>
    </w:p>
    <w:p w:rsidR="00C5671E" w:rsidRDefault="00C5671E" w:rsidP="00C5671E">
      <w:pPr>
        <w:ind w:firstLineChars="200" w:firstLine="420"/>
        <w:rPr>
          <w:rFonts w:hint="eastAsia"/>
        </w:rPr>
      </w:pPr>
    </w:p>
    <w:p w:rsidR="00C5671E" w:rsidRDefault="00C5671E" w:rsidP="00C5671E">
      <w:pPr>
        <w:ind w:firstLineChars="200" w:firstLine="420"/>
        <w:rPr>
          <w:rFonts w:hint="eastAsia"/>
        </w:rPr>
      </w:pPr>
    </w:p>
    <w:p w:rsidR="00C5671E" w:rsidRDefault="00C5671E" w:rsidP="00C5671E">
      <w:pPr>
        <w:ind w:firstLineChars="200" w:firstLine="420"/>
        <w:rPr>
          <w:rFonts w:hint="eastAsia"/>
        </w:rPr>
      </w:pPr>
    </w:p>
    <w:p w:rsidR="00C5671E" w:rsidRDefault="00C5671E" w:rsidP="00C5671E">
      <w:pPr>
        <w:ind w:firstLineChars="200" w:firstLine="420"/>
        <w:rPr>
          <w:rFonts w:hint="eastAsia"/>
        </w:rPr>
      </w:pPr>
    </w:p>
    <w:p w:rsidR="00C5671E" w:rsidRDefault="00C5671E" w:rsidP="00C5671E">
      <w:pPr>
        <w:ind w:firstLineChars="200" w:firstLine="420"/>
        <w:rPr>
          <w:rFonts w:hint="eastAsia"/>
        </w:rPr>
      </w:pPr>
    </w:p>
    <w:p w:rsidR="00C5671E" w:rsidRDefault="00C5671E" w:rsidP="00C5671E">
      <w:pPr>
        <w:ind w:firstLineChars="200" w:firstLine="420"/>
        <w:rPr>
          <w:rFonts w:hint="eastAsia"/>
        </w:rPr>
      </w:pPr>
    </w:p>
    <w:p w:rsidR="00C5671E" w:rsidRDefault="00C5671E" w:rsidP="00C5671E">
      <w:pPr>
        <w:ind w:firstLineChars="200" w:firstLine="420"/>
        <w:rPr>
          <w:rFonts w:hint="eastAsia"/>
        </w:rPr>
      </w:pPr>
    </w:p>
    <w:p w:rsidR="00C5671E" w:rsidRDefault="00C5671E" w:rsidP="00C5671E">
      <w:pPr>
        <w:ind w:firstLineChars="200" w:firstLine="420"/>
        <w:rPr>
          <w:rFonts w:hint="eastAsia"/>
        </w:rPr>
      </w:pPr>
    </w:p>
    <w:p w:rsidR="00C5671E" w:rsidRDefault="00C5671E" w:rsidP="00C5671E">
      <w:pPr>
        <w:rPr>
          <w:rFonts w:hint="eastAsia"/>
        </w:rPr>
      </w:pPr>
    </w:p>
    <w:p w:rsidR="00C5671E" w:rsidRDefault="00C5671E" w:rsidP="00C5671E">
      <w:pPr>
        <w:ind w:firstLineChars="200" w:firstLine="420"/>
        <w:rPr>
          <w:rFonts w:hint="eastAsia"/>
          <w:color w:val="FF0000"/>
        </w:rPr>
      </w:pPr>
    </w:p>
    <w:p w:rsidR="00C5671E" w:rsidRDefault="00C5671E" w:rsidP="00C5671E">
      <w:pPr>
        <w:ind w:firstLineChars="200" w:firstLine="420"/>
        <w:rPr>
          <w:rFonts w:hint="eastAsia"/>
          <w:color w:val="FF0000"/>
        </w:rPr>
      </w:pPr>
    </w:p>
    <w:p w:rsidR="00C5671E" w:rsidRPr="00D854DD" w:rsidRDefault="00C5671E" w:rsidP="00C5671E">
      <w:pPr>
        <w:pStyle w:val="1"/>
        <w:numPr>
          <w:ilvl w:val="0"/>
          <w:numId w:val="2"/>
        </w:numPr>
        <w:rPr>
          <w:rFonts w:ascii="黑体" w:eastAsia="黑体" w:hint="eastAsia"/>
          <w:sz w:val="30"/>
          <w:szCs w:val="30"/>
        </w:rPr>
      </w:pPr>
      <w:bookmarkStart w:id="0" w:name="_Toc464630850"/>
      <w:r w:rsidRPr="00D854DD">
        <w:rPr>
          <w:rFonts w:ascii="黑体" w:eastAsia="黑体" w:hint="eastAsia"/>
          <w:sz w:val="30"/>
          <w:szCs w:val="30"/>
        </w:rPr>
        <w:t>割接</w:t>
      </w:r>
      <w:r>
        <w:rPr>
          <w:rFonts w:ascii="黑体" w:eastAsia="黑体" w:hint="eastAsia"/>
          <w:sz w:val="30"/>
          <w:szCs w:val="30"/>
        </w:rPr>
        <w:t>背景、任务、目标及割接影响范围说明</w:t>
      </w:r>
      <w:bookmarkEnd w:id="0"/>
    </w:p>
    <w:p w:rsidR="00C5671E" w:rsidRDefault="00C5671E" w:rsidP="00C5671E">
      <w:pPr>
        <w:ind w:firstLineChars="200" w:firstLine="420"/>
        <w:rPr>
          <w:rFonts w:ascii="宋体" w:hAnsi="宋体" w:hint="eastAsia"/>
          <w:color w:val="FF0000"/>
          <w:szCs w:val="21"/>
        </w:rPr>
      </w:pPr>
      <w:r w:rsidRPr="0038591D">
        <w:rPr>
          <w:rFonts w:ascii="宋体" w:hAnsi="宋体" w:hint="eastAsia"/>
          <w:color w:val="FF0000"/>
          <w:szCs w:val="21"/>
        </w:rPr>
        <w:t>说明：描述割接前的背景、割接</w:t>
      </w:r>
      <w:r>
        <w:rPr>
          <w:rFonts w:ascii="宋体" w:hAnsi="宋体" w:hint="eastAsia"/>
          <w:color w:val="FF0000"/>
          <w:szCs w:val="21"/>
        </w:rPr>
        <w:t>的任务及割接目标</w:t>
      </w:r>
      <w:r w:rsidRPr="0038591D">
        <w:rPr>
          <w:rFonts w:ascii="宋体" w:hAnsi="宋体" w:hint="eastAsia"/>
          <w:color w:val="FF0000"/>
          <w:szCs w:val="21"/>
        </w:rPr>
        <w:t>、</w:t>
      </w:r>
      <w:r>
        <w:rPr>
          <w:rFonts w:ascii="宋体" w:hAnsi="宋体" w:hint="eastAsia"/>
          <w:color w:val="FF0000"/>
          <w:szCs w:val="21"/>
        </w:rPr>
        <w:t>割接对业务影响范围（影响什么业</w:t>
      </w:r>
      <w:r>
        <w:rPr>
          <w:rFonts w:ascii="宋体" w:hAnsi="宋体" w:hint="eastAsia"/>
          <w:color w:val="FF0000"/>
          <w:szCs w:val="21"/>
        </w:rPr>
        <w:lastRenderedPageBreak/>
        <w:t>务、多少用户、多长时间）、割接后带来的效果、</w:t>
      </w:r>
      <w:r w:rsidRPr="0038591D">
        <w:rPr>
          <w:rFonts w:ascii="宋体" w:hAnsi="宋体" w:hint="eastAsia"/>
          <w:color w:val="FF0000"/>
          <w:szCs w:val="21"/>
        </w:rPr>
        <w:t>割接涉及的</w:t>
      </w:r>
      <w:r>
        <w:rPr>
          <w:rFonts w:ascii="宋体" w:hAnsi="宋体" w:hint="eastAsia"/>
          <w:color w:val="FF0000"/>
          <w:szCs w:val="21"/>
        </w:rPr>
        <w:t>设备、线路</w:t>
      </w:r>
      <w:r w:rsidRPr="0038591D">
        <w:rPr>
          <w:rFonts w:ascii="宋体" w:hAnsi="宋体" w:hint="eastAsia"/>
          <w:color w:val="FF0000"/>
          <w:szCs w:val="21"/>
        </w:rPr>
        <w:t>等。</w:t>
      </w:r>
    </w:p>
    <w:p w:rsidR="00C5671E" w:rsidRDefault="00C5671E" w:rsidP="00C5671E">
      <w:pPr>
        <w:pStyle w:val="1"/>
        <w:ind w:left="0" w:firstLine="0"/>
        <w:rPr>
          <w:rFonts w:ascii="黑体" w:eastAsia="黑体" w:hint="eastAsia"/>
          <w:sz w:val="30"/>
          <w:szCs w:val="30"/>
        </w:rPr>
      </w:pPr>
      <w:bookmarkStart w:id="1" w:name="_Toc464630851"/>
      <w:r>
        <w:rPr>
          <w:rFonts w:ascii="黑体" w:eastAsia="黑体" w:hint="eastAsia"/>
          <w:sz w:val="30"/>
          <w:szCs w:val="30"/>
        </w:rPr>
        <w:t>割接准备情况</w:t>
      </w:r>
      <w:bookmarkEnd w:id="1"/>
    </w:p>
    <w:p w:rsidR="00C5671E" w:rsidRDefault="00C5671E" w:rsidP="00C5671E">
      <w:pPr>
        <w:pStyle w:val="2"/>
        <w:rPr>
          <w:rFonts w:hint="eastAsia"/>
          <w:sz w:val="30"/>
          <w:szCs w:val="30"/>
        </w:rPr>
      </w:pPr>
      <w:bookmarkStart w:id="2" w:name="_Toc464630852"/>
      <w:r>
        <w:rPr>
          <w:rFonts w:hint="eastAsia"/>
          <w:sz w:val="30"/>
          <w:szCs w:val="30"/>
        </w:rPr>
        <w:t>割接前业务及网络准备情况</w:t>
      </w:r>
      <w:bookmarkEnd w:id="2"/>
    </w:p>
    <w:p w:rsidR="00C5671E" w:rsidRDefault="00C5671E" w:rsidP="00C5671E">
      <w:pPr>
        <w:rPr>
          <w:rFonts w:hint="eastAsia"/>
        </w:rPr>
      </w:pPr>
    </w:p>
    <w:p w:rsidR="00C5671E" w:rsidRPr="0038591D" w:rsidRDefault="00C5671E" w:rsidP="00C5671E">
      <w:pPr>
        <w:rPr>
          <w:rFonts w:hint="eastAsia"/>
          <w:color w:val="FF0000"/>
        </w:rPr>
      </w:pPr>
      <w:r w:rsidRPr="0038591D">
        <w:rPr>
          <w:rFonts w:hint="eastAsia"/>
          <w:color w:val="FF0000"/>
        </w:rPr>
        <w:t>说明：描述割接前的业务情况、相关网络准备情况。</w:t>
      </w:r>
    </w:p>
    <w:p w:rsidR="00C5671E" w:rsidRDefault="00C5671E" w:rsidP="00C5671E">
      <w:pPr>
        <w:pStyle w:val="2"/>
        <w:rPr>
          <w:rFonts w:hint="eastAsia"/>
          <w:sz w:val="30"/>
          <w:szCs w:val="30"/>
        </w:rPr>
      </w:pPr>
      <w:bookmarkStart w:id="3" w:name="_Toc464630853"/>
      <w:r>
        <w:rPr>
          <w:rFonts w:hint="eastAsia"/>
          <w:sz w:val="30"/>
          <w:szCs w:val="30"/>
        </w:rPr>
        <w:t>设备验收准备情况</w:t>
      </w:r>
      <w:bookmarkEnd w:id="3"/>
    </w:p>
    <w:p w:rsidR="00C5671E" w:rsidRPr="002832BB" w:rsidRDefault="00C5671E" w:rsidP="00C5671E">
      <w:pPr>
        <w:rPr>
          <w:rFonts w:hint="eastAsia"/>
          <w:color w:val="FF0000"/>
        </w:rPr>
      </w:pPr>
      <w:r w:rsidRPr="002832BB">
        <w:rPr>
          <w:rFonts w:hint="eastAsia"/>
          <w:color w:val="FF0000"/>
        </w:rPr>
        <w:t>说明：如涉及到设备入网情况，请描述该设备验收及运行情况。</w:t>
      </w:r>
    </w:p>
    <w:p w:rsidR="00C5671E" w:rsidRPr="00727399" w:rsidRDefault="00C5671E" w:rsidP="00C5671E">
      <w:pPr>
        <w:pStyle w:val="1"/>
        <w:rPr>
          <w:rFonts w:ascii="黑体" w:eastAsia="黑体" w:hint="eastAsia"/>
          <w:sz w:val="32"/>
          <w:szCs w:val="32"/>
        </w:rPr>
      </w:pPr>
      <w:bookmarkStart w:id="4" w:name="_Toc464630854"/>
      <w:r w:rsidRPr="00727399">
        <w:rPr>
          <w:rFonts w:ascii="黑体" w:eastAsia="黑体" w:hint="eastAsia"/>
          <w:sz w:val="32"/>
          <w:szCs w:val="32"/>
        </w:rPr>
        <w:t>割接流程组织安排</w:t>
      </w:r>
      <w:bookmarkEnd w:id="4"/>
    </w:p>
    <w:p w:rsidR="00C5671E" w:rsidRDefault="00C5671E" w:rsidP="00C5671E">
      <w:pPr>
        <w:pStyle w:val="2"/>
        <w:rPr>
          <w:rFonts w:hint="eastAsia"/>
          <w:sz w:val="30"/>
          <w:szCs w:val="30"/>
        </w:rPr>
      </w:pPr>
      <w:bookmarkStart w:id="5" w:name="_Toc464630855"/>
      <w:r>
        <w:rPr>
          <w:rFonts w:hint="eastAsia"/>
          <w:sz w:val="30"/>
          <w:szCs w:val="30"/>
        </w:rPr>
        <w:t>割接流程</w:t>
      </w:r>
      <w:bookmarkEnd w:id="5"/>
    </w:p>
    <w:p w:rsidR="00C5671E" w:rsidRPr="003E5A02" w:rsidRDefault="00C5671E" w:rsidP="00C5671E">
      <w:pPr>
        <w:rPr>
          <w:rFonts w:hint="eastAsia"/>
          <w:color w:val="FF0000"/>
        </w:rPr>
      </w:pPr>
      <w:r w:rsidRPr="003E5A02">
        <w:rPr>
          <w:rFonts w:hint="eastAsia"/>
          <w:color w:val="FF0000"/>
        </w:rPr>
        <w:t>按照表格</w:t>
      </w:r>
      <w:r>
        <w:rPr>
          <w:rFonts w:hint="eastAsia"/>
          <w:color w:val="FF0000"/>
        </w:rPr>
        <w:t>的方式</w:t>
      </w:r>
      <w:r w:rsidRPr="003E5A02">
        <w:rPr>
          <w:rFonts w:hint="eastAsia"/>
          <w:color w:val="FF0000"/>
        </w:rPr>
        <w:t>制定割接的流程</w:t>
      </w:r>
      <w:r w:rsidR="00022ADB">
        <w:rPr>
          <w:rFonts w:hint="eastAsia"/>
          <w:color w:val="FF0000"/>
        </w:rPr>
        <w:t>,</w:t>
      </w:r>
      <w:r w:rsidR="00022ADB">
        <w:rPr>
          <w:rFonts w:hint="eastAsia"/>
          <w:color w:val="FF0000"/>
        </w:rPr>
        <w:t>根据项目情况详细描述各界步骤</w:t>
      </w:r>
      <w:r w:rsidR="00B41B83">
        <w:rPr>
          <w:rFonts w:hint="eastAsia"/>
          <w:color w:val="FF0000"/>
        </w:rPr>
        <w:t>及内容</w:t>
      </w:r>
    </w:p>
    <w:p w:rsidR="00C5671E" w:rsidRPr="003E5A02" w:rsidRDefault="00C5671E" w:rsidP="00C5671E">
      <w:pPr>
        <w:rPr>
          <w:rFonts w:hint="eastAsia"/>
          <w:color w:val="FF0000"/>
        </w:rPr>
      </w:pPr>
      <w:r w:rsidRPr="003E5A02">
        <w:rPr>
          <w:rFonts w:hint="eastAsia"/>
          <w:color w:val="FF0000"/>
        </w:rPr>
        <w:t>例：</w:t>
      </w:r>
    </w:p>
    <w:tbl>
      <w:tblPr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1"/>
        <w:gridCol w:w="3414"/>
        <w:gridCol w:w="1980"/>
        <w:gridCol w:w="1638"/>
        <w:gridCol w:w="1422"/>
      </w:tblGrid>
      <w:tr w:rsidR="00C5671E" w:rsidRPr="003E5A02" w:rsidTr="0055141C">
        <w:trPr>
          <w:trHeight w:val="285"/>
        </w:trPr>
        <w:tc>
          <w:tcPr>
            <w:tcW w:w="741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/>
                <w:b/>
                <w:color w:val="FF0000"/>
                <w:kern w:val="0"/>
              </w:rPr>
            </w:pPr>
            <w:r w:rsidRPr="003E5A02">
              <w:rPr>
                <w:rFonts w:ascii="宋体" w:hAnsi="宋体" w:cs="宋体" w:hint="eastAsia"/>
                <w:b/>
                <w:color w:val="FF0000"/>
                <w:kern w:val="0"/>
              </w:rPr>
              <w:t>阶段</w:t>
            </w:r>
          </w:p>
        </w:tc>
        <w:tc>
          <w:tcPr>
            <w:tcW w:w="3414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/>
                <w:b/>
                <w:color w:val="FF0000"/>
                <w:kern w:val="0"/>
              </w:rPr>
            </w:pPr>
            <w:r w:rsidRPr="003E5A02">
              <w:rPr>
                <w:rFonts w:ascii="宋体" w:hAnsi="宋体" w:cs="宋体" w:hint="eastAsia"/>
                <w:b/>
                <w:color w:val="FF0000"/>
                <w:kern w:val="0"/>
              </w:rPr>
              <w:t>实施内容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/>
                <w:b/>
                <w:color w:val="FF0000"/>
                <w:kern w:val="0"/>
              </w:rPr>
            </w:pPr>
            <w:r w:rsidRPr="003E5A02">
              <w:rPr>
                <w:rFonts w:ascii="宋体" w:hAnsi="宋体" w:cs="宋体" w:hint="eastAsia"/>
                <w:b/>
                <w:color w:val="FF0000"/>
                <w:kern w:val="0"/>
              </w:rPr>
              <w:t>计划实施时间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/>
                <w:b/>
                <w:color w:val="FF0000"/>
                <w:kern w:val="0"/>
              </w:rPr>
            </w:pPr>
            <w:r w:rsidRPr="003E5A02">
              <w:rPr>
                <w:rFonts w:ascii="宋体" w:hAnsi="宋体" w:cs="宋体" w:hint="eastAsia"/>
                <w:b/>
                <w:color w:val="FF0000"/>
                <w:kern w:val="0"/>
              </w:rPr>
              <w:t>实施人员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/>
                <w:b/>
                <w:color w:val="FF0000"/>
                <w:kern w:val="0"/>
              </w:rPr>
            </w:pPr>
            <w:r w:rsidRPr="003E5A02">
              <w:rPr>
                <w:rFonts w:ascii="宋体" w:hAnsi="宋体" w:cs="宋体" w:hint="eastAsia"/>
                <w:b/>
                <w:color w:val="FF0000"/>
                <w:kern w:val="0"/>
              </w:rPr>
              <w:t>操作时间</w:t>
            </w:r>
          </w:p>
        </w:tc>
      </w:tr>
      <w:tr w:rsidR="00C5671E" w:rsidRPr="003E5A02" w:rsidTr="0055141C">
        <w:trPr>
          <w:trHeight w:val="1038"/>
        </w:trPr>
        <w:tc>
          <w:tcPr>
            <w:tcW w:w="741" w:type="dxa"/>
            <w:vMerge w:val="restart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b/>
                <w:color w:val="FF0000"/>
                <w:kern w:val="0"/>
              </w:rPr>
            </w:pPr>
            <w:r w:rsidRPr="003E5A02">
              <w:rPr>
                <w:rFonts w:ascii="宋体" w:hAnsi="宋体" w:cs="宋体" w:hint="eastAsia"/>
                <w:b/>
                <w:color w:val="FF0000"/>
                <w:kern w:val="0"/>
              </w:rPr>
              <w:t>前期</w:t>
            </w:r>
          </w:p>
          <w:p w:rsidR="00C5671E" w:rsidRPr="003E5A02" w:rsidRDefault="00C5671E" w:rsidP="0055141C">
            <w:pPr>
              <w:widowControl/>
              <w:rPr>
                <w:rFonts w:hint="eastAsia"/>
                <w:color w:val="FF0000"/>
              </w:rPr>
            </w:pPr>
            <w:r w:rsidRPr="003E5A02">
              <w:rPr>
                <w:rFonts w:ascii="宋体" w:hAnsi="宋体" w:cs="宋体" w:hint="eastAsia"/>
                <w:b/>
                <w:color w:val="FF0000"/>
                <w:kern w:val="0"/>
              </w:rPr>
              <w:t>工作</w:t>
            </w:r>
          </w:p>
        </w:tc>
        <w:tc>
          <w:tcPr>
            <w:tcW w:w="3414" w:type="dxa"/>
            <w:shd w:val="clear" w:color="auto" w:fill="auto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638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</w:tr>
      <w:tr w:rsidR="00C5671E" w:rsidRPr="003E5A02" w:rsidTr="0055141C">
        <w:trPr>
          <w:trHeight w:val="619"/>
        </w:trPr>
        <w:tc>
          <w:tcPr>
            <w:tcW w:w="741" w:type="dxa"/>
            <w:vMerge/>
            <w:shd w:val="clear" w:color="auto" w:fill="auto"/>
            <w:vAlign w:val="center"/>
          </w:tcPr>
          <w:p w:rsidR="00C5671E" w:rsidRPr="003E5A02" w:rsidRDefault="00C5671E" w:rsidP="0055141C">
            <w:pPr>
              <w:pStyle w:val="a6"/>
              <w:rPr>
                <w:rFonts w:hint="eastAsia"/>
              </w:rPr>
            </w:pPr>
          </w:p>
        </w:tc>
        <w:tc>
          <w:tcPr>
            <w:tcW w:w="3414" w:type="dxa"/>
            <w:shd w:val="clear" w:color="auto" w:fill="auto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638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</w:tr>
      <w:tr w:rsidR="00C5671E" w:rsidRPr="003E5A02" w:rsidTr="0055141C">
        <w:trPr>
          <w:trHeight w:val="287"/>
        </w:trPr>
        <w:tc>
          <w:tcPr>
            <w:tcW w:w="741" w:type="dxa"/>
            <w:vMerge/>
            <w:shd w:val="clear" w:color="auto" w:fill="auto"/>
            <w:vAlign w:val="center"/>
          </w:tcPr>
          <w:p w:rsidR="00C5671E" w:rsidRPr="003E5A02" w:rsidRDefault="00C5671E" w:rsidP="0055141C">
            <w:pPr>
              <w:pStyle w:val="a6"/>
              <w:rPr>
                <w:rFonts w:hint="eastAsia"/>
              </w:rPr>
            </w:pPr>
          </w:p>
        </w:tc>
        <w:tc>
          <w:tcPr>
            <w:tcW w:w="3414" w:type="dxa"/>
            <w:shd w:val="clear" w:color="auto" w:fill="auto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638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</w:tr>
      <w:tr w:rsidR="00C5671E" w:rsidRPr="003E5A02" w:rsidTr="0055141C">
        <w:trPr>
          <w:trHeight w:val="287"/>
        </w:trPr>
        <w:tc>
          <w:tcPr>
            <w:tcW w:w="741" w:type="dxa"/>
            <w:vMerge/>
            <w:shd w:val="clear" w:color="auto" w:fill="auto"/>
            <w:vAlign w:val="center"/>
          </w:tcPr>
          <w:p w:rsidR="00C5671E" w:rsidRPr="003E5A02" w:rsidRDefault="00C5671E" w:rsidP="0055141C">
            <w:pPr>
              <w:pStyle w:val="a6"/>
              <w:rPr>
                <w:rFonts w:hint="eastAsia"/>
              </w:rPr>
            </w:pPr>
          </w:p>
        </w:tc>
        <w:tc>
          <w:tcPr>
            <w:tcW w:w="3414" w:type="dxa"/>
            <w:shd w:val="clear" w:color="auto" w:fill="auto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638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</w:tr>
      <w:tr w:rsidR="00C5671E" w:rsidRPr="003E5A02" w:rsidTr="0055141C">
        <w:trPr>
          <w:trHeight w:val="630"/>
        </w:trPr>
        <w:tc>
          <w:tcPr>
            <w:tcW w:w="741" w:type="dxa"/>
            <w:vMerge w:val="restart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/>
                <w:b/>
                <w:color w:val="FF0000"/>
                <w:kern w:val="0"/>
              </w:rPr>
            </w:pPr>
            <w:r w:rsidRPr="003E5A02">
              <w:rPr>
                <w:rFonts w:ascii="宋体" w:hAnsi="宋体" w:cs="宋体" w:hint="eastAsia"/>
                <w:b/>
                <w:color w:val="FF0000"/>
                <w:kern w:val="0"/>
              </w:rPr>
              <w:t>平台割接</w:t>
            </w:r>
          </w:p>
        </w:tc>
        <w:tc>
          <w:tcPr>
            <w:tcW w:w="3414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/>
                <w:color w:val="FF0000"/>
                <w:kern w:val="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638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/>
                <w:color w:val="FF0000"/>
                <w:kern w:val="0"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/>
                <w:color w:val="FF0000"/>
                <w:kern w:val="0"/>
              </w:rPr>
            </w:pPr>
          </w:p>
        </w:tc>
      </w:tr>
      <w:tr w:rsidR="00C5671E" w:rsidRPr="003E5A02" w:rsidTr="0055141C">
        <w:trPr>
          <w:trHeight w:val="630"/>
        </w:trPr>
        <w:tc>
          <w:tcPr>
            <w:tcW w:w="741" w:type="dxa"/>
            <w:vMerge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b/>
                <w:color w:val="FF0000"/>
                <w:kern w:val="0"/>
              </w:rPr>
            </w:pPr>
          </w:p>
        </w:tc>
        <w:tc>
          <w:tcPr>
            <w:tcW w:w="3414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C5671E" w:rsidRPr="003E5A02" w:rsidRDefault="00C5671E" w:rsidP="0055141C">
            <w:pPr>
              <w:pStyle w:val="a6"/>
              <w:rPr>
                <w:rFonts w:cs="宋体" w:hint="eastAsia"/>
                <w:sz w:val="24"/>
                <w:szCs w:val="24"/>
              </w:rPr>
            </w:pPr>
          </w:p>
        </w:tc>
        <w:tc>
          <w:tcPr>
            <w:tcW w:w="1638" w:type="dxa"/>
            <w:shd w:val="clear" w:color="auto" w:fill="auto"/>
            <w:vAlign w:val="center"/>
          </w:tcPr>
          <w:p w:rsidR="00C5671E" w:rsidRPr="003E5A02" w:rsidRDefault="00C5671E" w:rsidP="0055141C">
            <w:pPr>
              <w:rPr>
                <w:color w:val="FF0000"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</w:tr>
      <w:tr w:rsidR="00C5671E" w:rsidRPr="003E5A02" w:rsidTr="0055141C">
        <w:trPr>
          <w:trHeight w:val="630"/>
        </w:trPr>
        <w:tc>
          <w:tcPr>
            <w:tcW w:w="741" w:type="dxa"/>
            <w:vMerge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b/>
                <w:color w:val="FF0000"/>
                <w:kern w:val="0"/>
              </w:rPr>
            </w:pPr>
          </w:p>
        </w:tc>
        <w:tc>
          <w:tcPr>
            <w:tcW w:w="3414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C5671E" w:rsidRPr="003E5A02" w:rsidRDefault="00C5671E" w:rsidP="0055141C">
            <w:pPr>
              <w:pStyle w:val="a6"/>
              <w:rPr>
                <w:rFonts w:cs="宋体" w:hint="eastAsia"/>
                <w:sz w:val="24"/>
                <w:szCs w:val="24"/>
              </w:rPr>
            </w:pPr>
          </w:p>
        </w:tc>
        <w:tc>
          <w:tcPr>
            <w:tcW w:w="1638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</w:tr>
    </w:tbl>
    <w:p w:rsidR="00C5671E" w:rsidRPr="005B162A" w:rsidRDefault="00C5671E" w:rsidP="00C5671E">
      <w:pPr>
        <w:pStyle w:val="2"/>
        <w:rPr>
          <w:rFonts w:hint="eastAsia"/>
          <w:sz w:val="30"/>
          <w:szCs w:val="30"/>
        </w:rPr>
      </w:pPr>
      <w:bookmarkStart w:id="6" w:name="_Toc464630856"/>
      <w:r w:rsidRPr="005B162A">
        <w:rPr>
          <w:rFonts w:hint="eastAsia"/>
          <w:sz w:val="30"/>
          <w:szCs w:val="30"/>
        </w:rPr>
        <w:t>人员安排</w:t>
      </w:r>
      <w:bookmarkEnd w:id="6"/>
    </w:p>
    <w:p w:rsidR="00C5671E" w:rsidRPr="003E5A02" w:rsidRDefault="00C5671E" w:rsidP="00C5671E">
      <w:pPr>
        <w:rPr>
          <w:rFonts w:hint="eastAsia"/>
          <w:color w:val="FF0000"/>
        </w:rPr>
      </w:pPr>
      <w:r w:rsidRPr="003E5A02">
        <w:rPr>
          <w:rFonts w:hint="eastAsia"/>
          <w:color w:val="FF0000"/>
        </w:rPr>
        <w:t>说明：依表格方式明确割接人员安排</w:t>
      </w:r>
    </w:p>
    <w:p w:rsidR="00C5671E" w:rsidRPr="003E5A02" w:rsidRDefault="00C5671E" w:rsidP="00C5671E">
      <w:pPr>
        <w:rPr>
          <w:rFonts w:hint="eastAsia"/>
          <w:color w:val="FF0000"/>
        </w:rPr>
      </w:pPr>
      <w:r w:rsidRPr="003E5A02">
        <w:rPr>
          <w:rFonts w:hint="eastAsia"/>
          <w:color w:val="FF0000"/>
        </w:rPr>
        <w:t>例：</w:t>
      </w:r>
    </w:p>
    <w:p w:rsidR="00C5671E" w:rsidRPr="003E5A02" w:rsidRDefault="00C5671E" w:rsidP="00C5671E">
      <w:pPr>
        <w:rPr>
          <w:rFonts w:hint="eastAsia"/>
          <w:color w:val="FF0000"/>
        </w:rPr>
      </w:pPr>
      <w:r w:rsidRPr="003E5A02">
        <w:rPr>
          <w:rFonts w:hint="eastAsia"/>
          <w:color w:val="FF0000"/>
        </w:rPr>
        <w:t>割接领导组成员：</w:t>
      </w: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66"/>
        <w:gridCol w:w="2174"/>
        <w:gridCol w:w="1980"/>
        <w:gridCol w:w="2160"/>
      </w:tblGrid>
      <w:tr w:rsidR="00C5671E" w:rsidRPr="003E5A02" w:rsidTr="0055141C">
        <w:trPr>
          <w:trHeight w:val="569"/>
        </w:trPr>
        <w:tc>
          <w:tcPr>
            <w:tcW w:w="1966" w:type="dxa"/>
            <w:shd w:val="clear" w:color="auto" w:fill="auto"/>
            <w:noWrap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</w:rPr>
            </w:pPr>
            <w:r w:rsidRPr="003E5A02">
              <w:rPr>
                <w:rFonts w:ascii="宋体" w:hAnsi="宋体" w:cs="宋体" w:hint="eastAsia"/>
                <w:color w:val="FF0000"/>
                <w:kern w:val="0"/>
              </w:rPr>
              <w:lastRenderedPageBreak/>
              <w:t>姓名</w:t>
            </w:r>
          </w:p>
        </w:tc>
        <w:tc>
          <w:tcPr>
            <w:tcW w:w="2174" w:type="dxa"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  <w:r w:rsidRPr="003E5A02">
              <w:rPr>
                <w:rFonts w:ascii="宋体" w:hAnsi="宋体" w:cs="宋体" w:hint="eastAsia"/>
                <w:color w:val="FF0000"/>
                <w:kern w:val="0"/>
              </w:rPr>
              <w:t>单位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</w:rPr>
            </w:pPr>
            <w:r w:rsidRPr="003E5A02">
              <w:rPr>
                <w:rFonts w:ascii="宋体" w:hAnsi="宋体" w:cs="宋体" w:hint="eastAsia"/>
                <w:color w:val="FF0000"/>
                <w:kern w:val="0"/>
              </w:rPr>
              <w:t>联系电话</w:t>
            </w:r>
          </w:p>
        </w:tc>
        <w:tc>
          <w:tcPr>
            <w:tcW w:w="2160" w:type="dxa"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  <w:r w:rsidRPr="003E5A02">
              <w:rPr>
                <w:rFonts w:ascii="宋体" w:hAnsi="宋体" w:cs="宋体" w:hint="eastAsia"/>
                <w:color w:val="FF0000"/>
                <w:kern w:val="0"/>
              </w:rPr>
              <w:t>负责工作</w:t>
            </w:r>
          </w:p>
        </w:tc>
      </w:tr>
      <w:tr w:rsidR="00C5671E" w:rsidRPr="003E5A02" w:rsidTr="0055141C">
        <w:trPr>
          <w:trHeight w:val="569"/>
        </w:trPr>
        <w:tc>
          <w:tcPr>
            <w:tcW w:w="1966" w:type="dxa"/>
            <w:shd w:val="clear" w:color="auto" w:fill="auto"/>
            <w:noWrap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2174" w:type="dxa"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</w:rPr>
            </w:pPr>
          </w:p>
        </w:tc>
        <w:tc>
          <w:tcPr>
            <w:tcW w:w="2160" w:type="dxa"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</w:tr>
    </w:tbl>
    <w:p w:rsidR="00C5671E" w:rsidRPr="003E5A02" w:rsidRDefault="00C5671E" w:rsidP="00C5671E">
      <w:pPr>
        <w:rPr>
          <w:rFonts w:hint="eastAsia"/>
          <w:color w:val="FF0000"/>
        </w:rPr>
      </w:pPr>
    </w:p>
    <w:p w:rsidR="00C5671E" w:rsidRPr="003E5A02" w:rsidRDefault="00BE1F4D" w:rsidP="00C5671E">
      <w:pPr>
        <w:rPr>
          <w:rFonts w:hint="eastAsia"/>
          <w:color w:val="FF0000"/>
        </w:rPr>
      </w:pPr>
      <w:r>
        <w:rPr>
          <w:rFonts w:hint="eastAsia"/>
          <w:color w:val="FF0000"/>
        </w:rPr>
        <w:t>供方</w:t>
      </w:r>
      <w:r w:rsidR="00C5671E" w:rsidRPr="003E5A02">
        <w:rPr>
          <w:rFonts w:hint="eastAsia"/>
          <w:color w:val="FF0000"/>
        </w:rPr>
        <w:t>支持人员名单：</w:t>
      </w:r>
    </w:p>
    <w:tbl>
      <w:tblPr>
        <w:tblW w:w="8475" w:type="dxa"/>
        <w:tblInd w:w="93" w:type="dxa"/>
        <w:tblLook w:val="0000"/>
      </w:tblPr>
      <w:tblGrid>
        <w:gridCol w:w="1625"/>
        <w:gridCol w:w="1990"/>
        <w:gridCol w:w="1620"/>
        <w:gridCol w:w="3240"/>
      </w:tblGrid>
      <w:tr w:rsidR="00C5671E" w:rsidRPr="003E5A02" w:rsidTr="0055141C">
        <w:trPr>
          <w:trHeight w:val="285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</w:rPr>
            </w:pPr>
            <w:r w:rsidRPr="003E5A02">
              <w:rPr>
                <w:rFonts w:ascii="宋体" w:hAnsi="宋体" w:cs="宋体" w:hint="eastAsia"/>
                <w:b/>
                <w:color w:val="FF0000"/>
                <w:kern w:val="0"/>
              </w:rPr>
              <w:t>姓名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</w:rPr>
            </w:pPr>
            <w:r w:rsidRPr="003E5A02">
              <w:rPr>
                <w:rFonts w:ascii="宋体" w:hAnsi="宋体" w:cs="宋体" w:hint="eastAsia"/>
                <w:b/>
                <w:color w:val="FF0000"/>
                <w:kern w:val="0"/>
              </w:rPr>
              <w:t>单位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</w:rPr>
            </w:pPr>
            <w:r w:rsidRPr="003E5A02">
              <w:rPr>
                <w:rFonts w:ascii="宋体" w:hAnsi="宋体" w:cs="宋体" w:hint="eastAsia"/>
                <w:b/>
                <w:color w:val="FF0000"/>
                <w:kern w:val="0"/>
              </w:rPr>
              <w:t>联系电话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</w:rPr>
            </w:pPr>
            <w:r w:rsidRPr="003E5A02">
              <w:rPr>
                <w:rFonts w:ascii="宋体" w:hAnsi="宋体" w:cs="宋体" w:hint="eastAsia"/>
                <w:b/>
                <w:color w:val="FF0000"/>
                <w:kern w:val="0"/>
              </w:rPr>
              <w:t>负责工作</w:t>
            </w:r>
          </w:p>
        </w:tc>
      </w:tr>
      <w:tr w:rsidR="00C5671E" w:rsidRPr="003E5A02" w:rsidTr="0055141C">
        <w:trPr>
          <w:trHeight w:val="285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</w:tr>
      <w:tr w:rsidR="00C5671E" w:rsidRPr="003E5A02" w:rsidTr="0055141C">
        <w:trPr>
          <w:trHeight w:val="285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</w:tr>
      <w:tr w:rsidR="00C5671E" w:rsidRPr="003E5A02" w:rsidTr="0055141C">
        <w:trPr>
          <w:trHeight w:val="285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</w:tr>
      <w:tr w:rsidR="00C5671E" w:rsidRPr="003E5A02" w:rsidTr="0055141C">
        <w:trPr>
          <w:trHeight w:val="285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71E" w:rsidRPr="003E5A02" w:rsidRDefault="00C5671E" w:rsidP="0055141C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</w:rPr>
            </w:pPr>
          </w:p>
        </w:tc>
      </w:tr>
    </w:tbl>
    <w:p w:rsidR="00C5671E" w:rsidRDefault="00C5671E" w:rsidP="00C5671E">
      <w:pPr>
        <w:rPr>
          <w:rFonts w:hint="eastAsia"/>
        </w:rPr>
      </w:pPr>
    </w:p>
    <w:p w:rsidR="00C5671E" w:rsidRPr="006A3FBB" w:rsidRDefault="00C5671E" w:rsidP="00C5671E">
      <w:pPr>
        <w:pStyle w:val="1"/>
        <w:rPr>
          <w:rFonts w:ascii="黑体" w:eastAsia="黑体" w:hint="eastAsia"/>
          <w:sz w:val="30"/>
          <w:szCs w:val="30"/>
        </w:rPr>
      </w:pPr>
      <w:bookmarkStart w:id="7" w:name="_Toc464630857"/>
      <w:r w:rsidRPr="006A3FBB">
        <w:rPr>
          <w:rFonts w:ascii="黑体" w:eastAsia="黑体" w:hint="eastAsia"/>
          <w:sz w:val="30"/>
          <w:szCs w:val="30"/>
        </w:rPr>
        <w:t>实施方案</w:t>
      </w:r>
      <w:bookmarkEnd w:id="7"/>
      <w:r w:rsidRPr="006A3FBB">
        <w:rPr>
          <w:rFonts w:ascii="黑体" w:eastAsia="黑体" w:hint="eastAsia"/>
          <w:sz w:val="30"/>
          <w:szCs w:val="30"/>
        </w:rPr>
        <w:t xml:space="preserve"> </w:t>
      </w:r>
    </w:p>
    <w:p w:rsidR="00C5671E" w:rsidRPr="00D854DD" w:rsidRDefault="00C5671E" w:rsidP="00C5671E">
      <w:pPr>
        <w:pStyle w:val="2"/>
        <w:rPr>
          <w:rFonts w:hint="eastAsia"/>
          <w:sz w:val="30"/>
          <w:szCs w:val="30"/>
        </w:rPr>
      </w:pPr>
      <w:bookmarkStart w:id="8" w:name="_Toc464630858"/>
      <w:r w:rsidRPr="00D854DD">
        <w:rPr>
          <w:rFonts w:hint="eastAsia"/>
          <w:sz w:val="30"/>
          <w:szCs w:val="30"/>
        </w:rPr>
        <w:t>割接实施</w:t>
      </w:r>
      <w:bookmarkEnd w:id="8"/>
    </w:p>
    <w:p w:rsidR="00C5671E" w:rsidRPr="00A83AC9" w:rsidRDefault="00C5671E" w:rsidP="00C5671E">
      <w:pPr>
        <w:jc w:val="left"/>
        <w:rPr>
          <w:rFonts w:hint="eastAsia"/>
          <w:color w:val="FF0000"/>
        </w:rPr>
      </w:pPr>
      <w:r w:rsidRPr="003E5A02">
        <w:rPr>
          <w:rFonts w:hint="eastAsia"/>
          <w:color w:val="FF0000"/>
        </w:rPr>
        <w:t>说明：将割接实施步骤逐一进行描述。</w:t>
      </w:r>
    </w:p>
    <w:p w:rsidR="00C5671E" w:rsidRPr="00670697" w:rsidRDefault="00C5671E" w:rsidP="00C5671E">
      <w:pPr>
        <w:pStyle w:val="2"/>
        <w:rPr>
          <w:rFonts w:hint="eastAsia"/>
          <w:sz w:val="30"/>
          <w:szCs w:val="30"/>
        </w:rPr>
      </w:pPr>
      <w:bookmarkStart w:id="9" w:name="_Toc464630859"/>
      <w:r w:rsidRPr="00670697">
        <w:rPr>
          <w:rFonts w:hint="eastAsia"/>
          <w:sz w:val="30"/>
          <w:szCs w:val="30"/>
        </w:rPr>
        <w:t>业务</w:t>
      </w:r>
      <w:r>
        <w:rPr>
          <w:rFonts w:hint="eastAsia"/>
          <w:sz w:val="30"/>
          <w:szCs w:val="30"/>
        </w:rPr>
        <w:t>验证</w:t>
      </w:r>
      <w:bookmarkEnd w:id="9"/>
    </w:p>
    <w:p w:rsidR="00C5671E" w:rsidRPr="003E5A02" w:rsidRDefault="00C5671E" w:rsidP="00C5671E">
      <w:pPr>
        <w:rPr>
          <w:rFonts w:hint="eastAsia"/>
          <w:color w:val="FF0000"/>
        </w:rPr>
      </w:pPr>
      <w:r w:rsidRPr="003E5A02">
        <w:rPr>
          <w:rFonts w:hint="eastAsia"/>
          <w:color w:val="FF0000"/>
        </w:rPr>
        <w:t>说明：割接实施后进行业务</w:t>
      </w:r>
      <w:r>
        <w:rPr>
          <w:rFonts w:hint="eastAsia"/>
          <w:color w:val="FF0000"/>
        </w:rPr>
        <w:t>验证及</w:t>
      </w:r>
      <w:r w:rsidRPr="003E5A02">
        <w:rPr>
          <w:rFonts w:hint="eastAsia"/>
          <w:color w:val="FF0000"/>
        </w:rPr>
        <w:t>测试，制定相关业务测试表。</w:t>
      </w:r>
    </w:p>
    <w:p w:rsidR="00C5671E" w:rsidRPr="004319CE" w:rsidRDefault="00C5671E" w:rsidP="00C5671E">
      <w:pPr>
        <w:rPr>
          <w:rFonts w:hint="eastAsia"/>
          <w:color w:val="FF0000"/>
        </w:rPr>
      </w:pPr>
      <w:r w:rsidRPr="001F6B6E">
        <w:rPr>
          <w:rFonts w:hint="eastAsia"/>
          <w:color w:val="FF0000"/>
        </w:rPr>
        <w:t>说明：制定业务割接不成功的回退方案，若发生割接不成功事件按方案回退。</w:t>
      </w:r>
    </w:p>
    <w:p w:rsidR="00C5671E" w:rsidRPr="00670697" w:rsidRDefault="00C5671E" w:rsidP="00C5671E">
      <w:pPr>
        <w:pStyle w:val="2"/>
        <w:rPr>
          <w:rFonts w:hint="eastAsia"/>
          <w:sz w:val="30"/>
          <w:szCs w:val="30"/>
        </w:rPr>
      </w:pPr>
      <w:bookmarkStart w:id="10" w:name="_Toc162141413"/>
      <w:bookmarkStart w:id="11" w:name="_Toc216093400"/>
      <w:bookmarkStart w:id="12" w:name="_Toc217362355"/>
      <w:bookmarkStart w:id="13" w:name="_Toc464630860"/>
      <w:r w:rsidRPr="00670697">
        <w:rPr>
          <w:rFonts w:hint="eastAsia"/>
          <w:sz w:val="30"/>
          <w:szCs w:val="30"/>
        </w:rPr>
        <w:t>风险评估</w:t>
      </w:r>
      <w:bookmarkEnd w:id="10"/>
      <w:bookmarkEnd w:id="11"/>
      <w:bookmarkEnd w:id="12"/>
      <w:bookmarkEnd w:id="13"/>
    </w:p>
    <w:p w:rsidR="00C5671E" w:rsidRPr="00A83AC9" w:rsidRDefault="00C5671E" w:rsidP="00C5671E">
      <w:pPr>
        <w:rPr>
          <w:rFonts w:hint="eastAsia"/>
          <w:color w:val="FF0000"/>
        </w:rPr>
      </w:pPr>
      <w:r w:rsidRPr="00A83AC9">
        <w:rPr>
          <w:rFonts w:hint="eastAsia"/>
          <w:color w:val="FF0000"/>
        </w:rPr>
        <w:t>说明：</w:t>
      </w:r>
      <w:r>
        <w:rPr>
          <w:rFonts w:hint="eastAsia"/>
          <w:color w:val="FF0000"/>
        </w:rPr>
        <w:t>割接中出现问题若回退不成功有何影响、该如何处理。</w:t>
      </w:r>
    </w:p>
    <w:p w:rsidR="00C5671E" w:rsidRDefault="00C5671E" w:rsidP="00C5671E">
      <w:pPr>
        <w:pStyle w:val="2"/>
        <w:rPr>
          <w:rFonts w:hint="eastAsia"/>
          <w:sz w:val="30"/>
          <w:szCs w:val="30"/>
        </w:rPr>
      </w:pPr>
      <w:bookmarkStart w:id="14" w:name="_Toc464630861"/>
      <w:r w:rsidRPr="00670697">
        <w:rPr>
          <w:rFonts w:hint="eastAsia"/>
          <w:sz w:val="30"/>
          <w:szCs w:val="30"/>
        </w:rPr>
        <w:t>回退</w:t>
      </w:r>
      <w:bookmarkEnd w:id="14"/>
    </w:p>
    <w:p w:rsidR="00C5671E" w:rsidRPr="00454EBE" w:rsidRDefault="00C5671E" w:rsidP="00C5671E">
      <w:pPr>
        <w:rPr>
          <w:rFonts w:hint="eastAsia"/>
          <w:color w:val="FF0000"/>
        </w:rPr>
      </w:pPr>
      <w:r w:rsidRPr="00A83AC9">
        <w:rPr>
          <w:rFonts w:hint="eastAsia"/>
          <w:color w:val="FF0000"/>
        </w:rPr>
        <w:t>说明：</w:t>
      </w:r>
      <w:r>
        <w:rPr>
          <w:rFonts w:hint="eastAsia"/>
          <w:color w:val="FF0000"/>
        </w:rPr>
        <w:t>若发生在规定时间内割接不成功的情况，对割接进行回退，请写明割接前对回退进行的准备以及发生情况后的回退步骤。</w:t>
      </w:r>
    </w:p>
    <w:p w:rsidR="00C5671E" w:rsidRPr="00670697" w:rsidRDefault="00C5671E" w:rsidP="00C5671E">
      <w:pPr>
        <w:pStyle w:val="2"/>
        <w:rPr>
          <w:rFonts w:hint="eastAsia"/>
          <w:sz w:val="30"/>
          <w:szCs w:val="30"/>
        </w:rPr>
      </w:pPr>
      <w:bookmarkStart w:id="15" w:name="_Toc209553103"/>
      <w:bookmarkStart w:id="16" w:name="_Toc464630862"/>
      <w:r w:rsidRPr="00670697">
        <w:rPr>
          <w:rFonts w:hint="eastAsia"/>
          <w:sz w:val="30"/>
          <w:szCs w:val="30"/>
        </w:rPr>
        <w:t>守局及投诉处理工作</w:t>
      </w:r>
      <w:bookmarkEnd w:id="16"/>
    </w:p>
    <w:bookmarkEnd w:id="15"/>
    <w:p w:rsidR="00C5671E" w:rsidRDefault="00C5671E" w:rsidP="00C5671E">
      <w:pPr>
        <w:pStyle w:val="a9"/>
        <w:rPr>
          <w:rFonts w:ascii="Times New Roman" w:hAnsi="Times New Roman" w:cs="Times New Roman" w:hint="eastAsia"/>
          <w:b w:val="0"/>
          <w:bCs w:val="0"/>
          <w:noProof w:val="0"/>
          <w:color w:val="FF0000"/>
          <w:kern w:val="2"/>
          <w:sz w:val="24"/>
          <w:szCs w:val="24"/>
        </w:rPr>
      </w:pPr>
      <w:r w:rsidRPr="00521454">
        <w:rPr>
          <w:rFonts w:ascii="Times New Roman" w:hAnsi="Times New Roman" w:cs="Times New Roman" w:hint="eastAsia"/>
          <w:b w:val="0"/>
          <w:bCs w:val="0"/>
          <w:noProof w:val="0"/>
          <w:color w:val="FF0000"/>
          <w:kern w:val="2"/>
          <w:sz w:val="24"/>
          <w:szCs w:val="24"/>
        </w:rPr>
        <w:t>说明：</w:t>
      </w:r>
      <w:r>
        <w:rPr>
          <w:rFonts w:ascii="Times New Roman" w:hAnsi="Times New Roman" w:cs="Times New Roman" w:hint="eastAsia"/>
          <w:b w:val="0"/>
          <w:bCs w:val="0"/>
          <w:noProof w:val="0"/>
          <w:color w:val="FF0000"/>
          <w:kern w:val="2"/>
          <w:sz w:val="24"/>
          <w:szCs w:val="24"/>
        </w:rPr>
        <w:t>割接完成后需安排相关人员进行守局，对割接后的网络及设备进行观察，对与割接相关的投诉要及时分析、解决，防止割接后有遗留问题导致大量用户投诉。</w:t>
      </w:r>
    </w:p>
    <w:p w:rsidR="00C5671E" w:rsidRPr="00521454" w:rsidRDefault="00C5671E" w:rsidP="00C5671E">
      <w:pPr>
        <w:pStyle w:val="a9"/>
        <w:rPr>
          <w:rFonts w:ascii="Times New Roman" w:hAnsi="Times New Roman" w:cs="Times New Roman" w:hint="eastAsia"/>
          <w:b w:val="0"/>
          <w:bCs w:val="0"/>
          <w:noProof w:val="0"/>
          <w:color w:val="FF0000"/>
          <w:kern w:val="2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noProof w:val="0"/>
          <w:color w:val="FF0000"/>
          <w:kern w:val="2"/>
          <w:sz w:val="24"/>
          <w:szCs w:val="24"/>
        </w:rPr>
        <w:t>例：</w:t>
      </w:r>
    </w:p>
    <w:p w:rsidR="00C5671E" w:rsidRPr="002D5B76" w:rsidRDefault="003D0D4F" w:rsidP="00C5671E">
      <w:pPr>
        <w:pStyle w:val="a9"/>
        <w:rPr>
          <w:rFonts w:ascii="Times New Roman" w:hAnsi="Times New Roman" w:cs="Times New Roman" w:hint="eastAsia"/>
          <w:b w:val="0"/>
          <w:bCs w:val="0"/>
          <w:noProof w:val="0"/>
          <w:color w:val="FF0000"/>
          <w:kern w:val="2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noProof w:val="0"/>
          <w:color w:val="FF0000"/>
          <w:kern w:val="2"/>
          <w:sz w:val="24"/>
          <w:szCs w:val="24"/>
        </w:rPr>
        <w:lastRenderedPageBreak/>
        <w:t>1</w:t>
      </w:r>
      <w:r w:rsidR="00C5671E" w:rsidRPr="002D5B76">
        <w:rPr>
          <w:rFonts w:ascii="Times New Roman" w:hAnsi="Times New Roman" w:cs="Times New Roman" w:hint="eastAsia"/>
          <w:b w:val="0"/>
          <w:bCs w:val="0"/>
          <w:noProof w:val="0"/>
          <w:color w:val="FF0000"/>
          <w:kern w:val="2"/>
          <w:sz w:val="24"/>
          <w:szCs w:val="24"/>
        </w:rPr>
        <w:t>.</w:t>
      </w:r>
      <w:r w:rsidR="00C5671E" w:rsidRPr="002D5B76">
        <w:rPr>
          <w:rFonts w:ascii="Times New Roman" w:hAnsi="Times New Roman" w:cs="Times New Roman" w:hint="eastAsia"/>
          <w:b w:val="0"/>
          <w:bCs w:val="0"/>
          <w:noProof w:val="0"/>
          <w:color w:val="FF0000"/>
          <w:kern w:val="2"/>
          <w:sz w:val="24"/>
          <w:szCs w:val="24"/>
        </w:rPr>
        <w:t>投诉处理完成的工作</w:t>
      </w:r>
    </w:p>
    <w:p w:rsidR="00C5671E" w:rsidRPr="00521454" w:rsidRDefault="00C5671E" w:rsidP="00C5671E">
      <w:pPr>
        <w:pStyle w:val="a9"/>
        <w:rPr>
          <w:rFonts w:hint="eastAsia"/>
          <w:color w:val="FF0000"/>
          <w:sz w:val="24"/>
          <w:szCs w:val="24"/>
        </w:rPr>
      </w:pPr>
      <w:r w:rsidRPr="002D5B76">
        <w:rPr>
          <w:rFonts w:ascii="Times New Roman" w:hAnsi="Times New Roman" w:cs="Times New Roman" w:hint="eastAsia"/>
          <w:b w:val="0"/>
          <w:bCs w:val="0"/>
          <w:noProof w:val="0"/>
          <w:color w:val="FF0000"/>
          <w:kern w:val="2"/>
          <w:sz w:val="24"/>
          <w:szCs w:val="24"/>
        </w:rPr>
        <w:t>在接到用户投诉后，查明原因，解决投诉问题，并形成投诉记录。</w:t>
      </w:r>
    </w:p>
    <w:p w:rsidR="00C5671E" w:rsidRPr="00E274B2" w:rsidRDefault="00C5671E" w:rsidP="00C5671E">
      <w:pPr>
        <w:pStyle w:val="a9"/>
        <w:ind w:leftChars="405" w:left="851" w:hanging="1"/>
        <w:rPr>
          <w:rFonts w:hint="eastAsia"/>
          <w:b w:val="0"/>
          <w:sz w:val="24"/>
          <w:szCs w:val="24"/>
        </w:rPr>
      </w:pPr>
    </w:p>
    <w:p w:rsidR="001B362B" w:rsidRDefault="00442338" w:rsidP="00442338">
      <w:r w:rsidRPr="00451908">
        <w:br w:type="page"/>
      </w:r>
    </w:p>
    <w:sectPr w:rsidR="001B362B" w:rsidSect="007A1DD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4BE" w:rsidRDefault="005A14BE" w:rsidP="00442338">
      <w:r>
        <w:separator/>
      </w:r>
    </w:p>
  </w:endnote>
  <w:endnote w:type="continuationSeparator" w:id="1">
    <w:p w:rsidR="005A14BE" w:rsidRDefault="005A14BE" w:rsidP="004423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4BE" w:rsidRDefault="005A14BE" w:rsidP="00442338">
      <w:r>
        <w:separator/>
      </w:r>
    </w:p>
  </w:footnote>
  <w:footnote w:type="continuationSeparator" w:id="1">
    <w:p w:rsidR="005A14BE" w:rsidRDefault="005A14BE" w:rsidP="004423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095" w:rsidRDefault="00931095" w:rsidP="00931095">
    <w:pPr>
      <w:pStyle w:val="a3"/>
      <w:jc w:val="left"/>
    </w:pPr>
    <w:r>
      <w:rPr>
        <w:rFonts w:hint="eastAsia"/>
      </w:rPr>
      <w:t>重庆环投生态环境监测网络与工程治理有限公司内部公开</w:t>
    </w:r>
  </w:p>
  <w:p w:rsidR="00931095" w:rsidRDefault="0093109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925A6"/>
    <w:multiLevelType w:val="multilevel"/>
    <w:tmpl w:val="0532A58C"/>
    <w:lvl w:ilvl="0">
      <w:start w:val="2"/>
      <w:numFmt w:val="decimal"/>
      <w:pStyle w:val="1"/>
      <w:lvlText w:val="%1."/>
      <w:lvlJc w:val="left"/>
      <w:pPr>
        <w:tabs>
          <w:tab w:val="num" w:pos="454"/>
        </w:tabs>
        <w:ind w:left="454" w:hanging="454"/>
      </w:pPr>
      <w:rPr>
        <w:rFonts w:ascii="Times New Roman" w:eastAsia="宋体" w:hAnsi="Times New Roman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44"/>
        <w:position w:val="0"/>
        <w:sz w:val="30"/>
        <w:szCs w:val="30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74"/>
        </w:tabs>
        <w:ind w:left="974" w:hanging="794"/>
      </w:pPr>
      <w:rPr>
        <w:rFonts w:hint="eastAsia"/>
      </w:rPr>
    </w:lvl>
    <w:lvl w:ilvl="3">
      <w:start w:val="1"/>
      <w:numFmt w:val="decimal"/>
      <w:pStyle w:val="4"/>
      <w:lvlText w:val="%1.%2%3.%4"/>
      <w:lvlJc w:val="left"/>
      <w:pPr>
        <w:tabs>
          <w:tab w:val="num" w:pos="1080"/>
        </w:tabs>
        <w:ind w:left="794" w:hanging="79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1">
    <w:nsid w:val="34D7651C"/>
    <w:multiLevelType w:val="hybridMultilevel"/>
    <w:tmpl w:val="7AC8ED12"/>
    <w:lvl w:ilvl="0" w:tplc="E646A8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338"/>
    <w:rsid w:val="00022ADB"/>
    <w:rsid w:val="00076EFC"/>
    <w:rsid w:val="001367EF"/>
    <w:rsid w:val="001B362B"/>
    <w:rsid w:val="00237E4D"/>
    <w:rsid w:val="002B38F0"/>
    <w:rsid w:val="003D0D4F"/>
    <w:rsid w:val="00442338"/>
    <w:rsid w:val="005A14BE"/>
    <w:rsid w:val="007A1DD7"/>
    <w:rsid w:val="008A6579"/>
    <w:rsid w:val="00931095"/>
    <w:rsid w:val="009E1C9B"/>
    <w:rsid w:val="00B05526"/>
    <w:rsid w:val="00B41B83"/>
    <w:rsid w:val="00BE1F4D"/>
    <w:rsid w:val="00C25DE0"/>
    <w:rsid w:val="00C5671E"/>
    <w:rsid w:val="00CE141B"/>
    <w:rsid w:val="00DD4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3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Title1,H1,Alt+1,Heading One,h1,Head1,Head,1,Numbered,nu,Level 1 Head,Heading 0,h11,heading 1TOC,标准章,1. heading 1,PIM 1,Level 1 Topic Heading,1st level,Section Head,l1,第*部分,第A章,H11,H12,H111,H13,H112,H14,H15,H16,H17,&amp;3,List level 1,标书1,heading 1"/>
    <w:basedOn w:val="a"/>
    <w:next w:val="a"/>
    <w:link w:val="1Char"/>
    <w:qFormat/>
    <w:rsid w:val="00C5671E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Underrubrik1,prop2,Title2,h2,sect 1.2,DO,Titre B,Heading 2 Hidden,H21,Heading 2 CCBS,heading 2,Level 2 Topic Heading,Alt+2,Heading Two,2nd level,2,21,R2,H22,H211,H23,H212,H24,H213,H25,H214,H26,H215,H27,H216,H28,H217,H29,H218,H210,H219,H220"/>
    <w:basedOn w:val="a"/>
    <w:next w:val="a"/>
    <w:link w:val="2Char"/>
    <w:qFormat/>
    <w:rsid w:val="00C5671E"/>
    <w:pPr>
      <w:keepNext/>
      <w:keepLines/>
      <w:numPr>
        <w:ilvl w:val="1"/>
        <w:numId w:val="1"/>
      </w:numPr>
      <w:spacing w:before="240" w:after="120" w:line="415" w:lineRule="auto"/>
      <w:jc w:val="lef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l3,CT,Title3,h3,sect1.2.3,BOD 0,Titre C,Map,H31,3rd level,Heading 3 - old,Bold Head,bh,标题 1.1.1,1.1.1.标题 3,3,1.1.1,heading 3,h31,heading 31,h32,heading 32,h311,heading 311,h33,heading 33,h312,heading 312,h321,heading 321,h34,heading 34,h313"/>
    <w:basedOn w:val="a"/>
    <w:next w:val="a"/>
    <w:link w:val="3Char"/>
    <w:autoRedefine/>
    <w:qFormat/>
    <w:rsid w:val="00C5671E"/>
    <w:pPr>
      <w:keepNext/>
      <w:keepLines/>
      <w:numPr>
        <w:ilvl w:val="2"/>
        <w:numId w:val="1"/>
      </w:numPr>
      <w:spacing w:before="240" w:after="120" w:line="415" w:lineRule="auto"/>
      <w:jc w:val="left"/>
      <w:outlineLvl w:val="2"/>
    </w:pPr>
    <w:rPr>
      <w:rFonts w:eastAsia="黑体"/>
      <w:bCs/>
      <w:sz w:val="30"/>
      <w:szCs w:val="30"/>
    </w:rPr>
  </w:style>
  <w:style w:type="paragraph" w:styleId="4">
    <w:name w:val="heading 4"/>
    <w:aliases w:val="H4,Ref Heading 1,rh1,Heading sql,sect 1.2.3.4,bullet,bl,bb,heading 4,h4,1.1.1.1 Heading 4,PIM 4,4,4heading,L4,4th level,sect 1.2.3.41,Ref Heading 11,rh11,sect 1.2.3.42,Ref Heading 12,rh12,sect 1.2.3.411,Ref Heading 111,rh111,sect 1.2.3.43,rh13"/>
    <w:basedOn w:val="a"/>
    <w:next w:val="a"/>
    <w:link w:val="4Char"/>
    <w:qFormat/>
    <w:rsid w:val="00C5671E"/>
    <w:pPr>
      <w:keepNext/>
      <w:keepLines/>
      <w:numPr>
        <w:ilvl w:val="3"/>
        <w:numId w:val="1"/>
      </w:numPr>
      <w:spacing w:before="240" w:after="120" w:line="377" w:lineRule="auto"/>
      <w:jc w:val="left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42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4423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23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2338"/>
    <w:rPr>
      <w:sz w:val="18"/>
      <w:szCs w:val="18"/>
    </w:rPr>
  </w:style>
  <w:style w:type="character" w:customStyle="1" w:styleId="1Char">
    <w:name w:val="标题 1 Char"/>
    <w:basedOn w:val="a0"/>
    <w:link w:val="1"/>
    <w:rsid w:val="00C5671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5671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5671E"/>
    <w:rPr>
      <w:rFonts w:ascii="Times New Roman" w:eastAsia="黑体" w:hAnsi="Times New Roman" w:cs="Times New Roman"/>
      <w:bCs/>
      <w:sz w:val="30"/>
      <w:szCs w:val="30"/>
    </w:rPr>
  </w:style>
  <w:style w:type="character" w:customStyle="1" w:styleId="4Char">
    <w:name w:val="标题 4 Char"/>
    <w:basedOn w:val="a0"/>
    <w:link w:val="4"/>
    <w:rsid w:val="00C5671E"/>
    <w:rPr>
      <w:rFonts w:ascii="Arial" w:eastAsia="黑体" w:hAnsi="Arial" w:cs="Times New Roman"/>
      <w:b/>
      <w:bCs/>
      <w:sz w:val="28"/>
      <w:szCs w:val="28"/>
    </w:rPr>
  </w:style>
  <w:style w:type="character" w:styleId="a5">
    <w:name w:val="Hyperlink"/>
    <w:basedOn w:val="a0"/>
    <w:uiPriority w:val="99"/>
    <w:rsid w:val="00C5671E"/>
    <w:rPr>
      <w:color w:val="0000FF"/>
      <w:u w:val="single"/>
    </w:rPr>
  </w:style>
  <w:style w:type="paragraph" w:customStyle="1" w:styleId="a6">
    <w:name w:val="表内文字"/>
    <w:basedOn w:val="a"/>
    <w:autoRedefine/>
    <w:rsid w:val="00C5671E"/>
    <w:pPr>
      <w:widowControl/>
      <w:autoSpaceDE w:val="0"/>
      <w:autoSpaceDN w:val="0"/>
      <w:spacing w:before="80" w:after="80"/>
    </w:pPr>
    <w:rPr>
      <w:rFonts w:ascii="宋体" w:hAnsi="宋体"/>
      <w:color w:val="FF0000"/>
      <w:kern w:val="0"/>
      <w:sz w:val="18"/>
      <w:szCs w:val="20"/>
    </w:rPr>
  </w:style>
  <w:style w:type="paragraph" w:styleId="10">
    <w:name w:val="toc 1"/>
    <w:next w:val="20"/>
    <w:autoRedefine/>
    <w:uiPriority w:val="39"/>
    <w:rsid w:val="00C5671E"/>
    <w:pPr>
      <w:tabs>
        <w:tab w:val="left" w:pos="300"/>
        <w:tab w:val="right" w:leader="dot" w:pos="8296"/>
      </w:tabs>
      <w:spacing w:before="120" w:after="40" w:line="300" w:lineRule="auto"/>
      <w:jc w:val="center"/>
    </w:pPr>
    <w:rPr>
      <w:rFonts w:ascii="Times New Roman" w:eastAsia="黑体" w:hAnsi="Times New Roman" w:cs="Times New Roman"/>
      <w:b/>
      <w:bCs/>
      <w:caps/>
      <w:noProof/>
      <w:spacing w:val="2"/>
      <w:kern w:val="0"/>
      <w:sz w:val="24"/>
      <w:szCs w:val="24"/>
    </w:rPr>
  </w:style>
  <w:style w:type="paragraph" w:styleId="20">
    <w:name w:val="toc 2"/>
    <w:next w:val="30"/>
    <w:autoRedefine/>
    <w:uiPriority w:val="39"/>
    <w:rsid w:val="00C5671E"/>
    <w:pPr>
      <w:tabs>
        <w:tab w:val="left" w:pos="1021"/>
        <w:tab w:val="right" w:leader="dot" w:pos="8280"/>
      </w:tabs>
      <w:spacing w:before="60" w:after="60" w:line="300" w:lineRule="auto"/>
      <w:ind w:left="420"/>
    </w:pPr>
    <w:rPr>
      <w:rFonts w:ascii="Times New Roman" w:eastAsia="黑体" w:hAnsi="Times New Roman" w:cs="Times New Roman"/>
      <w:bCs/>
      <w:noProof/>
      <w:spacing w:val="2"/>
      <w:kern w:val="0"/>
      <w:sz w:val="23"/>
      <w:szCs w:val="23"/>
    </w:rPr>
  </w:style>
  <w:style w:type="paragraph" w:customStyle="1" w:styleId="Char1">
    <w:name w:val=" Char"/>
    <w:basedOn w:val="a7"/>
    <w:autoRedefine/>
    <w:rsid w:val="00C5671E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styleId="a8">
    <w:name w:val="Body Text"/>
    <w:basedOn w:val="a"/>
    <w:link w:val="Char2"/>
    <w:uiPriority w:val="99"/>
    <w:semiHidden/>
    <w:unhideWhenUsed/>
    <w:rsid w:val="00C5671E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C5671E"/>
    <w:rPr>
      <w:rFonts w:ascii="Times New Roman" w:eastAsia="宋体" w:hAnsi="Times New Roman" w:cs="Times New Roman"/>
      <w:szCs w:val="24"/>
    </w:rPr>
  </w:style>
  <w:style w:type="paragraph" w:styleId="a9">
    <w:name w:val="Body Text First Indent"/>
    <w:basedOn w:val="a"/>
    <w:link w:val="Char3"/>
    <w:rsid w:val="00C5671E"/>
    <w:pPr>
      <w:widowControl/>
      <w:numPr>
        <w:ilvl w:val="1"/>
      </w:numPr>
      <w:tabs>
        <w:tab w:val="left" w:pos="945"/>
      </w:tabs>
      <w:autoSpaceDE w:val="0"/>
      <w:autoSpaceDN w:val="0"/>
      <w:adjustRightInd w:val="0"/>
      <w:spacing w:line="360" w:lineRule="auto"/>
      <w:ind w:rightChars="100" w:right="210"/>
      <w:textAlignment w:val="bottom"/>
    </w:pPr>
    <w:rPr>
      <w:rFonts w:ascii="宋体" w:hAnsi="宋体" w:cs="宋体"/>
      <w:b/>
      <w:bCs/>
      <w:noProof/>
      <w:kern w:val="0"/>
      <w:sz w:val="28"/>
      <w:szCs w:val="20"/>
    </w:rPr>
  </w:style>
  <w:style w:type="character" w:customStyle="1" w:styleId="Char3">
    <w:name w:val="正文首行缩进 Char"/>
    <w:basedOn w:val="Char2"/>
    <w:link w:val="a9"/>
    <w:rsid w:val="00C5671E"/>
    <w:rPr>
      <w:rFonts w:ascii="宋体" w:hAnsi="宋体" w:cs="宋体"/>
      <w:b/>
      <w:bCs/>
      <w:noProof/>
      <w:kern w:val="0"/>
      <w:sz w:val="28"/>
      <w:szCs w:val="20"/>
    </w:rPr>
  </w:style>
  <w:style w:type="paragraph" w:styleId="30">
    <w:name w:val="toc 3"/>
    <w:basedOn w:val="a"/>
    <w:next w:val="a"/>
    <w:autoRedefine/>
    <w:uiPriority w:val="39"/>
    <w:semiHidden/>
    <w:unhideWhenUsed/>
    <w:rsid w:val="00C5671E"/>
    <w:pPr>
      <w:ind w:leftChars="400" w:left="840"/>
    </w:pPr>
  </w:style>
  <w:style w:type="paragraph" w:styleId="a7">
    <w:name w:val="Document Map"/>
    <w:basedOn w:val="a"/>
    <w:link w:val="Char4"/>
    <w:uiPriority w:val="99"/>
    <w:semiHidden/>
    <w:unhideWhenUsed/>
    <w:rsid w:val="00C5671E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7"/>
    <w:uiPriority w:val="99"/>
    <w:semiHidden/>
    <w:rsid w:val="00C5671E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3D03D-8E0D-496B-89C3-E68FCB7F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2016-10-18T08:42:00Z</dcterms:created>
  <dcterms:modified xsi:type="dcterms:W3CDTF">2016-10-19T00:59:00Z</dcterms:modified>
</cp:coreProperties>
</file>