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2C8" w:rsidRPr="00E81CF6" w:rsidRDefault="00B252C8" w:rsidP="00AF3F1D">
      <w:pPr>
        <w:pStyle w:val="1"/>
        <w:spacing w:line="360" w:lineRule="auto"/>
        <w:jc w:val="center"/>
        <w:rPr>
          <w:rFonts w:ascii="Arial" w:eastAsia="黑体" w:hAnsi="Arial"/>
          <w:b/>
          <w:bCs/>
          <w:sz w:val="24"/>
          <w:szCs w:val="24"/>
        </w:rPr>
      </w:pPr>
    </w:p>
    <w:p w:rsidR="00B252C8" w:rsidRPr="00E81CF6" w:rsidRDefault="00B252C8" w:rsidP="00AF3F1D">
      <w:pPr>
        <w:pStyle w:val="1"/>
        <w:spacing w:line="360" w:lineRule="auto"/>
        <w:jc w:val="center"/>
        <w:rPr>
          <w:rFonts w:ascii="Arial" w:eastAsia="黑体" w:hAnsi="Arial"/>
          <w:b/>
          <w:bCs/>
          <w:sz w:val="24"/>
          <w:szCs w:val="24"/>
        </w:rPr>
      </w:pPr>
    </w:p>
    <w:p w:rsidR="00B252C8" w:rsidRPr="00E81CF6" w:rsidRDefault="00B252C8" w:rsidP="00AF3F1D">
      <w:pPr>
        <w:pStyle w:val="1"/>
        <w:spacing w:line="360" w:lineRule="auto"/>
        <w:jc w:val="center"/>
        <w:rPr>
          <w:rFonts w:ascii="Arial" w:eastAsia="黑体" w:hAnsi="Arial"/>
          <w:b/>
          <w:bCs/>
          <w:sz w:val="24"/>
          <w:szCs w:val="24"/>
        </w:rPr>
      </w:pPr>
    </w:p>
    <w:p w:rsidR="00B252C8" w:rsidRPr="00E81CF6" w:rsidRDefault="00B252C8" w:rsidP="00AF3F1D">
      <w:pPr>
        <w:pStyle w:val="1"/>
        <w:spacing w:line="360" w:lineRule="auto"/>
        <w:jc w:val="center"/>
        <w:rPr>
          <w:rFonts w:ascii="Arial" w:eastAsia="黑体" w:hAnsi="Arial"/>
          <w:b/>
          <w:bCs/>
          <w:sz w:val="24"/>
          <w:szCs w:val="24"/>
        </w:rPr>
      </w:pPr>
    </w:p>
    <w:p w:rsidR="00B252C8" w:rsidRPr="009D732F" w:rsidRDefault="0042708C" w:rsidP="0042708C">
      <w:pPr>
        <w:pStyle w:val="1"/>
        <w:spacing w:line="360" w:lineRule="auto"/>
        <w:jc w:val="center"/>
        <w:rPr>
          <w:rFonts w:ascii="Times New Roman"/>
          <w:sz w:val="44"/>
          <w:szCs w:val="44"/>
        </w:rPr>
      </w:pPr>
      <w:r w:rsidRPr="009D732F">
        <w:rPr>
          <w:rFonts w:ascii="Arial" w:eastAsia="黑体" w:hAnsi="Arial" w:hint="eastAsia"/>
          <w:b/>
          <w:bCs/>
          <w:sz w:val="44"/>
          <w:szCs w:val="44"/>
        </w:rPr>
        <w:t>客户端激活认证技术方案</w:t>
      </w:r>
    </w:p>
    <w:p w:rsidR="00B252C8" w:rsidRPr="00E81CF6" w:rsidRDefault="00B252C8" w:rsidP="00210BB7">
      <w:pPr>
        <w:pStyle w:val="1"/>
        <w:spacing w:line="360" w:lineRule="auto"/>
        <w:rPr>
          <w:rFonts w:ascii="Times New Roman"/>
          <w:sz w:val="24"/>
          <w:szCs w:val="24"/>
        </w:rPr>
      </w:pPr>
    </w:p>
    <w:p w:rsidR="00B252C8" w:rsidRPr="00E81CF6" w:rsidRDefault="00B252C8" w:rsidP="00210BB7">
      <w:pPr>
        <w:pStyle w:val="1"/>
        <w:spacing w:line="360" w:lineRule="auto"/>
        <w:rPr>
          <w:rFonts w:ascii="Times New Roman"/>
          <w:sz w:val="24"/>
          <w:szCs w:val="24"/>
        </w:rPr>
      </w:pPr>
    </w:p>
    <w:p w:rsidR="00B252C8" w:rsidRPr="00E81CF6" w:rsidRDefault="00B252C8" w:rsidP="00B252C8">
      <w:pPr>
        <w:pStyle w:val="a4"/>
        <w:jc w:val="center"/>
        <w:rPr>
          <w:szCs w:val="24"/>
        </w:rPr>
      </w:pPr>
      <w:r w:rsidRPr="00E81CF6">
        <w:rPr>
          <w:rFonts w:hint="eastAsia"/>
          <w:szCs w:val="24"/>
        </w:rPr>
        <w:tab/>
      </w:r>
      <w:r w:rsidRPr="00E81CF6">
        <w:rPr>
          <w:rFonts w:hint="eastAsia"/>
          <w:szCs w:val="24"/>
        </w:rPr>
        <w:tab/>
      </w:r>
      <w:r w:rsidRPr="00E81CF6">
        <w:rPr>
          <w:rFonts w:hint="eastAsia"/>
          <w:szCs w:val="24"/>
        </w:rPr>
        <w:tab/>
      </w:r>
      <w:r w:rsidRPr="00E81CF6">
        <w:rPr>
          <w:rFonts w:hint="eastAsia"/>
          <w:szCs w:val="24"/>
        </w:rPr>
        <w:tab/>
      </w:r>
      <w:r w:rsidRPr="00E81CF6">
        <w:rPr>
          <w:rFonts w:hint="eastAsia"/>
          <w:szCs w:val="24"/>
        </w:rPr>
        <w:tab/>
      </w:r>
      <w:r w:rsidRPr="00E81CF6">
        <w:rPr>
          <w:rFonts w:hint="eastAsia"/>
          <w:szCs w:val="24"/>
        </w:rPr>
        <w:tab/>
      </w:r>
      <w:r w:rsidRPr="00E81CF6">
        <w:rPr>
          <w:rFonts w:hint="eastAsia"/>
          <w:szCs w:val="24"/>
        </w:rPr>
        <w:tab/>
      </w:r>
      <w:r w:rsidRPr="00E81CF6">
        <w:rPr>
          <w:rFonts w:hint="eastAsia"/>
          <w:szCs w:val="24"/>
        </w:rPr>
        <w:tab/>
      </w:r>
      <w:r w:rsidRPr="00E81CF6">
        <w:rPr>
          <w:rFonts w:hint="eastAsia"/>
          <w:szCs w:val="24"/>
        </w:rPr>
        <w:tab/>
      </w:r>
      <w:r w:rsidRPr="00E81CF6">
        <w:rPr>
          <w:rFonts w:hint="eastAsia"/>
          <w:szCs w:val="24"/>
        </w:rPr>
        <w:tab/>
      </w:r>
      <w:r w:rsidRPr="00E81CF6">
        <w:rPr>
          <w:rFonts w:hint="eastAsia"/>
          <w:szCs w:val="24"/>
        </w:rPr>
        <w:tab/>
      </w:r>
      <w:r w:rsidRPr="00E81CF6">
        <w:rPr>
          <w:rFonts w:hint="eastAsia"/>
          <w:szCs w:val="24"/>
        </w:rPr>
        <w:tab/>
      </w:r>
    </w:p>
    <w:tbl>
      <w:tblPr>
        <w:tblW w:w="0" w:type="auto"/>
        <w:jc w:val="center"/>
        <w:tblLayout w:type="fixed"/>
        <w:tblLook w:val="0000"/>
      </w:tblPr>
      <w:tblGrid>
        <w:gridCol w:w="1999"/>
        <w:gridCol w:w="2638"/>
        <w:gridCol w:w="990"/>
        <w:gridCol w:w="1779"/>
      </w:tblGrid>
      <w:tr w:rsidR="00B252C8" w:rsidRPr="00E81CF6" w:rsidTr="00DD43DA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C8" w:rsidRPr="00E81CF6" w:rsidRDefault="00B252C8" w:rsidP="00DD43DA">
            <w:pPr>
              <w:pStyle w:val="a8"/>
            </w:pPr>
            <w:r w:rsidRPr="00E81CF6">
              <w:rPr>
                <w:rFonts w:hint="eastAsia"/>
              </w:rPr>
              <w:t>拟制</w:t>
            </w:r>
            <w:r w:rsidRPr="00E81CF6">
              <w:t>: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252C8" w:rsidRPr="00E81CF6" w:rsidRDefault="00B252C8" w:rsidP="00DD43DA">
            <w:pPr>
              <w:pStyle w:val="a8"/>
            </w:pPr>
            <w:r w:rsidRPr="00E81CF6">
              <w:rPr>
                <w:rFonts w:hint="eastAsia"/>
              </w:rPr>
              <w:t>Aslan Xie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C8" w:rsidRPr="00E81CF6" w:rsidRDefault="00B252C8" w:rsidP="00DD43DA">
            <w:pPr>
              <w:pStyle w:val="a8"/>
            </w:pPr>
            <w:r w:rsidRPr="00E81CF6"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252C8" w:rsidRPr="00E81CF6" w:rsidRDefault="00B252C8" w:rsidP="00DD43DA">
            <w:pPr>
              <w:pStyle w:val="a8"/>
            </w:pPr>
            <w:r w:rsidRPr="00E81CF6">
              <w:t>2013-</w:t>
            </w:r>
            <w:r w:rsidRPr="00E81CF6">
              <w:rPr>
                <w:rFonts w:hint="eastAsia"/>
              </w:rPr>
              <w:t>05</w:t>
            </w:r>
            <w:r w:rsidRPr="00E81CF6">
              <w:t>-</w:t>
            </w:r>
            <w:r w:rsidRPr="00E81CF6">
              <w:rPr>
                <w:rFonts w:hint="eastAsia"/>
              </w:rPr>
              <w:t>13</w:t>
            </w:r>
          </w:p>
        </w:tc>
      </w:tr>
      <w:tr w:rsidR="00B252C8" w:rsidRPr="00E81CF6" w:rsidTr="00DD43DA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C8" w:rsidRPr="00E81CF6" w:rsidRDefault="00B252C8" w:rsidP="00DD43DA">
            <w:pPr>
              <w:pStyle w:val="a8"/>
            </w:pPr>
            <w:r w:rsidRPr="00E81CF6">
              <w:rPr>
                <w:rFonts w:hint="eastAsia"/>
              </w:rPr>
              <w:t>审核</w:t>
            </w:r>
            <w:r w:rsidRPr="00E81CF6">
              <w:t>:</w:t>
            </w:r>
          </w:p>
        </w:tc>
        <w:tc>
          <w:tcPr>
            <w:tcW w:w="26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2C8" w:rsidRPr="00E81CF6" w:rsidRDefault="00B252C8" w:rsidP="00DD43DA">
            <w:pPr>
              <w:pStyle w:val="a8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C8" w:rsidRPr="00E81CF6" w:rsidRDefault="00B252C8" w:rsidP="00DD43DA">
            <w:pPr>
              <w:pStyle w:val="a8"/>
            </w:pPr>
            <w:r w:rsidRPr="00E81CF6"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252C8" w:rsidRPr="00E81CF6" w:rsidRDefault="00B252C8" w:rsidP="00DD43DA">
            <w:pPr>
              <w:pStyle w:val="a8"/>
            </w:pPr>
          </w:p>
        </w:tc>
      </w:tr>
      <w:tr w:rsidR="00B252C8" w:rsidRPr="00E81CF6" w:rsidTr="00DD43DA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C8" w:rsidRPr="00E81CF6" w:rsidRDefault="00B252C8" w:rsidP="00DD43DA">
            <w:pPr>
              <w:pStyle w:val="a8"/>
            </w:pPr>
            <w:r w:rsidRPr="00E81CF6">
              <w:rPr>
                <w:rFonts w:hint="eastAsia"/>
              </w:rPr>
              <w:t>批准</w:t>
            </w:r>
            <w:r w:rsidRPr="00E81CF6">
              <w:t>:</w:t>
            </w:r>
          </w:p>
        </w:tc>
        <w:tc>
          <w:tcPr>
            <w:tcW w:w="2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252C8" w:rsidRPr="00E81CF6" w:rsidRDefault="00B252C8" w:rsidP="00DD43DA">
            <w:pPr>
              <w:pStyle w:val="a8"/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2C8" w:rsidRPr="00E81CF6" w:rsidRDefault="00B252C8" w:rsidP="00DD43DA">
            <w:pPr>
              <w:pStyle w:val="a8"/>
            </w:pPr>
            <w:r w:rsidRPr="00E81CF6"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252C8" w:rsidRPr="00E81CF6" w:rsidRDefault="00B252C8" w:rsidP="00DD43DA">
            <w:pPr>
              <w:pStyle w:val="a8"/>
            </w:pPr>
          </w:p>
        </w:tc>
      </w:tr>
    </w:tbl>
    <w:p w:rsidR="00B252C8" w:rsidRPr="00E81CF6" w:rsidRDefault="00B252C8" w:rsidP="00210BB7">
      <w:pPr>
        <w:pStyle w:val="1"/>
        <w:spacing w:line="360" w:lineRule="auto"/>
        <w:rPr>
          <w:rFonts w:ascii="Times New Roman"/>
          <w:sz w:val="24"/>
          <w:szCs w:val="24"/>
        </w:rPr>
      </w:pPr>
    </w:p>
    <w:p w:rsidR="00B252C8" w:rsidRPr="00E81CF6" w:rsidRDefault="00B252C8" w:rsidP="00210BB7">
      <w:pPr>
        <w:pStyle w:val="1"/>
        <w:spacing w:line="360" w:lineRule="auto"/>
        <w:rPr>
          <w:rFonts w:ascii="Times New Roman"/>
          <w:sz w:val="24"/>
          <w:szCs w:val="24"/>
        </w:rPr>
      </w:pPr>
      <w:r w:rsidRPr="00E81CF6">
        <w:rPr>
          <w:rFonts w:ascii="Times New Roman" w:hint="eastAsia"/>
          <w:sz w:val="24"/>
          <w:szCs w:val="24"/>
        </w:rPr>
        <w:tab/>
      </w:r>
      <w:r w:rsidRPr="00E81CF6">
        <w:rPr>
          <w:rFonts w:ascii="Times New Roman" w:hint="eastAsia"/>
          <w:sz w:val="24"/>
          <w:szCs w:val="24"/>
        </w:rPr>
        <w:tab/>
      </w:r>
      <w:r w:rsidRPr="00E81CF6">
        <w:rPr>
          <w:rFonts w:ascii="Times New Roman" w:hint="eastAsia"/>
          <w:sz w:val="24"/>
          <w:szCs w:val="24"/>
        </w:rPr>
        <w:tab/>
      </w:r>
      <w:r w:rsidRPr="00E81CF6">
        <w:rPr>
          <w:rFonts w:ascii="Times New Roman" w:hint="eastAsia"/>
          <w:sz w:val="24"/>
          <w:szCs w:val="24"/>
        </w:rPr>
        <w:tab/>
      </w:r>
      <w:r w:rsidRPr="00E81CF6">
        <w:rPr>
          <w:rFonts w:ascii="Times New Roman" w:hint="eastAsia"/>
          <w:sz w:val="24"/>
          <w:szCs w:val="24"/>
        </w:rPr>
        <w:tab/>
      </w:r>
      <w:r w:rsidRPr="00E81CF6">
        <w:rPr>
          <w:rFonts w:ascii="Times New Roman" w:hint="eastAsia"/>
          <w:sz w:val="24"/>
          <w:szCs w:val="24"/>
        </w:rPr>
        <w:tab/>
      </w:r>
      <w:r w:rsidRPr="00E81CF6">
        <w:rPr>
          <w:rFonts w:ascii="Times New Roman" w:hint="eastAsia"/>
          <w:sz w:val="24"/>
          <w:szCs w:val="24"/>
        </w:rPr>
        <w:tab/>
      </w:r>
      <w:r w:rsidRPr="00E81CF6">
        <w:rPr>
          <w:rFonts w:ascii="Times New Roman" w:hint="eastAsia"/>
          <w:sz w:val="24"/>
          <w:szCs w:val="24"/>
        </w:rPr>
        <w:tab/>
      </w:r>
      <w:r w:rsidRPr="00E81CF6">
        <w:rPr>
          <w:rFonts w:ascii="Times New Roman" w:hint="eastAsia"/>
          <w:sz w:val="24"/>
          <w:szCs w:val="24"/>
        </w:rPr>
        <w:tab/>
      </w:r>
      <w:r w:rsidRPr="00E81CF6">
        <w:rPr>
          <w:rFonts w:ascii="Times New Roman" w:hint="eastAsia"/>
          <w:sz w:val="24"/>
          <w:szCs w:val="24"/>
        </w:rPr>
        <w:tab/>
      </w:r>
      <w:r w:rsidRPr="00E81CF6">
        <w:rPr>
          <w:rFonts w:ascii="Times New Roman" w:hint="eastAsia"/>
          <w:sz w:val="24"/>
          <w:szCs w:val="24"/>
        </w:rPr>
        <w:tab/>
      </w:r>
      <w:r w:rsidRPr="00E81CF6">
        <w:rPr>
          <w:rFonts w:ascii="Times New Roman" w:hint="eastAsia"/>
          <w:sz w:val="24"/>
          <w:szCs w:val="24"/>
        </w:rPr>
        <w:tab/>
      </w:r>
      <w:r w:rsidRPr="00E81CF6">
        <w:rPr>
          <w:rFonts w:ascii="Times New Roman" w:hint="eastAsia"/>
          <w:sz w:val="24"/>
          <w:szCs w:val="24"/>
        </w:rPr>
        <w:tab/>
      </w:r>
    </w:p>
    <w:p w:rsidR="00B252C8" w:rsidRPr="00E81CF6" w:rsidRDefault="00B252C8" w:rsidP="00210BB7">
      <w:pPr>
        <w:pStyle w:val="1"/>
        <w:spacing w:line="360" w:lineRule="auto"/>
        <w:rPr>
          <w:rFonts w:ascii="Times New Roman"/>
          <w:sz w:val="24"/>
          <w:szCs w:val="24"/>
        </w:rPr>
      </w:pPr>
    </w:p>
    <w:p w:rsidR="00B252C8" w:rsidRPr="00E81CF6" w:rsidRDefault="00B252C8">
      <w:pPr>
        <w:widowControl/>
        <w:autoSpaceDE/>
        <w:autoSpaceDN/>
        <w:adjustRightInd/>
        <w:jc w:val="left"/>
        <w:rPr>
          <w:rFonts w:ascii="Times New Roman"/>
          <w:sz w:val="24"/>
          <w:szCs w:val="24"/>
        </w:rPr>
      </w:pPr>
      <w:r w:rsidRPr="00E81CF6">
        <w:rPr>
          <w:rFonts w:ascii="Times New Roman"/>
          <w:sz w:val="24"/>
          <w:szCs w:val="24"/>
        </w:rPr>
        <w:br w:type="page"/>
      </w:r>
    </w:p>
    <w:p w:rsidR="00B252C8" w:rsidRPr="00E81CF6" w:rsidRDefault="00B252C8">
      <w:pPr>
        <w:widowControl/>
        <w:autoSpaceDE/>
        <w:autoSpaceDN/>
        <w:adjustRightInd/>
        <w:jc w:val="left"/>
        <w:rPr>
          <w:rFonts w:ascii="Times New Roman"/>
          <w:sz w:val="24"/>
          <w:szCs w:val="24"/>
        </w:rPr>
      </w:pPr>
    </w:p>
    <w:p w:rsidR="00B252C8" w:rsidRPr="00E81CF6" w:rsidRDefault="0097285C" w:rsidP="0097285C">
      <w:pPr>
        <w:pStyle w:val="a9"/>
        <w:widowControl/>
        <w:numPr>
          <w:ilvl w:val="0"/>
          <w:numId w:val="4"/>
        </w:numPr>
        <w:autoSpaceDE/>
        <w:autoSpaceDN/>
        <w:adjustRightInd/>
        <w:ind w:firstLineChars="0"/>
        <w:jc w:val="left"/>
        <w:rPr>
          <w:rFonts w:ascii="Times New Roman" w:cs="Times New Roman"/>
          <w:b/>
          <w:sz w:val="24"/>
          <w:szCs w:val="24"/>
        </w:rPr>
      </w:pPr>
      <w:r w:rsidRPr="00E81CF6">
        <w:rPr>
          <w:rFonts w:ascii="Times New Roman" w:cs="Times New Roman" w:hint="eastAsia"/>
          <w:b/>
          <w:sz w:val="24"/>
          <w:szCs w:val="24"/>
        </w:rPr>
        <w:t>概述</w:t>
      </w:r>
    </w:p>
    <w:p w:rsidR="00AF3F1D" w:rsidRPr="00E81CF6" w:rsidRDefault="00B252C8" w:rsidP="0097285C">
      <w:pPr>
        <w:pStyle w:val="1"/>
        <w:spacing w:line="360" w:lineRule="auto"/>
        <w:ind w:firstLineChars="200" w:firstLine="480"/>
        <w:rPr>
          <w:rFonts w:ascii="Times New Roman"/>
          <w:sz w:val="24"/>
          <w:szCs w:val="24"/>
        </w:rPr>
      </w:pPr>
      <w:r w:rsidRPr="00E81CF6">
        <w:rPr>
          <w:rFonts w:ascii="Times New Roman" w:hint="eastAsia"/>
          <w:sz w:val="24"/>
          <w:szCs w:val="24"/>
        </w:rPr>
        <w:t>考虑到</w:t>
      </w:r>
      <w:r w:rsidR="0097285C" w:rsidRPr="00E81CF6">
        <w:rPr>
          <w:rFonts w:ascii="Times New Roman" w:hint="eastAsia"/>
          <w:sz w:val="24"/>
          <w:szCs w:val="24"/>
        </w:rPr>
        <w:t>CIBN</w:t>
      </w:r>
      <w:r w:rsidR="0097285C" w:rsidRPr="00E81CF6">
        <w:rPr>
          <w:rFonts w:ascii="Times New Roman" w:hint="eastAsia"/>
          <w:sz w:val="24"/>
          <w:szCs w:val="24"/>
        </w:rPr>
        <w:t>运营系统的不可控性，以及目前终端激活和认证，必须经过</w:t>
      </w:r>
      <w:r w:rsidR="0097285C" w:rsidRPr="00E81CF6">
        <w:rPr>
          <w:rFonts w:ascii="Times New Roman" w:hint="eastAsia"/>
          <w:sz w:val="24"/>
          <w:szCs w:val="24"/>
        </w:rPr>
        <w:t>CIBN</w:t>
      </w:r>
      <w:r w:rsidR="0097285C" w:rsidRPr="00E81CF6">
        <w:rPr>
          <w:rFonts w:ascii="Times New Roman" w:hint="eastAsia"/>
          <w:sz w:val="24"/>
          <w:szCs w:val="24"/>
        </w:rPr>
        <w:t>运营系统，否则终端无法正常使用的问题，采取激活认证流程可配置的策略。</w:t>
      </w:r>
    </w:p>
    <w:p w:rsidR="0097285C" w:rsidRPr="00E81CF6" w:rsidRDefault="0097285C" w:rsidP="00210BB7">
      <w:pPr>
        <w:pStyle w:val="1"/>
        <w:spacing w:line="360" w:lineRule="auto"/>
        <w:rPr>
          <w:rFonts w:ascii="Times New Roman"/>
          <w:sz w:val="24"/>
          <w:szCs w:val="24"/>
        </w:rPr>
      </w:pPr>
    </w:p>
    <w:p w:rsidR="0097285C" w:rsidRPr="00E81CF6" w:rsidRDefault="00D36B95" w:rsidP="0097285C">
      <w:pPr>
        <w:pStyle w:val="a9"/>
        <w:widowControl/>
        <w:numPr>
          <w:ilvl w:val="0"/>
          <w:numId w:val="4"/>
        </w:numPr>
        <w:autoSpaceDE/>
        <w:autoSpaceDN/>
        <w:adjustRightInd/>
        <w:ind w:firstLineChars="0"/>
        <w:jc w:val="left"/>
        <w:rPr>
          <w:rFonts w:ascii="Times New Roman" w:cs="Times New Roman"/>
          <w:b/>
          <w:sz w:val="24"/>
          <w:szCs w:val="24"/>
        </w:rPr>
      </w:pPr>
      <w:r w:rsidRPr="00E81CF6">
        <w:rPr>
          <w:rFonts w:ascii="Times New Roman" w:cs="Times New Roman" w:hint="eastAsia"/>
          <w:b/>
          <w:sz w:val="24"/>
          <w:szCs w:val="24"/>
        </w:rPr>
        <w:t>终端激活认证策略</w:t>
      </w:r>
    </w:p>
    <w:p w:rsidR="000F5447" w:rsidRPr="00E81CF6" w:rsidRDefault="0010393C" w:rsidP="000F5447">
      <w:pPr>
        <w:pStyle w:val="1"/>
        <w:spacing w:line="360" w:lineRule="auto"/>
        <w:ind w:leftChars="200" w:left="420" w:firstLineChars="200" w:firstLine="480"/>
        <w:rPr>
          <w:rFonts w:ascii="Times New Roman"/>
          <w:sz w:val="24"/>
          <w:szCs w:val="24"/>
        </w:rPr>
      </w:pPr>
      <w:r w:rsidRPr="00E81CF6">
        <w:rPr>
          <w:rFonts w:ascii="Times New Roman" w:hint="eastAsia"/>
          <w:sz w:val="24"/>
          <w:szCs w:val="24"/>
        </w:rPr>
        <w:t>目前终端的激活和认证</w:t>
      </w:r>
      <w:r w:rsidR="00D74E1B" w:rsidRPr="00E81CF6">
        <w:rPr>
          <w:rFonts w:ascii="Times New Roman" w:hint="eastAsia"/>
          <w:sz w:val="24"/>
          <w:szCs w:val="24"/>
        </w:rPr>
        <w:t>将获取</w:t>
      </w:r>
      <w:r w:rsidR="00D74E1B" w:rsidRPr="00E81CF6">
        <w:rPr>
          <w:rFonts w:ascii="Times New Roman" w:hint="eastAsia"/>
          <w:sz w:val="24"/>
          <w:szCs w:val="24"/>
        </w:rPr>
        <w:t>CIBN</w:t>
      </w:r>
      <w:r w:rsidR="00D74E1B" w:rsidRPr="00E81CF6">
        <w:rPr>
          <w:rFonts w:ascii="Times New Roman" w:hint="eastAsia"/>
          <w:sz w:val="24"/>
          <w:szCs w:val="24"/>
        </w:rPr>
        <w:t>系统的确认作为一个必要步骤，对终端用户的</w:t>
      </w:r>
      <w:r w:rsidR="00DD6348" w:rsidRPr="00E81CF6">
        <w:rPr>
          <w:rFonts w:ascii="Times New Roman" w:hint="eastAsia"/>
          <w:sz w:val="24"/>
          <w:szCs w:val="24"/>
        </w:rPr>
        <w:t>服务</w:t>
      </w:r>
      <w:r w:rsidR="00D74E1B" w:rsidRPr="00E81CF6">
        <w:rPr>
          <w:rFonts w:ascii="Times New Roman" w:hint="eastAsia"/>
          <w:sz w:val="24"/>
          <w:szCs w:val="24"/>
        </w:rPr>
        <w:t>存在风险，同时考虑后续牌照合作方的扩展，因此从技术方案上</w:t>
      </w:r>
      <w:r w:rsidR="001C6810" w:rsidRPr="00E81CF6">
        <w:rPr>
          <w:rFonts w:ascii="Times New Roman" w:hint="eastAsia"/>
          <w:sz w:val="24"/>
          <w:szCs w:val="24"/>
        </w:rPr>
        <w:t>对该流程</w:t>
      </w:r>
      <w:r w:rsidR="00D74E1B" w:rsidRPr="00E81CF6">
        <w:rPr>
          <w:rFonts w:ascii="Times New Roman" w:hint="eastAsia"/>
          <w:sz w:val="24"/>
          <w:szCs w:val="24"/>
        </w:rPr>
        <w:t>作出调整。</w:t>
      </w:r>
      <w:r w:rsidR="000F5447" w:rsidRPr="00E81CF6">
        <w:rPr>
          <w:rFonts w:ascii="Times New Roman" w:hint="eastAsia"/>
          <w:sz w:val="24"/>
          <w:szCs w:val="24"/>
        </w:rPr>
        <w:t>新的策略考虑如下需求：</w:t>
      </w:r>
    </w:p>
    <w:p w:rsidR="000F5447" w:rsidRPr="00E81CF6" w:rsidRDefault="000F5447" w:rsidP="003A43D3">
      <w:pPr>
        <w:pStyle w:val="1"/>
        <w:numPr>
          <w:ilvl w:val="0"/>
          <w:numId w:val="5"/>
        </w:numPr>
        <w:spacing w:line="360" w:lineRule="auto"/>
        <w:rPr>
          <w:rFonts w:ascii="Times New Roman"/>
          <w:sz w:val="24"/>
          <w:szCs w:val="24"/>
        </w:rPr>
      </w:pPr>
      <w:r w:rsidRPr="00E81CF6">
        <w:rPr>
          <w:rFonts w:ascii="Times New Roman" w:hint="eastAsia"/>
          <w:sz w:val="24"/>
          <w:szCs w:val="24"/>
        </w:rPr>
        <w:t>可以</w:t>
      </w:r>
      <w:r w:rsidR="003A43D3" w:rsidRPr="00E81CF6">
        <w:rPr>
          <w:rFonts w:ascii="Times New Roman" w:hint="eastAsia"/>
          <w:sz w:val="24"/>
          <w:szCs w:val="24"/>
        </w:rPr>
        <w:t>选择</w:t>
      </w:r>
      <w:r w:rsidRPr="00E81CF6">
        <w:rPr>
          <w:rFonts w:ascii="Times New Roman" w:hint="eastAsia"/>
          <w:sz w:val="24"/>
          <w:szCs w:val="24"/>
        </w:rPr>
        <w:t>不同的牌照方</w:t>
      </w:r>
      <w:r w:rsidR="003A43D3" w:rsidRPr="00E81CF6">
        <w:rPr>
          <w:rFonts w:ascii="Times New Roman" w:hint="eastAsia"/>
          <w:sz w:val="24"/>
          <w:szCs w:val="24"/>
        </w:rPr>
        <w:t>激活或者认证</w:t>
      </w:r>
    </w:p>
    <w:p w:rsidR="003A43D3" w:rsidRPr="00E81CF6" w:rsidRDefault="003A43D3" w:rsidP="003A43D3">
      <w:pPr>
        <w:pStyle w:val="1"/>
        <w:numPr>
          <w:ilvl w:val="0"/>
          <w:numId w:val="5"/>
        </w:numPr>
        <w:spacing w:line="360" w:lineRule="auto"/>
        <w:rPr>
          <w:rFonts w:ascii="Times New Roman"/>
          <w:sz w:val="24"/>
          <w:szCs w:val="24"/>
        </w:rPr>
      </w:pPr>
      <w:r w:rsidRPr="00E81CF6">
        <w:rPr>
          <w:rFonts w:ascii="Times New Roman" w:hint="eastAsia"/>
          <w:sz w:val="24"/>
          <w:szCs w:val="24"/>
        </w:rPr>
        <w:t>可以选择向牌照方激活或者认证流程是否作为必要步骤</w:t>
      </w:r>
    </w:p>
    <w:p w:rsidR="00BE1D27" w:rsidRPr="00E81CF6" w:rsidRDefault="00BE1D27" w:rsidP="003A43D3">
      <w:pPr>
        <w:pStyle w:val="1"/>
        <w:numPr>
          <w:ilvl w:val="0"/>
          <w:numId w:val="5"/>
        </w:numPr>
        <w:spacing w:line="360" w:lineRule="auto"/>
        <w:rPr>
          <w:rFonts w:ascii="Times New Roman"/>
          <w:sz w:val="24"/>
          <w:szCs w:val="24"/>
        </w:rPr>
      </w:pPr>
      <w:r w:rsidRPr="00E81CF6">
        <w:rPr>
          <w:rFonts w:ascii="Times New Roman" w:hint="eastAsia"/>
          <w:sz w:val="24"/>
          <w:szCs w:val="24"/>
        </w:rPr>
        <w:t>策略可配置</w:t>
      </w:r>
    </w:p>
    <w:p w:rsidR="00E81CF6" w:rsidRPr="00E81CF6" w:rsidRDefault="00E81CF6">
      <w:pPr>
        <w:widowControl/>
        <w:autoSpaceDE/>
        <w:autoSpaceDN/>
        <w:adjustRightInd/>
        <w:jc w:val="left"/>
        <w:rPr>
          <w:rFonts w:ascii="Times New Roman" w:cs="Times New Roman"/>
          <w:sz w:val="24"/>
          <w:szCs w:val="24"/>
        </w:rPr>
      </w:pPr>
      <w:r w:rsidRPr="00E81CF6">
        <w:rPr>
          <w:rFonts w:ascii="Times New Roman"/>
          <w:sz w:val="24"/>
          <w:szCs w:val="24"/>
        </w:rPr>
        <w:br w:type="page"/>
      </w:r>
    </w:p>
    <w:p w:rsidR="003A43D3" w:rsidRPr="00E81CF6" w:rsidRDefault="003A43D3" w:rsidP="000F5447">
      <w:pPr>
        <w:pStyle w:val="1"/>
        <w:spacing w:line="360" w:lineRule="auto"/>
        <w:ind w:leftChars="200" w:left="420" w:firstLineChars="200" w:firstLine="480"/>
        <w:rPr>
          <w:rFonts w:ascii="Times New Roman"/>
          <w:sz w:val="24"/>
          <w:szCs w:val="24"/>
        </w:rPr>
      </w:pPr>
    </w:p>
    <w:p w:rsidR="0097285C" w:rsidRPr="00E81CF6" w:rsidRDefault="00D80B48" w:rsidP="00D80B48">
      <w:pPr>
        <w:pStyle w:val="a9"/>
        <w:widowControl/>
        <w:numPr>
          <w:ilvl w:val="0"/>
          <w:numId w:val="4"/>
        </w:numPr>
        <w:autoSpaceDE/>
        <w:autoSpaceDN/>
        <w:adjustRightInd/>
        <w:ind w:firstLineChars="0"/>
        <w:jc w:val="left"/>
        <w:rPr>
          <w:rFonts w:ascii="Times New Roman" w:cs="Times New Roman"/>
          <w:b/>
          <w:sz w:val="24"/>
          <w:szCs w:val="24"/>
        </w:rPr>
      </w:pPr>
      <w:r w:rsidRPr="00E81CF6">
        <w:rPr>
          <w:rFonts w:ascii="Times New Roman" w:cs="Times New Roman" w:hint="eastAsia"/>
          <w:b/>
          <w:sz w:val="24"/>
          <w:szCs w:val="24"/>
        </w:rPr>
        <w:t>激活认证流程</w:t>
      </w:r>
    </w:p>
    <w:p w:rsidR="0097285C" w:rsidRPr="00E81CF6" w:rsidRDefault="00E81CF6" w:rsidP="004672DA">
      <w:pPr>
        <w:pStyle w:val="1"/>
        <w:spacing w:line="360" w:lineRule="auto"/>
        <w:ind w:firstLine="420"/>
        <w:rPr>
          <w:rFonts w:ascii="Times New Roman"/>
          <w:sz w:val="24"/>
          <w:szCs w:val="24"/>
        </w:rPr>
      </w:pPr>
      <w:r w:rsidRPr="00E81CF6">
        <w:rPr>
          <w:rFonts w:ascii="Times New Roman" w:hint="eastAsia"/>
          <w:sz w:val="24"/>
          <w:szCs w:val="24"/>
        </w:rPr>
        <w:t>详细流程，包括激活认证正常和异常的处理流程详细描述如下</w:t>
      </w:r>
      <w:r w:rsidR="004672DA">
        <w:rPr>
          <w:rFonts w:ascii="Times New Roman" w:hint="eastAsia"/>
          <w:sz w:val="24"/>
          <w:szCs w:val="24"/>
        </w:rPr>
        <w:t>：</w:t>
      </w:r>
    </w:p>
    <w:p w:rsidR="004672DA" w:rsidRDefault="004672DA" w:rsidP="004672DA">
      <w:pPr>
        <w:pStyle w:val="1"/>
        <w:spacing w:line="360" w:lineRule="auto"/>
        <w:jc w:val="center"/>
        <w:rPr>
          <w:rFonts w:ascii="Times New Roman"/>
          <w:sz w:val="24"/>
          <w:szCs w:val="24"/>
        </w:rPr>
      </w:pPr>
    </w:p>
    <w:p w:rsidR="004C2B9D" w:rsidRPr="00E81CF6" w:rsidRDefault="004C2B9D" w:rsidP="004672DA">
      <w:pPr>
        <w:pStyle w:val="1"/>
        <w:spacing w:line="360" w:lineRule="auto"/>
        <w:jc w:val="center"/>
        <w:rPr>
          <w:rFonts w:ascii="Times New Roman"/>
          <w:b/>
          <w:sz w:val="24"/>
          <w:szCs w:val="24"/>
        </w:rPr>
      </w:pPr>
      <w:r w:rsidRPr="004672DA">
        <w:rPr>
          <w:rFonts w:ascii="Times New Roman" w:hint="eastAsia"/>
          <w:sz w:val="24"/>
          <w:szCs w:val="24"/>
        </w:rPr>
        <w:t>激活认证</w:t>
      </w:r>
      <w:r w:rsidR="00E81CF6" w:rsidRPr="004672DA">
        <w:rPr>
          <w:rFonts w:ascii="Times New Roman" w:hint="eastAsia"/>
          <w:sz w:val="24"/>
          <w:szCs w:val="24"/>
        </w:rPr>
        <w:t>正常</w:t>
      </w:r>
      <w:r w:rsidRPr="004672DA">
        <w:rPr>
          <w:rFonts w:ascii="Times New Roman" w:hint="eastAsia"/>
          <w:sz w:val="24"/>
          <w:szCs w:val="24"/>
        </w:rPr>
        <w:t>流程如下</w:t>
      </w:r>
    </w:p>
    <w:p w:rsidR="004C2B9D" w:rsidRPr="00E81CF6" w:rsidRDefault="000557D4" w:rsidP="008F6CAE">
      <w:pPr>
        <w:pStyle w:val="1"/>
        <w:spacing w:line="360" w:lineRule="auto"/>
        <w:jc w:val="center"/>
        <w:rPr>
          <w:sz w:val="24"/>
          <w:szCs w:val="24"/>
        </w:rPr>
      </w:pPr>
      <w:r w:rsidRPr="00E81CF6">
        <w:rPr>
          <w:sz w:val="24"/>
          <w:szCs w:val="24"/>
        </w:rPr>
        <w:object w:dxaOrig="7778" w:dyaOrig="6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341.25pt" o:ole="">
            <v:imagedata r:id="rId7" o:title=""/>
          </v:shape>
          <o:OLEObject Type="Embed" ProgID="Visio.Drawing.11" ShapeID="_x0000_i1025" DrawAspect="Content" ObjectID="_1429967748" r:id="rId8"/>
        </w:object>
      </w:r>
    </w:p>
    <w:p w:rsidR="004C2B9D" w:rsidRPr="00E81CF6" w:rsidRDefault="004C2B9D" w:rsidP="004C2B9D">
      <w:pPr>
        <w:pStyle w:val="1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81CF6">
        <w:rPr>
          <w:rFonts w:hint="eastAsia"/>
          <w:sz w:val="24"/>
          <w:szCs w:val="24"/>
        </w:rPr>
        <w:t>终端向CIBN申请激活，获取deviceId</w:t>
      </w:r>
      <w:r w:rsidR="000557D4" w:rsidRPr="00E81CF6">
        <w:rPr>
          <w:sz w:val="24"/>
          <w:szCs w:val="24"/>
        </w:rPr>
        <w:t xml:space="preserve"> </w:t>
      </w:r>
    </w:p>
    <w:p w:rsidR="004C2B9D" w:rsidRPr="00E81CF6" w:rsidRDefault="004C2B9D" w:rsidP="004C2B9D">
      <w:pPr>
        <w:pStyle w:val="1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81CF6">
        <w:rPr>
          <w:rFonts w:hint="eastAsia"/>
          <w:sz w:val="24"/>
          <w:szCs w:val="24"/>
        </w:rPr>
        <w:t>终端携带deviceId向CIBN上线请求，后台返回userId和password</w:t>
      </w:r>
    </w:p>
    <w:p w:rsidR="000557D4" w:rsidRPr="00E81CF6" w:rsidRDefault="000557D4" w:rsidP="004C2B9D">
      <w:pPr>
        <w:pStyle w:val="1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81CF6">
        <w:rPr>
          <w:rFonts w:hint="eastAsia"/>
          <w:sz w:val="24"/>
          <w:szCs w:val="24"/>
        </w:rPr>
        <w:t>终端携带userId向IUC发起校验</w:t>
      </w:r>
      <w:r w:rsidR="00F92D65" w:rsidRPr="00E81CF6">
        <w:rPr>
          <w:rFonts w:hint="eastAsia"/>
          <w:sz w:val="24"/>
          <w:szCs w:val="24"/>
        </w:rPr>
        <w:t>请求</w:t>
      </w:r>
      <w:r w:rsidRPr="00E81CF6">
        <w:rPr>
          <w:rFonts w:hint="eastAsia"/>
          <w:sz w:val="24"/>
          <w:szCs w:val="24"/>
        </w:rPr>
        <w:t>，</w:t>
      </w:r>
      <w:r w:rsidR="00F92D65" w:rsidRPr="00E81CF6">
        <w:rPr>
          <w:rFonts w:hint="eastAsia"/>
          <w:sz w:val="24"/>
          <w:szCs w:val="24"/>
        </w:rPr>
        <w:t>校验</w:t>
      </w:r>
      <w:r w:rsidRPr="00E81CF6">
        <w:rPr>
          <w:rFonts w:hint="eastAsia"/>
          <w:sz w:val="24"/>
          <w:szCs w:val="24"/>
        </w:rPr>
        <w:t>是否需要注册，如果需要，发起注册请求，否者发起登陆请求</w:t>
      </w:r>
    </w:p>
    <w:p w:rsidR="004C2B9D" w:rsidRPr="00E81CF6" w:rsidRDefault="000557D4" w:rsidP="004C2B9D">
      <w:pPr>
        <w:pStyle w:val="1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81CF6">
        <w:rPr>
          <w:rFonts w:hint="eastAsia"/>
          <w:sz w:val="24"/>
          <w:szCs w:val="24"/>
        </w:rPr>
        <w:t>如果UserId需要注册，终端携带userId和password发起注册请求，后台返回注册结果</w:t>
      </w:r>
    </w:p>
    <w:p w:rsidR="000557D4" w:rsidRPr="00E81CF6" w:rsidRDefault="000557D4" w:rsidP="004C2B9D">
      <w:pPr>
        <w:pStyle w:val="1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81CF6">
        <w:rPr>
          <w:rFonts w:hint="eastAsia"/>
          <w:sz w:val="24"/>
          <w:szCs w:val="24"/>
        </w:rPr>
        <w:t>终端携带userId和password向IUC发起登陆请求</w:t>
      </w:r>
    </w:p>
    <w:p w:rsidR="004C2B9D" w:rsidRPr="00E81CF6" w:rsidRDefault="004C2B9D" w:rsidP="004C2B9D">
      <w:pPr>
        <w:pStyle w:val="1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E81CF6">
        <w:rPr>
          <w:rFonts w:hint="eastAsia"/>
          <w:sz w:val="24"/>
          <w:szCs w:val="24"/>
        </w:rPr>
        <w:t>终端登陆系统并获取服务</w:t>
      </w:r>
    </w:p>
    <w:p w:rsidR="004C2B9D" w:rsidRPr="00E81CF6" w:rsidRDefault="004C2B9D" w:rsidP="000435EE">
      <w:pPr>
        <w:pStyle w:val="1"/>
        <w:spacing w:line="360" w:lineRule="auto"/>
        <w:rPr>
          <w:sz w:val="24"/>
          <w:szCs w:val="24"/>
        </w:rPr>
      </w:pPr>
    </w:p>
    <w:p w:rsidR="004C2B9D" w:rsidRPr="00E81CF6" w:rsidRDefault="004C2B9D" w:rsidP="00210BB7">
      <w:pPr>
        <w:pStyle w:val="1"/>
        <w:spacing w:line="360" w:lineRule="auto"/>
        <w:rPr>
          <w:sz w:val="24"/>
          <w:szCs w:val="24"/>
        </w:rPr>
      </w:pPr>
    </w:p>
    <w:p w:rsidR="004D6C7D" w:rsidRPr="00E81CF6" w:rsidRDefault="004D6C7D" w:rsidP="00E81CF6">
      <w:pPr>
        <w:widowControl/>
        <w:autoSpaceDE/>
        <w:autoSpaceDN/>
        <w:adjustRightInd/>
        <w:jc w:val="left"/>
        <w:rPr>
          <w:rFonts w:cs="Times New Roman"/>
          <w:sz w:val="24"/>
          <w:szCs w:val="24"/>
        </w:rPr>
      </w:pPr>
    </w:p>
    <w:p w:rsidR="004D6C7D" w:rsidRPr="004672DA" w:rsidRDefault="004672DA" w:rsidP="004672DA">
      <w:pPr>
        <w:pStyle w:val="1"/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激活认证异常流程</w:t>
      </w:r>
    </w:p>
    <w:p w:rsidR="004C2B9D" w:rsidRPr="00E81CF6" w:rsidRDefault="00647E89" w:rsidP="008F6CAE">
      <w:pPr>
        <w:pStyle w:val="1"/>
        <w:spacing w:line="360" w:lineRule="auto"/>
        <w:jc w:val="center"/>
        <w:rPr>
          <w:sz w:val="24"/>
          <w:szCs w:val="24"/>
        </w:rPr>
      </w:pPr>
      <w:r>
        <w:object w:dxaOrig="7778" w:dyaOrig="6430">
          <v:shape id="_x0000_i1026" type="#_x0000_t75" style="width:389.25pt;height:321.75pt" o:ole="">
            <v:imagedata r:id="rId9" o:title=""/>
          </v:shape>
          <o:OLEObject Type="Embed" ProgID="Visio.Drawing.11" ShapeID="_x0000_i1026" DrawAspect="Content" ObjectID="_1429967749" r:id="rId10"/>
        </w:object>
      </w:r>
    </w:p>
    <w:p w:rsidR="00E940BD" w:rsidRPr="00E81CF6" w:rsidRDefault="00E940BD" w:rsidP="008F6CAE">
      <w:pPr>
        <w:pStyle w:val="1"/>
        <w:spacing w:line="360" w:lineRule="auto"/>
        <w:jc w:val="center"/>
        <w:rPr>
          <w:rFonts w:ascii="Times New Roman"/>
          <w:sz w:val="24"/>
          <w:szCs w:val="24"/>
        </w:rPr>
      </w:pPr>
    </w:p>
    <w:p w:rsidR="004D6C7D" w:rsidRPr="00E81CF6" w:rsidRDefault="004D6C7D" w:rsidP="004D6C7D">
      <w:pPr>
        <w:pStyle w:val="1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81CF6">
        <w:rPr>
          <w:rFonts w:hint="eastAsia"/>
          <w:sz w:val="24"/>
          <w:szCs w:val="24"/>
        </w:rPr>
        <w:t>终端向CIBN申请激活</w:t>
      </w:r>
      <w:r w:rsidR="00926013" w:rsidRPr="00E81CF6">
        <w:rPr>
          <w:rFonts w:hint="eastAsia"/>
          <w:sz w:val="24"/>
          <w:szCs w:val="24"/>
        </w:rPr>
        <w:t>/上线</w:t>
      </w:r>
      <w:r w:rsidRPr="00E81CF6">
        <w:rPr>
          <w:rFonts w:hint="eastAsia"/>
          <w:sz w:val="24"/>
          <w:szCs w:val="24"/>
        </w:rPr>
        <w:t>，</w:t>
      </w:r>
      <w:r w:rsidR="00926013" w:rsidRPr="00E81CF6">
        <w:rPr>
          <w:rFonts w:hint="eastAsia"/>
          <w:sz w:val="24"/>
          <w:szCs w:val="24"/>
        </w:rPr>
        <w:t>若任何一操作</w:t>
      </w:r>
      <w:r w:rsidRPr="00E81CF6">
        <w:rPr>
          <w:rFonts w:hint="eastAsia"/>
          <w:sz w:val="24"/>
          <w:szCs w:val="24"/>
        </w:rPr>
        <w:t>超时，</w:t>
      </w:r>
      <w:r w:rsidR="00F92D65" w:rsidRPr="00E81CF6">
        <w:rPr>
          <w:rFonts w:hint="eastAsia"/>
          <w:sz w:val="24"/>
          <w:szCs w:val="24"/>
        </w:rPr>
        <w:t>如果配置</w:t>
      </w:r>
      <w:r w:rsidR="00926013" w:rsidRPr="00E81CF6">
        <w:rPr>
          <w:rFonts w:hint="eastAsia"/>
          <w:sz w:val="24"/>
          <w:szCs w:val="24"/>
        </w:rPr>
        <w:t>不</w:t>
      </w:r>
      <w:r w:rsidR="00F92D65" w:rsidRPr="00E81CF6">
        <w:rPr>
          <w:rFonts w:hint="eastAsia"/>
          <w:sz w:val="24"/>
          <w:szCs w:val="24"/>
        </w:rPr>
        <w:t>支持</w:t>
      </w:r>
      <w:r w:rsidR="00776081" w:rsidRPr="00E81CF6">
        <w:rPr>
          <w:rFonts w:hint="eastAsia"/>
          <w:sz w:val="24"/>
          <w:szCs w:val="24"/>
        </w:rPr>
        <w:t>忽略牌照方激活认证，中断流程</w:t>
      </w:r>
      <w:r w:rsidR="00926013" w:rsidRPr="00E81CF6">
        <w:rPr>
          <w:rFonts w:hint="eastAsia"/>
          <w:sz w:val="24"/>
          <w:szCs w:val="24"/>
        </w:rPr>
        <w:t>，否者继续</w:t>
      </w:r>
      <w:r w:rsidR="00D97736" w:rsidRPr="00E81CF6">
        <w:rPr>
          <w:rFonts w:hint="eastAsia"/>
          <w:sz w:val="24"/>
          <w:szCs w:val="24"/>
        </w:rPr>
        <w:t>后续操作</w:t>
      </w:r>
    </w:p>
    <w:p w:rsidR="00F92D65" w:rsidRPr="00E81CF6" w:rsidRDefault="00F92D65" w:rsidP="00F92D65">
      <w:pPr>
        <w:pStyle w:val="1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81CF6">
        <w:rPr>
          <w:rFonts w:hint="eastAsia"/>
          <w:sz w:val="24"/>
          <w:szCs w:val="24"/>
        </w:rPr>
        <w:t>如果终端有缓存上次的userId和password，终端携带userId向IUC发起校验请求，校验是否需要注册，如果需要，发起注册请求，否者发起登陆请求；如果没有缓存的userId，则发起注册请求</w:t>
      </w:r>
    </w:p>
    <w:p w:rsidR="00F92D65" w:rsidRPr="00E81CF6" w:rsidRDefault="00F92D65" w:rsidP="00F92D65">
      <w:pPr>
        <w:pStyle w:val="1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81CF6">
        <w:rPr>
          <w:rFonts w:hint="eastAsia"/>
          <w:sz w:val="24"/>
          <w:szCs w:val="24"/>
        </w:rPr>
        <w:t>如果UserId需要注册，终端携带userId和password发起注册请求，若没有缓存的userId和password，则携带mac发起临时注册请求，后台返回注册结果</w:t>
      </w:r>
    </w:p>
    <w:p w:rsidR="000435EE" w:rsidRPr="00E81CF6" w:rsidRDefault="000435EE" w:rsidP="000435EE">
      <w:pPr>
        <w:pStyle w:val="1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E81CF6">
        <w:rPr>
          <w:rFonts w:hint="eastAsia"/>
          <w:sz w:val="24"/>
          <w:szCs w:val="24"/>
        </w:rPr>
        <w:t>终端携带userId和password向IUC发起登陆请求</w:t>
      </w:r>
    </w:p>
    <w:p w:rsidR="004C2B9D" w:rsidRPr="00E81CF6" w:rsidRDefault="000435EE" w:rsidP="00210BB7">
      <w:pPr>
        <w:pStyle w:val="1"/>
        <w:numPr>
          <w:ilvl w:val="0"/>
          <w:numId w:val="7"/>
        </w:numPr>
        <w:spacing w:line="360" w:lineRule="auto"/>
        <w:rPr>
          <w:rFonts w:ascii="Times New Roman"/>
          <w:sz w:val="24"/>
          <w:szCs w:val="24"/>
        </w:rPr>
      </w:pPr>
      <w:r w:rsidRPr="00E81CF6">
        <w:rPr>
          <w:rFonts w:hint="eastAsia"/>
          <w:sz w:val="24"/>
          <w:szCs w:val="24"/>
        </w:rPr>
        <w:t>终端登陆系统并获取服务</w:t>
      </w:r>
    </w:p>
    <w:p w:rsidR="0097285C" w:rsidRPr="00E81CF6" w:rsidRDefault="0097285C" w:rsidP="00210BB7">
      <w:pPr>
        <w:pStyle w:val="1"/>
        <w:spacing w:line="360" w:lineRule="auto"/>
        <w:rPr>
          <w:rFonts w:ascii="Times New Roman"/>
          <w:sz w:val="24"/>
          <w:szCs w:val="24"/>
        </w:rPr>
      </w:pPr>
    </w:p>
    <w:sectPr w:rsidR="0097285C" w:rsidRPr="00E81CF6" w:rsidSect="00551EB7">
      <w:headerReference w:type="default" r:id="rId11"/>
      <w:footerReference w:type="default" r:id="rId12"/>
      <w:pgSz w:w="11906" w:h="16838"/>
      <w:pgMar w:top="1280" w:right="1120" w:bottom="1280" w:left="1120" w:header="851" w:footer="83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B1F" w:rsidRDefault="000F3B1F">
      <w:r>
        <w:separator/>
      </w:r>
    </w:p>
  </w:endnote>
  <w:endnote w:type="continuationSeparator" w:id="1">
    <w:p w:rsidR="000F3B1F" w:rsidRDefault="000F3B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54" w:type="pct"/>
      <w:jc w:val="center"/>
      <w:tblInd w:w="-280" w:type="dxa"/>
      <w:tblBorders>
        <w:top w:val="single" w:sz="4" w:space="0" w:color="auto"/>
      </w:tblBorders>
      <w:tblLook w:val="01E0"/>
    </w:tblPr>
    <w:tblGrid>
      <w:gridCol w:w="3261"/>
      <w:gridCol w:w="3592"/>
      <w:gridCol w:w="3111"/>
    </w:tblGrid>
    <w:tr w:rsidR="006A4228">
      <w:trPr>
        <w:trHeight w:val="326"/>
        <w:jc w:val="center"/>
      </w:trPr>
      <w:tc>
        <w:tcPr>
          <w:tcW w:w="1636" w:type="pct"/>
          <w:tcMar>
            <w:left w:w="0" w:type="dxa"/>
            <w:right w:w="0" w:type="dxa"/>
          </w:tcMar>
          <w:vAlign w:val="center"/>
        </w:tcPr>
        <w:p w:rsidR="006A4228" w:rsidRDefault="006A4228" w:rsidP="005F1ED1">
          <w:pPr>
            <w:pStyle w:val="a7"/>
          </w:pPr>
          <w:r>
            <w:rPr>
              <w:rFonts w:hint="eastAsia"/>
            </w:rPr>
            <w:t>深圳市同洲电子股份有限公司</w:t>
          </w:r>
        </w:p>
      </w:tc>
      <w:tc>
        <w:tcPr>
          <w:tcW w:w="1802" w:type="pct"/>
          <w:tcMar>
            <w:left w:w="0" w:type="dxa"/>
            <w:right w:w="0" w:type="dxa"/>
          </w:tcMar>
          <w:vAlign w:val="center"/>
        </w:tcPr>
        <w:p w:rsidR="006A4228" w:rsidRDefault="00B3748D" w:rsidP="005F1ED1">
          <w:pPr>
            <w:pStyle w:val="a7"/>
            <w:ind w:left="2"/>
            <w:jc w:val="center"/>
          </w:pPr>
          <w:r>
            <w:rPr>
              <w:rFonts w:hint="eastAsia"/>
            </w:rPr>
            <w:t>同洲商业信息</w:t>
          </w:r>
          <w:r w:rsidR="006A4228">
            <w:rPr>
              <w:rFonts w:hint="eastAsia"/>
            </w:rPr>
            <w:t>，未经许可不得扩散</w:t>
          </w:r>
        </w:p>
      </w:tc>
      <w:tc>
        <w:tcPr>
          <w:tcW w:w="1561" w:type="pct"/>
          <w:tcMar>
            <w:left w:w="0" w:type="dxa"/>
            <w:right w:w="0" w:type="dxa"/>
          </w:tcMar>
          <w:vAlign w:val="center"/>
        </w:tcPr>
        <w:p w:rsidR="006A4228" w:rsidRDefault="006A4228" w:rsidP="005F1ED1">
          <w:pPr>
            <w:pStyle w:val="a7"/>
            <w:jc w:val="right"/>
          </w:pPr>
          <w:r>
            <w:rPr>
              <w:rFonts w:hint="eastAsia"/>
            </w:rPr>
            <w:t>第</w:t>
          </w:r>
          <w:r w:rsidR="00A35828">
            <w:fldChar w:fldCharType="begin"/>
          </w:r>
          <w:r>
            <w:instrText>PAGE</w:instrText>
          </w:r>
          <w:r w:rsidR="00A35828">
            <w:fldChar w:fldCharType="separate"/>
          </w:r>
          <w:r w:rsidR="00647E89">
            <w:rPr>
              <w:noProof/>
            </w:rPr>
            <w:t>4</w:t>
          </w:r>
          <w:r w:rsidR="00A35828"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647E89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6A4228" w:rsidRDefault="006A4228" w:rsidP="00551EB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B1F" w:rsidRDefault="000F3B1F">
      <w:r>
        <w:separator/>
      </w:r>
    </w:p>
  </w:footnote>
  <w:footnote w:type="continuationSeparator" w:id="1">
    <w:p w:rsidR="000F3B1F" w:rsidRDefault="000F3B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72" w:type="pct"/>
      <w:jc w:val="center"/>
      <w:tblBorders>
        <w:bottom w:val="thinThickSmallGap" w:sz="24" w:space="0" w:color="auto"/>
      </w:tblBorders>
      <w:tblLook w:val="01E0"/>
    </w:tblPr>
    <w:tblGrid>
      <w:gridCol w:w="2576"/>
      <w:gridCol w:w="5101"/>
      <w:gridCol w:w="2322"/>
    </w:tblGrid>
    <w:tr w:rsidR="006A4228">
      <w:trPr>
        <w:trHeight w:val="461"/>
        <w:jc w:val="center"/>
      </w:trPr>
      <w:tc>
        <w:tcPr>
          <w:tcW w:w="1288" w:type="pct"/>
          <w:tcBorders>
            <w:top w:val="nil"/>
            <w:left w:val="nil"/>
            <w:bottom w:val="thinThickSmallGap" w:sz="24" w:space="0" w:color="auto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A4228" w:rsidRDefault="008176D3">
          <w:pPr>
            <w:pStyle w:val="a7"/>
            <w:jc w:val="cent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-15240</wp:posOffset>
                </wp:positionV>
                <wp:extent cx="1714500" cy="297180"/>
                <wp:effectExtent l="0" t="0" r="0" b="0"/>
                <wp:wrapNone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l="9622" t="33994" r="47665" b="5618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pct"/>
          <w:tcBorders>
            <w:top w:val="nil"/>
            <w:left w:val="nil"/>
            <w:bottom w:val="thinThickSmallGap" w:sz="24" w:space="0" w:color="auto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A4228" w:rsidRDefault="0042708C">
          <w:pPr>
            <w:pStyle w:val="a7"/>
            <w:tabs>
              <w:tab w:val="clear" w:pos="4153"/>
              <w:tab w:val="center" w:pos="0"/>
            </w:tabs>
            <w:jc w:val="center"/>
            <w:rPr>
              <w:rFonts w:hAnsi="宋体" w:cs="Times New Roman"/>
            </w:rPr>
          </w:pPr>
          <w:r w:rsidRPr="0042708C">
            <w:rPr>
              <w:rFonts w:hAnsi="宋体" w:hint="eastAsia"/>
            </w:rPr>
            <w:t>客户端激活认证技术方案</w:t>
          </w:r>
        </w:p>
      </w:tc>
      <w:tc>
        <w:tcPr>
          <w:tcW w:w="1161" w:type="pct"/>
          <w:tcBorders>
            <w:top w:val="nil"/>
            <w:left w:val="nil"/>
            <w:bottom w:val="thinThickSmallGap" w:sz="24" w:space="0" w:color="auto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A4228" w:rsidRDefault="006A4228">
          <w:pPr>
            <w:pStyle w:val="a7"/>
            <w:jc w:val="right"/>
          </w:pPr>
          <w:r>
            <w:rPr>
              <w:rFonts w:hAnsi="宋体" w:hint="eastAsia"/>
              <w:bCs/>
            </w:rPr>
            <w:t>文档密级：内部公开</w:t>
          </w:r>
        </w:p>
      </w:tc>
    </w:tr>
  </w:tbl>
  <w:p w:rsidR="006A4228" w:rsidRPr="00551EB7" w:rsidRDefault="006A4228" w:rsidP="00551EB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E7453"/>
    <w:multiLevelType w:val="hybridMultilevel"/>
    <w:tmpl w:val="F578881E"/>
    <w:lvl w:ilvl="0" w:tplc="1C0C5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84DA2"/>
    <w:multiLevelType w:val="hybridMultilevel"/>
    <w:tmpl w:val="C5061240"/>
    <w:lvl w:ilvl="0" w:tplc="A4083680">
      <w:start w:val="1"/>
      <w:numFmt w:val="koreanDigital2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8E35063"/>
    <w:multiLevelType w:val="hybridMultilevel"/>
    <w:tmpl w:val="7B3AF9B4"/>
    <w:lvl w:ilvl="0" w:tplc="9252C4B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A2D2CAC"/>
    <w:multiLevelType w:val="hybridMultilevel"/>
    <w:tmpl w:val="1A98B180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>
    <w:nsid w:val="3EAF7952"/>
    <w:multiLevelType w:val="hybridMultilevel"/>
    <w:tmpl w:val="0298FF2C"/>
    <w:lvl w:ilvl="0" w:tplc="848C7634">
      <w:start w:val="1"/>
      <w:numFmt w:val="decimal"/>
      <w:lvlText w:val="%1.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911635"/>
    <w:multiLevelType w:val="hybridMultilevel"/>
    <w:tmpl w:val="26D4D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D52CA2"/>
    <w:multiLevelType w:val="hybridMultilevel"/>
    <w:tmpl w:val="FB70B23E"/>
    <w:lvl w:ilvl="0" w:tplc="588A3E8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78204C0">
      <w:numFmt w:val="bullet"/>
      <w:lvlText w:val="-"/>
      <w:lvlJc w:val="left"/>
      <w:pPr>
        <w:tabs>
          <w:tab w:val="num" w:pos="1067"/>
        </w:tabs>
        <w:ind w:left="1067" w:hanging="227"/>
      </w:pPr>
      <w:rPr>
        <w:rFonts w:ascii="宋体" w:eastAsia="宋体" w:hAnsi="宋体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1ADC"/>
    <w:rsid w:val="00003D05"/>
    <w:rsid w:val="000435EE"/>
    <w:rsid w:val="000557D4"/>
    <w:rsid w:val="00064723"/>
    <w:rsid w:val="00082525"/>
    <w:rsid w:val="00085598"/>
    <w:rsid w:val="00097879"/>
    <w:rsid w:val="000A71BB"/>
    <w:rsid w:val="000F3B1F"/>
    <w:rsid w:val="000F5447"/>
    <w:rsid w:val="0010162C"/>
    <w:rsid w:val="0010393C"/>
    <w:rsid w:val="00106ED9"/>
    <w:rsid w:val="001A44CF"/>
    <w:rsid w:val="001C6810"/>
    <w:rsid w:val="001D32C1"/>
    <w:rsid w:val="001E05F8"/>
    <w:rsid w:val="00210BB7"/>
    <w:rsid w:val="00254B0F"/>
    <w:rsid w:val="002807A8"/>
    <w:rsid w:val="002A27B5"/>
    <w:rsid w:val="002A4B01"/>
    <w:rsid w:val="002C0CAE"/>
    <w:rsid w:val="002F30EA"/>
    <w:rsid w:val="00336D3F"/>
    <w:rsid w:val="00386A02"/>
    <w:rsid w:val="00396029"/>
    <w:rsid w:val="003A43D3"/>
    <w:rsid w:val="003A7F2A"/>
    <w:rsid w:val="003B7FE1"/>
    <w:rsid w:val="003C12CA"/>
    <w:rsid w:val="003C5D0D"/>
    <w:rsid w:val="003D5888"/>
    <w:rsid w:val="003F0169"/>
    <w:rsid w:val="003F7CBC"/>
    <w:rsid w:val="0042708C"/>
    <w:rsid w:val="0043191A"/>
    <w:rsid w:val="00435141"/>
    <w:rsid w:val="0044088F"/>
    <w:rsid w:val="00455CA3"/>
    <w:rsid w:val="004672DA"/>
    <w:rsid w:val="004B33F0"/>
    <w:rsid w:val="004C2B9D"/>
    <w:rsid w:val="004D6C7D"/>
    <w:rsid w:val="00503904"/>
    <w:rsid w:val="00551EB7"/>
    <w:rsid w:val="0056352E"/>
    <w:rsid w:val="00563E44"/>
    <w:rsid w:val="0058446E"/>
    <w:rsid w:val="005F1ED1"/>
    <w:rsid w:val="006123F0"/>
    <w:rsid w:val="00647E89"/>
    <w:rsid w:val="00654D9D"/>
    <w:rsid w:val="006637F0"/>
    <w:rsid w:val="006707B1"/>
    <w:rsid w:val="00682DA1"/>
    <w:rsid w:val="006A4228"/>
    <w:rsid w:val="00701EC5"/>
    <w:rsid w:val="00776081"/>
    <w:rsid w:val="00777B0A"/>
    <w:rsid w:val="00783279"/>
    <w:rsid w:val="007D5C95"/>
    <w:rsid w:val="008176D3"/>
    <w:rsid w:val="00862375"/>
    <w:rsid w:val="008A1392"/>
    <w:rsid w:val="008A1A44"/>
    <w:rsid w:val="008A6D94"/>
    <w:rsid w:val="008C5928"/>
    <w:rsid w:val="008F6CAE"/>
    <w:rsid w:val="00926013"/>
    <w:rsid w:val="0097285C"/>
    <w:rsid w:val="009A5A0E"/>
    <w:rsid w:val="009D732F"/>
    <w:rsid w:val="009E4499"/>
    <w:rsid w:val="009E6356"/>
    <w:rsid w:val="00A35828"/>
    <w:rsid w:val="00A67304"/>
    <w:rsid w:val="00AF3F1D"/>
    <w:rsid w:val="00B10CEA"/>
    <w:rsid w:val="00B23693"/>
    <w:rsid w:val="00B252C8"/>
    <w:rsid w:val="00B37004"/>
    <w:rsid w:val="00B3748D"/>
    <w:rsid w:val="00B409CD"/>
    <w:rsid w:val="00B5766E"/>
    <w:rsid w:val="00B7351B"/>
    <w:rsid w:val="00BA5A4A"/>
    <w:rsid w:val="00BE1D27"/>
    <w:rsid w:val="00C40904"/>
    <w:rsid w:val="00C47ECC"/>
    <w:rsid w:val="00C5712C"/>
    <w:rsid w:val="00C6615C"/>
    <w:rsid w:val="00C91191"/>
    <w:rsid w:val="00D36B95"/>
    <w:rsid w:val="00D43A32"/>
    <w:rsid w:val="00D61F4D"/>
    <w:rsid w:val="00D74E1B"/>
    <w:rsid w:val="00D80B48"/>
    <w:rsid w:val="00D97736"/>
    <w:rsid w:val="00DB3C16"/>
    <w:rsid w:val="00DD6348"/>
    <w:rsid w:val="00E000E4"/>
    <w:rsid w:val="00E01BA2"/>
    <w:rsid w:val="00E163B0"/>
    <w:rsid w:val="00E273A4"/>
    <w:rsid w:val="00E33866"/>
    <w:rsid w:val="00E76388"/>
    <w:rsid w:val="00E77453"/>
    <w:rsid w:val="00E81CF6"/>
    <w:rsid w:val="00E940BD"/>
    <w:rsid w:val="00EE232B"/>
    <w:rsid w:val="00F109A1"/>
    <w:rsid w:val="00F11ADC"/>
    <w:rsid w:val="00F24189"/>
    <w:rsid w:val="00F71243"/>
    <w:rsid w:val="00F92D65"/>
    <w:rsid w:val="00F9541D"/>
    <w:rsid w:val="00FE71D2"/>
    <w:rsid w:val="00FF3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541D"/>
    <w:pPr>
      <w:widowControl w:val="0"/>
      <w:autoSpaceDE w:val="0"/>
      <w:autoSpaceDN w:val="0"/>
      <w:adjustRightInd w:val="0"/>
      <w:jc w:val="both"/>
    </w:pPr>
    <w:rPr>
      <w:rFonts w:ascii="宋体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954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È±Ê¡ÎÄ±¾"/>
    <w:basedOn w:val="a"/>
    <w:rsid w:val="00F9541D"/>
    <w:pPr>
      <w:widowControl/>
      <w:overflowPunct w:val="0"/>
      <w:jc w:val="left"/>
      <w:textAlignment w:val="baseline"/>
    </w:pPr>
    <w:rPr>
      <w:rFonts w:ascii="Times New Roman" w:cs="Times New Roman"/>
      <w:sz w:val="24"/>
      <w:szCs w:val="20"/>
    </w:rPr>
  </w:style>
  <w:style w:type="paragraph" w:customStyle="1" w:styleId="1">
    <w:name w:val="正文1"/>
    <w:basedOn w:val="a"/>
    <w:rsid w:val="00F9541D"/>
    <w:pPr>
      <w:widowControl/>
      <w:overflowPunct w:val="0"/>
      <w:textAlignment w:val="baseline"/>
    </w:pPr>
    <w:rPr>
      <w:rFonts w:cs="Times New Roman"/>
      <w:szCs w:val="20"/>
    </w:rPr>
  </w:style>
  <w:style w:type="character" w:styleId="a5">
    <w:name w:val="annotation reference"/>
    <w:basedOn w:val="a0"/>
    <w:semiHidden/>
    <w:rsid w:val="00F9541D"/>
    <w:rPr>
      <w:sz w:val="21"/>
      <w:szCs w:val="21"/>
    </w:rPr>
  </w:style>
  <w:style w:type="paragraph" w:styleId="a6">
    <w:name w:val="header"/>
    <w:basedOn w:val="a"/>
    <w:rsid w:val="00783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783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8">
    <w:name w:val="封面表格文本"/>
    <w:basedOn w:val="a"/>
    <w:rsid w:val="00B252C8"/>
    <w:pPr>
      <w:jc w:val="center"/>
    </w:pPr>
    <w:rPr>
      <w:rFonts w:ascii="Times New Roman" w:cs="Times New Roman"/>
      <w:b/>
      <w:bCs/>
      <w:sz w:val="24"/>
      <w:szCs w:val="24"/>
    </w:rPr>
  </w:style>
  <w:style w:type="paragraph" w:styleId="a9">
    <w:name w:val="List Paragraph"/>
    <w:basedOn w:val="a"/>
    <w:uiPriority w:val="34"/>
    <w:qFormat/>
    <w:rsid w:val="009728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907384\Local%20Settings\Temporary%20Internet%20Files\Content.Outlook\WIDVKO0Q\Word&#36890;&#29992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Word通用模板.dot</Template>
  <TotalTime>217</TotalTime>
  <Pages>4</Pages>
  <Words>139</Words>
  <Characters>796</Characters>
  <Application>Microsoft Office Word</Application>
  <DocSecurity>0</DocSecurity>
  <Lines>6</Lines>
  <Paragraphs>1</Paragraphs>
  <ScaleCrop>false</ScaleCrop>
  <Company>深圳市同州电子股份有限公司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深圳市同洲电子股份有限公司请输入部门名称</dc:title>
  <dc:subject/>
  <dc:creator>907384</dc:creator>
  <cp:keywords/>
  <dc:description/>
  <cp:lastModifiedBy>907384</cp:lastModifiedBy>
  <cp:revision>48</cp:revision>
  <dcterms:created xsi:type="dcterms:W3CDTF">2013-05-13T01:49:00Z</dcterms:created>
  <dcterms:modified xsi:type="dcterms:W3CDTF">2013-05-13T08:29:00Z</dcterms:modified>
</cp:coreProperties>
</file>