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sz w:val="28"/>
          <w:szCs w:val="28"/>
        </w:rPr>
      </w:pPr>
      <w:r>
        <w:rPr>
          <w:rFonts w:hint="eastAsia" w:asciiTheme="majorEastAsia" w:hAnsiTheme="majorEastAsia" w:eastAsiaTheme="majorEastAsia"/>
          <w:b/>
          <w:sz w:val="28"/>
          <w:szCs w:val="28"/>
        </w:rPr>
        <w:t>保证（承诺）函</w:t>
      </w:r>
    </w:p>
    <w:p>
      <w:pPr>
        <w:rPr>
          <w:rFonts w:asciiTheme="minorEastAsia" w:hAnsiTheme="minorEastAsia"/>
        </w:rPr>
      </w:pPr>
    </w:p>
    <w:p>
      <w:pPr>
        <w:rPr>
          <w:rFonts w:asciiTheme="minorEastAsia" w:hAnsiTheme="minorEastAsia"/>
        </w:rPr>
      </w:pPr>
      <w:r>
        <w:rPr>
          <w:rFonts w:hint="eastAsia" w:asciiTheme="minorEastAsia" w:hAnsiTheme="minorEastAsia"/>
        </w:rPr>
        <w:t>小米应用商店：</w:t>
      </w:r>
    </w:p>
    <w:p>
      <w:pPr>
        <w:spacing w:line="360" w:lineRule="auto"/>
        <w:ind w:firstLine="420" w:firstLineChars="200"/>
        <w:rPr>
          <w:rFonts w:asciiTheme="minorEastAsia" w:hAnsiTheme="minorEastAsia"/>
        </w:rPr>
      </w:pPr>
      <w:r>
        <w:rPr>
          <w:rFonts w:hint="eastAsia" w:asciiTheme="minorEastAsia" w:hAnsiTheme="minorEastAsia"/>
        </w:rPr>
        <w:t>我方（公司名称，以下简称“本保证人”）_</w:t>
      </w:r>
      <w:r>
        <w:rPr>
          <w:rFonts w:hint="eastAsia" w:asciiTheme="minorEastAsia" w:hAnsiTheme="minorEastAsia"/>
          <w:lang w:eastAsia="zh-CN"/>
        </w:rPr>
        <w:t>刘焱鑫</w:t>
      </w:r>
      <w:r>
        <w:rPr>
          <w:rFonts w:hint="eastAsia" w:asciiTheme="minorEastAsia" w:hAnsiTheme="minorEastAsia"/>
        </w:rPr>
        <w:t>_对本保证人在小米应用商店平台上上传的APP（应用名称和包名）_____</w:t>
      </w:r>
      <w:bookmarkStart w:id="0" w:name="_GoBack"/>
      <w:bookmarkEnd w:id="0"/>
      <w:r>
        <w:rPr>
          <w:rFonts w:hint="eastAsia" w:asciiTheme="minorEastAsia" w:hAnsiTheme="minorEastAsia"/>
        </w:rPr>
        <w:t>______ 作出如下承诺：</w:t>
      </w:r>
    </w:p>
    <w:p>
      <w:pPr>
        <w:spacing w:line="360" w:lineRule="auto"/>
        <w:ind w:firstLine="420" w:firstLineChars="200"/>
        <w:rPr>
          <w:rFonts w:asciiTheme="minorEastAsia" w:hAnsiTheme="minorEastAsia"/>
        </w:rPr>
      </w:pPr>
      <w:r>
        <w:rPr>
          <w:rFonts w:hint="eastAsia" w:asciiTheme="minorEastAsia" w:hAnsiTheme="minorEastAsia"/>
        </w:rPr>
        <w:t>1、本保证人承诺按照小米应用商店的要求提供主体身份材料及相关权利证明，且保证所提供的上述材料均真实、合法、有效。</w:t>
      </w:r>
    </w:p>
    <w:p>
      <w:pPr>
        <w:spacing w:line="360" w:lineRule="auto"/>
        <w:ind w:firstLine="420" w:firstLineChars="200"/>
        <w:rPr>
          <w:rFonts w:asciiTheme="minorEastAsia" w:hAnsiTheme="minorEastAsia"/>
        </w:rPr>
      </w:pPr>
      <w:r>
        <w:rPr>
          <w:rFonts w:hint="eastAsia" w:asciiTheme="minorEastAsia" w:hAnsiTheme="minorEastAsia"/>
        </w:rPr>
        <w:t>2、本保证人保证已经就APP提供的商品或服务获得相应资质，已经获得相关部门许可或向相关部门备案。</w:t>
      </w:r>
    </w:p>
    <w:p>
      <w:pPr>
        <w:spacing w:line="360" w:lineRule="auto"/>
        <w:ind w:firstLine="420" w:firstLineChars="200"/>
        <w:rPr>
          <w:rFonts w:asciiTheme="minorEastAsia" w:hAnsiTheme="minorEastAsia"/>
        </w:rPr>
      </w:pPr>
      <w:r>
        <w:rPr>
          <w:rFonts w:hint="eastAsia" w:asciiTheme="minorEastAsia" w:hAnsiTheme="minorEastAsia"/>
        </w:rPr>
        <w:t>3、本保证人保证从事的业务与上架时的描述相符，并保证在更新的过程中，其经营范围不超出行政审批和营业执照经营范围。</w:t>
      </w:r>
    </w:p>
    <w:p>
      <w:pPr>
        <w:spacing w:line="360" w:lineRule="auto"/>
        <w:ind w:firstLine="420" w:firstLineChars="200"/>
        <w:rPr>
          <w:rFonts w:asciiTheme="minorEastAsia" w:hAnsiTheme="minorEastAsia"/>
        </w:rPr>
      </w:pPr>
      <w:r>
        <w:rPr>
          <w:rFonts w:hint="eastAsia" w:asciiTheme="minorEastAsia" w:hAnsiTheme="minorEastAsia"/>
        </w:rPr>
        <w:t>4、本保证人为所上传APP的权利人或已得到相应权利人的合法授权,APP中不含有任何违反国家法律法规、行业标准以及任何侵犯第三人合法权益的内容。</w:t>
      </w:r>
    </w:p>
    <w:p>
      <w:pPr>
        <w:spacing w:line="360" w:lineRule="auto"/>
        <w:ind w:firstLine="420" w:firstLineChars="200"/>
        <w:rPr>
          <w:rFonts w:asciiTheme="minorEastAsia" w:hAnsiTheme="minorEastAsia"/>
        </w:rPr>
      </w:pPr>
      <w:r>
        <w:rPr>
          <w:rFonts w:hint="eastAsia" w:asciiTheme="minorEastAsia" w:hAnsiTheme="minorEastAsia"/>
        </w:rPr>
        <w:t>5、本保证人保证APP中提供的商品和服务未超出行政审批和营业执照经营范围，非金融企业不得自行设计发布含有预期收益、期限等要素的融资类产品广告，非金融企业代理销售金融机构产品必须符合相关监管规定，广告中必须标明金融产品名称，明示金融产品本质属性(如存款、贷款、债券、基金、股票、信托等)。</w:t>
      </w:r>
    </w:p>
    <w:p>
      <w:pPr>
        <w:spacing w:line="360" w:lineRule="auto"/>
        <w:ind w:firstLine="420" w:firstLineChars="200"/>
        <w:rPr>
          <w:rFonts w:asciiTheme="minorEastAsia" w:hAnsiTheme="minorEastAsia"/>
        </w:rPr>
      </w:pPr>
      <w:r>
        <w:rPr>
          <w:rFonts w:hint="eastAsia" w:asciiTheme="minorEastAsia" w:hAnsiTheme="minorEastAsia"/>
        </w:rPr>
        <w:t>6、本保证人保证在理财等有投资回报预期的商品或者服务广告中，对可能存在的风险以及风险责任承担有合理提示或者警示，在金融广告中显著标明“投资有风险,选择需谨慎”的风险提示语,并不含有下列内容：</w:t>
      </w:r>
    </w:p>
    <w:p>
      <w:pPr>
        <w:spacing w:line="360" w:lineRule="auto"/>
        <w:ind w:firstLine="420" w:firstLineChars="200"/>
        <w:rPr>
          <w:rFonts w:asciiTheme="minorEastAsia" w:hAnsiTheme="minorEastAsia"/>
        </w:rPr>
      </w:pPr>
      <w:r>
        <w:rPr>
          <w:rFonts w:hint="eastAsia" w:asciiTheme="minorEastAsia" w:hAnsiTheme="minorEastAsia"/>
        </w:rPr>
        <w:t>（1）对未来效果，收益或者预期相关的情况作出保证性承诺，明示或者暗示保本，无风险或者保收益等，国家另有规定的除外。</w:t>
      </w:r>
    </w:p>
    <w:p>
      <w:pPr>
        <w:spacing w:line="360" w:lineRule="auto"/>
        <w:ind w:firstLine="420" w:firstLineChars="200"/>
        <w:rPr>
          <w:rFonts w:asciiTheme="minorEastAsia" w:hAnsiTheme="minorEastAsia"/>
        </w:rPr>
      </w:pPr>
      <w:r>
        <w:rPr>
          <w:rFonts w:hint="eastAsia" w:asciiTheme="minorEastAsia" w:hAnsiTheme="minorEastAsia"/>
        </w:rPr>
        <w:t>（2）利用学术机构，行业协会，专业人士，受益者的名义或者形象作推荐，证明。</w:t>
      </w:r>
    </w:p>
    <w:p>
      <w:pPr>
        <w:spacing w:line="360" w:lineRule="auto"/>
        <w:ind w:firstLine="420" w:firstLineChars="200"/>
        <w:rPr>
          <w:rFonts w:asciiTheme="minorEastAsia" w:hAnsiTheme="minorEastAsia"/>
        </w:rPr>
      </w:pPr>
      <w:r>
        <w:rPr>
          <w:rFonts w:hint="eastAsia" w:asciiTheme="minorEastAsia" w:hAnsiTheme="minorEastAsia"/>
        </w:rPr>
        <w:t>（3）未经有关部门许可，以投资理财，投资咨询，贷款中介，信用担保，典当等名义发布的吸收存款，信用贷款等内容或与许可不相符的内容。</w:t>
      </w:r>
    </w:p>
    <w:p>
      <w:pPr>
        <w:spacing w:line="360" w:lineRule="auto"/>
        <w:ind w:firstLine="420" w:firstLineChars="200"/>
        <w:rPr>
          <w:rFonts w:asciiTheme="minorEastAsia" w:hAnsiTheme="minorEastAsia"/>
        </w:rPr>
      </w:pPr>
      <w:r>
        <w:rPr>
          <w:rFonts w:hint="eastAsia" w:asciiTheme="minorEastAsia" w:hAnsiTheme="minorEastAsia"/>
        </w:rPr>
        <w:t>（4）对投资理财类产品的收益，安全性等情况进行虚假宣传，欺骗和误导投资者的内容。</w:t>
      </w:r>
    </w:p>
    <w:p>
      <w:pPr>
        <w:spacing w:line="360" w:lineRule="auto"/>
        <w:ind w:firstLine="420" w:firstLineChars="200"/>
        <w:rPr>
          <w:rFonts w:asciiTheme="minorEastAsia" w:hAnsiTheme="minorEastAsia"/>
        </w:rPr>
      </w:pPr>
      <w:r>
        <w:rPr>
          <w:rFonts w:hint="eastAsia" w:asciiTheme="minorEastAsia" w:hAnsiTheme="minorEastAsia"/>
        </w:rPr>
        <w:t>（5）夸大或者片面宣传金融服务或者金融产品，在未提供客观证据的情况下，对过往业绩作虚假或夸大表述的内容。</w:t>
      </w:r>
    </w:p>
    <w:p>
      <w:pPr>
        <w:spacing w:line="360" w:lineRule="auto"/>
        <w:ind w:firstLine="420" w:firstLineChars="200"/>
        <w:rPr>
          <w:rFonts w:asciiTheme="minorEastAsia" w:hAnsiTheme="minorEastAsia"/>
        </w:rPr>
      </w:pPr>
      <w:r>
        <w:rPr>
          <w:rFonts w:hint="eastAsia" w:asciiTheme="minorEastAsia" w:hAnsiTheme="minorEastAsia"/>
        </w:rPr>
        <w:t>（6）使用不真实或不准确的数据，统计资料，调查结果，文摘，引用语等引证内容。</w:t>
      </w:r>
    </w:p>
    <w:p>
      <w:pPr>
        <w:spacing w:line="360" w:lineRule="auto"/>
        <w:ind w:firstLine="420" w:firstLineChars="200"/>
        <w:rPr>
          <w:rFonts w:asciiTheme="minorEastAsia" w:hAnsiTheme="minorEastAsia"/>
        </w:rPr>
      </w:pPr>
      <w:r>
        <w:rPr>
          <w:rFonts w:hint="eastAsia" w:asciiTheme="minorEastAsia" w:hAnsiTheme="minorEastAsia"/>
        </w:rPr>
        <w:t>（7）含有《广告法》、《关于处置非法集资活动中加强广告审查和监管工作有关问题的通知》及金融管理等相关法律法规中命令禁止出现的内容。</w:t>
      </w:r>
    </w:p>
    <w:p>
      <w:pPr>
        <w:spacing w:line="360" w:lineRule="auto"/>
        <w:ind w:firstLine="420" w:firstLineChars="200"/>
        <w:rPr>
          <w:rFonts w:asciiTheme="minorEastAsia" w:hAnsiTheme="minorEastAsia"/>
        </w:rPr>
      </w:pPr>
      <w:r>
        <w:rPr>
          <w:rFonts w:hint="eastAsia" w:asciiTheme="minorEastAsia" w:hAnsiTheme="minorEastAsia"/>
        </w:rPr>
        <w:t>7、本保证人保证接受并积极配合小米应用商店的资质审核与定期审核。 如果违反以上保证,接受小米应用商店视情况采取警示、暂停发布、下架应用程序等措施，小米应用商店有权保存记录并向有关主管部门报告。</w:t>
      </w:r>
    </w:p>
    <w:p>
      <w:pPr>
        <w:spacing w:line="360" w:lineRule="auto"/>
        <w:ind w:firstLine="420" w:firstLineChars="200"/>
        <w:rPr>
          <w:rFonts w:asciiTheme="minorEastAsia" w:hAnsiTheme="minorEastAsia"/>
        </w:rPr>
      </w:pPr>
    </w:p>
    <w:p>
      <w:pPr>
        <w:spacing w:line="360" w:lineRule="auto"/>
        <w:ind w:firstLine="420" w:firstLineChars="200"/>
        <w:rPr>
          <w:rFonts w:asciiTheme="minorEastAsia" w:hAnsiTheme="minorEastAsia"/>
        </w:rPr>
      </w:pPr>
      <w:r>
        <w:rPr>
          <w:rFonts w:hint="eastAsia" w:asciiTheme="minorEastAsia" w:hAnsiTheme="minorEastAsia"/>
        </w:rPr>
        <w:t>本保证人对上述内容的真实性及合法性负责，并为小米应用商店就任何所有来自第三方的关于小米应用商店针对本APP受到的投诉的指控及诉讼进行辩护，并承担由此产生的一切法律和经济上的责任。赔偿范围包括小米应用商店遭受的实际损失、预期利益以及为避免或减少损失支付的公证费、鉴定费、诉讼/仲裁费、律师费。同时，本保证人有义务为小米应用商店消除影响、恢复商誉。小米应用商店对此不负任何经济责任和法律责任。</w:t>
      </w:r>
    </w:p>
    <w:p>
      <w:pPr>
        <w:rPr>
          <w:rFonts w:asciiTheme="minorEastAsia" w:hAnsiTheme="minorEastAsia"/>
        </w:rPr>
      </w:pPr>
    </w:p>
    <w:p>
      <w:pPr>
        <w:rPr>
          <w:rFonts w:asciiTheme="minorEastAsia" w:hAnsiTheme="minorEastAsia"/>
        </w:rPr>
      </w:pPr>
      <w:r>
        <w:rPr>
          <w:rFonts w:hint="eastAsia" w:asciiTheme="minorEastAsia" w:hAnsiTheme="minorEastAsia"/>
        </w:rPr>
        <w:t xml:space="preserve">                                         保证人（公司盖章）：</w:t>
      </w:r>
    </w:p>
    <w:p>
      <w:pPr>
        <w:rPr>
          <w:rFonts w:asciiTheme="minorEastAsia" w:hAnsiTheme="minorEastAsia"/>
        </w:rPr>
      </w:pPr>
    </w:p>
    <w:p>
      <w:pPr>
        <w:rPr>
          <w:rFonts w:asciiTheme="minorEastAsia" w:hAnsiTheme="minorEastAsia"/>
        </w:rPr>
      </w:pPr>
      <w:r>
        <w:rPr>
          <w:rFonts w:hint="eastAsia" w:asciiTheme="minorEastAsia" w:hAnsiTheme="minorEastAsia"/>
        </w:rPr>
        <w:t xml:space="preserve">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2BB"/>
    <w:rsid w:val="002D2AAC"/>
    <w:rsid w:val="003A62E0"/>
    <w:rsid w:val="005C1AA3"/>
    <w:rsid w:val="00844481"/>
    <w:rsid w:val="008B39F4"/>
    <w:rsid w:val="00BB0D29"/>
    <w:rsid w:val="00EA02BB"/>
    <w:rsid w:val="61B24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198</Words>
  <Characters>1135</Characters>
  <Lines>9</Lines>
  <Paragraphs>2</Paragraphs>
  <TotalTime>0</TotalTime>
  <ScaleCrop>false</ScaleCrop>
  <LinksUpToDate>false</LinksUpToDate>
  <CharactersWithSpaces>1331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2016-08-04T08:27:00Z</dcterms:created>
  <dc:creator>周楚杰</dc:creator>
  <cp:lastModifiedBy>Administrator</cp:lastModifiedBy>
  <dcterms:modified xsi:type="dcterms:W3CDTF">2017-04-26T13:14:45Z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